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3773B464"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3A3408" w:rsidRPr="00F17AEA">
        <w:rPr>
          <w:rFonts w:ascii="Century Gothic" w:hAnsi="Century Gothic" w:cs="Arial"/>
          <w:b/>
          <w:sz w:val="20"/>
          <w:szCs w:val="20"/>
          <w:lang w:val="es-MX"/>
        </w:rPr>
        <w:t>3</w:t>
      </w:r>
      <w:r w:rsidRPr="00F17AEA">
        <w:rPr>
          <w:rFonts w:ascii="Century Gothic" w:hAnsi="Century Gothic" w:cs="Arial"/>
          <w:b/>
          <w:sz w:val="20"/>
          <w:szCs w:val="20"/>
          <w:lang w:val="es-MX"/>
        </w:rPr>
        <w:t>:</w:t>
      </w:r>
    </w:p>
    <w:p w14:paraId="49D3EF0D" w14:textId="7C5473C9" w:rsidR="00786D25" w:rsidRDefault="00DD4FD4" w:rsidP="00786D25">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w:t>
      </w:r>
      <w:r w:rsidR="00786D25" w:rsidRPr="00786D25">
        <w:rPr>
          <w:rFonts w:ascii="Century Gothic" w:hAnsi="Century Gothic" w:cs="Arial"/>
          <w:b/>
          <w:sz w:val="20"/>
          <w:szCs w:val="20"/>
          <w:lang w:val="es-MX"/>
        </w:rPr>
        <w:t xml:space="preserve"> EXPEDID</w:t>
      </w:r>
      <w:r>
        <w:rPr>
          <w:rFonts w:ascii="Century Gothic" w:hAnsi="Century Gothic" w:cs="Arial"/>
          <w:b/>
          <w:sz w:val="20"/>
          <w:szCs w:val="20"/>
          <w:lang w:val="es-MX"/>
        </w:rPr>
        <w:t>A</w:t>
      </w:r>
      <w:r w:rsidR="00786D25" w:rsidRPr="00786D25">
        <w:rPr>
          <w:rFonts w:ascii="Century Gothic" w:hAnsi="Century Gothic" w:cs="Arial"/>
          <w:b/>
          <w:sz w:val="20"/>
          <w:szCs w:val="20"/>
          <w:lang w:val="es-MX"/>
        </w:rPr>
        <w:t xml:space="preserve"> POR ENTIDAD DEL ESTADO PARA INICIAR CON EL DESARROLLO DEL REQUISITO ADICIONAL QUE PERMITIRÁ EL CUMPLIMIENTO DE UN REQUISITO DE CONDONACIÓN DE LA PRIMERA CONVOCATORIA DE GOBIERNO ELECTRÓNICO</w:t>
      </w:r>
    </w:p>
    <w:p w14:paraId="288A28D1" w14:textId="777C9A04"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580C56D0" w14:textId="5008424D" w:rsidR="00B2113E" w:rsidRPr="00F17AEA" w:rsidRDefault="00B2113E" w:rsidP="00D8660D">
      <w:pPr>
        <w:spacing w:after="0"/>
        <w:jc w:val="both"/>
        <w:rPr>
          <w:rFonts w:ascii="Century Gothic" w:hAnsi="Century Gothic" w:cs="Arial"/>
          <w:b/>
          <w:sz w:val="20"/>
          <w:szCs w:val="20"/>
        </w:rPr>
      </w:pPr>
    </w:p>
    <w:p w14:paraId="64015A40" w14:textId="77777777" w:rsidR="00D3144C" w:rsidRPr="00F17AEA" w:rsidRDefault="00D3144C" w:rsidP="00D8660D">
      <w:pPr>
        <w:spacing w:after="0"/>
        <w:jc w:val="both"/>
        <w:rPr>
          <w:rFonts w:ascii="Century Gothic" w:hAnsi="Century Gothic" w:cs="Arial"/>
          <w:b/>
          <w:sz w:val="20"/>
          <w:szCs w:val="20"/>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A1D08F2" w:rsidR="00A631E6" w:rsidRPr="00F17AEA" w:rsidRDefault="00A631E6" w:rsidP="009036EF">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PRIMERA CONVOCATORIA </w:t>
      </w:r>
      <w:r w:rsidR="00877F7B" w:rsidRPr="00F17AEA">
        <w:rPr>
          <w:rFonts w:ascii="Century Gothic" w:hAnsi="Century Gothic" w:cs="Arial"/>
          <w:b/>
          <w:sz w:val="20"/>
          <w:szCs w:val="20"/>
        </w:rPr>
        <w:t xml:space="preserve">DE </w:t>
      </w:r>
      <w:r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5668A737" w14:textId="6E74CC2F" w:rsidR="00570846" w:rsidRPr="00F17AEA"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DD4FD4">
        <w:rPr>
          <w:rFonts w:ascii="Century Gothic" w:hAnsi="Century Gothic" w:cs="Arial"/>
          <w:b/>
          <w:sz w:val="20"/>
          <w:szCs w:val="20"/>
        </w:rPr>
        <w:t xml:space="preserve">Autorización expedida por Entidad del Estado </w:t>
      </w:r>
      <w:r w:rsidR="003A3408" w:rsidRPr="00F17AEA">
        <w:rPr>
          <w:rFonts w:ascii="Century Gothic" w:hAnsi="Century Gothic" w:cs="Arial"/>
          <w:b/>
          <w:sz w:val="20"/>
          <w:szCs w:val="20"/>
        </w:rPr>
        <w:t xml:space="preserve">para </w:t>
      </w:r>
      <w:r w:rsidR="006F462D" w:rsidRPr="00F17AEA">
        <w:rPr>
          <w:rFonts w:ascii="Century Gothic" w:hAnsi="Century Gothic" w:cs="Arial"/>
          <w:b/>
          <w:sz w:val="20"/>
          <w:szCs w:val="20"/>
        </w:rPr>
        <w:t>iniciar con el proceso que permitirá el cumplimiento de</w:t>
      </w:r>
      <w:r w:rsidR="00B826EB" w:rsidRPr="00F17AEA">
        <w:rPr>
          <w:rFonts w:ascii="Century Gothic" w:hAnsi="Century Gothic" w:cs="Arial"/>
          <w:b/>
          <w:sz w:val="20"/>
          <w:szCs w:val="20"/>
        </w:rPr>
        <w:t xml:space="preserve"> uno de los </w:t>
      </w:r>
      <w:r w:rsidR="00851B15" w:rsidRPr="00F17AEA">
        <w:rPr>
          <w:rFonts w:ascii="Century Gothic" w:hAnsi="Century Gothic" w:cs="Arial"/>
          <w:b/>
          <w:sz w:val="20"/>
          <w:szCs w:val="20"/>
        </w:rPr>
        <w:t>“</w:t>
      </w:r>
      <w:r w:rsidR="00B826EB" w:rsidRPr="00F17AEA">
        <w:rPr>
          <w:rFonts w:ascii="Century Gothic" w:hAnsi="Century Gothic" w:cs="Arial"/>
          <w:b/>
          <w:sz w:val="20"/>
          <w:szCs w:val="20"/>
        </w:rPr>
        <w:t xml:space="preserve">requisitos </w:t>
      </w:r>
      <w:r w:rsidR="00851B15" w:rsidRPr="00F17AEA">
        <w:rPr>
          <w:rFonts w:ascii="Century Gothic" w:hAnsi="Century Gothic" w:cs="Arial"/>
          <w:b/>
          <w:sz w:val="20"/>
          <w:szCs w:val="20"/>
        </w:rPr>
        <w:t xml:space="preserve">adicionales” </w:t>
      </w:r>
      <w:r w:rsidR="003A3408" w:rsidRPr="00F17AEA">
        <w:rPr>
          <w:rFonts w:ascii="Century Gothic" w:hAnsi="Century Gothic" w:cs="Arial"/>
          <w:b/>
          <w:sz w:val="20"/>
          <w:szCs w:val="20"/>
        </w:rPr>
        <w:t xml:space="preserve">de condonación de la </w:t>
      </w:r>
      <w:r w:rsidRPr="00F17AEA">
        <w:rPr>
          <w:rFonts w:ascii="Century Gothic" w:hAnsi="Century Gothic" w:cs="Arial"/>
          <w:b/>
          <w:sz w:val="20"/>
          <w:szCs w:val="20"/>
          <w:lang w:val="es-MX"/>
        </w:rPr>
        <w:t>PRIMERA CONVOCATORIA DE GOBIERNO ELECTRÓNICO</w:t>
      </w:r>
      <w:r w:rsidR="00055A31" w:rsidRPr="00F17AEA">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Pr="00F17AEA" w:rsidRDefault="003A3408" w:rsidP="003A3408">
      <w:pPr>
        <w:pStyle w:val="Prrafodelista"/>
        <w:ind w:left="0"/>
        <w:jc w:val="both"/>
        <w:rPr>
          <w:rFonts w:ascii="Century Gothic" w:hAnsi="Century Gothic" w:cs="Arial"/>
          <w:sz w:val="20"/>
          <w:szCs w:val="20"/>
        </w:rPr>
      </w:pPr>
    </w:p>
    <w:p w14:paraId="19F94FB1" w14:textId="5CA0475F" w:rsidR="002A51E2" w:rsidRPr="00F17AEA" w:rsidRDefault="003A3408" w:rsidP="003A3408">
      <w:pPr>
        <w:pStyle w:val="Prrafodelista"/>
        <w:ind w:left="0"/>
        <w:jc w:val="both"/>
        <w:rPr>
          <w:rFonts w:ascii="Century Gothic" w:hAnsi="Century Gothic"/>
          <w:sz w:val="20"/>
          <w:szCs w:val="20"/>
        </w:rPr>
      </w:pPr>
      <w:r w:rsidRPr="00F17AEA">
        <w:rPr>
          <w:rFonts w:ascii="Century Gothic" w:hAnsi="Century Gothic" w:cs="Arial"/>
          <w:sz w:val="20"/>
          <w:szCs w:val="20"/>
        </w:rPr>
        <w:t xml:space="preserve">Teniendo en cuenta la oportunidad brindada al </w:t>
      </w:r>
      <w:r w:rsidR="000C5B62" w:rsidRPr="00F17AEA">
        <w:rPr>
          <w:rFonts w:ascii="Century Gothic" w:hAnsi="Century Gothic" w:cs="Arial"/>
          <w:sz w:val="20"/>
          <w:szCs w:val="20"/>
        </w:rPr>
        <w:t>beneficiario c</w:t>
      </w:r>
      <w:r w:rsidRPr="00F17AEA">
        <w:rPr>
          <w:rFonts w:ascii="Century Gothic" w:hAnsi="Century Gothic" w:cs="Arial"/>
          <w:sz w:val="20"/>
          <w:szCs w:val="20"/>
        </w:rPr>
        <w:t xml:space="preserve">itado en </w:t>
      </w:r>
      <w:r w:rsidR="009A49ED" w:rsidRPr="00F17AEA">
        <w:rPr>
          <w:rFonts w:ascii="Century Gothic" w:hAnsi="Century Gothic" w:cs="Arial"/>
          <w:sz w:val="20"/>
          <w:szCs w:val="20"/>
        </w:rPr>
        <w:t>este documento</w:t>
      </w:r>
      <w:r w:rsidR="000A4282" w:rsidRPr="00F17AEA">
        <w:rPr>
          <w:rFonts w:ascii="Century Gothic" w:hAnsi="Century Gothic" w:cs="Arial"/>
          <w:sz w:val="20"/>
          <w:szCs w:val="20"/>
        </w:rPr>
        <w:t xml:space="preserve">, </w:t>
      </w:r>
      <w:r w:rsidR="000C5B62" w:rsidRPr="00F17AEA">
        <w:rPr>
          <w:rFonts w:ascii="Century Gothic" w:hAnsi="Century Gothic" w:cs="Arial"/>
          <w:sz w:val="20"/>
          <w:szCs w:val="20"/>
        </w:rPr>
        <w:t xml:space="preserve">quien </w:t>
      </w:r>
      <w:r w:rsidR="000A4282" w:rsidRPr="00F17AEA">
        <w:rPr>
          <w:rFonts w:ascii="Century Gothic" w:hAnsi="Century Gothic" w:cs="Arial"/>
          <w:sz w:val="20"/>
          <w:szCs w:val="20"/>
        </w:rPr>
        <w:t>e</w:t>
      </w:r>
      <w:r w:rsidR="000C5B62" w:rsidRPr="00F17AEA">
        <w:rPr>
          <w:rFonts w:ascii="Century Gothic" w:hAnsi="Century Gothic" w:cs="Arial"/>
          <w:sz w:val="20"/>
          <w:szCs w:val="20"/>
        </w:rPr>
        <w:t>s</w:t>
      </w:r>
      <w:r w:rsidR="00B826EB" w:rsidRPr="00F17AEA">
        <w:rPr>
          <w:rFonts w:ascii="Century Gothic" w:hAnsi="Century Gothic" w:cs="Arial"/>
          <w:sz w:val="20"/>
          <w:szCs w:val="20"/>
        </w:rPr>
        <w:t>tá siendo</w:t>
      </w:r>
      <w:r w:rsidR="000A4282" w:rsidRPr="00F17AEA">
        <w:rPr>
          <w:rFonts w:ascii="Century Gothic" w:hAnsi="Century Gothic" w:cs="Arial"/>
          <w:sz w:val="20"/>
          <w:szCs w:val="20"/>
        </w:rPr>
        <w:t xml:space="preserve"> favorecido</w:t>
      </w:r>
      <w:r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por </w:t>
      </w:r>
      <w:r w:rsidRPr="00F17AEA">
        <w:rPr>
          <w:rFonts w:ascii="Century Gothic" w:hAnsi="Century Gothic" w:cs="Arial"/>
          <w:sz w:val="20"/>
          <w:szCs w:val="20"/>
        </w:rPr>
        <w:t xml:space="preserve">el Fondo en </w:t>
      </w:r>
      <w:r w:rsidR="00162D16" w:rsidRPr="00F17AEA">
        <w:rPr>
          <w:rFonts w:ascii="Century Gothic" w:hAnsi="Century Gothic" w:cs="Arial"/>
          <w:sz w:val="20"/>
          <w:szCs w:val="20"/>
        </w:rPr>
        <w:t>A</w:t>
      </w:r>
      <w:r w:rsidRPr="00F17AEA">
        <w:rPr>
          <w:rFonts w:ascii="Century Gothic" w:hAnsi="Century Gothic" w:cs="Arial"/>
          <w:sz w:val="20"/>
          <w:szCs w:val="20"/>
        </w:rPr>
        <w:t>dministración de Promoción en Gobierno y Empresa TI</w:t>
      </w:r>
      <w:r w:rsidR="000C5B62" w:rsidRPr="00F17AEA">
        <w:rPr>
          <w:rFonts w:ascii="Century Gothic" w:hAnsi="Century Gothic" w:cs="Arial"/>
          <w:sz w:val="20"/>
          <w:szCs w:val="20"/>
        </w:rPr>
        <w:t xml:space="preserve"> del Convenio </w:t>
      </w:r>
      <w:r w:rsidRPr="00F17AEA">
        <w:rPr>
          <w:rFonts w:ascii="Century Gothic" w:hAnsi="Century Gothic" w:cs="Arial"/>
          <w:sz w:val="20"/>
          <w:szCs w:val="20"/>
        </w:rPr>
        <w:t>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w:t>
      </w:r>
      <w:r w:rsidR="000C5B62" w:rsidRPr="00F17AEA">
        <w:rPr>
          <w:rFonts w:ascii="Century Gothic" w:hAnsi="Century Gothic" w:cs="Arial"/>
          <w:sz w:val="20"/>
          <w:szCs w:val="20"/>
        </w:rPr>
        <w:t xml:space="preserve">ó </w:t>
      </w:r>
      <w:r w:rsidRPr="00F17AEA">
        <w:rPr>
          <w:rFonts w:ascii="Century Gothic" w:hAnsi="Century Gothic" w:cs="Arial"/>
          <w:sz w:val="20"/>
          <w:szCs w:val="20"/>
        </w:rPr>
        <w:t>bajo la PRIMERA CONVOCATORIA DE GOBIERNO ELECTRÓNICO</w:t>
      </w:r>
      <w:r w:rsidR="00AF5DA9" w:rsidRPr="00F17AEA">
        <w:rPr>
          <w:rStyle w:val="Refdenotaalpie"/>
          <w:rFonts w:ascii="Century Gothic" w:hAnsi="Century Gothic" w:cs="Arial"/>
          <w:sz w:val="20"/>
          <w:szCs w:val="20"/>
        </w:rPr>
        <w:footnoteReference w:id="2"/>
      </w:r>
      <w:r w:rsidRPr="00F17AEA">
        <w:rPr>
          <w:rFonts w:ascii="Century Gothic" w:hAnsi="Century Gothic" w:cs="Arial"/>
          <w:sz w:val="20"/>
          <w:szCs w:val="20"/>
        </w:rPr>
        <w:t xml:space="preserve">, de manera atenta manifiesto </w:t>
      </w:r>
      <w:r w:rsidR="000C5B62" w:rsidRPr="00F17AEA">
        <w:rPr>
          <w:rFonts w:ascii="Century Gothic" w:hAnsi="Century Gothic" w:cs="Arial"/>
          <w:sz w:val="20"/>
          <w:szCs w:val="20"/>
        </w:rPr>
        <w:t>que la Entidad que</w:t>
      </w:r>
      <w:r w:rsidR="006F0811" w:rsidRPr="00F17AEA">
        <w:rPr>
          <w:rFonts w:ascii="Century Gothic" w:hAnsi="Century Gothic" w:cs="Arial"/>
          <w:sz w:val="20"/>
          <w:szCs w:val="20"/>
        </w:rPr>
        <w:t xml:space="preserve"> para estos efectos represento, </w:t>
      </w:r>
      <w:r w:rsidR="00F270D6">
        <w:rPr>
          <w:rFonts w:ascii="Century Gothic" w:hAnsi="Century Gothic" w:cs="Arial"/>
          <w:sz w:val="20"/>
          <w:szCs w:val="20"/>
        </w:rPr>
        <w:t>autoriza</w:t>
      </w:r>
      <w:r w:rsidR="006F0811" w:rsidRPr="00F17AEA">
        <w:rPr>
          <w:rFonts w:ascii="Century Gothic" w:hAnsi="Century Gothic" w:cs="Arial"/>
          <w:sz w:val="20"/>
          <w:szCs w:val="20"/>
        </w:rPr>
        <w:t xml:space="preserve"> </w:t>
      </w:r>
      <w:r w:rsidR="00B826EB" w:rsidRPr="00F17AEA">
        <w:rPr>
          <w:rFonts w:ascii="Century Gothic" w:hAnsi="Century Gothic" w:cs="Arial"/>
          <w:sz w:val="20"/>
          <w:szCs w:val="20"/>
        </w:rPr>
        <w:t xml:space="preserve">la opción y </w:t>
      </w:r>
      <w:r w:rsidR="006F0811" w:rsidRPr="00F17AEA">
        <w:rPr>
          <w:rFonts w:ascii="Century Gothic" w:hAnsi="Century Gothic" w:cs="Arial"/>
          <w:sz w:val="20"/>
          <w:szCs w:val="20"/>
        </w:rPr>
        <w:t xml:space="preserve">el tema </w:t>
      </w:r>
      <w:r w:rsidR="000C5B62" w:rsidRPr="00F17AEA">
        <w:rPr>
          <w:rFonts w:ascii="Century Gothic" w:hAnsi="Century Gothic" w:cs="Arial"/>
          <w:sz w:val="20"/>
          <w:szCs w:val="20"/>
        </w:rPr>
        <w:t>que se describe a continuación</w:t>
      </w:r>
      <w:r w:rsidR="00AF5DA9" w:rsidRPr="00F17AEA">
        <w:rPr>
          <w:rFonts w:ascii="Century Gothic" w:hAnsi="Century Gothic" w:cs="Arial"/>
          <w:sz w:val="20"/>
          <w:szCs w:val="20"/>
        </w:rPr>
        <w:t>,</w:t>
      </w:r>
      <w:r w:rsidR="000C5B62" w:rsidRPr="00F17AEA">
        <w:rPr>
          <w:rFonts w:ascii="Century Gothic" w:hAnsi="Century Gothic" w:cs="Arial"/>
          <w:sz w:val="20"/>
          <w:szCs w:val="20"/>
        </w:rPr>
        <w:t xml:space="preserve"> </w:t>
      </w:r>
      <w:r w:rsidR="000A4282" w:rsidRPr="00F17AEA">
        <w:rPr>
          <w:rFonts w:ascii="Century Gothic" w:hAnsi="Century Gothic" w:cs="Arial"/>
          <w:sz w:val="20"/>
          <w:szCs w:val="20"/>
        </w:rPr>
        <w:t xml:space="preserve">a efectos de que </w:t>
      </w:r>
      <w:r w:rsidR="000C5B62" w:rsidRPr="00F17AEA">
        <w:rPr>
          <w:rFonts w:ascii="Century Gothic" w:hAnsi="Century Gothic" w:cs="Arial"/>
          <w:sz w:val="20"/>
          <w:szCs w:val="20"/>
        </w:rPr>
        <w:t xml:space="preserve">el </w:t>
      </w:r>
      <w:r w:rsidR="00FD0079" w:rsidRPr="00F17AEA">
        <w:rPr>
          <w:rFonts w:ascii="Century Gothic" w:hAnsi="Century Gothic" w:cs="Arial"/>
          <w:sz w:val="20"/>
          <w:szCs w:val="20"/>
        </w:rPr>
        <w:t xml:space="preserve">beneficiario </w:t>
      </w:r>
      <w:r w:rsidR="009A49ED" w:rsidRPr="00F17AEA">
        <w:rPr>
          <w:rFonts w:ascii="Century Gothic" w:hAnsi="Century Gothic" w:cs="Arial"/>
          <w:sz w:val="20"/>
          <w:szCs w:val="20"/>
        </w:rPr>
        <w:t>mencionado pueda</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iniciar el proceso de </w:t>
      </w:r>
      <w:r w:rsidR="000A4282" w:rsidRPr="00F17AEA">
        <w:rPr>
          <w:rFonts w:ascii="Century Gothic" w:hAnsi="Century Gothic" w:cs="Arial"/>
          <w:sz w:val="20"/>
          <w:szCs w:val="20"/>
        </w:rPr>
        <w:t xml:space="preserve">revertir en el Estado </w:t>
      </w:r>
      <w:r w:rsidR="006F0811" w:rsidRPr="00F17AEA">
        <w:rPr>
          <w:rFonts w:ascii="Century Gothic" w:hAnsi="Century Gothic" w:cs="Arial"/>
          <w:sz w:val="20"/>
          <w:szCs w:val="20"/>
        </w:rPr>
        <w:t xml:space="preserve">el </w:t>
      </w:r>
      <w:r w:rsidR="000A4282" w:rsidRPr="00F17AEA">
        <w:rPr>
          <w:rFonts w:ascii="Century Gothic" w:hAnsi="Century Gothic" w:cs="Arial"/>
          <w:sz w:val="20"/>
          <w:szCs w:val="20"/>
        </w:rPr>
        <w:t>conocimiento</w:t>
      </w:r>
      <w:r w:rsidR="006F0811" w:rsidRPr="00F17AEA">
        <w:rPr>
          <w:rFonts w:ascii="Century Gothic" w:hAnsi="Century Gothic" w:cs="Arial"/>
          <w:sz w:val="20"/>
          <w:szCs w:val="20"/>
        </w:rPr>
        <w:t xml:space="preserve"> adquirido en </w:t>
      </w:r>
      <w:r w:rsidR="00A13DE7" w:rsidRPr="00F17AEA">
        <w:rPr>
          <w:rFonts w:ascii="Century Gothic" w:hAnsi="Century Gothic" w:cs="Arial"/>
          <w:sz w:val="20"/>
          <w:szCs w:val="20"/>
        </w:rPr>
        <w:t>el p</w:t>
      </w:r>
      <w:r w:rsidR="006F0811" w:rsidRPr="00F17AEA">
        <w:rPr>
          <w:rFonts w:ascii="Century Gothic" w:hAnsi="Century Gothic" w:cs="Arial"/>
          <w:sz w:val="20"/>
          <w:szCs w:val="20"/>
        </w:rPr>
        <w:t>rograma de formación</w:t>
      </w:r>
      <w:r w:rsidR="000A4282" w:rsidRPr="00F17AEA">
        <w:rPr>
          <w:rFonts w:ascii="Century Gothic" w:hAnsi="Century Gothic" w:cs="Arial"/>
          <w:sz w:val="20"/>
          <w:szCs w:val="20"/>
        </w:rPr>
        <w:t xml:space="preserve"> </w:t>
      </w:r>
      <w:r w:rsidR="00A13DE7" w:rsidRPr="00F17AEA">
        <w:rPr>
          <w:rFonts w:ascii="Century Gothic" w:hAnsi="Century Gothic" w:cs="Arial"/>
          <w:sz w:val="20"/>
          <w:szCs w:val="20"/>
        </w:rPr>
        <w:t xml:space="preserve">que está cursando </w:t>
      </w:r>
      <w:r w:rsidR="000A4282" w:rsidRPr="00F17AEA">
        <w:rPr>
          <w:rFonts w:ascii="Century Gothic" w:hAnsi="Century Gothic" w:cs="Arial"/>
          <w:sz w:val="20"/>
          <w:szCs w:val="20"/>
        </w:rPr>
        <w:t xml:space="preserve">y </w:t>
      </w:r>
      <w:r w:rsidR="00BD4DEC" w:rsidRPr="00F17AEA">
        <w:rPr>
          <w:rFonts w:ascii="Century Gothic" w:hAnsi="Century Gothic" w:cs="Arial"/>
          <w:sz w:val="20"/>
          <w:szCs w:val="20"/>
        </w:rPr>
        <w:t xml:space="preserve">le permita </w:t>
      </w:r>
      <w:r w:rsidR="000A4282" w:rsidRPr="00F17AEA">
        <w:rPr>
          <w:rFonts w:ascii="Century Gothic" w:hAnsi="Century Gothic" w:cs="Arial"/>
          <w:sz w:val="20"/>
          <w:szCs w:val="20"/>
        </w:rPr>
        <w:t xml:space="preserve">cumplir una de las </w:t>
      </w:r>
      <w:r w:rsidRPr="00F17AEA">
        <w:rPr>
          <w:rFonts w:ascii="Century Gothic" w:hAnsi="Century Gothic" w:cs="Arial"/>
          <w:sz w:val="20"/>
          <w:szCs w:val="20"/>
        </w:rPr>
        <w:t xml:space="preserve">condiciones de </w:t>
      </w:r>
      <w:r w:rsidR="000A4282" w:rsidRPr="00F17AEA">
        <w:rPr>
          <w:rFonts w:ascii="Century Gothic" w:hAnsi="Century Gothic" w:cs="Arial"/>
          <w:sz w:val="20"/>
          <w:szCs w:val="20"/>
        </w:rPr>
        <w:t xml:space="preserve">condonación de </w:t>
      </w:r>
      <w:r w:rsidRPr="00F17AEA">
        <w:rPr>
          <w:rFonts w:ascii="Century Gothic" w:hAnsi="Century Gothic" w:cs="Arial"/>
          <w:sz w:val="20"/>
          <w:szCs w:val="20"/>
        </w:rPr>
        <w:t xml:space="preserve">la </w:t>
      </w:r>
      <w:r w:rsidR="00A13DE7" w:rsidRPr="00F17AEA">
        <w:rPr>
          <w:rFonts w:ascii="Century Gothic" w:hAnsi="Century Gothic" w:cs="Arial"/>
          <w:sz w:val="20"/>
          <w:szCs w:val="20"/>
        </w:rPr>
        <w:t xml:space="preserve">citada </w:t>
      </w:r>
      <w:r w:rsidRPr="00F17AEA">
        <w:rPr>
          <w:rFonts w:ascii="Century Gothic" w:hAnsi="Century Gothic" w:cs="Arial"/>
          <w:sz w:val="20"/>
          <w:szCs w:val="20"/>
        </w:rPr>
        <w:t>Convocatoria.</w:t>
      </w:r>
      <w:r w:rsidR="002A51E2" w:rsidRPr="00F17AEA">
        <w:rPr>
          <w:rFonts w:ascii="Century Gothic" w:hAnsi="Century Gothic"/>
          <w:sz w:val="20"/>
          <w:szCs w:val="20"/>
        </w:rPr>
        <w:t xml:space="preserve"> </w:t>
      </w:r>
    </w:p>
    <w:p w14:paraId="4EC565D5" w14:textId="77777777" w:rsidR="00AF5DA9" w:rsidRPr="00F17AEA" w:rsidRDefault="00AF5DA9" w:rsidP="003A3408">
      <w:pPr>
        <w:pStyle w:val="Prrafodelista"/>
        <w:ind w:left="0"/>
        <w:jc w:val="both"/>
        <w:rPr>
          <w:rFonts w:ascii="Century Gothic" w:hAnsi="Century Gothic" w:cs="Arial"/>
          <w:sz w:val="20"/>
          <w:szCs w:val="20"/>
        </w:rPr>
      </w:pPr>
    </w:p>
    <w:p w14:paraId="2B78B8B9" w14:textId="096D3607" w:rsidR="00FD0079" w:rsidRPr="00F17AEA" w:rsidRDefault="009A49ED"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El beneficiario</w:t>
      </w:r>
      <w:r w:rsidR="00E72D42" w:rsidRPr="00F17AEA">
        <w:rPr>
          <w:rFonts w:ascii="Century Gothic" w:hAnsi="Century Gothic" w:cs="Arial"/>
          <w:sz w:val="20"/>
          <w:szCs w:val="20"/>
        </w:rPr>
        <w:t xml:space="preserve"> del crédito condonable</w:t>
      </w:r>
      <w:r w:rsidRPr="00F17AEA">
        <w:rPr>
          <w:rFonts w:ascii="Century Gothic" w:hAnsi="Century Gothic" w:cs="Arial"/>
          <w:sz w:val="20"/>
          <w:szCs w:val="20"/>
        </w:rPr>
        <w:t xml:space="preserve">, </w:t>
      </w:r>
      <w:r w:rsidR="00D66A84" w:rsidRPr="00F17AEA">
        <w:rPr>
          <w:rFonts w:ascii="Century Gothic" w:hAnsi="Century Gothic" w:cs="Arial"/>
          <w:sz w:val="20"/>
          <w:szCs w:val="20"/>
        </w:rPr>
        <w:t xml:space="preserve">el </w:t>
      </w:r>
      <w:r w:rsidR="00D3144C" w:rsidRPr="00F17AEA">
        <w:rPr>
          <w:rFonts w:ascii="Century Gothic" w:hAnsi="Century Gothic" w:cs="Arial"/>
          <w:sz w:val="20"/>
          <w:szCs w:val="20"/>
        </w:rPr>
        <w:t>“</w:t>
      </w:r>
      <w:r w:rsidR="00D66A84" w:rsidRPr="00F17AEA">
        <w:rPr>
          <w:rFonts w:ascii="Century Gothic" w:hAnsi="Century Gothic" w:cs="Arial"/>
          <w:sz w:val="20"/>
          <w:szCs w:val="20"/>
        </w:rPr>
        <w:t>requisito adicional</w:t>
      </w:r>
      <w:r w:rsidR="00D3144C" w:rsidRPr="00F17AEA">
        <w:rPr>
          <w:rFonts w:ascii="Century Gothic" w:hAnsi="Century Gothic" w:cs="Arial"/>
          <w:sz w:val="20"/>
          <w:szCs w:val="20"/>
        </w:rPr>
        <w:t>”</w:t>
      </w:r>
      <w:r w:rsidR="00D66A84" w:rsidRPr="00F17AEA">
        <w:rPr>
          <w:rStyle w:val="Refdenotaalpie"/>
          <w:rFonts w:ascii="Century Gothic" w:hAnsi="Century Gothic" w:cs="Arial"/>
          <w:sz w:val="20"/>
          <w:szCs w:val="20"/>
        </w:rPr>
        <w:footnoteReference w:id="3"/>
      </w:r>
      <w:r w:rsidR="00D66A84" w:rsidRPr="00F17AEA">
        <w:rPr>
          <w:rFonts w:ascii="Century Gothic" w:hAnsi="Century Gothic" w:cs="Arial"/>
          <w:sz w:val="20"/>
          <w:szCs w:val="20"/>
        </w:rPr>
        <w:t xml:space="preserve"> </w:t>
      </w:r>
      <w:r w:rsidR="00AB088F" w:rsidRPr="00F17AEA">
        <w:rPr>
          <w:rFonts w:ascii="Century Gothic" w:hAnsi="Century Gothic" w:cs="Arial"/>
          <w:sz w:val="20"/>
          <w:szCs w:val="20"/>
        </w:rPr>
        <w:t>escogid</w:t>
      </w:r>
      <w:r w:rsidR="00D66A84" w:rsidRPr="00F17AEA">
        <w:rPr>
          <w:rFonts w:ascii="Century Gothic" w:hAnsi="Century Gothic" w:cs="Arial"/>
          <w:sz w:val="20"/>
          <w:szCs w:val="20"/>
        </w:rPr>
        <w:t>o</w:t>
      </w:r>
      <w:r w:rsidR="00AB088F" w:rsidRPr="00F17AEA">
        <w:rPr>
          <w:rFonts w:ascii="Century Gothic" w:hAnsi="Century Gothic" w:cs="Arial"/>
          <w:sz w:val="20"/>
          <w:szCs w:val="20"/>
        </w:rPr>
        <w:t xml:space="preserve"> por el </w:t>
      </w:r>
      <w:r w:rsidRPr="00F17AEA">
        <w:rPr>
          <w:rFonts w:ascii="Century Gothic" w:hAnsi="Century Gothic" w:cs="Arial"/>
          <w:sz w:val="20"/>
          <w:szCs w:val="20"/>
        </w:rPr>
        <w:t xml:space="preserve">mismo </w:t>
      </w:r>
      <w:r w:rsidR="00AB088F" w:rsidRPr="00F17AEA">
        <w:rPr>
          <w:rFonts w:ascii="Century Gothic" w:hAnsi="Century Gothic" w:cs="Arial"/>
          <w:sz w:val="20"/>
          <w:szCs w:val="20"/>
        </w:rPr>
        <w:t xml:space="preserve">y </w:t>
      </w:r>
      <w:r w:rsidR="00930BC4">
        <w:rPr>
          <w:rFonts w:ascii="Century Gothic" w:hAnsi="Century Gothic" w:cs="Arial"/>
          <w:sz w:val="20"/>
          <w:szCs w:val="20"/>
        </w:rPr>
        <w:t>autorizado</w:t>
      </w:r>
      <w:r w:rsidR="00FD0079" w:rsidRPr="00F17AEA">
        <w:rPr>
          <w:rFonts w:ascii="Century Gothic" w:hAnsi="Century Gothic" w:cs="Arial"/>
          <w:sz w:val="20"/>
          <w:szCs w:val="20"/>
        </w:rPr>
        <w:t xml:space="preserve"> por la Entidad</w:t>
      </w:r>
      <w:r w:rsidR="00447754" w:rsidRPr="00F17AEA">
        <w:rPr>
          <w:rFonts w:ascii="Century Gothic" w:hAnsi="Century Gothic" w:cs="Arial"/>
          <w:sz w:val="20"/>
          <w:szCs w:val="20"/>
        </w:rPr>
        <w:t xml:space="preserve">, de común acuerdo, </w:t>
      </w:r>
      <w:r w:rsidRPr="00F17AEA">
        <w:rPr>
          <w:rFonts w:ascii="Century Gothic" w:hAnsi="Century Gothic" w:cs="Arial"/>
          <w:sz w:val="20"/>
          <w:szCs w:val="20"/>
        </w:rPr>
        <w:t>se relaciona</w:t>
      </w:r>
      <w:r w:rsidR="00E72D42" w:rsidRPr="00F17AEA">
        <w:rPr>
          <w:rFonts w:ascii="Century Gothic" w:hAnsi="Century Gothic" w:cs="Arial"/>
          <w:sz w:val="20"/>
          <w:szCs w:val="20"/>
        </w:rPr>
        <w:t>n</w:t>
      </w:r>
      <w:r w:rsidRPr="00F17AEA">
        <w:rPr>
          <w:rFonts w:ascii="Century Gothic" w:hAnsi="Century Gothic" w:cs="Arial"/>
          <w:sz w:val="20"/>
          <w:szCs w:val="20"/>
        </w:rPr>
        <w:t xml:space="preserve"> a </w:t>
      </w:r>
      <w:r w:rsidR="00A13DE7" w:rsidRPr="00F17AEA">
        <w:rPr>
          <w:rFonts w:ascii="Century Gothic" w:hAnsi="Century Gothic" w:cs="Arial"/>
          <w:sz w:val="20"/>
          <w:szCs w:val="20"/>
        </w:rPr>
        <w:t>continuación</w:t>
      </w:r>
      <w:r w:rsidR="00FD0079" w:rsidRPr="00F17AEA">
        <w:rPr>
          <w:rFonts w:ascii="Century Gothic" w:hAnsi="Century Gothic" w:cs="Arial"/>
          <w:sz w:val="20"/>
          <w:szCs w:val="20"/>
        </w:rPr>
        <w:t>:</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78F9BE0" w14:textId="77777777" w:rsidR="009A49ED" w:rsidRPr="00F17AEA" w:rsidRDefault="009A49ED" w:rsidP="009A49ED">
            <w:pPr>
              <w:pStyle w:val="Prrafodelista"/>
              <w:ind w:left="0"/>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sz w:val="20"/>
                <w:szCs w:val="20"/>
                <w:lang w:val="es-MX"/>
              </w:rPr>
              <w:t>Beneficiario del Crédito Condonable:</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(Nombre del beneficiario del crédito condonable).</w:t>
            </w:r>
          </w:p>
          <w:p w14:paraId="0B5BC349" w14:textId="77777777" w:rsidR="009A49ED" w:rsidRPr="00F17AEA" w:rsidRDefault="009A49ED"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lang w:val="es-MX"/>
              </w:rPr>
              <w:t>Documento</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de</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Identificación</w:t>
            </w:r>
            <w:r w:rsidRPr="00F17AEA">
              <w:rPr>
                <w:rFonts w:ascii="Century Gothic" w:hAnsi="Century Gothic" w:cs="Arial"/>
                <w:b/>
                <w:sz w:val="20"/>
                <w:szCs w:val="20"/>
                <w:lang w:val="es-MX"/>
              </w:rPr>
              <w:t xml:space="preserve"> </w:t>
            </w:r>
            <w:r w:rsidRPr="00F17AEA">
              <w:rPr>
                <w:rFonts w:ascii="Century Gothic" w:hAnsi="Century Gothic" w:cs="Arial"/>
                <w:sz w:val="20"/>
                <w:szCs w:val="20"/>
                <w:lang w:val="es-MX"/>
              </w:rPr>
              <w:t>No.:</w:t>
            </w:r>
            <w:r w:rsidRPr="00F17AEA">
              <w:rPr>
                <w:rFonts w:ascii="Century Gothic" w:hAnsi="Century Gothic" w:cs="Arial"/>
                <w:b/>
                <w:sz w:val="20"/>
                <w:szCs w:val="20"/>
                <w:lang w:val="es-MX"/>
              </w:rPr>
              <w:t xml:space="preserve"> </w:t>
            </w:r>
            <w:r w:rsidRPr="00F17AEA">
              <w:rPr>
                <w:rFonts w:ascii="Century Gothic" w:hAnsi="Century Gothic" w:cs="Arial"/>
                <w:b/>
                <w:color w:val="365F91" w:themeColor="accent1" w:themeShade="BF"/>
                <w:sz w:val="20"/>
                <w:szCs w:val="20"/>
                <w:u w:val="single"/>
                <w:lang w:val="es-MX"/>
              </w:rPr>
              <w:t>(Número)</w:t>
            </w:r>
            <w:r w:rsidRPr="00F17AEA">
              <w:rPr>
                <w:rFonts w:ascii="Century Gothic" w:hAnsi="Century Gothic" w:cs="Arial"/>
                <w:b/>
                <w:sz w:val="20"/>
                <w:szCs w:val="20"/>
                <w:lang w:val="es-MX"/>
              </w:rPr>
              <w:t>.</w:t>
            </w:r>
          </w:p>
          <w:p w14:paraId="11B82E79" w14:textId="22705904" w:rsidR="00B14FC2" w:rsidRPr="00F17AEA" w:rsidRDefault="00B14FC2" w:rsidP="009A49ED">
            <w:pPr>
              <w:pStyle w:val="Prrafodelista"/>
              <w:ind w:left="0"/>
              <w:jc w:val="both"/>
              <w:rPr>
                <w:rFonts w:ascii="Century Gothic" w:hAnsi="Century Gothic" w:cs="Arial"/>
                <w:b/>
                <w:sz w:val="20"/>
                <w:szCs w:val="20"/>
                <w:lang w:val="es-MX"/>
              </w:rPr>
            </w:pPr>
            <w:r w:rsidRPr="00F17AEA">
              <w:rPr>
                <w:rFonts w:ascii="Century Gothic" w:hAnsi="Century Gothic" w:cs="Arial"/>
                <w:sz w:val="20"/>
                <w:szCs w:val="20"/>
              </w:rPr>
              <w:t xml:space="preserve">*En caso que </w:t>
            </w:r>
            <w:r w:rsidR="00D3144C" w:rsidRPr="00F17AEA">
              <w:rPr>
                <w:rFonts w:ascii="Century Gothic" w:hAnsi="Century Gothic" w:cs="Arial"/>
                <w:sz w:val="20"/>
                <w:szCs w:val="20"/>
              </w:rPr>
              <w:t xml:space="preserve">el “requisito adicional” </w:t>
            </w:r>
            <w:r w:rsidRPr="00F17AEA">
              <w:rPr>
                <w:rFonts w:ascii="Century Gothic" w:hAnsi="Century Gothic" w:cs="Arial"/>
                <w:sz w:val="20"/>
                <w:szCs w:val="20"/>
              </w:rPr>
              <w:t xml:space="preserve">cuente con la posibilidad de desarrollo en grupo, se deben incluir en esta celda todos los </w:t>
            </w:r>
            <w:r w:rsidR="00D66A84" w:rsidRPr="00F17AEA">
              <w:rPr>
                <w:rFonts w:ascii="Century Gothic" w:hAnsi="Century Gothic" w:cs="Arial"/>
                <w:sz w:val="20"/>
                <w:szCs w:val="20"/>
              </w:rPr>
              <w:t>nombres de los participantes en dicho desarrollo.</w:t>
            </w:r>
          </w:p>
          <w:p w14:paraId="5A5F7201"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 xml:space="preserve">Institución Educativa dónde cursa la maestría/especialización: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28D1D73D"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cursa:</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 xml:space="preserve">(Nombre completo del programa </w:t>
            </w:r>
            <w:r w:rsidR="004F39D0">
              <w:rPr>
                <w:rFonts w:ascii="Century Gothic" w:eastAsia="Times New Roman" w:hAnsi="Century Gothic" w:cs="Arial"/>
                <w:b/>
                <w:color w:val="365F91" w:themeColor="accent1" w:themeShade="BF"/>
                <w:u w:val="single"/>
                <w:lang w:val="es-MX" w:eastAsia="es-ES"/>
              </w:rPr>
              <w:t>en curso</w:t>
            </w:r>
            <w:r w:rsidRPr="00F17AEA">
              <w:rPr>
                <w:rFonts w:ascii="Century Gothic" w:eastAsia="Times New Roman" w:hAnsi="Century Gothic" w:cs="Arial"/>
                <w:b/>
                <w:color w:val="365F91" w:themeColor="accent1" w:themeShade="BF"/>
                <w:u w:val="single"/>
                <w:lang w:val="es-MX" w:eastAsia="es-ES"/>
              </w:rPr>
              <w:t>).</w:t>
            </w:r>
          </w:p>
          <w:p w14:paraId="56D9BF35" w14:textId="7777777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de la Entidad).</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2AA0493B" w:rsidR="00D60758" w:rsidRPr="00F17AEA" w:rsidRDefault="00D60758" w:rsidP="00F270D6">
            <w:pPr>
              <w:pStyle w:val="Prrafodelista"/>
              <w:ind w:left="0"/>
              <w:jc w:val="center"/>
              <w:rPr>
                <w:rFonts w:ascii="Century Gothic" w:hAnsi="Century Gothic" w:cs="Arial"/>
                <w:b/>
                <w:sz w:val="20"/>
                <w:szCs w:val="20"/>
              </w:rPr>
            </w:pPr>
            <w:r w:rsidRPr="00F17AEA">
              <w:rPr>
                <w:rFonts w:ascii="Century Gothic" w:hAnsi="Century Gothic" w:cs="Arial"/>
                <w:b/>
                <w:sz w:val="20"/>
                <w:szCs w:val="20"/>
              </w:rPr>
              <w:t xml:space="preserve">Requisito Adicional escogido por el Beneficiario del Crédito Condonable y </w:t>
            </w:r>
            <w:r w:rsidR="00F270D6">
              <w:rPr>
                <w:rFonts w:ascii="Century Gothic" w:hAnsi="Century Gothic" w:cs="Arial"/>
                <w:b/>
                <w:sz w:val="20"/>
                <w:szCs w:val="20"/>
              </w:rPr>
              <w:t>autorizado</w:t>
            </w:r>
            <w:r w:rsidRPr="00F17AEA">
              <w:rPr>
                <w:rFonts w:ascii="Century Gothic" w:hAnsi="Century Gothic" w:cs="Arial"/>
                <w:b/>
                <w:sz w:val="20"/>
                <w:szCs w:val="20"/>
              </w:rPr>
              <w:t xml:space="preserve"> por la Entidad del Estado.</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73F60F61" w:rsidR="00710CD2" w:rsidRPr="00F17AEA" w:rsidRDefault="00710CD2" w:rsidP="00F270D6">
            <w:pPr>
              <w:pStyle w:val="Prrafodelista"/>
              <w:ind w:left="0"/>
              <w:jc w:val="both"/>
              <w:rPr>
                <w:rFonts w:ascii="Century Gothic" w:hAnsi="Century Gothic" w:cs="Arial"/>
                <w:b/>
                <w:sz w:val="20"/>
                <w:szCs w:val="20"/>
              </w:rPr>
            </w:pPr>
            <w:r w:rsidRPr="00F17AEA">
              <w:rPr>
                <w:rFonts w:ascii="Century Gothic" w:hAnsi="Century Gothic" w:cs="Arial"/>
                <w:sz w:val="20"/>
                <w:szCs w:val="20"/>
                <w:lang w:val="es-CO"/>
              </w:rPr>
              <w:t xml:space="preserve">Diligencie únicamente la sección correspondiente al </w:t>
            </w:r>
            <w:r w:rsidRPr="00F17AEA">
              <w:rPr>
                <w:rFonts w:ascii="Century Gothic" w:hAnsi="Century Gothic" w:cs="Arial"/>
                <w:sz w:val="20"/>
                <w:szCs w:val="20"/>
              </w:rPr>
              <w:t>Requisito Adicional escogido por el Beneficiario del Crédito Condonable</w:t>
            </w:r>
            <w:r w:rsidR="00AE3B7A" w:rsidRPr="00F17AEA">
              <w:rPr>
                <w:rFonts w:ascii="Century Gothic" w:hAnsi="Century Gothic" w:cs="Arial"/>
                <w:sz w:val="20"/>
                <w:szCs w:val="20"/>
              </w:rPr>
              <w:t xml:space="preserve"> y </w:t>
            </w:r>
            <w:r w:rsidR="00F270D6">
              <w:rPr>
                <w:rFonts w:ascii="Century Gothic" w:hAnsi="Century Gothic" w:cs="Arial"/>
                <w:sz w:val="20"/>
                <w:szCs w:val="20"/>
              </w:rPr>
              <w:t>autorizado</w:t>
            </w:r>
            <w:r w:rsidR="00AE3B7A" w:rsidRPr="00F17AEA">
              <w:rPr>
                <w:rFonts w:ascii="Century Gothic" w:hAnsi="Century Gothic" w:cs="Arial"/>
                <w:sz w:val="20"/>
                <w:szCs w:val="20"/>
              </w:rPr>
              <w:t xml:space="preserve"> por la Entidad del Estado</w:t>
            </w:r>
            <w:r w:rsidR="00D02FB1" w:rsidRPr="00F17AEA">
              <w:rPr>
                <w:rFonts w:ascii="Century Gothic" w:hAnsi="Century Gothic" w:cs="Arial"/>
                <w:sz w:val="20"/>
                <w:szCs w:val="20"/>
              </w:rPr>
              <w:t>.</w:t>
            </w:r>
          </w:p>
        </w:tc>
      </w:tr>
      <w:tr w:rsidR="00D60758" w:rsidRPr="00F17AEA" w14:paraId="45463911" w14:textId="77777777" w:rsidTr="00D60758">
        <w:tc>
          <w:tcPr>
            <w:tcW w:w="5000" w:type="pct"/>
          </w:tcPr>
          <w:p w14:paraId="69A0DB70" w14:textId="1370E1EA" w:rsidR="00D60758" w:rsidRPr="00F17AEA" w:rsidRDefault="00D60758" w:rsidP="009A49ED">
            <w:pPr>
              <w:pStyle w:val="Prrafodelista"/>
              <w:ind w:left="313"/>
              <w:jc w:val="both"/>
              <w:rPr>
                <w:rFonts w:ascii="Century Gothic" w:hAnsi="Century Gothic" w:cs="Arial"/>
                <w:sz w:val="20"/>
                <w:szCs w:val="20"/>
                <w:lang w:val="es-CO"/>
              </w:rPr>
            </w:pPr>
          </w:p>
          <w:p w14:paraId="624D0460" w14:textId="2F0C1D98"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2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3 para Especialización.</w:t>
            </w:r>
          </w:p>
          <w:p w14:paraId="21DF6D4D" w14:textId="77777777" w:rsidR="00D60758" w:rsidRPr="00F17AEA" w:rsidRDefault="00D60758" w:rsidP="009A49ED">
            <w:pPr>
              <w:pStyle w:val="Prrafodelista"/>
              <w:ind w:left="313"/>
              <w:jc w:val="both"/>
              <w:rPr>
                <w:rFonts w:ascii="Century Gothic" w:hAnsi="Century Gothic" w:cs="Arial"/>
                <w:sz w:val="20"/>
                <w:szCs w:val="20"/>
              </w:rPr>
            </w:pPr>
          </w:p>
          <w:p w14:paraId="5541E713" w14:textId="535319C4" w:rsidR="00D60758" w:rsidRPr="00F17AEA" w:rsidRDefault="00D60758" w:rsidP="009A49ED">
            <w:pPr>
              <w:ind w:left="312"/>
              <w:jc w:val="both"/>
              <w:rPr>
                <w:rFonts w:ascii="Century Gothic" w:hAnsi="Century Gothic" w:cs="Arial"/>
              </w:rPr>
            </w:pPr>
            <w:r w:rsidRPr="00F17AEA">
              <w:rPr>
                <w:rFonts w:ascii="Century Gothic" w:hAnsi="Century Gothic" w:cs="Arial"/>
              </w:rPr>
              <w:t xml:space="preserve">Realizar y acreditar </w:t>
            </w:r>
            <w:r w:rsidRPr="00F17AEA">
              <w:rPr>
                <w:rFonts w:ascii="Century Gothic" w:hAnsi="Century Gothic" w:cs="Arial"/>
                <w:b/>
              </w:rPr>
              <w:t>horas de práctica  (asesoría, acompañamiento o sensibilización)</w:t>
            </w:r>
            <w:r w:rsidRPr="00F17AEA">
              <w:rPr>
                <w:rFonts w:ascii="Century Gothic" w:hAnsi="Century Gothic" w:cs="Arial"/>
              </w:rPr>
              <w:t xml:space="preserve"> </w:t>
            </w:r>
            <w:r w:rsidRPr="00F17AEA">
              <w:rPr>
                <w:rFonts w:ascii="Century Gothic" w:hAnsi="Century Gothic" w:cs="Arial"/>
                <w:b/>
              </w:rPr>
              <w:t>en una Entidad del Estado</w:t>
            </w:r>
            <w:r w:rsidRPr="00F17AEA">
              <w:rPr>
                <w:rFonts w:ascii="Century Gothic" w:hAnsi="Century Gothic" w:cs="Arial"/>
              </w:rPr>
              <w:t xml:space="preserve"> (220 horas para el caso de Especialización o 440 horas para Maestría).</w:t>
            </w:r>
          </w:p>
          <w:p w14:paraId="2C8C4876" w14:textId="6DC21789" w:rsidR="00D60758" w:rsidRDefault="00D60758" w:rsidP="009A49ED">
            <w:pPr>
              <w:jc w:val="both"/>
              <w:rPr>
                <w:rFonts w:ascii="Century Gothic" w:hAnsi="Century Gothic" w:cs="Arial"/>
              </w:rPr>
            </w:pPr>
          </w:p>
          <w:p w14:paraId="4A0DDA21" w14:textId="77777777" w:rsidR="002C2BFA" w:rsidRPr="00F17AEA" w:rsidRDefault="002C2BFA" w:rsidP="009A49ED">
            <w:pPr>
              <w:jc w:val="both"/>
              <w:rPr>
                <w:rFonts w:ascii="Century Gothic" w:hAnsi="Century Gothic" w:cs="Arial"/>
              </w:rPr>
            </w:pPr>
          </w:p>
          <w:p w14:paraId="724CB032" w14:textId="75B534A1" w:rsidR="00D60758" w:rsidRPr="00F17AEA" w:rsidRDefault="00D60758" w:rsidP="009A49E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Descripción del tema de la asesoría, acompañamiento o sensibilización: </w:t>
            </w:r>
            <w:r w:rsidRPr="00F17AEA">
              <w:rPr>
                <w:rFonts w:ascii="Century Gothic" w:hAnsi="Century Gothic" w:cs="Arial"/>
                <w:color w:val="365F91" w:themeColor="accent1" w:themeShade="BF"/>
                <w:sz w:val="20"/>
                <w:szCs w:val="20"/>
                <w:u w:val="single"/>
                <w:lang w:val="es-MX" w:eastAsia="es-CO"/>
              </w:rPr>
              <w:t>(Diligenciar).</w:t>
            </w:r>
          </w:p>
          <w:p w14:paraId="6B736C94" w14:textId="25FDCDFD" w:rsidR="00D60758" w:rsidRPr="00F17AEA" w:rsidRDefault="00D60758" w:rsidP="003701C4">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Justificación de la asesoría, acompañamiento o sensibilización (razón de ser): </w:t>
            </w:r>
            <w:r w:rsidRPr="00F17AEA">
              <w:rPr>
                <w:rFonts w:ascii="Century Gothic" w:hAnsi="Century Gothic" w:cs="Arial"/>
                <w:color w:val="365F91" w:themeColor="accent1" w:themeShade="BF"/>
                <w:sz w:val="20"/>
                <w:szCs w:val="20"/>
                <w:u w:val="single"/>
                <w:lang w:val="es-MX" w:eastAsia="es-CO"/>
              </w:rPr>
              <w:t>(Diligenciar).</w:t>
            </w:r>
          </w:p>
          <w:p w14:paraId="14451B66" w14:textId="30A4BD13" w:rsidR="00DD4FD4" w:rsidRPr="00DD4FD4" w:rsidRDefault="008D6AD0" w:rsidP="003701C4">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Pr>
                <w:rFonts w:ascii="Century Gothic" w:hAnsi="Century Gothic" w:cs="Arial"/>
                <w:bCs/>
                <w:sz w:val="20"/>
                <w:szCs w:val="20"/>
                <w:lang w:val="es-MX" w:eastAsia="es-CO"/>
              </w:rPr>
              <w:t>P</w:t>
            </w:r>
            <w:r w:rsidR="00D60758" w:rsidRPr="00F17AEA">
              <w:rPr>
                <w:rFonts w:ascii="Century Gothic" w:hAnsi="Century Gothic" w:cs="Arial"/>
                <w:bCs/>
                <w:sz w:val="20"/>
                <w:szCs w:val="20"/>
                <w:lang w:val="es-MX" w:eastAsia="es-CO"/>
              </w:rPr>
              <w:t>ertinencia del tema (asesoría, acompañamiento o sensibilización) en relación con la E</w:t>
            </w:r>
            <w:r w:rsidR="00DD4FD4">
              <w:rPr>
                <w:rFonts w:ascii="Century Gothic" w:hAnsi="Century Gothic" w:cs="Arial"/>
                <w:bCs/>
                <w:sz w:val="20"/>
                <w:szCs w:val="20"/>
                <w:lang w:val="es-MX" w:eastAsia="es-CO"/>
              </w:rPr>
              <w:t>strategia de Gobierno en Línea. (</w:t>
            </w:r>
            <w:r>
              <w:rPr>
                <w:rFonts w:ascii="Century Gothic" w:hAnsi="Century Gothic" w:cs="Arial"/>
                <w:bCs/>
                <w:sz w:val="20"/>
                <w:szCs w:val="20"/>
                <w:lang w:val="es-MX" w:eastAsia="es-CO"/>
              </w:rPr>
              <w:t xml:space="preserve">Diligencie </w:t>
            </w:r>
            <w:r w:rsidR="00DD4FD4">
              <w:rPr>
                <w:rFonts w:ascii="Century Gothic" w:hAnsi="Century Gothic" w:cs="Arial"/>
                <w:bCs/>
                <w:sz w:val="20"/>
                <w:szCs w:val="20"/>
                <w:lang w:val="es-MX" w:eastAsia="es-CO"/>
              </w:rPr>
              <w:t>un</w:t>
            </w:r>
            <w:r>
              <w:rPr>
                <w:rFonts w:ascii="Century Gothic" w:hAnsi="Century Gothic" w:cs="Arial"/>
                <w:bCs/>
                <w:sz w:val="20"/>
                <w:szCs w:val="20"/>
                <w:lang w:val="es-MX" w:eastAsia="es-CO"/>
              </w:rPr>
              <w:t>o o varios componentes</w:t>
            </w:r>
            <w:r w:rsidR="00DD4FD4">
              <w:rPr>
                <w:rFonts w:ascii="Century Gothic" w:hAnsi="Century Gothic" w:cs="Arial"/>
                <w:bCs/>
                <w:sz w:val="20"/>
                <w:szCs w:val="20"/>
                <w:lang w:val="es-MX" w:eastAsia="es-CO"/>
              </w:rPr>
              <w:t>)</w:t>
            </w:r>
            <w:r w:rsidR="002C2BFA">
              <w:rPr>
                <w:rFonts w:ascii="Century Gothic" w:hAnsi="Century Gothic" w:cs="Arial"/>
                <w:bCs/>
                <w:sz w:val="20"/>
                <w:szCs w:val="20"/>
                <w:lang w:val="es-MX" w:eastAsia="es-CO"/>
              </w:rPr>
              <w:t>.</w:t>
            </w:r>
          </w:p>
          <w:p w14:paraId="25A6027E" w14:textId="3B34EEE0"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6B6F6EF4" w14:textId="75231685"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0820D26E" w14:textId="396B5D43"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3A315A52" w14:textId="64ACC0FE" w:rsidR="00DD4FD4" w:rsidRPr="00F17AEA" w:rsidRDefault="00DD4FD4"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298F2476" w14:textId="65BDE472" w:rsidR="00D60758" w:rsidRPr="00F17AEA" w:rsidRDefault="00D60758" w:rsidP="007579E0">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Objetivo g</w:t>
            </w:r>
            <w:r w:rsidR="008D6AD0">
              <w:rPr>
                <w:rFonts w:ascii="Century Gothic" w:hAnsi="Century Gothic" w:cs="Arial"/>
                <w:bCs/>
                <w:sz w:val="20"/>
                <w:szCs w:val="20"/>
                <w:lang w:val="es-MX" w:eastAsia="es-CO"/>
              </w:rPr>
              <w:t>eneral y objetivos específicos:</w:t>
            </w:r>
            <w:r w:rsidRPr="00F17AEA">
              <w:rPr>
                <w:rFonts w:ascii="Century Gothic" w:hAnsi="Century Gothic" w:cs="Arial"/>
                <w:color w:val="365F91" w:themeColor="accent1" w:themeShade="BF"/>
                <w:sz w:val="20"/>
                <w:szCs w:val="20"/>
                <w:u w:val="single"/>
                <w:lang w:val="es-MX" w:eastAsia="es-CO"/>
              </w:rPr>
              <w:t>(Diligenciar).</w:t>
            </w:r>
          </w:p>
          <w:p w14:paraId="47E295FB" w14:textId="0BE9E80E" w:rsidR="00D60758" w:rsidRPr="00F17AEA" w:rsidRDefault="00D60758" w:rsidP="007579E0">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Alcance</w:t>
            </w:r>
            <w:r w:rsidR="008D6AD0">
              <w:rPr>
                <w:rFonts w:ascii="Century Gothic" w:hAnsi="Century Gothic" w:cs="Arial"/>
                <w:bCs/>
                <w:sz w:val="20"/>
                <w:szCs w:val="20"/>
                <w:lang w:val="es-MX" w:eastAsia="es-CO"/>
              </w:rPr>
              <w:t>, enfoque y actores implicados:</w:t>
            </w:r>
            <w:r w:rsidRPr="00F17AEA">
              <w:rPr>
                <w:rFonts w:ascii="Century Gothic" w:hAnsi="Century Gothic" w:cs="Arial"/>
                <w:color w:val="365F91" w:themeColor="accent1" w:themeShade="BF"/>
                <w:sz w:val="20"/>
                <w:szCs w:val="20"/>
                <w:u w:val="single"/>
                <w:lang w:val="es-MX" w:eastAsia="es-CO"/>
              </w:rPr>
              <w:t>(Diligenciar).</w:t>
            </w:r>
          </w:p>
          <w:p w14:paraId="21D2644F" w14:textId="3F8497A4" w:rsidR="00D60758" w:rsidRPr="00F17AEA" w:rsidRDefault="00D60758" w:rsidP="000831D9">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Metodología: </w:t>
            </w:r>
            <w:r w:rsidRPr="00F17AEA">
              <w:rPr>
                <w:rFonts w:ascii="Century Gothic" w:hAnsi="Century Gothic" w:cs="Arial"/>
                <w:color w:val="365F91" w:themeColor="accent1" w:themeShade="BF"/>
                <w:sz w:val="20"/>
                <w:szCs w:val="20"/>
                <w:u w:val="single"/>
                <w:lang w:val="es-MX" w:eastAsia="es-CO"/>
              </w:rPr>
              <w:t>(Diligenciar).</w:t>
            </w:r>
          </w:p>
          <w:p w14:paraId="75D5A242" w14:textId="77777777" w:rsidR="00D60758" w:rsidRPr="00F17AEA" w:rsidRDefault="00D60758" w:rsidP="00CD600D">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Fuentes de información: </w:t>
            </w:r>
            <w:r w:rsidRPr="00F17AEA">
              <w:rPr>
                <w:rFonts w:ascii="Century Gothic" w:hAnsi="Century Gothic" w:cs="Arial"/>
                <w:color w:val="365F91" w:themeColor="accent1" w:themeShade="BF"/>
                <w:sz w:val="20"/>
                <w:szCs w:val="20"/>
                <w:u w:val="single"/>
                <w:lang w:val="es-MX" w:eastAsia="es-CO"/>
              </w:rPr>
              <w:t>(Diligenciar).</w:t>
            </w:r>
          </w:p>
          <w:p w14:paraId="6F975BDB" w14:textId="1F35546A"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Actividades o tareas a realizar: </w:t>
            </w:r>
            <w:r w:rsidRPr="00F17AEA">
              <w:rPr>
                <w:rFonts w:ascii="Century Gothic" w:hAnsi="Century Gothic" w:cs="Arial"/>
                <w:color w:val="365F91" w:themeColor="accent1" w:themeShade="BF"/>
                <w:sz w:val="20"/>
                <w:szCs w:val="20"/>
                <w:u w:val="single"/>
                <w:lang w:val="es-MX" w:eastAsia="es-CO"/>
              </w:rPr>
              <w:t>(Diligenciar).</w:t>
            </w:r>
          </w:p>
          <w:p w14:paraId="1CABDDC4" w14:textId="3FED44D8"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Productos e informes a entregar a la Entidad: </w:t>
            </w:r>
            <w:r w:rsidRPr="00F17AEA">
              <w:rPr>
                <w:rFonts w:ascii="Century Gothic" w:hAnsi="Century Gothic" w:cs="Arial"/>
                <w:color w:val="365F91" w:themeColor="accent1" w:themeShade="BF"/>
                <w:sz w:val="20"/>
                <w:szCs w:val="20"/>
                <w:u w:val="single"/>
                <w:lang w:val="es-MX" w:eastAsia="es-CO"/>
              </w:rPr>
              <w:t>(Diligenciar).</w:t>
            </w:r>
          </w:p>
          <w:p w14:paraId="294555F4" w14:textId="1048DD99" w:rsidR="00D60758" w:rsidRPr="00F17AEA" w:rsidRDefault="00D60758" w:rsidP="00CD600D">
            <w:pPr>
              <w:pStyle w:val="Prrafodelista"/>
              <w:numPr>
                <w:ilvl w:val="0"/>
                <w:numId w:val="2"/>
              </w:numPr>
              <w:ind w:left="596" w:hanging="284"/>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Recursos y facilidades a ser provistos por los actores: </w:t>
            </w:r>
            <w:r w:rsidRPr="00F17AEA">
              <w:rPr>
                <w:rFonts w:ascii="Century Gothic" w:hAnsi="Century Gothic" w:cs="Arial"/>
                <w:color w:val="365F91" w:themeColor="accent1" w:themeShade="BF"/>
                <w:sz w:val="20"/>
                <w:szCs w:val="20"/>
                <w:u w:val="single"/>
                <w:lang w:val="es-MX" w:eastAsia="es-CO"/>
              </w:rPr>
              <w:t>(Diligenciar).</w:t>
            </w:r>
          </w:p>
          <w:p w14:paraId="58F94CFE" w14:textId="32D10358" w:rsidR="00D60758" w:rsidRPr="00F17AEA" w:rsidRDefault="00D60758" w:rsidP="000831D9">
            <w:pPr>
              <w:pStyle w:val="Prrafodelista"/>
              <w:numPr>
                <w:ilvl w:val="0"/>
                <w:numId w:val="2"/>
              </w:numPr>
              <w:ind w:left="596" w:hanging="284"/>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Cronograma</w:t>
            </w:r>
            <w:r w:rsidRPr="00F17AEA">
              <w:rPr>
                <w:rFonts w:ascii="Century Gothic" w:eastAsia="Calibri" w:hAnsi="Century Gothic" w:cs="Arial"/>
                <w:bCs/>
                <w:sz w:val="20"/>
                <w:szCs w:val="20"/>
                <w:lang w:val="es-MX" w:eastAsia="es-CO"/>
              </w:rPr>
              <w:t xml:space="preserve"> planeado: </w:t>
            </w:r>
            <w:r w:rsidRPr="00F17AEA">
              <w:rPr>
                <w:rFonts w:ascii="Century Gothic" w:eastAsia="Calibri" w:hAnsi="Century Gothic" w:cs="Arial"/>
                <w:color w:val="365F91" w:themeColor="accent1" w:themeShade="BF"/>
                <w:sz w:val="20"/>
                <w:szCs w:val="20"/>
                <w:u w:val="single"/>
                <w:lang w:val="es-MX" w:eastAsia="es-CO"/>
              </w:rPr>
              <w:t>(Diligenciar).</w:t>
            </w:r>
          </w:p>
          <w:p w14:paraId="587D4F4F" w14:textId="177A0324" w:rsidR="00D60758" w:rsidRPr="00F17AEA" w:rsidRDefault="00D60758" w:rsidP="000831D9">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6DF36752" w14:textId="77777777" w:rsidR="00D60758" w:rsidRPr="00F17AEA" w:rsidRDefault="00D60758" w:rsidP="00CD600D">
            <w:pPr>
              <w:pStyle w:val="Prrafodelista"/>
              <w:numPr>
                <w:ilvl w:val="0"/>
                <w:numId w:val="2"/>
              </w:numPr>
              <w:ind w:left="596" w:hanging="284"/>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Bibliografía: </w:t>
            </w:r>
            <w:r w:rsidRPr="00F17AEA">
              <w:rPr>
                <w:rFonts w:ascii="Century Gothic" w:hAnsi="Century Gothic" w:cs="Arial"/>
                <w:color w:val="365F91" w:themeColor="accent1" w:themeShade="BF"/>
                <w:sz w:val="20"/>
                <w:szCs w:val="20"/>
                <w:u w:val="single"/>
                <w:lang w:val="es-MX" w:eastAsia="es-CO"/>
              </w:rPr>
              <w:t>(Diligenciar).</w:t>
            </w:r>
          </w:p>
          <w:p w14:paraId="43F0F1C4" w14:textId="1C684444" w:rsidR="00D60758" w:rsidRPr="00F17AEA" w:rsidRDefault="00D60758" w:rsidP="009A49ED">
            <w:pPr>
              <w:jc w:val="both"/>
              <w:rPr>
                <w:rFonts w:ascii="Century Gothic" w:hAnsi="Century Gothic" w:cs="Arial"/>
                <w:lang w:val="es-MX"/>
              </w:rPr>
            </w:pPr>
          </w:p>
        </w:tc>
      </w:tr>
      <w:tr w:rsidR="00D60758" w:rsidRPr="00F17AEA" w14:paraId="3C6D3954" w14:textId="77777777" w:rsidTr="00D60758">
        <w:tc>
          <w:tcPr>
            <w:tcW w:w="5000" w:type="pct"/>
          </w:tcPr>
          <w:p w14:paraId="5B0F5185" w14:textId="1008BD51" w:rsidR="00D60758" w:rsidRPr="00F17AEA" w:rsidRDefault="00D60758" w:rsidP="009A49ED">
            <w:pPr>
              <w:pStyle w:val="Prrafodelista"/>
              <w:ind w:left="313"/>
              <w:jc w:val="both"/>
              <w:rPr>
                <w:rFonts w:ascii="Century Gothic" w:hAnsi="Century Gothic" w:cs="Arial"/>
                <w:bCs/>
                <w:sz w:val="20"/>
                <w:szCs w:val="20"/>
                <w:lang w:val="es-MX" w:eastAsia="es-CO"/>
              </w:rPr>
            </w:pPr>
          </w:p>
          <w:p w14:paraId="55B4336F" w14:textId="49D79E2F"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3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4 para Especialización.</w:t>
            </w:r>
          </w:p>
          <w:p w14:paraId="1413C689" w14:textId="77777777" w:rsidR="00D60758" w:rsidRPr="00F17AEA" w:rsidRDefault="00D60758" w:rsidP="009A49ED">
            <w:pPr>
              <w:pStyle w:val="Prrafodelista"/>
              <w:ind w:left="313"/>
              <w:jc w:val="both"/>
              <w:rPr>
                <w:rFonts w:ascii="Century Gothic" w:hAnsi="Century Gothic" w:cs="Arial"/>
                <w:bCs/>
                <w:sz w:val="20"/>
                <w:szCs w:val="20"/>
                <w:lang w:eastAsia="es-CO"/>
              </w:rPr>
            </w:pPr>
          </w:p>
          <w:p w14:paraId="0970A67D" w14:textId="77777777" w:rsidR="00D60758" w:rsidRPr="00F17AEA" w:rsidRDefault="00D60758" w:rsidP="009A49ED">
            <w:pPr>
              <w:pStyle w:val="Prrafodelista"/>
              <w:ind w:left="313"/>
              <w:jc w:val="both"/>
              <w:rPr>
                <w:rFonts w:ascii="Century Gothic" w:hAnsi="Century Gothic" w:cs="Arial"/>
                <w:bCs/>
                <w:sz w:val="20"/>
                <w:szCs w:val="20"/>
                <w:lang w:val="es-MX" w:eastAsia="es-CO"/>
              </w:rPr>
            </w:pPr>
            <w:r w:rsidRPr="00F17AEA">
              <w:rPr>
                <w:rFonts w:ascii="Century Gothic" w:hAnsi="Century Gothic" w:cs="Arial"/>
                <w:bCs/>
                <w:sz w:val="20"/>
                <w:szCs w:val="20"/>
                <w:lang w:val="es-MX" w:eastAsia="es-CO"/>
              </w:rPr>
              <w:t xml:space="preserve">Impartir y acreditar </w:t>
            </w:r>
            <w:r w:rsidRPr="00F17AEA">
              <w:rPr>
                <w:rFonts w:ascii="Century Gothic" w:hAnsi="Century Gothic" w:cs="Arial"/>
                <w:b/>
                <w:bCs/>
                <w:sz w:val="20"/>
                <w:szCs w:val="20"/>
                <w:lang w:val="es-MX" w:eastAsia="es-CO"/>
              </w:rPr>
              <w:t>horas de capacitación</w:t>
            </w:r>
            <w:r w:rsidRPr="00F17AEA">
              <w:rPr>
                <w:rFonts w:ascii="Century Gothic" w:hAnsi="Century Gothic" w:cs="Arial"/>
                <w:bCs/>
                <w:sz w:val="20"/>
                <w:szCs w:val="20"/>
                <w:lang w:val="es-MX" w:eastAsia="es-CO"/>
              </w:rPr>
              <w:t xml:space="preserve"> a por lo menos 15 personas de una Entidad del Estado </w:t>
            </w:r>
            <w:r w:rsidRPr="00F17AEA">
              <w:rPr>
                <w:rFonts w:ascii="Century Gothic" w:hAnsi="Century Gothic" w:cs="Arial"/>
                <w:sz w:val="20"/>
                <w:szCs w:val="20"/>
              </w:rPr>
              <w:t>(220 horas para el caso de Especialización o 440 horas para Maestría).</w:t>
            </w:r>
          </w:p>
          <w:p w14:paraId="41AFC8E0" w14:textId="77777777" w:rsidR="00D60758" w:rsidRPr="00F17AEA" w:rsidRDefault="00D60758" w:rsidP="009A49ED">
            <w:pPr>
              <w:pStyle w:val="Prrafodelista"/>
              <w:ind w:left="313"/>
              <w:jc w:val="both"/>
              <w:rPr>
                <w:rFonts w:ascii="Century Gothic" w:hAnsi="Century Gothic" w:cs="Arial"/>
                <w:sz w:val="20"/>
                <w:szCs w:val="20"/>
              </w:rPr>
            </w:pPr>
          </w:p>
          <w:p w14:paraId="525C0347" w14:textId="288FB4F5" w:rsidR="00D60758" w:rsidRPr="00F17AEA" w:rsidRDefault="00D60758" w:rsidP="009A49ED">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Descripción del tema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479E2577" w14:textId="77777777" w:rsidR="008D6AD0" w:rsidRPr="008D6AD0" w:rsidRDefault="00D60758" w:rsidP="008D6AD0">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Justificación de la capacitación (razón de ser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6B912940" w14:textId="53DE0BB2" w:rsidR="008D6AD0" w:rsidRPr="008D6AD0" w:rsidRDefault="005A23A0" w:rsidP="008D6AD0">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hAnsi="Century Gothic" w:cs="Arial"/>
                <w:bCs/>
                <w:sz w:val="20"/>
                <w:szCs w:val="20"/>
                <w:lang w:val="es-MX" w:eastAsia="es-CO"/>
              </w:rPr>
              <w:t>Pertinencia del tema de la capacitación en relación con la Estrategia de Gobierno en Línea</w:t>
            </w:r>
            <w:r w:rsidR="008D6AD0" w:rsidRPr="008D6AD0">
              <w:rPr>
                <w:rFonts w:ascii="Century Gothic" w:hAnsi="Century Gothic" w:cs="Arial"/>
                <w:bCs/>
                <w:sz w:val="20"/>
                <w:szCs w:val="20"/>
                <w:lang w:val="es-MX" w:eastAsia="es-CO"/>
              </w:rPr>
              <w:t>. (Diligencie uno o varios componentes)</w:t>
            </w:r>
            <w:r w:rsidR="002C2BFA">
              <w:rPr>
                <w:rFonts w:ascii="Century Gothic" w:hAnsi="Century Gothic" w:cs="Arial"/>
                <w:bCs/>
                <w:sz w:val="20"/>
                <w:szCs w:val="20"/>
                <w:lang w:val="es-MX" w:eastAsia="es-CO"/>
              </w:rPr>
              <w:t>.</w:t>
            </w:r>
          </w:p>
          <w:p w14:paraId="3AE86FB7"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021295E0"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1E0C766A"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5F277149" w14:textId="77777777" w:rsidR="008D6AD0" w:rsidRPr="00F17AEA" w:rsidRDefault="008D6AD0" w:rsidP="008D6AD0">
            <w:pPr>
              <w:pStyle w:val="Prrafodelista"/>
              <w:numPr>
                <w:ilvl w:val="0"/>
                <w:numId w:val="1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4137E1BB" w14:textId="288F1729" w:rsidR="00D60758" w:rsidRPr="00F17AEA" w:rsidRDefault="00D60758" w:rsidP="009A49ED">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Preguntas </w:t>
            </w:r>
            <w:proofErr w:type="spellStart"/>
            <w:r w:rsidRPr="00F17AEA">
              <w:rPr>
                <w:rFonts w:ascii="Century Gothic" w:hAnsi="Century Gothic" w:cs="Arial"/>
                <w:bCs/>
                <w:sz w:val="20"/>
                <w:szCs w:val="20"/>
                <w:lang w:val="es-MX" w:eastAsia="es-CO"/>
              </w:rPr>
              <w:t>problémicas</w:t>
            </w:r>
            <w:proofErr w:type="spellEnd"/>
            <w:r w:rsidRPr="00F17AEA">
              <w:rPr>
                <w:rFonts w:ascii="Century Gothic" w:hAnsi="Century Gothic" w:cs="Arial"/>
                <w:bCs/>
                <w:sz w:val="20"/>
                <w:szCs w:val="20"/>
                <w:lang w:val="es-MX" w:eastAsia="es-CO"/>
              </w:rPr>
              <w:t xml:space="preserve"> de la capacitación (las preguntas que deben quedar resueltas y tratadas durante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6E16665A" w14:textId="66053D20" w:rsidR="00D60758" w:rsidRPr="00F17AEA" w:rsidRDefault="00D60758" w:rsidP="009A49ED">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Descripción del público objetivo que se planea capacitar: </w:t>
            </w:r>
            <w:r w:rsidRPr="00F17AEA">
              <w:rPr>
                <w:rFonts w:ascii="Century Gothic" w:eastAsia="Calibri" w:hAnsi="Century Gothic" w:cs="Arial"/>
                <w:color w:val="365F91" w:themeColor="accent1" w:themeShade="BF"/>
                <w:sz w:val="20"/>
                <w:szCs w:val="20"/>
                <w:u w:val="single"/>
                <w:lang w:val="es-MX" w:eastAsia="es-CO"/>
              </w:rPr>
              <w:t>(Diligenciar).</w:t>
            </w:r>
          </w:p>
          <w:p w14:paraId="14F0E8C0" w14:textId="016CEF5F" w:rsidR="00D60758" w:rsidRPr="00F17AEA" w:rsidRDefault="00D60758" w:rsidP="009A49ED">
            <w:pPr>
              <w:pStyle w:val="Prrafodelista"/>
              <w:numPr>
                <w:ilvl w:val="0"/>
                <w:numId w:val="4"/>
              </w:numPr>
              <w:jc w:val="both"/>
              <w:rPr>
                <w:rFonts w:ascii="Century Gothic" w:eastAsia="Calibri" w:hAnsi="Century Gothic" w:cs="Arial"/>
                <w:color w:val="365F91" w:themeColor="accent1" w:themeShade="BF"/>
                <w:sz w:val="20"/>
                <w:szCs w:val="20"/>
                <w:u w:val="single"/>
                <w:lang w:val="es-MX" w:eastAsia="es-CO"/>
              </w:rPr>
            </w:pPr>
            <w:r w:rsidRPr="00F17AEA">
              <w:rPr>
                <w:rFonts w:ascii="Century Gothic" w:eastAsia="Calibri" w:hAnsi="Century Gothic" w:cs="Arial"/>
                <w:bCs/>
                <w:sz w:val="20"/>
                <w:szCs w:val="20"/>
                <w:lang w:val="es-MX" w:eastAsia="es-CO"/>
              </w:rPr>
              <w:t xml:space="preserve">Tabla de contenido o temario de la capacitación: </w:t>
            </w:r>
            <w:r w:rsidRPr="00F17AEA">
              <w:rPr>
                <w:rFonts w:ascii="Century Gothic" w:eastAsia="Calibri" w:hAnsi="Century Gothic" w:cs="Arial"/>
                <w:color w:val="365F91" w:themeColor="accent1" w:themeShade="BF"/>
                <w:sz w:val="20"/>
                <w:szCs w:val="20"/>
                <w:u w:val="single"/>
                <w:lang w:val="es-MX" w:eastAsia="es-CO"/>
              </w:rPr>
              <w:t>(Diligenciar).</w:t>
            </w:r>
          </w:p>
          <w:p w14:paraId="1D990494" w14:textId="77777777" w:rsidR="00D60758" w:rsidRPr="00F17AEA" w:rsidRDefault="00D60758" w:rsidP="00E15B29">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eastAsia="Calibri" w:hAnsi="Century Gothic" w:cs="Arial"/>
                <w:bCs/>
                <w:sz w:val="20"/>
                <w:szCs w:val="20"/>
                <w:lang w:val="es-MX" w:eastAsia="es-CO"/>
              </w:rPr>
              <w:t xml:space="preserve">Cronograma planeado de acuerdo con el contenido o temario: </w:t>
            </w:r>
            <w:r w:rsidRPr="00F17AEA">
              <w:rPr>
                <w:rFonts w:ascii="Century Gothic" w:eastAsia="Calibri" w:hAnsi="Century Gothic" w:cs="Arial"/>
                <w:color w:val="365F91" w:themeColor="accent1" w:themeShade="BF"/>
                <w:sz w:val="20"/>
                <w:szCs w:val="20"/>
                <w:u w:val="single"/>
                <w:lang w:val="es-MX" w:eastAsia="es-CO"/>
              </w:rPr>
              <w:t>(Diligenciar).</w:t>
            </w:r>
          </w:p>
          <w:p w14:paraId="12515A7D" w14:textId="77777777" w:rsidR="00D60758" w:rsidRPr="00F17AEA" w:rsidRDefault="00D60758" w:rsidP="00E15B29">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7DCB3547" w14:textId="740F0BB3" w:rsidR="00D60758" w:rsidRPr="00F17AEA" w:rsidRDefault="00D60758" w:rsidP="00734835">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Estrategias metodológicas (Clases magistrales, consultas, lecturas, proyectos, estudios de casos, seguimiento a noticias relacionadas, trabajos dirigidos, ensayos, mapas conceptuales, exposiciones, puestas en común, participación en clase, entre otros): </w:t>
            </w:r>
            <w:r w:rsidRPr="00F17AEA">
              <w:rPr>
                <w:rFonts w:ascii="Century Gothic" w:eastAsia="Calibri" w:hAnsi="Century Gothic" w:cs="Arial"/>
                <w:color w:val="365F91" w:themeColor="accent1" w:themeShade="BF"/>
                <w:sz w:val="20"/>
                <w:szCs w:val="20"/>
                <w:u w:val="single"/>
                <w:lang w:val="es-MX" w:eastAsia="es-CO"/>
              </w:rPr>
              <w:t>(Diligenciar).</w:t>
            </w:r>
          </w:p>
          <w:p w14:paraId="7C196E70" w14:textId="778E3653" w:rsidR="00D60758" w:rsidRPr="00F17AEA" w:rsidRDefault="00D60758" w:rsidP="000A50A7">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Seguimiento y evaluación (Control de lecturas, participación en clase, seguimiento a noticias, trabajos / tareas, exposiciones, pruebas escritas u orales, entre otras): </w:t>
            </w:r>
            <w:r w:rsidRPr="00F17AEA">
              <w:rPr>
                <w:rFonts w:ascii="Century Gothic" w:eastAsia="Calibri" w:hAnsi="Century Gothic" w:cs="Arial"/>
                <w:color w:val="365F91" w:themeColor="accent1" w:themeShade="BF"/>
                <w:sz w:val="20"/>
                <w:szCs w:val="20"/>
                <w:u w:val="single"/>
                <w:lang w:val="es-MX" w:eastAsia="es-CO"/>
              </w:rPr>
              <w:t>(Diligenciar).</w:t>
            </w:r>
          </w:p>
          <w:p w14:paraId="115031B8" w14:textId="213B0FC2" w:rsidR="00D60758" w:rsidRPr="00F17AEA" w:rsidRDefault="00D60758" w:rsidP="00D55F35">
            <w:pPr>
              <w:pStyle w:val="Prrafodelista"/>
              <w:numPr>
                <w:ilvl w:val="0"/>
                <w:numId w:val="4"/>
              </w:numPr>
              <w:jc w:val="both"/>
              <w:rPr>
                <w:rFonts w:ascii="Century Gothic" w:eastAsia="Calibri" w:hAnsi="Century Gothic" w:cs="Arial"/>
                <w:bCs/>
                <w:sz w:val="20"/>
                <w:szCs w:val="20"/>
                <w:lang w:val="es-MX" w:eastAsia="es-CO"/>
              </w:rPr>
            </w:pPr>
            <w:r w:rsidRPr="00F17AEA">
              <w:rPr>
                <w:rFonts w:ascii="Century Gothic" w:eastAsia="Calibri" w:hAnsi="Century Gothic" w:cs="Arial"/>
                <w:bCs/>
                <w:sz w:val="20"/>
                <w:szCs w:val="20"/>
                <w:lang w:val="es-MX" w:eastAsia="es-CO"/>
              </w:rPr>
              <w:t xml:space="preserve">Productos e informes a entregar a la Entidad beneficiaria: </w:t>
            </w:r>
            <w:r w:rsidRPr="00F17AEA">
              <w:rPr>
                <w:rFonts w:ascii="Century Gothic" w:eastAsia="Calibri" w:hAnsi="Century Gothic" w:cs="Arial"/>
                <w:color w:val="365F91" w:themeColor="accent1" w:themeShade="BF"/>
                <w:sz w:val="20"/>
                <w:szCs w:val="20"/>
                <w:u w:val="single"/>
                <w:lang w:val="es-MX" w:eastAsia="es-CO"/>
              </w:rPr>
              <w:t>(Diligenciar).</w:t>
            </w:r>
          </w:p>
          <w:p w14:paraId="29064099" w14:textId="27169356" w:rsidR="00D60758" w:rsidRPr="00F17AEA" w:rsidRDefault="00D60758" w:rsidP="009A49ED">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Bibliografía:</w:t>
            </w:r>
            <w:r w:rsidRPr="00F17AEA">
              <w:rPr>
                <w:rFonts w:ascii="Century Gothic" w:hAnsi="Century Gothic" w:cs="Arial"/>
                <w:color w:val="365F91" w:themeColor="accent1" w:themeShade="BF"/>
                <w:sz w:val="20"/>
                <w:szCs w:val="20"/>
                <w:u w:val="single"/>
                <w:lang w:val="es-MX" w:eastAsia="es-CO"/>
              </w:rPr>
              <w:t xml:space="preserve"> </w:t>
            </w:r>
            <w:r w:rsidRPr="00F17AEA">
              <w:rPr>
                <w:rFonts w:ascii="Century Gothic" w:eastAsia="Calibri" w:hAnsi="Century Gothic" w:cs="Arial"/>
                <w:color w:val="365F91" w:themeColor="accent1" w:themeShade="BF"/>
                <w:sz w:val="20"/>
                <w:szCs w:val="20"/>
                <w:u w:val="single"/>
                <w:lang w:val="es-MX" w:eastAsia="es-CO"/>
              </w:rPr>
              <w:t>(Diligenciar).</w:t>
            </w:r>
          </w:p>
          <w:p w14:paraId="32081EEA" w14:textId="4A936E07" w:rsidR="00D60758" w:rsidRPr="00F17AEA" w:rsidRDefault="00D60758" w:rsidP="00E15B29">
            <w:pPr>
              <w:jc w:val="both"/>
              <w:rPr>
                <w:rFonts w:ascii="Century Gothic" w:hAnsi="Century Gothic" w:cs="Arial"/>
                <w:bCs/>
                <w:lang w:val="es-MX"/>
              </w:rPr>
            </w:pPr>
          </w:p>
        </w:tc>
      </w:tr>
      <w:tr w:rsidR="00D60758" w:rsidRPr="00F17AEA" w14:paraId="57981255" w14:textId="77777777" w:rsidTr="008D6AD0">
        <w:trPr>
          <w:trHeight w:val="1320"/>
        </w:trPr>
        <w:tc>
          <w:tcPr>
            <w:tcW w:w="5000" w:type="pct"/>
          </w:tcPr>
          <w:p w14:paraId="0FDAC661" w14:textId="77777777" w:rsidR="00D60758" w:rsidRPr="00F17AEA" w:rsidRDefault="00D60758" w:rsidP="009A49ED">
            <w:pPr>
              <w:pStyle w:val="Prrafodelista"/>
              <w:ind w:left="313"/>
              <w:jc w:val="both"/>
              <w:rPr>
                <w:rFonts w:ascii="Century Gothic" w:hAnsi="Century Gothic" w:cs="Arial"/>
                <w:sz w:val="20"/>
                <w:szCs w:val="20"/>
              </w:rPr>
            </w:pPr>
          </w:p>
          <w:p w14:paraId="60B3B2AA" w14:textId="293318F6" w:rsidR="00D60758" w:rsidRPr="00F17AEA" w:rsidRDefault="00D60758" w:rsidP="009A49ED">
            <w:pPr>
              <w:pStyle w:val="Prrafodelista"/>
              <w:ind w:left="313"/>
              <w:jc w:val="both"/>
              <w:rPr>
                <w:rFonts w:ascii="Century Gothic" w:hAnsi="Century Gothic" w:cs="Arial"/>
                <w:sz w:val="20"/>
                <w:szCs w:val="20"/>
              </w:rPr>
            </w:pPr>
            <w:r w:rsidRPr="00F17AEA">
              <w:rPr>
                <w:rFonts w:ascii="Century Gothic" w:hAnsi="Century Gothic" w:cs="Arial"/>
                <w:bCs/>
                <w:sz w:val="20"/>
                <w:szCs w:val="20"/>
                <w:lang w:val="es-MX" w:eastAsia="es-CO"/>
              </w:rPr>
              <w:t>En la Convocatoria: Opción</w:t>
            </w:r>
            <w:r w:rsidRPr="00F17AEA">
              <w:rPr>
                <w:rFonts w:ascii="Century Gothic" w:hAnsi="Century Gothic" w:cs="Arial"/>
                <w:sz w:val="20"/>
                <w:szCs w:val="20"/>
                <w:lang w:val="es-MX"/>
              </w:rPr>
              <w:t xml:space="preserve"> 5 </w:t>
            </w:r>
            <w:r w:rsidRPr="00F17AEA">
              <w:rPr>
                <w:rFonts w:ascii="Century Gothic" w:hAnsi="Century Gothic" w:cs="Arial"/>
                <w:bCs/>
                <w:sz w:val="20"/>
                <w:szCs w:val="20"/>
                <w:lang w:val="es-MX" w:eastAsia="es-CO"/>
              </w:rPr>
              <w:t>para</w:t>
            </w:r>
            <w:r w:rsidRPr="00F17AEA">
              <w:rPr>
                <w:rFonts w:ascii="Century Gothic" w:hAnsi="Century Gothic" w:cs="Arial"/>
                <w:sz w:val="20"/>
                <w:szCs w:val="20"/>
                <w:lang w:val="es-MX"/>
              </w:rPr>
              <w:t xml:space="preserve"> Maestría / Opción 6 para Especialización.</w:t>
            </w:r>
          </w:p>
          <w:p w14:paraId="68DA08D5" w14:textId="77777777" w:rsidR="00D60758" w:rsidRPr="00F17AEA" w:rsidRDefault="00D60758" w:rsidP="009A49ED">
            <w:pPr>
              <w:pStyle w:val="Prrafodelista"/>
              <w:ind w:left="313"/>
              <w:jc w:val="both"/>
              <w:rPr>
                <w:rFonts w:ascii="Century Gothic" w:hAnsi="Century Gothic" w:cs="Arial"/>
                <w:bCs/>
                <w:sz w:val="20"/>
                <w:szCs w:val="20"/>
                <w:lang w:eastAsia="es-CO"/>
              </w:rPr>
            </w:pPr>
          </w:p>
          <w:p w14:paraId="3BAD3913" w14:textId="0EC294F0" w:rsidR="00D60758" w:rsidRPr="00F17AEA" w:rsidRDefault="00D60758" w:rsidP="009A49ED">
            <w:pPr>
              <w:pStyle w:val="Prrafodelista"/>
              <w:ind w:left="313"/>
              <w:jc w:val="both"/>
              <w:rPr>
                <w:rFonts w:ascii="Century Gothic" w:hAnsi="Century Gothic" w:cs="Arial"/>
                <w:b/>
                <w:sz w:val="20"/>
                <w:szCs w:val="20"/>
              </w:rPr>
            </w:pPr>
            <w:r w:rsidRPr="00F17AEA">
              <w:rPr>
                <w:rFonts w:ascii="Century Gothic" w:hAnsi="Century Gothic" w:cs="Arial"/>
                <w:bCs/>
                <w:sz w:val="20"/>
                <w:szCs w:val="20"/>
                <w:lang w:val="es-MX" w:eastAsia="es-CO"/>
              </w:rPr>
              <w:t xml:space="preserve">Realizar proyecto, estudio, investigación o desarrollo que sea </w:t>
            </w:r>
            <w:r w:rsidRPr="00F17AEA">
              <w:rPr>
                <w:rFonts w:ascii="Century Gothic" w:hAnsi="Century Gothic" w:cs="Arial"/>
                <w:b/>
                <w:bCs/>
                <w:sz w:val="20"/>
                <w:szCs w:val="20"/>
                <w:lang w:val="es-MX"/>
              </w:rPr>
              <w:t xml:space="preserve">dirigido y </w:t>
            </w:r>
            <w:r w:rsidRPr="00F17AEA">
              <w:rPr>
                <w:rFonts w:ascii="Century Gothic" w:hAnsi="Century Gothic" w:cs="Arial"/>
                <w:b/>
                <w:bCs/>
                <w:sz w:val="20"/>
                <w:szCs w:val="20"/>
                <w:lang w:val="es-MX" w:eastAsia="es-CO"/>
              </w:rPr>
              <w:t xml:space="preserve"> aplicado por la Entidad del Estado.</w:t>
            </w:r>
          </w:p>
          <w:p w14:paraId="530E8528" w14:textId="77777777" w:rsidR="00D60758" w:rsidRPr="00F17AEA" w:rsidRDefault="00D60758" w:rsidP="009A49ED">
            <w:pPr>
              <w:jc w:val="both"/>
              <w:rPr>
                <w:rFonts w:ascii="Century Gothic" w:hAnsi="Century Gothic" w:cs="Arial"/>
                <w:lang w:val="es-ES"/>
              </w:rPr>
            </w:pPr>
          </w:p>
          <w:p w14:paraId="64CA52FC" w14:textId="6A4EB773" w:rsidR="00D60758" w:rsidRPr="00F17AEA" w:rsidRDefault="00D60758" w:rsidP="008D6AD0">
            <w:pPr>
              <w:pStyle w:val="Prrafodelista"/>
              <w:numPr>
                <w:ilvl w:val="0"/>
                <w:numId w:val="10"/>
              </w:numPr>
              <w:ind w:left="731"/>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Tipo de trabajo a realizar (proyecto, estudio, investigación o desarrollo): </w:t>
            </w:r>
            <w:r w:rsidRPr="00F17AEA">
              <w:rPr>
                <w:rFonts w:ascii="Century Gothic" w:hAnsi="Century Gothic" w:cs="Arial"/>
                <w:color w:val="365F91" w:themeColor="accent1" w:themeShade="BF"/>
                <w:sz w:val="20"/>
                <w:szCs w:val="20"/>
                <w:u w:val="single"/>
                <w:lang w:val="es-MX" w:eastAsia="es-CO"/>
              </w:rPr>
              <w:t>(Diligenciar).</w:t>
            </w:r>
          </w:p>
          <w:p w14:paraId="786803E6" w14:textId="68E0A718" w:rsidR="00D60758" w:rsidRPr="00F17AEA" w:rsidRDefault="00D60758" w:rsidP="008D6AD0">
            <w:pPr>
              <w:pStyle w:val="Prrafodelista"/>
              <w:numPr>
                <w:ilvl w:val="0"/>
                <w:numId w:val="10"/>
              </w:numPr>
              <w:ind w:left="731"/>
              <w:jc w:val="both"/>
              <w:rPr>
                <w:rFonts w:ascii="Century Gothic"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Nombre propuesto del proyecto, estudio, investigación o desarrollo a realizar: </w:t>
            </w:r>
            <w:r w:rsidRPr="00F17AEA">
              <w:rPr>
                <w:rFonts w:ascii="Century Gothic" w:hAnsi="Century Gothic" w:cs="Arial"/>
                <w:color w:val="365F91" w:themeColor="accent1" w:themeShade="BF"/>
                <w:sz w:val="20"/>
                <w:szCs w:val="20"/>
                <w:u w:val="single"/>
                <w:lang w:val="es-MX" w:eastAsia="es-CO"/>
              </w:rPr>
              <w:t>(Diligenciar).</w:t>
            </w:r>
          </w:p>
          <w:p w14:paraId="0BC39CDC" w14:textId="51044BF6"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 xml:space="preserve">Descripción (síntesis) del proyecto, estudio, investigación o desarrollo a realizar: </w:t>
            </w:r>
            <w:r w:rsidRPr="00F17AEA">
              <w:rPr>
                <w:rFonts w:ascii="Century Gothic" w:eastAsia="Calibri" w:hAnsi="Century Gothic" w:cs="Arial"/>
                <w:color w:val="365F91" w:themeColor="accent1" w:themeShade="BF"/>
                <w:sz w:val="20"/>
                <w:szCs w:val="20"/>
                <w:u w:val="single"/>
                <w:lang w:val="es-MX" w:eastAsia="es-CO"/>
              </w:rPr>
              <w:t>(Diligenciar).</w:t>
            </w:r>
          </w:p>
          <w:p w14:paraId="5E771A98" w14:textId="0E2347F1"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eastAsia="Calibri" w:hAnsi="Century Gothic" w:cs="Arial"/>
                <w:bCs/>
                <w:color w:val="4F6228" w:themeColor="accent3" w:themeShade="80"/>
                <w:sz w:val="20"/>
                <w:szCs w:val="20"/>
                <w:lang w:val="es-MX" w:eastAsia="es-CO"/>
              </w:rPr>
              <w:t xml:space="preserve">Objetivo general y objetivos específicos: </w:t>
            </w:r>
            <w:r w:rsidRPr="00F17AEA">
              <w:rPr>
                <w:rFonts w:ascii="Century Gothic" w:eastAsia="Calibri" w:hAnsi="Century Gothic" w:cs="Arial"/>
                <w:color w:val="365F91" w:themeColor="accent1" w:themeShade="BF"/>
                <w:sz w:val="20"/>
                <w:szCs w:val="20"/>
                <w:u w:val="single"/>
                <w:lang w:val="es-MX" w:eastAsia="es-CO"/>
              </w:rPr>
              <w:t>(Diligenciar).</w:t>
            </w:r>
          </w:p>
          <w:p w14:paraId="5FE7F0A9" w14:textId="77777777" w:rsidR="00D60758" w:rsidRPr="00F17AEA" w:rsidRDefault="00D60758" w:rsidP="008D6AD0">
            <w:pPr>
              <w:pStyle w:val="Prrafodelista"/>
              <w:numPr>
                <w:ilvl w:val="0"/>
                <w:numId w:val="10"/>
              </w:numPr>
              <w:ind w:left="731"/>
              <w:jc w:val="both"/>
              <w:rPr>
                <w:rFonts w:ascii="Century Gothic" w:eastAsia="Calibri" w:hAnsi="Century Gothic" w:cs="Arial"/>
                <w:color w:val="365F91" w:themeColor="accent1" w:themeShade="BF"/>
                <w:sz w:val="20"/>
                <w:szCs w:val="20"/>
                <w:u w:val="single"/>
                <w:lang w:val="es-MX" w:eastAsia="es-CO"/>
              </w:rPr>
            </w:pPr>
            <w:r w:rsidRPr="00F17AEA">
              <w:rPr>
                <w:rFonts w:ascii="Century Gothic" w:hAnsi="Century Gothic" w:cs="Arial"/>
                <w:bCs/>
                <w:sz w:val="20"/>
                <w:szCs w:val="20"/>
                <w:lang w:val="es-MX" w:eastAsia="es-CO"/>
              </w:rPr>
              <w:t>Área de la Entidad del Estado que se beneficiará del Proyecto:</w:t>
            </w:r>
            <w:r w:rsidRPr="00F17AEA">
              <w:rPr>
                <w:rFonts w:ascii="Century Gothic" w:eastAsia="Calibri" w:hAnsi="Century Gothic" w:cs="Arial"/>
                <w:color w:val="365F91" w:themeColor="accent1" w:themeShade="BF"/>
                <w:sz w:val="20"/>
                <w:szCs w:val="20"/>
                <w:u w:val="single"/>
                <w:lang w:val="es-MX" w:eastAsia="es-CO"/>
              </w:rPr>
              <w:t xml:space="preserve"> (Diligenciar).</w:t>
            </w:r>
          </w:p>
          <w:p w14:paraId="1BDEFD5C" w14:textId="77777777" w:rsidR="008D6AD0" w:rsidRPr="008D6AD0" w:rsidRDefault="00D60758" w:rsidP="008D6AD0">
            <w:pPr>
              <w:pStyle w:val="Prrafodelista"/>
              <w:numPr>
                <w:ilvl w:val="0"/>
                <w:numId w:val="10"/>
              </w:numPr>
              <w:ind w:left="731"/>
              <w:jc w:val="both"/>
              <w:rPr>
                <w:rFonts w:ascii="Century Gothic" w:eastAsia="Calibri" w:hAnsi="Century Gothic" w:cs="Arial"/>
                <w:bCs/>
                <w:color w:val="4F6228" w:themeColor="accent3" w:themeShade="80"/>
                <w:sz w:val="20"/>
                <w:szCs w:val="20"/>
                <w:lang w:val="es-MX" w:eastAsia="es-CO"/>
              </w:rPr>
            </w:pPr>
            <w:r w:rsidRPr="00F17AEA">
              <w:rPr>
                <w:rFonts w:ascii="Century Gothic" w:hAnsi="Century Gothic" w:cs="Arial"/>
                <w:bCs/>
                <w:sz w:val="20"/>
                <w:szCs w:val="20"/>
                <w:lang w:val="es-MX" w:eastAsia="es-CO"/>
              </w:rPr>
              <w:t>Productos</w:t>
            </w:r>
            <w:r w:rsidRPr="00F17AEA">
              <w:rPr>
                <w:rFonts w:ascii="Century Gothic" w:eastAsia="Calibri" w:hAnsi="Century Gothic" w:cs="Arial"/>
                <w:bCs/>
                <w:color w:val="4F6228" w:themeColor="accent3" w:themeShade="80"/>
                <w:sz w:val="20"/>
                <w:szCs w:val="20"/>
                <w:lang w:val="es-MX" w:eastAsia="es-CO"/>
              </w:rPr>
              <w:t xml:space="preserve"> a entregar, con sus características, a la Entidad beneficiaria</w:t>
            </w:r>
            <w:r w:rsidRPr="00F17AEA">
              <w:rPr>
                <w:rFonts w:ascii="Century Gothic" w:hAnsi="Century Gothic" w:cs="Arial"/>
                <w:bCs/>
                <w:sz w:val="20"/>
                <w:szCs w:val="20"/>
                <w:lang w:val="es-MX" w:eastAsia="es-CO"/>
              </w:rPr>
              <w:t>:</w:t>
            </w:r>
            <w:r w:rsidRPr="00F17AEA">
              <w:rPr>
                <w:rFonts w:ascii="Century Gothic" w:eastAsia="Calibri" w:hAnsi="Century Gothic" w:cs="Arial"/>
                <w:color w:val="365F91" w:themeColor="accent1" w:themeShade="BF"/>
                <w:sz w:val="20"/>
                <w:szCs w:val="20"/>
                <w:u w:val="single"/>
                <w:lang w:val="es-MX" w:eastAsia="es-CO"/>
              </w:rPr>
              <w:t xml:space="preserve"> (Diligenciar).</w:t>
            </w:r>
          </w:p>
          <w:p w14:paraId="178DFCC5" w14:textId="3EB7E170" w:rsidR="008D6AD0" w:rsidRPr="008D6AD0" w:rsidRDefault="005A23A0" w:rsidP="008D6AD0">
            <w:pPr>
              <w:pStyle w:val="Prrafodelista"/>
              <w:numPr>
                <w:ilvl w:val="0"/>
                <w:numId w:val="10"/>
              </w:numPr>
              <w:ind w:left="731"/>
              <w:jc w:val="both"/>
              <w:rPr>
                <w:rFonts w:ascii="Century Gothic" w:eastAsia="Calibri" w:hAnsi="Century Gothic" w:cs="Arial"/>
                <w:bCs/>
                <w:color w:val="4F6228" w:themeColor="accent3" w:themeShade="80"/>
                <w:sz w:val="20"/>
                <w:szCs w:val="20"/>
                <w:lang w:val="es-MX" w:eastAsia="es-CO"/>
              </w:rPr>
            </w:pPr>
            <w:r w:rsidRPr="00F17AEA">
              <w:rPr>
                <w:rFonts w:ascii="Century Gothic" w:hAnsi="Century Gothic" w:cs="Arial"/>
                <w:bCs/>
                <w:sz w:val="20"/>
                <w:szCs w:val="20"/>
                <w:lang w:val="es-MX" w:eastAsia="es-CO"/>
              </w:rPr>
              <w:lastRenderedPageBreak/>
              <w:t>Pertinencia del proyecto, estudio, investigación o desarrollo en relación con la Estrategia de Gobierno en Línea</w:t>
            </w:r>
            <w:r w:rsidR="008D6AD0" w:rsidRPr="008D6AD0">
              <w:rPr>
                <w:rFonts w:ascii="Century Gothic" w:hAnsi="Century Gothic" w:cs="Arial"/>
                <w:bCs/>
                <w:sz w:val="20"/>
                <w:szCs w:val="20"/>
                <w:lang w:val="es-MX" w:eastAsia="es-CO"/>
              </w:rPr>
              <w:t>. (Diligencie uno o varios componentes)</w:t>
            </w:r>
            <w:r w:rsidR="008D6AD0">
              <w:rPr>
                <w:rFonts w:ascii="Century Gothic" w:hAnsi="Century Gothic" w:cs="Arial"/>
                <w:bCs/>
                <w:sz w:val="20"/>
                <w:szCs w:val="20"/>
                <w:lang w:val="es-MX" w:eastAsia="es-CO"/>
              </w:rPr>
              <w:t>.</w:t>
            </w:r>
          </w:p>
          <w:p w14:paraId="3D26DBF8"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16D1A119"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031DF40F"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2F288ADD" w14:textId="77777777" w:rsidR="008D6AD0" w:rsidRPr="00F17AEA" w:rsidRDefault="008D6AD0" w:rsidP="008D6AD0">
            <w:pPr>
              <w:pStyle w:val="Prrafodelista"/>
              <w:numPr>
                <w:ilvl w:val="0"/>
                <w:numId w:val="15"/>
              </w:numPr>
              <w:ind w:left="1298"/>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28033DE3" w14:textId="77777777" w:rsidR="00D60758" w:rsidRPr="00F17AEA" w:rsidRDefault="00D60758" w:rsidP="008D6AD0">
            <w:pPr>
              <w:pStyle w:val="Prrafodelista"/>
              <w:numPr>
                <w:ilvl w:val="0"/>
                <w:numId w:val="10"/>
              </w:numPr>
              <w:ind w:left="731"/>
              <w:jc w:val="both"/>
              <w:rPr>
                <w:rFonts w:ascii="Century Gothic" w:hAnsi="Century Gothic" w:cs="Arial"/>
                <w:b/>
                <w:color w:val="365F91" w:themeColor="accent1" w:themeShade="BF"/>
                <w:sz w:val="20"/>
                <w:szCs w:val="20"/>
                <w:u w:val="single"/>
                <w:lang w:val="es-MX"/>
              </w:rPr>
            </w:pPr>
            <w:r w:rsidRPr="00F17AEA">
              <w:rPr>
                <w:rFonts w:ascii="Century Gothic" w:hAnsi="Century Gothic" w:cs="Arial"/>
                <w:bCs/>
                <w:sz w:val="20"/>
                <w:szCs w:val="20"/>
                <w:lang w:val="es-MX" w:eastAsia="es-CO"/>
              </w:rPr>
              <w:t xml:space="preserve">Fecha planeada de finalización (Día/Mes/Año): </w:t>
            </w:r>
            <w:r w:rsidRPr="00F17AEA">
              <w:rPr>
                <w:rFonts w:ascii="Century Gothic" w:hAnsi="Century Gothic" w:cs="Arial"/>
                <w:color w:val="365F91" w:themeColor="accent1" w:themeShade="BF"/>
                <w:sz w:val="20"/>
                <w:szCs w:val="20"/>
                <w:u w:val="single"/>
                <w:lang w:val="es-MX" w:eastAsia="es-CO"/>
              </w:rPr>
              <w:t>(Diligenciar).</w:t>
            </w:r>
          </w:p>
          <w:p w14:paraId="612843DE" w14:textId="66BB8B83" w:rsidR="00D60758" w:rsidRPr="00F17AEA" w:rsidRDefault="00D60758" w:rsidP="00227FDD">
            <w:pPr>
              <w:jc w:val="both"/>
              <w:rPr>
                <w:rFonts w:ascii="Century Gothic" w:hAnsi="Century Gothic" w:cs="Arial"/>
                <w:b/>
                <w:color w:val="365F91" w:themeColor="accent1" w:themeShade="BF"/>
                <w:u w:val="single"/>
                <w:lang w:val="es-MX"/>
              </w:rPr>
            </w:pPr>
          </w:p>
        </w:tc>
      </w:tr>
    </w:tbl>
    <w:p w14:paraId="3F8B7CE5" w14:textId="77777777" w:rsidR="00216EF3" w:rsidRPr="00F17AEA" w:rsidRDefault="00216EF3" w:rsidP="00216EF3">
      <w:pPr>
        <w:autoSpaceDE w:val="0"/>
        <w:autoSpaceDN w:val="0"/>
        <w:adjustRightInd w:val="0"/>
        <w:spacing w:after="0"/>
        <w:jc w:val="both"/>
        <w:rPr>
          <w:rFonts w:ascii="Century Gothic" w:hAnsi="Century Gothic" w:cs="Arial"/>
          <w:sz w:val="20"/>
          <w:szCs w:val="20"/>
        </w:rPr>
      </w:pPr>
    </w:p>
    <w:p w14:paraId="1E133057" w14:textId="70BB224A" w:rsidR="003A3408" w:rsidRPr="00F17AEA" w:rsidRDefault="003A3408" w:rsidP="003462A2">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Cabe precisar que el </w:t>
      </w:r>
      <w:r w:rsidR="00AB088F" w:rsidRPr="00F17AEA">
        <w:rPr>
          <w:rFonts w:ascii="Century Gothic" w:hAnsi="Century Gothic" w:cs="Arial"/>
          <w:sz w:val="20"/>
          <w:szCs w:val="20"/>
        </w:rPr>
        <w:t>B</w:t>
      </w:r>
      <w:r w:rsidR="00C05583" w:rsidRPr="00F17AEA">
        <w:rPr>
          <w:rFonts w:ascii="Century Gothic" w:hAnsi="Century Gothic" w:cs="Arial"/>
          <w:sz w:val="20"/>
          <w:szCs w:val="20"/>
        </w:rPr>
        <w:t>eneficiario</w:t>
      </w:r>
      <w:r w:rsidR="00AB088F" w:rsidRPr="00F17AEA">
        <w:rPr>
          <w:rFonts w:ascii="Century Gothic" w:hAnsi="Century Gothic" w:cs="Arial"/>
          <w:sz w:val="20"/>
          <w:szCs w:val="20"/>
        </w:rPr>
        <w:t xml:space="preserve"> del Crédito Condonable </w:t>
      </w:r>
      <w:r w:rsidR="00C05583" w:rsidRPr="00F17AEA">
        <w:rPr>
          <w:rFonts w:ascii="Century Gothic" w:hAnsi="Century Gothic" w:cs="Arial"/>
          <w:sz w:val="20"/>
          <w:szCs w:val="20"/>
        </w:rPr>
        <w:t xml:space="preserve">(Estudiante) </w:t>
      </w:r>
      <w:r w:rsidRPr="00F17AEA">
        <w:rPr>
          <w:rFonts w:ascii="Century Gothic" w:hAnsi="Century Gothic" w:cs="Arial"/>
          <w:sz w:val="20"/>
          <w:szCs w:val="20"/>
        </w:rPr>
        <w:t>es el exclusivo responsable de articular el desarrollo de</w:t>
      </w:r>
      <w:r w:rsidR="00AB088F" w:rsidRPr="00F17AEA">
        <w:rPr>
          <w:rFonts w:ascii="Century Gothic" w:hAnsi="Century Gothic" w:cs="Arial"/>
          <w:sz w:val="20"/>
          <w:szCs w:val="20"/>
        </w:rPr>
        <w:t xml:space="preserve"> la opción escogida </w:t>
      </w:r>
      <w:r w:rsidRPr="00F17AEA">
        <w:rPr>
          <w:rFonts w:ascii="Century Gothic" w:hAnsi="Century Gothic" w:cs="Arial"/>
          <w:sz w:val="20"/>
          <w:szCs w:val="20"/>
        </w:rPr>
        <w:t xml:space="preserve">con las instancias y dependencias respectivas </w:t>
      </w:r>
      <w:r w:rsidR="00B45567" w:rsidRPr="00F17AEA">
        <w:rPr>
          <w:rFonts w:ascii="Century Gothic" w:hAnsi="Century Gothic" w:cs="Arial"/>
          <w:sz w:val="20"/>
          <w:szCs w:val="20"/>
        </w:rPr>
        <w:t xml:space="preserve">de </w:t>
      </w:r>
      <w:r w:rsidR="008E618A" w:rsidRPr="00F17AEA">
        <w:rPr>
          <w:rFonts w:ascii="Century Gothic" w:hAnsi="Century Gothic" w:cs="Arial"/>
          <w:sz w:val="20"/>
          <w:szCs w:val="20"/>
        </w:rPr>
        <w:t xml:space="preserve">la </w:t>
      </w:r>
      <w:r w:rsidR="00B45567" w:rsidRPr="00F17AEA">
        <w:rPr>
          <w:rFonts w:ascii="Century Gothic" w:hAnsi="Century Gothic" w:cs="Arial"/>
          <w:sz w:val="20"/>
          <w:szCs w:val="20"/>
        </w:rPr>
        <w:t>Entidad</w:t>
      </w:r>
      <w:r w:rsidR="008E618A" w:rsidRPr="00F17AEA">
        <w:rPr>
          <w:rFonts w:ascii="Century Gothic" w:hAnsi="Century Gothic" w:cs="Arial"/>
          <w:sz w:val="20"/>
          <w:szCs w:val="20"/>
        </w:rPr>
        <w:t xml:space="preserve"> en dónde se revierte el conocimiento</w:t>
      </w:r>
      <w:r w:rsidR="00B45567" w:rsidRPr="00F17AEA">
        <w:rPr>
          <w:rFonts w:ascii="Century Gothic" w:hAnsi="Century Gothic" w:cs="Arial"/>
          <w:sz w:val="20"/>
          <w:szCs w:val="20"/>
        </w:rPr>
        <w:t xml:space="preserve">. De la misma forma debe </w:t>
      </w:r>
      <w:r w:rsidRPr="00F17AEA">
        <w:rPr>
          <w:rFonts w:ascii="Century Gothic" w:hAnsi="Century Gothic" w:cs="Arial"/>
          <w:sz w:val="20"/>
          <w:szCs w:val="20"/>
        </w:rPr>
        <w:t>asegurar y prever oportunamente las condiciones requeridas para la  entrega y uso de</w:t>
      </w:r>
      <w:r w:rsidR="0021108D" w:rsidRPr="00F17AEA">
        <w:rPr>
          <w:rFonts w:ascii="Century Gothic" w:hAnsi="Century Gothic" w:cs="Arial"/>
          <w:sz w:val="20"/>
          <w:szCs w:val="20"/>
        </w:rPr>
        <w:t xml:space="preserve"> la citada opción.</w:t>
      </w: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77D9503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Por la E</w:t>
            </w:r>
            <w:r w:rsidR="000749EE" w:rsidRPr="00F17AEA">
              <w:rPr>
                <w:rFonts w:ascii="Century Gothic" w:hAnsi="Century Gothic" w:cs="Arial"/>
                <w:b/>
                <w:sz w:val="20"/>
                <w:szCs w:val="20"/>
                <w:u w:val="single"/>
              </w:rPr>
              <w:t xml:space="preserve">ntidad del Estado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Secretario General/Jefe de Recursos Humanos/Director Administrativo)</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7182615" w14:textId="77777777" w:rsidR="004558B9" w:rsidRPr="00F17AEA" w:rsidRDefault="004558B9" w:rsidP="004558B9">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Pr="00F17AEA">
              <w:rPr>
                <w:rFonts w:ascii="Century Gothic" w:hAnsi="Century Gothic" w:cs="Arial"/>
                <w:b/>
                <w:color w:val="365F91" w:themeColor="accent1" w:themeShade="BF"/>
                <w:sz w:val="20"/>
                <w:szCs w:val="20"/>
                <w:u w:val="single"/>
              </w:rPr>
              <w:t>(Nombre del área).</w:t>
            </w:r>
          </w:p>
          <w:p w14:paraId="653E17D0" w14:textId="62C780A3"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Nombre d</w:t>
            </w:r>
            <w:r w:rsidR="00C92412" w:rsidRPr="00F17AEA">
              <w:rPr>
                <w:rFonts w:ascii="Century Gothic" w:hAnsi="Century Gothic" w:cs="Arial"/>
                <w:sz w:val="20"/>
                <w:szCs w:val="20"/>
              </w:rPr>
              <w:t xml:space="preserve">e la Entidad: </w:t>
            </w:r>
            <w:r w:rsidRPr="00F17AEA">
              <w:rPr>
                <w:rFonts w:ascii="Century Gothic" w:hAnsi="Century Gothic" w:cs="Arial"/>
                <w:b/>
                <w:color w:val="365F91" w:themeColor="accent1" w:themeShade="BF"/>
                <w:sz w:val="20"/>
                <w:szCs w:val="20"/>
                <w:u w:val="single"/>
              </w:rPr>
              <w:t>(Nombre de la Entidad del Estado)</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03FFD9A6" w14:textId="35534514"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50D58BF8" w14:textId="77777777" w:rsidR="000749EE" w:rsidRPr="00F17AEA" w:rsidRDefault="000749EE"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(correo@electrónico)</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Pr="00F17AEA" w:rsidRDefault="0021108D" w:rsidP="003A3408">
      <w:pPr>
        <w:autoSpaceDE w:val="0"/>
        <w:autoSpaceDN w:val="0"/>
        <w:adjustRightInd w:val="0"/>
        <w:jc w:val="both"/>
        <w:rPr>
          <w:rFonts w:ascii="Century Gothic" w:hAnsi="Century Gothic" w:cs="Arial"/>
          <w:sz w:val="20"/>
          <w:szCs w:val="20"/>
        </w:rPr>
      </w:pPr>
    </w:p>
    <w:p w14:paraId="04BF7460" w14:textId="19CBE581" w:rsidR="003D6BFB" w:rsidRPr="00F17AEA" w:rsidRDefault="00433295"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Nota</w:t>
      </w:r>
      <w:r w:rsidR="00D756B7" w:rsidRPr="00F17AEA">
        <w:rPr>
          <w:rFonts w:ascii="Century Gothic" w:hAnsi="Century Gothic" w:cs="Arial"/>
          <w:sz w:val="20"/>
          <w:szCs w:val="20"/>
        </w:rPr>
        <w:t xml:space="preserve"> 1</w:t>
      </w:r>
      <w:r w:rsidRPr="00F17AEA">
        <w:rPr>
          <w:rFonts w:ascii="Century Gothic" w:hAnsi="Century Gothic" w:cs="Arial"/>
          <w:sz w:val="20"/>
          <w:szCs w:val="20"/>
        </w:rPr>
        <w:t xml:space="preserve">: </w:t>
      </w:r>
      <w:r w:rsidR="007C1269" w:rsidRPr="00F17AEA">
        <w:rPr>
          <w:rFonts w:ascii="Century Gothic" w:hAnsi="Century Gothic" w:cs="Arial"/>
          <w:sz w:val="20"/>
          <w:szCs w:val="20"/>
        </w:rPr>
        <w:t xml:space="preserve">El </w:t>
      </w:r>
      <w:r w:rsidR="00A631E6" w:rsidRPr="00F17AEA">
        <w:rPr>
          <w:rFonts w:ascii="Century Gothic" w:hAnsi="Century Gothic" w:cs="Arial"/>
          <w:sz w:val="20"/>
          <w:szCs w:val="20"/>
        </w:rPr>
        <w:t xml:space="preserve">funcionario </w:t>
      </w:r>
      <w:r w:rsidR="001949B1" w:rsidRPr="00F17AEA">
        <w:rPr>
          <w:rFonts w:ascii="Century Gothic" w:hAnsi="Century Gothic" w:cs="Arial"/>
          <w:sz w:val="20"/>
          <w:szCs w:val="20"/>
        </w:rPr>
        <w:t xml:space="preserve">(de la Entidad del Estado dónde se revierte la condonación) </w:t>
      </w:r>
      <w:r w:rsidR="00A631E6" w:rsidRPr="00F17AEA">
        <w:rPr>
          <w:rFonts w:ascii="Century Gothic" w:hAnsi="Century Gothic" w:cs="Arial"/>
          <w:sz w:val="20"/>
          <w:szCs w:val="20"/>
        </w:rPr>
        <w:t>que suscribe est</w:t>
      </w:r>
      <w:r w:rsidR="00DD4FD4">
        <w:rPr>
          <w:rFonts w:ascii="Century Gothic" w:hAnsi="Century Gothic" w:cs="Arial"/>
          <w:sz w:val="20"/>
          <w:szCs w:val="20"/>
        </w:rPr>
        <w:t xml:space="preserve">a autorización </w:t>
      </w:r>
      <w:r w:rsidR="00C74DA1" w:rsidRPr="00F17AEA">
        <w:rPr>
          <w:rFonts w:ascii="Century Gothic" w:hAnsi="Century Gothic" w:cs="Arial"/>
          <w:sz w:val="20"/>
          <w:szCs w:val="20"/>
        </w:rPr>
        <w:t xml:space="preserve">o quien haga sus veces, </w:t>
      </w:r>
      <w:r w:rsidR="00A631E6" w:rsidRPr="00F17AEA">
        <w:rPr>
          <w:rFonts w:ascii="Century Gothic" w:hAnsi="Century Gothic" w:cs="Arial"/>
          <w:sz w:val="20"/>
          <w:szCs w:val="20"/>
        </w:rPr>
        <w:t>se compromete</w:t>
      </w:r>
      <w:r w:rsidR="003D6BFB" w:rsidRPr="00F17AEA">
        <w:rPr>
          <w:rFonts w:ascii="Century Gothic" w:hAnsi="Century Gothic" w:cs="Arial"/>
          <w:sz w:val="20"/>
          <w:szCs w:val="20"/>
        </w:rPr>
        <w:t xml:space="preserve"> </w:t>
      </w:r>
      <w:r w:rsidR="00A631E6" w:rsidRPr="00F17AEA">
        <w:rPr>
          <w:rFonts w:ascii="Century Gothic" w:hAnsi="Century Gothic" w:cs="Arial"/>
          <w:sz w:val="20"/>
          <w:szCs w:val="20"/>
        </w:rPr>
        <w:t xml:space="preserve">a </w:t>
      </w:r>
      <w:r w:rsidR="006014F3" w:rsidRPr="00F17AEA">
        <w:rPr>
          <w:rFonts w:ascii="Century Gothic" w:hAnsi="Century Gothic" w:cs="Arial"/>
          <w:sz w:val="20"/>
          <w:szCs w:val="20"/>
        </w:rPr>
        <w:t>hacer las gestiones</w:t>
      </w:r>
      <w:r w:rsidR="00450187" w:rsidRPr="00F17AEA">
        <w:rPr>
          <w:rFonts w:ascii="Century Gothic" w:hAnsi="Century Gothic" w:cs="Arial"/>
          <w:sz w:val="20"/>
          <w:szCs w:val="20"/>
        </w:rPr>
        <w:t xml:space="preserve"> y brindar el apoyo </w:t>
      </w:r>
      <w:r w:rsidR="006014F3" w:rsidRPr="00F17AEA">
        <w:rPr>
          <w:rFonts w:ascii="Century Gothic" w:hAnsi="Century Gothic" w:cs="Arial"/>
          <w:sz w:val="20"/>
          <w:szCs w:val="20"/>
        </w:rPr>
        <w:t>necesari</w:t>
      </w:r>
      <w:r w:rsidR="00450187" w:rsidRPr="00F17AEA">
        <w:rPr>
          <w:rFonts w:ascii="Century Gothic" w:hAnsi="Century Gothic" w:cs="Arial"/>
          <w:sz w:val="20"/>
          <w:szCs w:val="20"/>
        </w:rPr>
        <w:t xml:space="preserve">o </w:t>
      </w:r>
      <w:r w:rsidR="006014F3" w:rsidRPr="00F17AEA">
        <w:rPr>
          <w:rFonts w:ascii="Century Gothic" w:hAnsi="Century Gothic" w:cs="Arial"/>
          <w:sz w:val="20"/>
          <w:szCs w:val="20"/>
        </w:rPr>
        <w:t xml:space="preserve">para que el beneficiario, </w:t>
      </w:r>
      <w:r w:rsidR="003D6BFB" w:rsidRPr="00F17AEA">
        <w:rPr>
          <w:rFonts w:ascii="Century Gothic" w:hAnsi="Century Gothic" w:cs="Arial"/>
          <w:sz w:val="20"/>
          <w:szCs w:val="20"/>
        </w:rPr>
        <w:t>pueda desarrollar el proyecto descrito en este documento en busca</w:t>
      </w:r>
      <w:r w:rsidR="006014F3" w:rsidRPr="00F17AEA">
        <w:rPr>
          <w:rFonts w:ascii="Century Gothic" w:hAnsi="Century Gothic" w:cs="Arial"/>
          <w:sz w:val="20"/>
          <w:szCs w:val="20"/>
        </w:rPr>
        <w:t xml:space="preserve"> de la </w:t>
      </w:r>
      <w:r w:rsidR="003D6BFB" w:rsidRPr="00F17AEA">
        <w:rPr>
          <w:rFonts w:ascii="Century Gothic" w:hAnsi="Century Gothic" w:cs="Arial"/>
          <w:sz w:val="20"/>
          <w:szCs w:val="20"/>
        </w:rPr>
        <w:t xml:space="preserve">implementación de la </w:t>
      </w:r>
      <w:r w:rsidR="006014F3" w:rsidRPr="00F17AEA">
        <w:rPr>
          <w:rFonts w:ascii="Century Gothic" w:hAnsi="Century Gothic" w:cs="Arial"/>
          <w:sz w:val="20"/>
          <w:szCs w:val="20"/>
        </w:rPr>
        <w:t xml:space="preserve">estrategia de Gobierno en </w:t>
      </w:r>
      <w:r w:rsidR="00DB64AA" w:rsidRPr="00F17AEA">
        <w:rPr>
          <w:rFonts w:ascii="Century Gothic" w:hAnsi="Century Gothic" w:cs="Arial"/>
          <w:sz w:val="20"/>
          <w:szCs w:val="20"/>
        </w:rPr>
        <w:t>Línea</w:t>
      </w:r>
      <w:r w:rsidR="006014F3" w:rsidRPr="00F17AEA">
        <w:rPr>
          <w:rFonts w:ascii="Century Gothic" w:hAnsi="Century Gothic" w:cs="Arial"/>
          <w:sz w:val="20"/>
          <w:szCs w:val="20"/>
        </w:rPr>
        <w:t xml:space="preserve"> en la Entidad, así como </w:t>
      </w:r>
      <w:r w:rsidR="00A631E6" w:rsidRPr="00F17AEA">
        <w:rPr>
          <w:rFonts w:ascii="Century Gothic" w:hAnsi="Century Gothic" w:cs="Arial"/>
          <w:sz w:val="20"/>
          <w:szCs w:val="20"/>
        </w:rPr>
        <w:t>informar a</w:t>
      </w:r>
      <w:r w:rsidR="00C74DA1" w:rsidRPr="00F17AEA">
        <w:rPr>
          <w:rFonts w:ascii="Century Gothic" w:hAnsi="Century Gothic" w:cs="Arial"/>
          <w:sz w:val="20"/>
          <w:szCs w:val="20"/>
        </w:rPr>
        <w:t xml:space="preserve">l Ministerio de TIC – Dirección de Gobierno en </w:t>
      </w:r>
      <w:r w:rsidR="00DB64AA" w:rsidRPr="00F17AEA">
        <w:rPr>
          <w:rFonts w:ascii="Century Gothic" w:hAnsi="Century Gothic" w:cs="Arial"/>
          <w:sz w:val="20"/>
          <w:szCs w:val="20"/>
        </w:rPr>
        <w:t>Línea</w:t>
      </w:r>
      <w:r w:rsidR="00C74DA1" w:rsidRPr="00F17AEA">
        <w:rPr>
          <w:rFonts w:ascii="Century Gothic" w:hAnsi="Century Gothic" w:cs="Arial"/>
          <w:sz w:val="20"/>
          <w:szCs w:val="20"/>
        </w:rPr>
        <w:t xml:space="preserve"> – Programa para la Excelencia en Gobierno Electrónico</w:t>
      </w:r>
      <w:r w:rsidR="00C17E53" w:rsidRPr="00F17AEA">
        <w:rPr>
          <w:rFonts w:ascii="Century Gothic" w:hAnsi="Century Gothic" w:cs="Arial"/>
          <w:sz w:val="20"/>
          <w:szCs w:val="20"/>
        </w:rPr>
        <w:t xml:space="preserve"> - PRIMERA CONVOCATORIA DE GOBIERNO ELECTRÓNICO</w:t>
      </w:r>
      <w:r w:rsidR="00C74DA1" w:rsidRPr="00F17AEA">
        <w:rPr>
          <w:rFonts w:ascii="Century Gothic" w:hAnsi="Century Gothic" w:cs="Arial"/>
          <w:sz w:val="20"/>
          <w:szCs w:val="20"/>
        </w:rPr>
        <w:t>, cualqu</w:t>
      </w:r>
      <w:r w:rsidR="00A631E6" w:rsidRPr="00F17AEA">
        <w:rPr>
          <w:rFonts w:ascii="Century Gothic" w:hAnsi="Century Gothic" w:cs="Arial"/>
          <w:sz w:val="20"/>
          <w:szCs w:val="20"/>
        </w:rPr>
        <w:t xml:space="preserve">ier novedad en materia disciplinaria </w:t>
      </w:r>
      <w:r w:rsidR="00D756B7" w:rsidRPr="00F17AEA">
        <w:rPr>
          <w:rFonts w:ascii="Century Gothic" w:hAnsi="Century Gothic" w:cs="Arial"/>
          <w:sz w:val="20"/>
          <w:szCs w:val="20"/>
        </w:rPr>
        <w:t xml:space="preserve">u otras </w:t>
      </w:r>
      <w:r w:rsidR="00A631E6" w:rsidRPr="00F17AEA">
        <w:rPr>
          <w:rFonts w:ascii="Century Gothic" w:hAnsi="Century Gothic" w:cs="Arial"/>
          <w:sz w:val="20"/>
          <w:szCs w:val="20"/>
        </w:rPr>
        <w:t>que involucre</w:t>
      </w:r>
      <w:r w:rsidR="00D756B7" w:rsidRPr="00F17AEA">
        <w:rPr>
          <w:rFonts w:ascii="Century Gothic" w:hAnsi="Century Gothic" w:cs="Arial"/>
          <w:sz w:val="20"/>
          <w:szCs w:val="20"/>
        </w:rPr>
        <w:t>n</w:t>
      </w:r>
      <w:r w:rsidR="00A631E6" w:rsidRPr="00F17AEA">
        <w:rPr>
          <w:rFonts w:ascii="Century Gothic" w:hAnsi="Century Gothic" w:cs="Arial"/>
          <w:sz w:val="20"/>
          <w:szCs w:val="20"/>
        </w:rPr>
        <w:t xml:space="preserve"> al</w:t>
      </w:r>
      <w:r w:rsidR="00C74DA1" w:rsidRPr="00F17AEA">
        <w:rPr>
          <w:rFonts w:ascii="Century Gothic" w:hAnsi="Century Gothic" w:cs="Arial"/>
          <w:sz w:val="20"/>
          <w:szCs w:val="20"/>
        </w:rPr>
        <w:t xml:space="preserve"> </w:t>
      </w:r>
      <w:r w:rsidR="00A631E6" w:rsidRPr="00F17AEA">
        <w:rPr>
          <w:rFonts w:ascii="Century Gothic" w:hAnsi="Century Gothic" w:cs="Arial"/>
          <w:sz w:val="20"/>
          <w:szCs w:val="20"/>
        </w:rPr>
        <w:t>beneficiari</w:t>
      </w:r>
      <w:r w:rsidR="003D6BFB" w:rsidRPr="00F17AEA">
        <w:rPr>
          <w:rFonts w:ascii="Century Gothic" w:hAnsi="Century Gothic" w:cs="Arial"/>
          <w:sz w:val="20"/>
          <w:szCs w:val="20"/>
        </w:rPr>
        <w:t>o o que afecte</w:t>
      </w:r>
      <w:r w:rsidR="00D756B7" w:rsidRPr="00F17AEA">
        <w:rPr>
          <w:rFonts w:ascii="Century Gothic" w:hAnsi="Century Gothic" w:cs="Arial"/>
          <w:sz w:val="20"/>
          <w:szCs w:val="20"/>
        </w:rPr>
        <w:t>n</w:t>
      </w:r>
      <w:r w:rsidR="003D6BFB" w:rsidRPr="00F17AEA">
        <w:rPr>
          <w:rFonts w:ascii="Century Gothic" w:hAnsi="Century Gothic" w:cs="Arial"/>
          <w:sz w:val="20"/>
          <w:szCs w:val="20"/>
        </w:rPr>
        <w:t xml:space="preserve"> el cumplimiento del proceso relacionado en este documento.</w:t>
      </w:r>
    </w:p>
    <w:p w14:paraId="32AFBD4D" w14:textId="77777777" w:rsidR="00D756B7" w:rsidRPr="00F17AEA" w:rsidRDefault="00D756B7" w:rsidP="009036EF">
      <w:pPr>
        <w:pStyle w:val="Prrafodelista"/>
        <w:ind w:left="0"/>
        <w:jc w:val="both"/>
        <w:rPr>
          <w:rFonts w:ascii="Century Gothic" w:hAnsi="Century Gothic" w:cs="Arial"/>
          <w:sz w:val="20"/>
          <w:szCs w:val="20"/>
        </w:rPr>
      </w:pPr>
    </w:p>
    <w:p w14:paraId="48836060" w14:textId="164D031D" w:rsidR="00450187" w:rsidRPr="00F17AEA" w:rsidRDefault="00D756B7" w:rsidP="00450187">
      <w:pPr>
        <w:pStyle w:val="Prrafodelista"/>
        <w:ind w:left="0"/>
        <w:jc w:val="both"/>
        <w:rPr>
          <w:rFonts w:ascii="Century Gothic" w:hAnsi="Century Gothic" w:cs="Arial"/>
          <w:sz w:val="20"/>
          <w:szCs w:val="20"/>
        </w:rPr>
      </w:pPr>
      <w:r w:rsidRPr="00F17AEA">
        <w:rPr>
          <w:rFonts w:ascii="Century Gothic" w:hAnsi="Century Gothic" w:cs="Arial"/>
          <w:sz w:val="20"/>
          <w:szCs w:val="20"/>
        </w:rPr>
        <w:t>Nota 2: Si en el desarrollo de esta opción de condonació</w:t>
      </w:r>
      <w:r w:rsidR="00A52F53" w:rsidRPr="00F17AEA">
        <w:rPr>
          <w:rFonts w:ascii="Century Gothic" w:hAnsi="Century Gothic" w:cs="Arial"/>
          <w:sz w:val="20"/>
          <w:szCs w:val="20"/>
        </w:rPr>
        <w:t xml:space="preserve">n hay </w:t>
      </w:r>
      <w:r w:rsidR="00B74CBD" w:rsidRPr="00F17AEA">
        <w:rPr>
          <w:rFonts w:ascii="Century Gothic" w:hAnsi="Century Gothic" w:cs="Arial"/>
          <w:sz w:val="20"/>
          <w:szCs w:val="20"/>
        </w:rPr>
        <w:t>modificaciones</w:t>
      </w:r>
      <w:r w:rsidR="00A52F53" w:rsidRPr="00F17AEA">
        <w:rPr>
          <w:rFonts w:ascii="Century Gothic" w:hAnsi="Century Gothic" w:cs="Arial"/>
          <w:sz w:val="20"/>
          <w:szCs w:val="20"/>
        </w:rPr>
        <w:t xml:space="preserve">, el Beneficiario </w:t>
      </w:r>
      <w:r w:rsidR="00844279" w:rsidRPr="00F17AEA">
        <w:rPr>
          <w:rFonts w:ascii="Century Gothic" w:hAnsi="Century Gothic" w:cs="Arial"/>
          <w:sz w:val="20"/>
          <w:szCs w:val="20"/>
        </w:rPr>
        <w:t xml:space="preserve">se </w:t>
      </w:r>
      <w:r w:rsidRPr="00F17AEA">
        <w:rPr>
          <w:rFonts w:ascii="Century Gothic" w:hAnsi="Century Gothic" w:cs="Arial"/>
          <w:sz w:val="20"/>
          <w:szCs w:val="20"/>
        </w:rPr>
        <w:t>compromete</w:t>
      </w:r>
      <w:r w:rsidR="00844279" w:rsidRPr="00F17AEA">
        <w:rPr>
          <w:rFonts w:ascii="Century Gothic" w:hAnsi="Century Gothic" w:cs="Arial"/>
          <w:sz w:val="20"/>
          <w:szCs w:val="20"/>
        </w:rPr>
        <w:t xml:space="preserve"> </w:t>
      </w:r>
      <w:r w:rsidRPr="00F17AEA">
        <w:rPr>
          <w:rFonts w:ascii="Century Gothic" w:hAnsi="Century Gothic" w:cs="Arial"/>
          <w:sz w:val="20"/>
          <w:szCs w:val="20"/>
        </w:rPr>
        <w:t>a informarlos oportunamente</w:t>
      </w:r>
      <w:r w:rsidR="00A52F53" w:rsidRPr="00F17AEA">
        <w:rPr>
          <w:rFonts w:ascii="Century Gothic" w:hAnsi="Century Gothic" w:cs="Arial"/>
          <w:sz w:val="20"/>
          <w:szCs w:val="20"/>
        </w:rPr>
        <w:t xml:space="preserve">, a través de la plataforma de condonación dispuesta en la web del ICETEX y que está relacionada con la citada </w:t>
      </w:r>
      <w:r w:rsidR="00DC0660" w:rsidRPr="00F17AEA">
        <w:rPr>
          <w:rFonts w:ascii="Century Gothic" w:hAnsi="Century Gothic" w:cs="Arial"/>
          <w:sz w:val="20"/>
          <w:szCs w:val="20"/>
        </w:rPr>
        <w:t>C</w:t>
      </w:r>
      <w:r w:rsidR="00A52F53" w:rsidRPr="00F17AEA">
        <w:rPr>
          <w:rFonts w:ascii="Century Gothic" w:hAnsi="Century Gothic" w:cs="Arial"/>
          <w:sz w:val="20"/>
          <w:szCs w:val="20"/>
        </w:rPr>
        <w:t>onvocatoria</w:t>
      </w:r>
      <w:r w:rsidR="00450187" w:rsidRPr="00F17AEA">
        <w:rPr>
          <w:rFonts w:ascii="Century Gothic" w:hAnsi="Century Gothic" w:cs="Arial"/>
          <w:sz w:val="20"/>
          <w:szCs w:val="20"/>
        </w:rPr>
        <w:t>. La plataforma está disponible en:</w:t>
      </w:r>
    </w:p>
    <w:p w14:paraId="1A53478A" w14:textId="76E87A8F" w:rsidR="003D6BFB" w:rsidRPr="00F17AEA" w:rsidRDefault="00A24B15" w:rsidP="009036EF">
      <w:pPr>
        <w:pStyle w:val="Prrafodelista"/>
        <w:ind w:left="0"/>
        <w:jc w:val="both"/>
        <w:rPr>
          <w:rFonts w:ascii="Century Gothic" w:hAnsi="Century Gothic" w:cs="Arial"/>
          <w:sz w:val="20"/>
          <w:szCs w:val="20"/>
          <w:lang w:val="es-CO"/>
        </w:rPr>
      </w:pPr>
      <w:hyperlink r:id="rId9" w:history="1">
        <w:r w:rsidR="00450187" w:rsidRPr="00F17AEA">
          <w:rPr>
            <w:rStyle w:val="Hipervnculo"/>
            <w:rFonts w:ascii="Century Gothic" w:hAnsi="Century Gothic"/>
            <w:sz w:val="20"/>
            <w:szCs w:val="20"/>
            <w:lang w:val="es-CO"/>
          </w:rPr>
          <w:t>http://www.icetex.gov.co/dnnpro5/es-co/fondos/fondosparaeldesarrollodeti/primeraconvocatoriagobiernoelectr%c3%b3nico.aspx</w:t>
        </w:r>
      </w:hyperlink>
    </w:p>
    <w:p w14:paraId="4A20FE53" w14:textId="77777777" w:rsidR="00450187" w:rsidRPr="00F17AEA" w:rsidRDefault="00450187" w:rsidP="009036EF">
      <w:pPr>
        <w:pStyle w:val="Prrafodelista"/>
        <w:ind w:left="0"/>
        <w:jc w:val="both"/>
        <w:rPr>
          <w:rFonts w:ascii="Century Gothic" w:hAnsi="Century Gothic" w:cs="Arial"/>
          <w:sz w:val="20"/>
          <w:szCs w:val="20"/>
          <w:lang w:val="es-CO"/>
        </w:rPr>
      </w:pPr>
    </w:p>
    <w:p w14:paraId="2CE97BD1" w14:textId="402CD129" w:rsidR="0085595C" w:rsidRPr="00F17AEA" w:rsidRDefault="00D756B7"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Nota 3: </w:t>
      </w:r>
      <w:r w:rsidR="00A631E6" w:rsidRPr="00F17AEA">
        <w:rPr>
          <w:rFonts w:ascii="Century Gothic" w:hAnsi="Century Gothic" w:cs="Arial"/>
          <w:sz w:val="20"/>
          <w:szCs w:val="20"/>
        </w:rPr>
        <w:t xml:space="preserve">La responsabilidad sobre la </w:t>
      </w:r>
      <w:r w:rsidR="003D6BFB" w:rsidRPr="00F17AEA">
        <w:rPr>
          <w:rFonts w:ascii="Century Gothic" w:hAnsi="Century Gothic" w:cs="Arial"/>
          <w:sz w:val="20"/>
          <w:szCs w:val="20"/>
        </w:rPr>
        <w:t>ejecución de la</w:t>
      </w:r>
      <w:r w:rsidRPr="00F17AEA">
        <w:rPr>
          <w:rFonts w:ascii="Century Gothic" w:hAnsi="Century Gothic" w:cs="Arial"/>
          <w:sz w:val="20"/>
          <w:szCs w:val="20"/>
        </w:rPr>
        <w:t>s</w:t>
      </w:r>
      <w:r w:rsidR="003D6BFB" w:rsidRPr="00F17AEA">
        <w:rPr>
          <w:rFonts w:ascii="Century Gothic" w:hAnsi="Century Gothic" w:cs="Arial"/>
          <w:sz w:val="20"/>
          <w:szCs w:val="20"/>
        </w:rPr>
        <w:t xml:space="preserve"> activida</w:t>
      </w:r>
      <w:r w:rsidRPr="00F17AEA">
        <w:rPr>
          <w:rFonts w:ascii="Century Gothic" w:hAnsi="Century Gothic" w:cs="Arial"/>
          <w:sz w:val="20"/>
          <w:szCs w:val="20"/>
        </w:rPr>
        <w:t>des descritas en este documento</w:t>
      </w:r>
      <w:r w:rsidR="001A3C49" w:rsidRPr="00F17AEA">
        <w:rPr>
          <w:rFonts w:ascii="Century Gothic" w:hAnsi="Century Gothic" w:cs="Arial"/>
          <w:sz w:val="20"/>
          <w:szCs w:val="20"/>
        </w:rPr>
        <w:t xml:space="preserve"> </w:t>
      </w:r>
      <w:r w:rsidR="00A631E6" w:rsidRPr="00F17AEA">
        <w:rPr>
          <w:rFonts w:ascii="Century Gothic" w:hAnsi="Century Gothic" w:cs="Arial"/>
          <w:sz w:val="20"/>
          <w:szCs w:val="20"/>
        </w:rPr>
        <w:t>no compromete</w:t>
      </w:r>
      <w:r w:rsidRPr="00F17AEA">
        <w:rPr>
          <w:rFonts w:ascii="Century Gothic" w:hAnsi="Century Gothic" w:cs="Arial"/>
          <w:sz w:val="20"/>
          <w:szCs w:val="20"/>
        </w:rPr>
        <w:t xml:space="preserve">, </w:t>
      </w:r>
      <w:r w:rsidR="00A631E6" w:rsidRPr="00F17AEA">
        <w:rPr>
          <w:rFonts w:ascii="Century Gothic" w:hAnsi="Century Gothic" w:cs="Arial"/>
          <w:sz w:val="20"/>
          <w:szCs w:val="20"/>
        </w:rPr>
        <w:t>ni vincula</w:t>
      </w:r>
      <w:r w:rsidR="001A3C49" w:rsidRPr="00F17AEA">
        <w:rPr>
          <w:rFonts w:ascii="Century Gothic" w:hAnsi="Century Gothic" w:cs="Arial"/>
          <w:sz w:val="20"/>
          <w:szCs w:val="20"/>
        </w:rPr>
        <w:t xml:space="preserve"> el </w:t>
      </w:r>
      <w:r w:rsidR="001576EF" w:rsidRPr="00F17AEA">
        <w:rPr>
          <w:rFonts w:ascii="Century Gothic" w:hAnsi="Century Gothic" w:cs="Arial"/>
          <w:sz w:val="20"/>
          <w:szCs w:val="20"/>
        </w:rPr>
        <w:t xml:space="preserve">futuro </w:t>
      </w:r>
      <w:r w:rsidR="00A631E6" w:rsidRPr="00F17AEA">
        <w:rPr>
          <w:rFonts w:ascii="Century Gothic" w:hAnsi="Century Gothic" w:cs="Arial"/>
          <w:sz w:val="20"/>
          <w:szCs w:val="20"/>
        </w:rPr>
        <w:t>contrac</w:t>
      </w:r>
      <w:r w:rsidRPr="00F17AEA">
        <w:rPr>
          <w:rFonts w:ascii="Century Gothic" w:hAnsi="Century Gothic" w:cs="Arial"/>
          <w:sz w:val="20"/>
          <w:szCs w:val="20"/>
        </w:rPr>
        <w:t xml:space="preserve">tual </w:t>
      </w:r>
      <w:r w:rsidR="001A3C49" w:rsidRPr="00F17AEA">
        <w:rPr>
          <w:rFonts w:ascii="Century Gothic" w:hAnsi="Century Gothic" w:cs="Arial"/>
          <w:sz w:val="20"/>
          <w:szCs w:val="20"/>
        </w:rPr>
        <w:t xml:space="preserve">o </w:t>
      </w:r>
      <w:r w:rsidRPr="00F17AEA">
        <w:rPr>
          <w:rFonts w:ascii="Century Gothic" w:hAnsi="Century Gothic" w:cs="Arial"/>
          <w:sz w:val="20"/>
          <w:szCs w:val="20"/>
        </w:rPr>
        <w:t>laboral del B</w:t>
      </w:r>
      <w:r w:rsidR="001576EF" w:rsidRPr="00F17AEA">
        <w:rPr>
          <w:rFonts w:ascii="Century Gothic" w:hAnsi="Century Gothic" w:cs="Arial"/>
          <w:sz w:val="20"/>
          <w:szCs w:val="20"/>
        </w:rPr>
        <w:t>eneficiario</w:t>
      </w:r>
      <w:r w:rsidR="00C74DA1" w:rsidRPr="00F17AEA">
        <w:rPr>
          <w:rFonts w:ascii="Century Gothic" w:hAnsi="Century Gothic" w:cs="Arial"/>
          <w:sz w:val="20"/>
          <w:szCs w:val="20"/>
        </w:rPr>
        <w:t>.</w:t>
      </w:r>
    </w:p>
    <w:p w14:paraId="6B4604A7" w14:textId="77777777" w:rsidR="00DC0660" w:rsidRPr="00F17AEA" w:rsidRDefault="00DC0660" w:rsidP="009036EF">
      <w:pPr>
        <w:pStyle w:val="Prrafodelista"/>
        <w:ind w:left="0"/>
        <w:jc w:val="both"/>
        <w:rPr>
          <w:rFonts w:ascii="Century Gothic" w:hAnsi="Century Gothic" w:cs="Arial"/>
          <w:sz w:val="20"/>
          <w:szCs w:val="20"/>
        </w:rPr>
      </w:pPr>
    </w:p>
    <w:p w14:paraId="26AF63E4" w14:textId="0CD87045" w:rsidR="00450187" w:rsidRPr="00F17AEA" w:rsidRDefault="00DC066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Nota 4: Este documento debe ser cargado por el beneficiario de la Convocatoria en la plataforma de condonación dispuesta en la web del ICETEX y que está relacionada con la citada Convocatoria</w:t>
      </w:r>
      <w:r w:rsidR="00450187" w:rsidRPr="00F17AEA">
        <w:rPr>
          <w:rFonts w:ascii="Century Gothic" w:hAnsi="Century Gothic" w:cs="Arial"/>
          <w:sz w:val="20"/>
          <w:szCs w:val="20"/>
        </w:rPr>
        <w:t xml:space="preserve">. La plataforma está disponible </w:t>
      </w:r>
      <w:r w:rsidR="00E91469" w:rsidRPr="00F17AEA">
        <w:rPr>
          <w:rFonts w:ascii="Century Gothic" w:hAnsi="Century Gothic" w:cs="Arial"/>
          <w:sz w:val="20"/>
          <w:szCs w:val="20"/>
        </w:rPr>
        <w:t xml:space="preserve">en el </w:t>
      </w:r>
      <w:r w:rsidR="00450187" w:rsidRPr="00F17AEA">
        <w:rPr>
          <w:rFonts w:ascii="Century Gothic" w:hAnsi="Century Gothic" w:cs="Arial"/>
          <w:sz w:val="20"/>
          <w:szCs w:val="20"/>
        </w:rPr>
        <w:t>en</w:t>
      </w:r>
      <w:r w:rsidR="00E91469" w:rsidRPr="00F17AEA">
        <w:rPr>
          <w:rFonts w:ascii="Century Gothic" w:hAnsi="Century Gothic" w:cs="Arial"/>
          <w:sz w:val="20"/>
          <w:szCs w:val="20"/>
        </w:rPr>
        <w:t>lace citado arriba.</w:t>
      </w:r>
    </w:p>
    <w:p w14:paraId="08AFE015" w14:textId="77777777" w:rsidR="00035736" w:rsidRPr="00F17AEA" w:rsidRDefault="00035736" w:rsidP="009036EF">
      <w:pPr>
        <w:pStyle w:val="Prrafodelista"/>
        <w:ind w:left="0"/>
        <w:jc w:val="both"/>
        <w:rPr>
          <w:rFonts w:ascii="Century Gothic" w:hAnsi="Century Gothic" w:cs="Arial"/>
          <w:sz w:val="20"/>
          <w:szCs w:val="20"/>
        </w:rPr>
      </w:pPr>
    </w:p>
    <w:p w14:paraId="50E9E0C7" w14:textId="3E3CB18F" w:rsidR="003B069A" w:rsidRDefault="00023100" w:rsidP="008C1669">
      <w:pPr>
        <w:pStyle w:val="Prrafodelista"/>
        <w:ind w:left="0"/>
        <w:jc w:val="both"/>
        <w:rPr>
          <w:rFonts w:ascii="Century Gothic" w:hAnsi="Century Gothic" w:cs="Arial"/>
          <w:sz w:val="20"/>
          <w:szCs w:val="20"/>
        </w:rPr>
      </w:pPr>
      <w:r w:rsidRPr="00F17AEA">
        <w:rPr>
          <w:rFonts w:ascii="Century Gothic" w:hAnsi="Century Gothic" w:cs="Arial"/>
          <w:sz w:val="20"/>
          <w:szCs w:val="20"/>
        </w:rPr>
        <w:t>Nota 5: En caso que la opción elegida cuente con la posibilidad de desarrollo en grupo, se debe diligenciar un único Anexo No. 03, que incluya a todos los beneficiarios o integrantes del grupo y que tenga las firmas de cada uno de los integrantes. Adicione los campos necesarios para tal fin. En este caso la articulación entre todas las partes, es responsabilidad del grupo de estudiantes</w:t>
      </w:r>
      <w:r w:rsidR="00840339" w:rsidRPr="00F17AEA">
        <w:rPr>
          <w:rFonts w:ascii="Century Gothic" w:hAnsi="Century Gothic" w:cs="Arial"/>
          <w:sz w:val="20"/>
          <w:szCs w:val="20"/>
        </w:rPr>
        <w:t>.</w:t>
      </w:r>
    </w:p>
    <w:p w14:paraId="397486ED" w14:textId="3686AC2F" w:rsidR="003B069A" w:rsidRDefault="003B069A" w:rsidP="008C1669">
      <w:pPr>
        <w:pStyle w:val="Prrafodelista"/>
        <w:ind w:left="0"/>
        <w:jc w:val="both"/>
        <w:rPr>
          <w:rFonts w:ascii="Century Gothic" w:hAnsi="Century Gothic" w:cs="Arial"/>
          <w:sz w:val="20"/>
          <w:szCs w:val="20"/>
        </w:rPr>
      </w:pPr>
    </w:p>
    <w:p w14:paraId="35C35F4C" w14:textId="45BA0EC7" w:rsidR="003B069A" w:rsidRDefault="003B069A" w:rsidP="003B069A">
      <w:pPr>
        <w:pStyle w:val="Prrafodelista"/>
        <w:ind w:left="0"/>
        <w:jc w:val="both"/>
        <w:rPr>
          <w:rFonts w:ascii="Century Gothic" w:hAnsi="Century Gothic" w:cs="Arial"/>
          <w:sz w:val="20"/>
          <w:szCs w:val="20"/>
        </w:rPr>
      </w:pPr>
      <w:r>
        <w:rPr>
          <w:rFonts w:ascii="Century Gothic" w:hAnsi="Century Gothic" w:cs="Arial"/>
          <w:sz w:val="20"/>
          <w:szCs w:val="20"/>
        </w:rPr>
        <w:t>Nota 6</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w:t>
      </w:r>
      <w:r w:rsidR="00B20F29">
        <w:rPr>
          <w:rFonts w:ascii="Century Gothic" w:hAnsi="Century Gothic" w:cs="Arial"/>
          <w:sz w:val="20"/>
          <w:szCs w:val="20"/>
        </w:rPr>
        <w:t xml:space="preserve">del tema y </w:t>
      </w:r>
      <w:bookmarkStart w:id="0" w:name="_GoBack"/>
      <w:bookmarkEnd w:id="0"/>
      <w:r>
        <w:rPr>
          <w:rFonts w:ascii="Century Gothic" w:hAnsi="Century Gothic" w:cs="Arial"/>
          <w:sz w:val="20"/>
          <w:szCs w:val="20"/>
        </w:rPr>
        <w:t xml:space="preserve">la opción de condonación aquí descrita en relación con la Estrategia de Gobierno en Línea. </w:t>
      </w:r>
    </w:p>
    <w:p w14:paraId="67885260" w14:textId="77777777" w:rsidR="003B069A" w:rsidRDefault="003B069A" w:rsidP="008C1669">
      <w:pPr>
        <w:pStyle w:val="Prrafodelista"/>
        <w:ind w:left="0"/>
        <w:jc w:val="both"/>
        <w:rPr>
          <w:rFonts w:ascii="Century Gothic" w:hAnsi="Century Gothic" w:cs="Arial"/>
          <w:sz w:val="20"/>
          <w:szCs w:val="20"/>
        </w:rPr>
      </w:pPr>
    </w:p>
    <w:sectPr w:rsidR="003B069A"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0D69C" w14:textId="77777777" w:rsidR="00A24B15" w:rsidRDefault="00A24B15">
      <w:pPr>
        <w:spacing w:after="0" w:line="240" w:lineRule="auto"/>
      </w:pPr>
      <w:r>
        <w:separator/>
      </w:r>
    </w:p>
  </w:endnote>
  <w:endnote w:type="continuationSeparator" w:id="0">
    <w:p w14:paraId="0FBD91A9" w14:textId="77777777" w:rsidR="00A24B15" w:rsidRDefault="00A24B15">
      <w:pPr>
        <w:spacing w:after="0" w:line="240" w:lineRule="auto"/>
      </w:pPr>
      <w:r>
        <w:continuationSeparator/>
      </w:r>
    </w:p>
  </w:endnote>
  <w:endnote w:type="continuationNotice" w:id="1">
    <w:p w14:paraId="1D44927C" w14:textId="77777777" w:rsidR="00A24B15" w:rsidRDefault="00A24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65B56" w:rsidRPr="00F22DF5" w:rsidRDefault="00A65B56"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66584340"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B20F29">
                    <w:rPr>
                      <w:rFonts w:ascii="Century Gothic" w:hAnsi="Century Gothic"/>
                      <w:bCs/>
                      <w:noProof/>
                      <w:sz w:val="16"/>
                      <w:szCs w:val="16"/>
                    </w:rPr>
                    <w:t>4</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B20F29">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7F06D" w14:textId="77777777" w:rsidR="00A24B15" w:rsidRDefault="00A24B15">
      <w:pPr>
        <w:spacing w:after="0" w:line="240" w:lineRule="auto"/>
      </w:pPr>
      <w:r>
        <w:separator/>
      </w:r>
    </w:p>
  </w:footnote>
  <w:footnote w:type="continuationSeparator" w:id="0">
    <w:p w14:paraId="1A315329" w14:textId="77777777" w:rsidR="00A24B15" w:rsidRDefault="00A24B15">
      <w:pPr>
        <w:spacing w:after="0" w:line="240" w:lineRule="auto"/>
      </w:pPr>
      <w:r>
        <w:continuationSeparator/>
      </w:r>
    </w:p>
  </w:footnote>
  <w:footnote w:type="continuationNotice" w:id="1">
    <w:p w14:paraId="28E74470" w14:textId="77777777" w:rsidR="00A24B15" w:rsidRDefault="00A24B15">
      <w:pPr>
        <w:spacing w:after="0" w:line="240" w:lineRule="auto"/>
      </w:pPr>
    </w:p>
  </w:footnote>
  <w:footnote w:id="2">
    <w:p w14:paraId="11B43DA8" w14:textId="7E164902"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Pr="00D3144C">
        <w:rPr>
          <w:rFonts w:ascii="Century Gothic" w:hAnsi="Century Gothic" w:cs="Arial"/>
          <w:sz w:val="18"/>
          <w:szCs w:val="18"/>
          <w:u w:val="single"/>
          <w:lang w:val="es-CO"/>
        </w:rPr>
        <w:t xml:space="preserve"> </w:t>
      </w:r>
      <w:hyperlink r:id="rId1" w:history="1">
        <w:r w:rsidR="00851B15" w:rsidRPr="00D3144C">
          <w:rPr>
            <w:rStyle w:val="Hipervnculo"/>
            <w:rFonts w:ascii="Century Gothic" w:hAnsi="Century Gothic" w:cs="Arial"/>
            <w:sz w:val="18"/>
            <w:szCs w:val="18"/>
            <w:lang w:val="es-CO"/>
          </w:rPr>
          <w:t>http://www.icetex.gov.co/dnnpro5/es-co/fondos/fondosparaeldesarrollodeti/primeraconvocatoriagobiernoelectr%c3%b3nico.aspx</w:t>
        </w:r>
      </w:hyperlink>
    </w:p>
  </w:footnote>
  <w:footnote w:id="3">
    <w:p w14:paraId="788930F4" w14:textId="3F3BDBD0"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r w:rsidR="000F24EF" w:rsidRPr="00D3144C">
        <w:rPr>
          <w:rFonts w:ascii="Century Gothic" w:hAnsi="Century Gothic"/>
          <w:sz w:val="18"/>
          <w:szCs w:val="18"/>
        </w:rPr>
        <w:t>)”  en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1673516"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9"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0"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5"/>
  </w:num>
  <w:num w:numId="2">
    <w:abstractNumId w:val="11"/>
  </w:num>
  <w:num w:numId="3">
    <w:abstractNumId w:val="14"/>
  </w:num>
  <w:num w:numId="4">
    <w:abstractNumId w:val="10"/>
  </w:num>
  <w:num w:numId="5">
    <w:abstractNumId w:val="6"/>
  </w:num>
  <w:num w:numId="6">
    <w:abstractNumId w:val="3"/>
  </w:num>
  <w:num w:numId="7">
    <w:abstractNumId w:val="13"/>
  </w:num>
  <w:num w:numId="8">
    <w:abstractNumId w:val="7"/>
  </w:num>
  <w:num w:numId="9">
    <w:abstractNumId w:val="12"/>
  </w:num>
  <w:num w:numId="10">
    <w:abstractNumId w:val="2"/>
  </w:num>
  <w:num w:numId="11">
    <w:abstractNumId w:val="4"/>
  </w:num>
  <w:num w:numId="12">
    <w:abstractNumId w:val="9"/>
  </w:num>
  <w:num w:numId="13">
    <w:abstractNumId w:val="8"/>
  </w:num>
  <w:num w:numId="14">
    <w:abstractNumId w:val="1"/>
  </w:num>
  <w:num w:numId="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87D"/>
    <w:rsid w:val="000E5DDE"/>
    <w:rsid w:val="000F0866"/>
    <w:rsid w:val="000F1C70"/>
    <w:rsid w:val="000F24EF"/>
    <w:rsid w:val="000F4FD2"/>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55D"/>
    <w:rsid w:val="0013568E"/>
    <w:rsid w:val="00136847"/>
    <w:rsid w:val="001369AC"/>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2BFA"/>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515"/>
    <w:rsid w:val="00317935"/>
    <w:rsid w:val="00320077"/>
    <w:rsid w:val="00322623"/>
    <w:rsid w:val="0032292A"/>
    <w:rsid w:val="00322D28"/>
    <w:rsid w:val="003313A2"/>
    <w:rsid w:val="003315FD"/>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64F"/>
    <w:rsid w:val="00353B50"/>
    <w:rsid w:val="00353DA0"/>
    <w:rsid w:val="00360139"/>
    <w:rsid w:val="00360721"/>
    <w:rsid w:val="0036076C"/>
    <w:rsid w:val="003610FC"/>
    <w:rsid w:val="0036247F"/>
    <w:rsid w:val="00366977"/>
    <w:rsid w:val="00367A52"/>
    <w:rsid w:val="00367DE1"/>
    <w:rsid w:val="003701C4"/>
    <w:rsid w:val="003709FF"/>
    <w:rsid w:val="003740EE"/>
    <w:rsid w:val="00374A4C"/>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069A"/>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4554"/>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10B6"/>
    <w:rsid w:val="004B24BB"/>
    <w:rsid w:val="004B263A"/>
    <w:rsid w:val="004B289E"/>
    <w:rsid w:val="004B41AE"/>
    <w:rsid w:val="004B4F2C"/>
    <w:rsid w:val="004B72C2"/>
    <w:rsid w:val="004B7962"/>
    <w:rsid w:val="004C02DA"/>
    <w:rsid w:val="004C0DC1"/>
    <w:rsid w:val="004C1E15"/>
    <w:rsid w:val="004C2DC3"/>
    <w:rsid w:val="004C465F"/>
    <w:rsid w:val="004C4D4C"/>
    <w:rsid w:val="004C4EED"/>
    <w:rsid w:val="004C5E39"/>
    <w:rsid w:val="004C70AB"/>
    <w:rsid w:val="004C7685"/>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F2864"/>
    <w:rsid w:val="004F34E3"/>
    <w:rsid w:val="004F39D0"/>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23A0"/>
    <w:rsid w:val="005A34CF"/>
    <w:rsid w:val="005A4829"/>
    <w:rsid w:val="005A483D"/>
    <w:rsid w:val="005A5028"/>
    <w:rsid w:val="005A52F3"/>
    <w:rsid w:val="005A5790"/>
    <w:rsid w:val="005A7E59"/>
    <w:rsid w:val="005B02A1"/>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1680"/>
    <w:rsid w:val="005E3B41"/>
    <w:rsid w:val="005E4A8F"/>
    <w:rsid w:val="005F0C73"/>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19BB"/>
    <w:rsid w:val="0062242A"/>
    <w:rsid w:val="00626765"/>
    <w:rsid w:val="0062715D"/>
    <w:rsid w:val="00632D4A"/>
    <w:rsid w:val="00634605"/>
    <w:rsid w:val="00634982"/>
    <w:rsid w:val="0063521A"/>
    <w:rsid w:val="006357F3"/>
    <w:rsid w:val="00636A79"/>
    <w:rsid w:val="00641A31"/>
    <w:rsid w:val="00642131"/>
    <w:rsid w:val="00642515"/>
    <w:rsid w:val="0064415E"/>
    <w:rsid w:val="0065006D"/>
    <w:rsid w:val="0065012C"/>
    <w:rsid w:val="00650BBE"/>
    <w:rsid w:val="00651F61"/>
    <w:rsid w:val="00653C4B"/>
    <w:rsid w:val="00654C1E"/>
    <w:rsid w:val="00654F4D"/>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4F1"/>
    <w:rsid w:val="006828AB"/>
    <w:rsid w:val="00682AA1"/>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21133"/>
    <w:rsid w:val="00721CC8"/>
    <w:rsid w:val="00723A3D"/>
    <w:rsid w:val="00723FBC"/>
    <w:rsid w:val="0072407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224D"/>
    <w:rsid w:val="007B37D8"/>
    <w:rsid w:val="007B3E33"/>
    <w:rsid w:val="007B5442"/>
    <w:rsid w:val="007B5E42"/>
    <w:rsid w:val="007B6266"/>
    <w:rsid w:val="007B76E4"/>
    <w:rsid w:val="007B7FCE"/>
    <w:rsid w:val="007C1269"/>
    <w:rsid w:val="007C5165"/>
    <w:rsid w:val="007C6FD0"/>
    <w:rsid w:val="007D1F35"/>
    <w:rsid w:val="007D5132"/>
    <w:rsid w:val="007D6868"/>
    <w:rsid w:val="007D6BB6"/>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6AD0"/>
    <w:rsid w:val="008D70A6"/>
    <w:rsid w:val="008E0251"/>
    <w:rsid w:val="008E1AE0"/>
    <w:rsid w:val="008E2565"/>
    <w:rsid w:val="008E2698"/>
    <w:rsid w:val="008E3076"/>
    <w:rsid w:val="008E48B4"/>
    <w:rsid w:val="008E4A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2762B"/>
    <w:rsid w:val="00930BC4"/>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A7E"/>
    <w:rsid w:val="009D3204"/>
    <w:rsid w:val="009D37E8"/>
    <w:rsid w:val="009D70A9"/>
    <w:rsid w:val="009E116B"/>
    <w:rsid w:val="009E27C3"/>
    <w:rsid w:val="009E4A0B"/>
    <w:rsid w:val="009E4B13"/>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B15"/>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596A"/>
    <w:rsid w:val="00AF5DA9"/>
    <w:rsid w:val="00AF5E0F"/>
    <w:rsid w:val="00AF75E1"/>
    <w:rsid w:val="00AF7751"/>
    <w:rsid w:val="00B03646"/>
    <w:rsid w:val="00B038B9"/>
    <w:rsid w:val="00B03B2F"/>
    <w:rsid w:val="00B03D37"/>
    <w:rsid w:val="00B05B59"/>
    <w:rsid w:val="00B12D34"/>
    <w:rsid w:val="00B1379E"/>
    <w:rsid w:val="00B14FC2"/>
    <w:rsid w:val="00B150D5"/>
    <w:rsid w:val="00B15E57"/>
    <w:rsid w:val="00B20F29"/>
    <w:rsid w:val="00B2113E"/>
    <w:rsid w:val="00B216EF"/>
    <w:rsid w:val="00B21C78"/>
    <w:rsid w:val="00B225BE"/>
    <w:rsid w:val="00B22E8A"/>
    <w:rsid w:val="00B24A5F"/>
    <w:rsid w:val="00B25996"/>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4CBD"/>
    <w:rsid w:val="00B76333"/>
    <w:rsid w:val="00B821F6"/>
    <w:rsid w:val="00B826EB"/>
    <w:rsid w:val="00B82E5C"/>
    <w:rsid w:val="00B84B09"/>
    <w:rsid w:val="00B90A27"/>
    <w:rsid w:val="00B92E00"/>
    <w:rsid w:val="00B9349D"/>
    <w:rsid w:val="00B93B8E"/>
    <w:rsid w:val="00B951F1"/>
    <w:rsid w:val="00BA061F"/>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C0660"/>
    <w:rsid w:val="00DC099E"/>
    <w:rsid w:val="00DC1619"/>
    <w:rsid w:val="00DC42DF"/>
    <w:rsid w:val="00DD0D39"/>
    <w:rsid w:val="00DD420C"/>
    <w:rsid w:val="00DD4FD4"/>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882"/>
    <w:rsid w:val="00E20A75"/>
    <w:rsid w:val="00E23C28"/>
    <w:rsid w:val="00E248FA"/>
    <w:rsid w:val="00E249A9"/>
    <w:rsid w:val="00E2527C"/>
    <w:rsid w:val="00E255CF"/>
    <w:rsid w:val="00E26D38"/>
    <w:rsid w:val="00E271A1"/>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17AEA"/>
    <w:rsid w:val="00F20020"/>
    <w:rsid w:val="00F20EB7"/>
    <w:rsid w:val="00F22DF5"/>
    <w:rsid w:val="00F25514"/>
    <w:rsid w:val="00F256C9"/>
    <w:rsid w:val="00F25DF4"/>
    <w:rsid w:val="00F26776"/>
    <w:rsid w:val="00F26B97"/>
    <w:rsid w:val="00F270D6"/>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9B3"/>
    <w:rsid w:val="00F50AF9"/>
    <w:rsid w:val="00F511EF"/>
    <w:rsid w:val="00F53EB9"/>
    <w:rsid w:val="00F53F38"/>
    <w:rsid w:val="00F5462F"/>
    <w:rsid w:val="00F54C7F"/>
    <w:rsid w:val="00F57FE2"/>
    <w:rsid w:val="00F60B19"/>
    <w:rsid w:val="00F60E9A"/>
    <w:rsid w:val="00F62B51"/>
    <w:rsid w:val="00F64C48"/>
    <w:rsid w:val="00F657CB"/>
    <w:rsid w:val="00F67196"/>
    <w:rsid w:val="00F737B6"/>
    <w:rsid w:val="00F73FA7"/>
    <w:rsid w:val="00F7751F"/>
    <w:rsid w:val="00F80A70"/>
    <w:rsid w:val="00F80AD9"/>
    <w:rsid w:val="00F81A47"/>
    <w:rsid w:val="00F83E5C"/>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E18"/>
    <w:rsid w:val="00FE1F60"/>
    <w:rsid w:val="00FE2ACD"/>
    <w:rsid w:val="00FE2ADC"/>
    <w:rsid w:val="00FE4014"/>
    <w:rsid w:val="00FE513C"/>
    <w:rsid w:val="00FE586A"/>
    <w:rsid w:val="00FE58CC"/>
    <w:rsid w:val="00FE58DE"/>
    <w:rsid w:val="00FE77FD"/>
    <w:rsid w:val="00FF0DDF"/>
    <w:rsid w:val="00FF1B50"/>
    <w:rsid w:val="00FF297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8EEA"/>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C975-1A55-469A-9480-4A70CC3BAEB1}">
  <ds:schemaRefs>
    <ds:schemaRef ds:uri="http://schemas.openxmlformats.org/officeDocument/2006/bibliography"/>
  </ds:schemaRefs>
</ds:datastoreItem>
</file>

<file path=customXml/itemProps2.xml><?xml version="1.0" encoding="utf-8"?>
<ds:datastoreItem xmlns:ds="http://schemas.openxmlformats.org/officeDocument/2006/customXml" ds:itemID="{AD592957-9272-4B4B-8426-3505D897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1566</Words>
  <Characters>8616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7</cp:revision>
  <cp:lastPrinted>2016-06-23T21:23:00Z</cp:lastPrinted>
  <dcterms:created xsi:type="dcterms:W3CDTF">2016-08-03T00:16:00Z</dcterms:created>
  <dcterms:modified xsi:type="dcterms:W3CDTF">2016-08-03T01:04:00Z</dcterms:modified>
</cp:coreProperties>
</file>