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ns0="http://schemas.example.com/churn" mc:Ignorable="w14 wp14">
  <w:body>
    <w:p>
      <w:r>
        <w:t>MUTUAL NON-DISCLOSURE AGREEMENT</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The Provider shall indemnify the Recipient against all claims whatsoever.</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