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FB4F8E" w14:textId="60B699DF" w:rsidR="00927A64" w:rsidRDefault="00927A64" w:rsidP="00927A64">
      <w:pPr>
        <w:pStyle w:val="ListParagraph"/>
        <w:numPr>
          <w:ilvl w:val="0"/>
          <w:numId w:val="3"/>
        </w:numPr>
        <w:spacing w:before="120" w:after="120" w:line="360" w:lineRule="auto"/>
        <w:rPr>
          <w:rFonts w:cstheme="minorHAnsi"/>
          <w:b/>
        </w:rPr>
      </w:pPr>
      <w:r w:rsidRPr="00927A64">
        <w:rPr>
          <w:rFonts w:cstheme="minorHAnsi"/>
          <w:b/>
        </w:rPr>
        <w:t>The French divorce proceedings</w:t>
      </w:r>
      <w:r>
        <w:rPr>
          <w:rFonts w:cstheme="minorHAnsi"/>
          <w:b/>
        </w:rPr>
        <w:t xml:space="preserve"> (2006)</w:t>
      </w:r>
    </w:p>
    <w:p w14:paraId="3AA833F4" w14:textId="0623D88A" w:rsidR="00927A64" w:rsidRPr="00927A64" w:rsidRDefault="00927A64" w:rsidP="00927A64">
      <w:pPr>
        <w:pStyle w:val="ListParagraph"/>
        <w:numPr>
          <w:ilvl w:val="1"/>
          <w:numId w:val="3"/>
        </w:numPr>
        <w:spacing w:before="120" w:after="120" w:line="360" w:lineRule="auto"/>
        <w:rPr>
          <w:rFonts w:cstheme="minorHAnsi"/>
          <w:b/>
          <w:u w:val="single"/>
        </w:rPr>
      </w:pPr>
      <w:r w:rsidRPr="00927A64">
        <w:rPr>
          <w:rFonts w:cstheme="minorHAnsi"/>
        </w:rPr>
        <w:t>Summarise…2006 onwards (important to show he conspired to harm Nicola)</w:t>
      </w:r>
    </w:p>
    <w:p w14:paraId="26064E82" w14:textId="0AAB4DE7" w:rsidR="00927A64" w:rsidRPr="00DE5EF2" w:rsidRDefault="00927A64" w:rsidP="00772A30">
      <w:pPr>
        <w:pStyle w:val="ListParagraph"/>
        <w:numPr>
          <w:ilvl w:val="1"/>
          <w:numId w:val="3"/>
        </w:numPr>
        <w:spacing w:before="120" w:after="120" w:line="360" w:lineRule="auto"/>
        <w:rPr>
          <w:rFonts w:cstheme="minorHAnsi"/>
          <w:b/>
          <w:u w:val="single"/>
        </w:rPr>
      </w:pPr>
      <w:r w:rsidRPr="00927A64">
        <w:rPr>
          <w:rFonts w:cstheme="minorHAnsi"/>
        </w:rPr>
        <w:t>NJ and ZT got married in England in 1985 under the French matrimonial regime of community of property, whereby all assets acquired by the couple during the marriage are jointly owned by them in indivisible shares (</w:t>
      </w:r>
      <w:proofErr w:type="spellStart"/>
      <w:r w:rsidRPr="00927A64">
        <w:rPr>
          <w:rFonts w:cstheme="minorHAnsi"/>
          <w:i/>
        </w:rPr>
        <w:t>patrimoine</w:t>
      </w:r>
      <w:proofErr w:type="spellEnd"/>
      <w:r w:rsidRPr="00927A64">
        <w:rPr>
          <w:rFonts w:cstheme="minorHAnsi"/>
        </w:rPr>
        <w:t>). They have two children together, Karim aged … and Nadim aged</w:t>
      </w:r>
      <w:proofErr w:type="gramStart"/>
      <w:r w:rsidRPr="00927A64">
        <w:rPr>
          <w:rFonts w:cstheme="minorHAnsi"/>
        </w:rPr>
        <w:t>…..</w:t>
      </w:r>
      <w:proofErr w:type="gramEnd"/>
      <w:r w:rsidRPr="00772A30">
        <w:rPr>
          <w:rFonts w:cstheme="minorHAnsi"/>
        </w:rPr>
        <w:t>On 9 January 2007, ZT and NJ attended a reconciliation hearing</w:t>
      </w:r>
      <w:r w:rsidRPr="00772A30">
        <w:rPr>
          <w:rFonts w:cstheme="minorHAnsi"/>
        </w:rPr>
        <w:t>..</w:t>
      </w:r>
    </w:p>
    <w:p w14:paraId="68D83EDA" w14:textId="68739543" w:rsidR="00DE5EF2" w:rsidRPr="00DE5EF2" w:rsidRDefault="00DE5EF2" w:rsidP="00772A30">
      <w:pPr>
        <w:pStyle w:val="ListParagraph"/>
        <w:numPr>
          <w:ilvl w:val="1"/>
          <w:numId w:val="3"/>
        </w:numPr>
        <w:spacing w:before="120" w:after="120" w:line="360" w:lineRule="auto"/>
        <w:rPr>
          <w:rFonts w:cstheme="minorHAnsi"/>
          <w:b/>
          <w:u w:val="single"/>
        </w:rPr>
      </w:pPr>
      <w:r>
        <w:rPr>
          <w:rFonts w:cstheme="minorHAnsi"/>
        </w:rPr>
        <w:t xml:space="preserve">2nd February 2009: Divorce decision </w:t>
      </w:r>
    </w:p>
    <w:p w14:paraId="3B804F8C" w14:textId="69E4732E" w:rsidR="00927A64" w:rsidRDefault="00927A64" w:rsidP="00927A64">
      <w:pPr>
        <w:pStyle w:val="ListParagraph"/>
        <w:numPr>
          <w:ilvl w:val="0"/>
          <w:numId w:val="3"/>
        </w:numPr>
        <w:spacing w:before="120" w:after="120" w:line="360" w:lineRule="auto"/>
        <w:rPr>
          <w:rFonts w:cstheme="minorHAnsi"/>
          <w:b/>
        </w:rPr>
      </w:pPr>
      <w:r w:rsidRPr="00927A64">
        <w:rPr>
          <w:rFonts w:cstheme="minorHAnsi"/>
          <w:b/>
        </w:rPr>
        <w:t>ZT involved in crime</w:t>
      </w:r>
      <w:r>
        <w:rPr>
          <w:rFonts w:cstheme="minorHAnsi"/>
          <w:b/>
        </w:rPr>
        <w:t xml:space="preserve"> pre-mortgage (2006-2008)</w:t>
      </w:r>
    </w:p>
    <w:p w14:paraId="0B54707E" w14:textId="515ABA5C" w:rsidR="00927A64" w:rsidRDefault="00927A64" w:rsidP="00927A64">
      <w:pPr>
        <w:pStyle w:val="ListParagraph"/>
        <w:numPr>
          <w:ilvl w:val="1"/>
          <w:numId w:val="3"/>
        </w:numPr>
        <w:spacing w:before="120" w:after="120" w:line="360" w:lineRule="auto"/>
        <w:rPr>
          <w:rFonts w:cstheme="minorHAnsi"/>
        </w:rPr>
      </w:pPr>
      <w:r w:rsidRPr="00927A64">
        <w:rPr>
          <w:rFonts w:cstheme="minorHAnsi"/>
        </w:rPr>
        <w:t xml:space="preserve">2006-2008 </w:t>
      </w:r>
      <w:proofErr w:type="spellStart"/>
      <w:r w:rsidRPr="00927A64">
        <w:rPr>
          <w:rFonts w:cstheme="minorHAnsi"/>
        </w:rPr>
        <w:t>Bakchich</w:t>
      </w:r>
      <w:proofErr w:type="spellEnd"/>
      <w:r w:rsidRPr="00927A64">
        <w:rPr>
          <w:rFonts w:cstheme="minorHAnsi"/>
        </w:rPr>
        <w:t xml:space="preserve"> articles</w:t>
      </w:r>
    </w:p>
    <w:p w14:paraId="50100A06" w14:textId="68E65C66" w:rsidR="00DE5EF2" w:rsidRPr="00DE5EF2" w:rsidRDefault="00927A64" w:rsidP="00DE5EF2">
      <w:pPr>
        <w:pStyle w:val="ListParagraph"/>
        <w:numPr>
          <w:ilvl w:val="1"/>
          <w:numId w:val="3"/>
        </w:numPr>
        <w:spacing w:before="120" w:after="120" w:line="360" w:lineRule="auto"/>
        <w:rPr>
          <w:rFonts w:cstheme="minorHAnsi"/>
        </w:rPr>
      </w:pPr>
      <w:r>
        <w:rPr>
          <w:rFonts w:cstheme="minorHAnsi"/>
        </w:rPr>
        <w:t>Barclays say in their credit report they look at his media</w:t>
      </w:r>
    </w:p>
    <w:p w14:paraId="1B680CF0" w14:textId="6BFF8C18" w:rsidR="00772A30" w:rsidRPr="00DE5EF2" w:rsidRDefault="00772A30" w:rsidP="00772A30">
      <w:pPr>
        <w:pStyle w:val="ListParagraph"/>
        <w:numPr>
          <w:ilvl w:val="0"/>
          <w:numId w:val="3"/>
        </w:numPr>
        <w:spacing w:before="120" w:after="120" w:line="360" w:lineRule="auto"/>
        <w:rPr>
          <w:rFonts w:cstheme="minorHAnsi"/>
        </w:rPr>
      </w:pPr>
      <w:r>
        <w:rPr>
          <w:rFonts w:cstheme="minorHAnsi"/>
          <w:b/>
        </w:rPr>
        <w:t>Home Rights Charge (2007-2009</w:t>
      </w:r>
      <w:r w:rsidR="00DE5EF2">
        <w:rPr>
          <w:rFonts w:cstheme="minorHAnsi"/>
          <w:b/>
        </w:rPr>
        <w:t>)</w:t>
      </w:r>
    </w:p>
    <w:p w14:paraId="45AE6DA7" w14:textId="7CBC5849" w:rsidR="00DE5EF2" w:rsidRDefault="00DE5EF2" w:rsidP="00DE5EF2">
      <w:pPr>
        <w:pStyle w:val="ListParagraph"/>
        <w:numPr>
          <w:ilvl w:val="1"/>
          <w:numId w:val="3"/>
        </w:numPr>
        <w:spacing w:before="120" w:after="120" w:line="360" w:lineRule="auto"/>
        <w:rPr>
          <w:rFonts w:cstheme="minorHAnsi"/>
        </w:rPr>
      </w:pPr>
      <w:r>
        <w:rPr>
          <w:rFonts w:cstheme="minorHAnsi"/>
        </w:rPr>
        <w:t>2007 put on by NJ.</w:t>
      </w:r>
    </w:p>
    <w:p w14:paraId="6093EE91" w14:textId="5CFAD4BA" w:rsidR="00DE5EF2" w:rsidRDefault="00DE5EF2" w:rsidP="00DE5EF2">
      <w:pPr>
        <w:pStyle w:val="ListParagraph"/>
        <w:numPr>
          <w:ilvl w:val="1"/>
          <w:numId w:val="3"/>
        </w:numPr>
        <w:spacing w:before="120" w:after="120" w:line="360" w:lineRule="auto"/>
        <w:rPr>
          <w:rFonts w:cstheme="minorHAnsi"/>
        </w:rPr>
      </w:pPr>
      <w:r>
        <w:rPr>
          <w:rFonts w:cstheme="minorHAnsi"/>
        </w:rPr>
        <w:t>2007: taken off by Katie</w:t>
      </w:r>
    </w:p>
    <w:p w14:paraId="1DBFBBFD" w14:textId="4BC0DE92" w:rsidR="00DE5EF2" w:rsidRDefault="00DE5EF2" w:rsidP="00DE5EF2">
      <w:pPr>
        <w:pStyle w:val="ListParagraph"/>
        <w:numPr>
          <w:ilvl w:val="1"/>
          <w:numId w:val="3"/>
        </w:numPr>
        <w:spacing w:before="120" w:after="120" w:line="360" w:lineRule="auto"/>
        <w:rPr>
          <w:rFonts w:cstheme="minorHAnsi"/>
        </w:rPr>
      </w:pPr>
      <w:r>
        <w:rPr>
          <w:rFonts w:cstheme="minorHAnsi"/>
        </w:rPr>
        <w:t>Put back on</w:t>
      </w:r>
    </w:p>
    <w:p w14:paraId="41275CFB" w14:textId="4CA5AB59" w:rsidR="00DE5EF2" w:rsidRDefault="00DE5EF2" w:rsidP="00DE5EF2">
      <w:pPr>
        <w:pStyle w:val="ListParagraph"/>
        <w:numPr>
          <w:ilvl w:val="1"/>
          <w:numId w:val="3"/>
        </w:numPr>
        <w:spacing w:before="120" w:after="120" w:line="360" w:lineRule="auto"/>
        <w:rPr>
          <w:rFonts w:cstheme="minorHAnsi"/>
        </w:rPr>
      </w:pPr>
      <w:r>
        <w:rPr>
          <w:rFonts w:cstheme="minorHAnsi"/>
        </w:rPr>
        <w:t xml:space="preserve">January 2009: Put on again using Ziad’s phone and Katie again. </w:t>
      </w:r>
    </w:p>
    <w:p w14:paraId="0CE3FD7A" w14:textId="167B4AFC" w:rsidR="00772A30" w:rsidRPr="00772A30" w:rsidRDefault="00772A30" w:rsidP="00772A30">
      <w:pPr>
        <w:pStyle w:val="ListParagraph"/>
        <w:numPr>
          <w:ilvl w:val="0"/>
          <w:numId w:val="3"/>
        </w:numPr>
        <w:spacing w:before="120" w:after="120" w:line="360" w:lineRule="auto"/>
        <w:rPr>
          <w:rFonts w:cstheme="minorHAnsi"/>
        </w:rPr>
      </w:pPr>
      <w:r>
        <w:rPr>
          <w:rFonts w:cstheme="minorHAnsi"/>
          <w:b/>
        </w:rPr>
        <w:t>Barclays Credit Report (October 2008)</w:t>
      </w:r>
    </w:p>
    <w:p w14:paraId="70A306EF" w14:textId="12F850DC" w:rsidR="00772A30" w:rsidRDefault="00772A30" w:rsidP="00772A30">
      <w:pPr>
        <w:pStyle w:val="ListParagraph"/>
        <w:numPr>
          <w:ilvl w:val="1"/>
          <w:numId w:val="3"/>
        </w:numPr>
        <w:spacing w:before="120" w:after="120" w:line="360" w:lineRule="auto"/>
        <w:rPr>
          <w:rFonts w:cstheme="minorHAnsi"/>
        </w:rPr>
      </w:pPr>
      <w:r>
        <w:rPr>
          <w:rFonts w:cstheme="minorHAnsi"/>
        </w:rPr>
        <w:t>Lift quotes.</w:t>
      </w:r>
    </w:p>
    <w:p w14:paraId="5B42BAF2" w14:textId="2FD327AF" w:rsidR="00772A30" w:rsidRDefault="00772A30" w:rsidP="00772A30">
      <w:pPr>
        <w:pStyle w:val="ListParagraph"/>
        <w:numPr>
          <w:ilvl w:val="1"/>
          <w:numId w:val="3"/>
        </w:numPr>
        <w:spacing w:before="120" w:after="120" w:line="360" w:lineRule="auto"/>
        <w:rPr>
          <w:rFonts w:cstheme="minorHAnsi"/>
        </w:rPr>
      </w:pPr>
      <w:r>
        <w:rPr>
          <w:rFonts w:cstheme="minorHAnsi"/>
        </w:rPr>
        <w:t>Important areas</w:t>
      </w:r>
    </w:p>
    <w:p w14:paraId="03158FC9" w14:textId="55FA39FD" w:rsidR="00772A30" w:rsidRPr="00772A30" w:rsidRDefault="00772A30" w:rsidP="00772A30">
      <w:pPr>
        <w:pStyle w:val="ListParagraph"/>
        <w:numPr>
          <w:ilvl w:val="2"/>
          <w:numId w:val="3"/>
        </w:numPr>
        <w:spacing w:before="120" w:after="120" w:line="360" w:lineRule="auto"/>
        <w:rPr>
          <w:rFonts w:cstheme="minorHAnsi"/>
          <w:b/>
        </w:rPr>
      </w:pPr>
      <w:r w:rsidRPr="00772A30">
        <w:rPr>
          <w:rFonts w:cstheme="minorHAnsi"/>
          <w:b/>
        </w:rPr>
        <w:t>They are dealing with ZT. There is even a useful diagram.</w:t>
      </w:r>
    </w:p>
    <w:p w14:paraId="1FD7A2F6" w14:textId="732D45F0" w:rsidR="00772A30" w:rsidRPr="00772A30" w:rsidRDefault="00772A30" w:rsidP="00772A30">
      <w:pPr>
        <w:pStyle w:val="ListParagraph"/>
        <w:numPr>
          <w:ilvl w:val="2"/>
          <w:numId w:val="3"/>
        </w:numPr>
        <w:spacing w:before="120" w:after="120" w:line="360" w:lineRule="auto"/>
        <w:rPr>
          <w:rFonts w:cstheme="minorHAnsi"/>
          <w:b/>
        </w:rPr>
      </w:pPr>
      <w:r w:rsidRPr="00772A30">
        <w:rPr>
          <w:rFonts w:cstheme="minorHAnsi"/>
          <w:b/>
        </w:rPr>
        <w:t>‘PEP’</w:t>
      </w:r>
    </w:p>
    <w:p w14:paraId="2AE106E5" w14:textId="44A58CFF" w:rsidR="00772A30" w:rsidRPr="00772A30" w:rsidRDefault="00772A30" w:rsidP="00772A30">
      <w:pPr>
        <w:pStyle w:val="ListParagraph"/>
        <w:numPr>
          <w:ilvl w:val="2"/>
          <w:numId w:val="3"/>
        </w:numPr>
        <w:spacing w:before="120" w:after="120" w:line="360" w:lineRule="auto"/>
        <w:rPr>
          <w:rFonts w:cstheme="minorHAnsi"/>
          <w:b/>
        </w:rPr>
      </w:pPr>
      <w:r w:rsidRPr="00772A30">
        <w:rPr>
          <w:rFonts w:cstheme="minorHAnsi"/>
          <w:b/>
        </w:rPr>
        <w:t xml:space="preserve">Tax scheme/company structure. </w:t>
      </w:r>
    </w:p>
    <w:p w14:paraId="1625EDD5" w14:textId="23FC316B" w:rsidR="00927A64" w:rsidRPr="00927A64" w:rsidRDefault="00927A64" w:rsidP="00772A30">
      <w:pPr>
        <w:pStyle w:val="ListParagraph"/>
        <w:numPr>
          <w:ilvl w:val="2"/>
          <w:numId w:val="3"/>
        </w:numPr>
        <w:spacing w:before="120" w:after="120" w:line="360" w:lineRule="auto"/>
        <w:rPr>
          <w:rFonts w:cstheme="minorHAnsi"/>
        </w:rPr>
      </w:pPr>
      <w:r>
        <w:rPr>
          <w:rFonts w:cstheme="minorHAnsi"/>
          <w:b/>
        </w:rPr>
        <w:t>ZT’s interest involvement in Libya</w:t>
      </w:r>
    </w:p>
    <w:p w14:paraId="1D00969D" w14:textId="54CC0670" w:rsidR="00927A64" w:rsidRDefault="00927A64" w:rsidP="00772A30">
      <w:pPr>
        <w:pStyle w:val="ListParagraph"/>
        <w:numPr>
          <w:ilvl w:val="3"/>
          <w:numId w:val="3"/>
        </w:numPr>
        <w:spacing w:before="120" w:after="120" w:line="360" w:lineRule="auto"/>
        <w:rPr>
          <w:rFonts w:cstheme="minorHAnsi"/>
        </w:rPr>
      </w:pPr>
      <w:r>
        <w:rPr>
          <w:rFonts w:cstheme="minorHAnsi"/>
        </w:rPr>
        <w:t xml:space="preserve">NJS to flesh out. </w:t>
      </w:r>
    </w:p>
    <w:p w14:paraId="321FE489" w14:textId="4E08AE19" w:rsidR="00927A64" w:rsidRPr="00927A64" w:rsidRDefault="00927A64" w:rsidP="00772A30">
      <w:pPr>
        <w:pStyle w:val="ListParagraph"/>
        <w:numPr>
          <w:ilvl w:val="3"/>
          <w:numId w:val="3"/>
        </w:numPr>
        <w:spacing w:before="120" w:after="120" w:line="360" w:lineRule="auto"/>
        <w:rPr>
          <w:rFonts w:cstheme="minorHAnsi"/>
        </w:rPr>
      </w:pPr>
      <w:r>
        <w:rPr>
          <w:rFonts w:cstheme="minorHAnsi"/>
        </w:rPr>
        <w:t xml:space="preserve">Surveillance </w:t>
      </w:r>
    </w:p>
    <w:p w14:paraId="5383E735" w14:textId="15F4CFAB" w:rsidR="00927A64" w:rsidRPr="00927A64" w:rsidRDefault="00927A64" w:rsidP="00772A30">
      <w:pPr>
        <w:pStyle w:val="ListParagraph"/>
        <w:numPr>
          <w:ilvl w:val="2"/>
          <w:numId w:val="3"/>
        </w:numPr>
        <w:spacing w:before="120" w:after="120" w:line="360" w:lineRule="auto"/>
        <w:rPr>
          <w:rFonts w:cstheme="minorHAnsi"/>
          <w:b/>
        </w:rPr>
      </w:pPr>
      <w:r w:rsidRPr="00927A64">
        <w:rPr>
          <w:rFonts w:cstheme="minorHAnsi"/>
          <w:b/>
        </w:rPr>
        <w:t>Barclays</w:t>
      </w:r>
      <w:r w:rsidRPr="00927A64">
        <w:rPr>
          <w:rFonts w:cstheme="minorHAnsi"/>
          <w:b/>
        </w:rPr>
        <w:t xml:space="preserve"> interest in </w:t>
      </w:r>
      <w:r w:rsidRPr="00927A64">
        <w:rPr>
          <w:rFonts w:cstheme="minorHAnsi"/>
          <w:b/>
        </w:rPr>
        <w:t>Libya</w:t>
      </w:r>
    </w:p>
    <w:p w14:paraId="39789DB7" w14:textId="42BDD736" w:rsidR="00927A64" w:rsidRDefault="00927A64" w:rsidP="00772A30">
      <w:pPr>
        <w:pStyle w:val="ListParagraph"/>
        <w:numPr>
          <w:ilvl w:val="3"/>
          <w:numId w:val="3"/>
        </w:numPr>
        <w:spacing w:before="120" w:after="120" w:line="360" w:lineRule="auto"/>
        <w:rPr>
          <w:rFonts w:cstheme="minorHAnsi"/>
        </w:rPr>
      </w:pPr>
      <w:r w:rsidRPr="00927A64">
        <w:rPr>
          <w:rFonts w:cstheme="minorHAnsi"/>
        </w:rPr>
        <w:t>Daily telegraph 30 October 2008</w:t>
      </w:r>
    </w:p>
    <w:p w14:paraId="07F619DF" w14:textId="7F72E295" w:rsidR="00927A64" w:rsidRPr="00927A64" w:rsidRDefault="00927A64" w:rsidP="00772A30">
      <w:pPr>
        <w:pStyle w:val="ListParagraph"/>
        <w:numPr>
          <w:ilvl w:val="2"/>
          <w:numId w:val="3"/>
        </w:numPr>
        <w:spacing w:before="120" w:after="120" w:line="360" w:lineRule="auto"/>
        <w:rPr>
          <w:rFonts w:cstheme="minorHAnsi"/>
        </w:rPr>
      </w:pPr>
      <w:r>
        <w:rPr>
          <w:rFonts w:cstheme="minorHAnsi"/>
          <w:b/>
        </w:rPr>
        <w:t>ZT lying about total assets</w:t>
      </w:r>
    </w:p>
    <w:p w14:paraId="52FC95B9" w14:textId="1E1EFCBD" w:rsidR="00772A30" w:rsidRDefault="00772A30" w:rsidP="00772A30">
      <w:pPr>
        <w:pStyle w:val="ListParagraph"/>
        <w:numPr>
          <w:ilvl w:val="3"/>
          <w:numId w:val="3"/>
        </w:numPr>
        <w:spacing w:before="120" w:after="120" w:line="360" w:lineRule="auto"/>
        <w:rPr>
          <w:rFonts w:cstheme="minorHAnsi"/>
        </w:rPr>
      </w:pPr>
      <w:r>
        <w:rPr>
          <w:rFonts w:cstheme="minorHAnsi"/>
        </w:rPr>
        <w:t>Conclusions competitive: €38,000</w:t>
      </w:r>
    </w:p>
    <w:p w14:paraId="756B6470" w14:textId="201B387A" w:rsidR="00927A64" w:rsidRDefault="00772A30" w:rsidP="00772A30">
      <w:pPr>
        <w:pStyle w:val="ListParagraph"/>
        <w:numPr>
          <w:ilvl w:val="3"/>
          <w:numId w:val="3"/>
        </w:numPr>
        <w:spacing w:before="120" w:after="120" w:line="360" w:lineRule="auto"/>
        <w:rPr>
          <w:rFonts w:cstheme="minorHAnsi"/>
        </w:rPr>
      </w:pPr>
      <w:r>
        <w:rPr>
          <w:rFonts w:cstheme="minorHAnsi"/>
        </w:rPr>
        <w:t xml:space="preserve">But told Barclays something different in Credit Report </w:t>
      </w:r>
    </w:p>
    <w:p w14:paraId="4F5274EA" w14:textId="44278755" w:rsidR="00DE5EF2" w:rsidRPr="00DE5EF2" w:rsidRDefault="00DE5EF2" w:rsidP="00DE5EF2">
      <w:pPr>
        <w:pStyle w:val="ListParagraph"/>
        <w:numPr>
          <w:ilvl w:val="0"/>
          <w:numId w:val="3"/>
        </w:numPr>
        <w:spacing w:before="120" w:after="120" w:line="360" w:lineRule="auto"/>
        <w:rPr>
          <w:rFonts w:cstheme="minorHAnsi"/>
        </w:rPr>
      </w:pPr>
      <w:r>
        <w:rPr>
          <w:rFonts w:cstheme="minorHAnsi"/>
          <w:b/>
        </w:rPr>
        <w:t xml:space="preserve">Barclays’ mortgage </w:t>
      </w:r>
    </w:p>
    <w:p w14:paraId="24BEBDB9" w14:textId="77777777" w:rsidR="00DE5EF2" w:rsidRPr="00DE5EF2" w:rsidRDefault="00DE5EF2" w:rsidP="00DE5EF2">
      <w:pPr>
        <w:pStyle w:val="ListParagraph"/>
        <w:numPr>
          <w:ilvl w:val="0"/>
          <w:numId w:val="3"/>
        </w:numPr>
        <w:spacing w:before="120" w:after="120" w:line="360" w:lineRule="auto"/>
        <w:rPr>
          <w:rFonts w:cstheme="minorHAnsi"/>
          <w:b/>
          <w:u w:val="single"/>
        </w:rPr>
      </w:pPr>
      <w:r>
        <w:rPr>
          <w:rFonts w:cstheme="minorHAnsi"/>
          <w:b/>
        </w:rPr>
        <w:t xml:space="preserve">ZT’s dissipating of </w:t>
      </w:r>
      <w:proofErr w:type="spellStart"/>
      <w:r>
        <w:rPr>
          <w:rFonts w:cstheme="minorHAnsi"/>
          <w:b/>
        </w:rPr>
        <w:t>assests</w:t>
      </w:r>
      <w:proofErr w:type="spellEnd"/>
    </w:p>
    <w:p w14:paraId="4481286A" w14:textId="77777777" w:rsidR="00DE5EF2" w:rsidRPr="00DE5EF2" w:rsidRDefault="00DE5EF2" w:rsidP="00DE5EF2">
      <w:pPr>
        <w:pStyle w:val="ListParagraph"/>
        <w:numPr>
          <w:ilvl w:val="1"/>
          <w:numId w:val="3"/>
        </w:numPr>
        <w:spacing w:before="120" w:after="120" w:line="360" w:lineRule="auto"/>
        <w:rPr>
          <w:rFonts w:cstheme="minorHAnsi"/>
          <w:b/>
          <w:u w:val="single"/>
        </w:rPr>
      </w:pPr>
      <w:r>
        <w:rPr>
          <w:rFonts w:cstheme="minorHAnsi"/>
        </w:rPr>
        <w:t>Diagrams of company structure</w:t>
      </w:r>
    </w:p>
    <w:p w14:paraId="29F84BEB" w14:textId="35852EF1" w:rsidR="00DE5EF2" w:rsidRPr="00772A30" w:rsidRDefault="00DE5EF2" w:rsidP="00DE5EF2">
      <w:pPr>
        <w:pStyle w:val="ListParagraph"/>
        <w:numPr>
          <w:ilvl w:val="1"/>
          <w:numId w:val="3"/>
        </w:numPr>
        <w:spacing w:before="120" w:after="120" w:line="360" w:lineRule="auto"/>
        <w:rPr>
          <w:rFonts w:cstheme="minorHAnsi"/>
          <w:b/>
          <w:u w:val="single"/>
        </w:rPr>
      </w:pPr>
      <w:r>
        <w:rPr>
          <w:rFonts w:cstheme="minorHAnsi"/>
        </w:rPr>
        <w:t>Table of asse</w:t>
      </w:r>
      <w:bookmarkStart w:id="0" w:name="_GoBack"/>
      <w:bookmarkEnd w:id="0"/>
      <w:r>
        <w:rPr>
          <w:rFonts w:cstheme="minorHAnsi"/>
        </w:rPr>
        <w:t>ts moved offshore</w:t>
      </w:r>
    </w:p>
    <w:p w14:paraId="51B26708" w14:textId="47C9E762" w:rsidR="00DE5EF2" w:rsidRDefault="00DE5EF2" w:rsidP="00DE5EF2">
      <w:pPr>
        <w:pStyle w:val="ListParagraph"/>
        <w:numPr>
          <w:ilvl w:val="0"/>
          <w:numId w:val="3"/>
        </w:numPr>
        <w:spacing w:before="120" w:after="120" w:line="360" w:lineRule="auto"/>
        <w:rPr>
          <w:rFonts w:cstheme="minorHAnsi"/>
        </w:rPr>
      </w:pPr>
    </w:p>
    <w:p w14:paraId="2CA959F6" w14:textId="77777777" w:rsidR="00927A64" w:rsidRPr="00927A64" w:rsidRDefault="00927A64" w:rsidP="00927A64">
      <w:pPr>
        <w:spacing w:before="120" w:after="120" w:line="360" w:lineRule="auto"/>
        <w:rPr>
          <w:rFonts w:cstheme="minorHAnsi"/>
        </w:rPr>
      </w:pPr>
    </w:p>
    <w:p w14:paraId="64AC7550" w14:textId="77777777" w:rsidR="00927A64" w:rsidRPr="00927A64" w:rsidRDefault="00927A64" w:rsidP="00927A64">
      <w:pPr>
        <w:spacing w:before="120" w:after="120" w:line="360" w:lineRule="auto"/>
        <w:rPr>
          <w:rFonts w:cstheme="minorHAnsi"/>
        </w:rPr>
      </w:pPr>
    </w:p>
    <w:p w14:paraId="1EFADCD8" w14:textId="77777777" w:rsidR="00E71BAE" w:rsidRDefault="00E71BAE"/>
    <w:sectPr w:rsidR="00E71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F00B40"/>
    <w:multiLevelType w:val="hybridMultilevel"/>
    <w:tmpl w:val="7E10A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B072EC"/>
    <w:multiLevelType w:val="hybridMultilevel"/>
    <w:tmpl w:val="515E10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7D325A"/>
    <w:multiLevelType w:val="hybridMultilevel"/>
    <w:tmpl w:val="0F7A01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4E41B96"/>
    <w:multiLevelType w:val="hybridMultilevel"/>
    <w:tmpl w:val="DC4C09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A64"/>
    <w:rsid w:val="00772A30"/>
    <w:rsid w:val="00927A64"/>
    <w:rsid w:val="00DE5EF2"/>
    <w:rsid w:val="00E71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BE54"/>
  <w15:chartTrackingRefBased/>
  <w15:docId w15:val="{60C50805-817B-489B-98DD-3DD05A2A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A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2018-07-16T14:20:00Z</dcterms:created>
  <dcterms:modified xsi:type="dcterms:W3CDTF">2018-07-16T14:48:00Z</dcterms:modified>
</cp:coreProperties>
</file>