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9D0A48" w14:textId="77777777" w:rsidR="005E20B0" w:rsidRDefault="005E20B0" w:rsidP="002F249B">
      <w:r w:rsidRPr="00A04AEA">
        <w:t>Letter to Dentons</w:t>
      </w:r>
    </w:p>
    <w:p w14:paraId="6CA04505" w14:textId="77777777" w:rsidR="005E20B0" w:rsidRDefault="005E20B0" w:rsidP="002F249B"/>
    <w:p w14:paraId="5B84BAFD" w14:textId="77777777" w:rsidR="005E20B0" w:rsidRPr="00835D71" w:rsidRDefault="005E20B0" w:rsidP="002F249B">
      <w:r w:rsidRPr="00835D71">
        <w:t>Re: Warwick House, 8 Addison Crescent, London W14 8JP (Title No: BGL25559) (the "London</w:t>
      </w:r>
    </w:p>
    <w:p w14:paraId="0E066497" w14:textId="77777777" w:rsidR="005E20B0" w:rsidRPr="00835D71" w:rsidRDefault="005E20B0" w:rsidP="002F249B">
      <w:r w:rsidRPr="00835D71">
        <w:t>Property") Charge in favour of Barclays Bank Pic (the "Bank") dated 2 February 2009 (the "London</w:t>
      </w:r>
    </w:p>
    <w:p w14:paraId="3F7B55B4" w14:textId="0558D131" w:rsidR="00D31701" w:rsidRPr="00835D71" w:rsidRDefault="005E20B0" w:rsidP="002F249B">
      <w:r w:rsidRPr="00835D71">
        <w:t>Charge")</w:t>
      </w:r>
      <w:r w:rsidR="00D31701">
        <w:t xml:space="preserve"> </w:t>
      </w:r>
      <w:r w:rsidR="00D31701" w:rsidRPr="00D31701">
        <w:rPr>
          <w:b/>
        </w:rPr>
        <w:t>40 Avenue Georges Mandel, Paris 75016</w:t>
      </w:r>
      <w:r w:rsidR="00D31701">
        <w:t xml:space="preserve"> (the "Paris Charge" and the "Paris Property").</w:t>
      </w:r>
    </w:p>
    <w:p w14:paraId="1DFF397F" w14:textId="77777777" w:rsidR="00D67CBC" w:rsidRDefault="00D67CBC" w:rsidP="002F249B"/>
    <w:p w14:paraId="0AD286FB" w14:textId="3B5DF14F" w:rsidR="005E20B0" w:rsidRDefault="005E20B0" w:rsidP="002F249B">
      <w:r w:rsidRPr="00835D71">
        <w:t xml:space="preserve">Our client: Nicola Johnson (formerly Nicola </w:t>
      </w:r>
      <w:proofErr w:type="spellStart"/>
      <w:r w:rsidRPr="00835D71">
        <w:t>Takieddine</w:t>
      </w:r>
      <w:proofErr w:type="spellEnd"/>
      <w:r w:rsidRPr="00835D71">
        <w:t>)</w:t>
      </w:r>
    </w:p>
    <w:p w14:paraId="42139C1D" w14:textId="77777777" w:rsidR="00D67CBC" w:rsidRDefault="00D67CBC" w:rsidP="002F249B"/>
    <w:p w14:paraId="1593A626" w14:textId="68C5EABC" w:rsidR="00375A20" w:rsidRDefault="00D67CBC" w:rsidP="002F249B">
      <w:r>
        <w:t xml:space="preserve">Since 2006 </w:t>
      </w:r>
      <w:r w:rsidR="00375A20" w:rsidRPr="008A3263">
        <w:t xml:space="preserve">Ziad </w:t>
      </w:r>
      <w:proofErr w:type="spellStart"/>
      <w:r w:rsidR="00375A20" w:rsidRPr="008A3263">
        <w:t>Takieddine</w:t>
      </w:r>
      <w:proofErr w:type="spellEnd"/>
      <w:r w:rsidR="00375A20" w:rsidRPr="008A3263">
        <w:t xml:space="preserve"> </w:t>
      </w:r>
      <w:r w:rsidR="00F61ED9">
        <w:t xml:space="preserve">has </w:t>
      </w:r>
      <w:r w:rsidR="00375A20" w:rsidRPr="008A3263">
        <w:t>orchestrated a criminal campaign intended to deny Nicola Johnson of her rightful share of the couple’s wealth; he has forged documents, dissipated family assets and transferred the proceeds to Lebanon and to other offshore locations.</w:t>
      </w:r>
      <w:r w:rsidR="00375A20">
        <w:t xml:space="preserve"> </w:t>
      </w:r>
    </w:p>
    <w:p w14:paraId="61900511" w14:textId="3DCC24DB" w:rsidR="00F26CEE" w:rsidRDefault="002F249B" w:rsidP="002F249B">
      <w:r>
        <w:t>In and around 2009</w:t>
      </w:r>
      <w:r w:rsidR="00794318">
        <w:t>,</w:t>
      </w:r>
      <w:r>
        <w:t xml:space="preserve"> the bank, through various senior members, conspired with Ziad </w:t>
      </w:r>
      <w:proofErr w:type="spellStart"/>
      <w:r>
        <w:t>Takieddine</w:t>
      </w:r>
      <w:proofErr w:type="spellEnd"/>
      <w:r>
        <w:t xml:space="preserve"> to injure Nicola Johnson out of her interest in the </w:t>
      </w:r>
      <w:r w:rsidRPr="00835D71">
        <w:t>London</w:t>
      </w:r>
      <w:r>
        <w:t xml:space="preserve"> property and the French property. The bank provided an equity release of £12 million </w:t>
      </w:r>
      <w:r w:rsidR="00794318">
        <w:t xml:space="preserve">to Ziad </w:t>
      </w:r>
      <w:proofErr w:type="spellStart"/>
      <w:r w:rsidR="00794318">
        <w:t>Takieddine</w:t>
      </w:r>
      <w:proofErr w:type="spellEnd"/>
      <w:r w:rsidR="00794318">
        <w:t xml:space="preserve"> so that he could dissipate assets away from Nicola and various creditors which include the French state.</w:t>
      </w:r>
      <w:r>
        <w:t xml:space="preserve"> </w:t>
      </w:r>
    </w:p>
    <w:p w14:paraId="1611AD4F" w14:textId="45CC1F84" w:rsidR="00794318" w:rsidRDefault="00794318" w:rsidP="002F249B">
      <w:r>
        <w:t xml:space="preserve">The banks egregious conduct in releasing the equity on the two properties </w:t>
      </w:r>
      <w:r w:rsidR="00D67CBC">
        <w:t xml:space="preserve">makes them liable under an unlawful means conspiracy with Mr </w:t>
      </w:r>
      <w:proofErr w:type="spellStart"/>
      <w:r w:rsidR="00D67CBC">
        <w:t>Takieddine</w:t>
      </w:r>
      <w:proofErr w:type="spellEnd"/>
      <w:r w:rsidR="00D67CBC">
        <w:t xml:space="preserve"> to injure Nicola. T</w:t>
      </w:r>
      <w:r>
        <w:t>he</w:t>
      </w:r>
      <w:r w:rsidR="00D67CBC">
        <w:t xml:space="preserve"> bank</w:t>
      </w:r>
      <w:r>
        <w:t xml:space="preserve"> </w:t>
      </w:r>
      <w:r w:rsidR="00D67CBC">
        <w:t>has</w:t>
      </w:r>
      <w:r>
        <w:t xml:space="preserve"> committed </w:t>
      </w:r>
      <w:proofErr w:type="gramStart"/>
      <w:r>
        <w:t xml:space="preserve">a </w:t>
      </w:r>
      <w:r w:rsidR="00D67CBC">
        <w:t>number of</w:t>
      </w:r>
      <w:proofErr w:type="gramEnd"/>
      <w:r w:rsidR="00D67CBC">
        <w:t xml:space="preserve"> criminal offences in the UK and France. As such, they face criminal and civil liability.</w:t>
      </w:r>
    </w:p>
    <w:p w14:paraId="42E1D522" w14:textId="77777777" w:rsidR="00D67CBC" w:rsidRDefault="00D67CBC" w:rsidP="002F249B"/>
    <w:p w14:paraId="3F864182" w14:textId="77777777" w:rsidR="00F26CEE" w:rsidRPr="00D67CBC" w:rsidRDefault="00F26CEE" w:rsidP="00F26CEE">
      <w:pPr>
        <w:rPr>
          <w:b/>
          <w:u w:val="single"/>
        </w:rPr>
      </w:pPr>
      <w:r w:rsidRPr="00D67CBC">
        <w:rPr>
          <w:b/>
          <w:u w:val="single"/>
        </w:rPr>
        <w:t>Parties</w:t>
      </w:r>
    </w:p>
    <w:p w14:paraId="1C8BF49E" w14:textId="77777777" w:rsidR="00F26CEE" w:rsidRPr="00F26CEE" w:rsidRDefault="00F26CEE" w:rsidP="00F26CEE">
      <w:proofErr w:type="gramStart"/>
      <w:r w:rsidRPr="00F26CEE">
        <w:t>A number of</w:t>
      </w:r>
      <w:proofErr w:type="gramEnd"/>
      <w:r w:rsidRPr="00F26CEE">
        <w:t xml:space="preserve"> individuals from the bank were involved in releasing the equity on the two properties, they are listed below:</w:t>
      </w:r>
    </w:p>
    <w:p w14:paraId="40340373" w14:textId="77777777" w:rsidR="00F26CEE" w:rsidRPr="00F26CEE" w:rsidRDefault="00F26CEE" w:rsidP="00F26CEE">
      <w:pPr>
        <w:pStyle w:val="ListParagraph"/>
        <w:numPr>
          <w:ilvl w:val="0"/>
          <w:numId w:val="4"/>
        </w:numPr>
      </w:pPr>
      <w:r w:rsidRPr="00F26CEE">
        <w:t xml:space="preserve">Anthony </w:t>
      </w:r>
      <w:proofErr w:type="spellStart"/>
      <w:r w:rsidRPr="00F26CEE">
        <w:t>Valgimilgli</w:t>
      </w:r>
      <w:proofErr w:type="spellEnd"/>
      <w:r w:rsidRPr="00F26CEE">
        <w:t xml:space="preserve"> was ‘director’ of Barclays Wealth at the relevant time. </w:t>
      </w:r>
    </w:p>
    <w:p w14:paraId="26753982" w14:textId="77777777" w:rsidR="00F26CEE" w:rsidRPr="00F26CEE" w:rsidRDefault="00F26CEE" w:rsidP="00F26CEE">
      <w:pPr>
        <w:pStyle w:val="ListParagraph"/>
        <w:numPr>
          <w:ilvl w:val="0"/>
          <w:numId w:val="4"/>
        </w:numPr>
      </w:pPr>
      <w:r w:rsidRPr="00F26CEE">
        <w:t xml:space="preserve">William </w:t>
      </w:r>
      <w:proofErr w:type="spellStart"/>
      <w:r w:rsidRPr="00F26CEE">
        <w:t>Harford</w:t>
      </w:r>
      <w:proofErr w:type="spellEnd"/>
      <w:r w:rsidRPr="00F26CEE">
        <w:t xml:space="preserve">, who signed the mortgage papers on the London property, was ‘vice-president of Barclays Private Banking’. </w:t>
      </w:r>
    </w:p>
    <w:p w14:paraId="7A2BE4D3" w14:textId="77777777" w:rsidR="00F26CEE" w:rsidRPr="00F26CEE" w:rsidRDefault="00F26CEE" w:rsidP="00F26CEE">
      <w:pPr>
        <w:pStyle w:val="ListParagraph"/>
        <w:numPr>
          <w:ilvl w:val="0"/>
          <w:numId w:val="4"/>
        </w:numPr>
      </w:pPr>
      <w:r w:rsidRPr="00F26CEE">
        <w:t xml:space="preserve">Alfred </w:t>
      </w:r>
      <w:proofErr w:type="spellStart"/>
      <w:r w:rsidRPr="00F26CEE">
        <w:t>Shukry</w:t>
      </w:r>
      <w:proofErr w:type="spellEnd"/>
      <w:r w:rsidRPr="00F26CEE">
        <w:t xml:space="preserve">, who helped arrange the loan. </w:t>
      </w:r>
    </w:p>
    <w:p w14:paraId="00F66020" w14:textId="77777777" w:rsidR="00F26CEE" w:rsidRPr="00F26CEE" w:rsidRDefault="00F26CEE" w:rsidP="00F26CEE">
      <w:r w:rsidRPr="00F26CEE">
        <w:t>John Hall of St James Place. Brokered the deal and received £60,000 for his role.</w:t>
      </w:r>
    </w:p>
    <w:p w14:paraId="69676B24" w14:textId="50546B3C" w:rsidR="00F26CEE" w:rsidRDefault="00D67CBC" w:rsidP="002F249B">
      <w:pPr>
        <w:rPr>
          <w:u w:val="single"/>
        </w:rPr>
      </w:pPr>
      <w:r w:rsidRPr="00D67CBC">
        <w:rPr>
          <w:u w:val="single"/>
        </w:rPr>
        <w:t>B</w:t>
      </w:r>
      <w:r w:rsidRPr="00D67CBC">
        <w:rPr>
          <w:u w:val="single"/>
        </w:rPr>
        <w:t>arclays were dealing with ZT</w:t>
      </w:r>
    </w:p>
    <w:p w14:paraId="08E150BE" w14:textId="511BC023" w:rsidR="00F61ED9" w:rsidRPr="00F61ED9" w:rsidRDefault="00F61ED9" w:rsidP="00F61ED9">
      <w:pPr>
        <w:rPr>
          <w:rFonts w:ascii="Calibri" w:hAnsi="Calibri" w:cs="Calibri"/>
          <w:sz w:val="22"/>
          <w:szCs w:val="22"/>
        </w:rPr>
      </w:pPr>
      <w:r w:rsidRPr="00F61ED9">
        <w:rPr>
          <w:rFonts w:ascii="Calibri" w:hAnsi="Calibri" w:cs="Calibri"/>
          <w:sz w:val="22"/>
          <w:szCs w:val="22"/>
        </w:rPr>
        <w:t xml:space="preserve">At all times the bank knew they were dealing with Ziad </w:t>
      </w:r>
      <w:proofErr w:type="spellStart"/>
      <w:r w:rsidRPr="00F61ED9">
        <w:rPr>
          <w:rFonts w:ascii="Calibri" w:hAnsi="Calibri" w:cs="Calibri"/>
          <w:sz w:val="22"/>
          <w:szCs w:val="22"/>
        </w:rPr>
        <w:t>Takieddine</w:t>
      </w:r>
      <w:proofErr w:type="spellEnd"/>
      <w:r w:rsidRPr="00F61ED9">
        <w:rPr>
          <w:rFonts w:ascii="Calibri" w:hAnsi="Calibri" w:cs="Calibri"/>
          <w:sz w:val="22"/>
          <w:szCs w:val="22"/>
        </w:rPr>
        <w:t>. In their credit report, dated</w:t>
      </w:r>
      <w:r>
        <w:rPr>
          <w:rFonts w:ascii="Calibri" w:hAnsi="Calibri" w:cs="Calibri"/>
          <w:sz w:val="22"/>
          <w:szCs w:val="22"/>
        </w:rPr>
        <w:t xml:space="preserve"> 18</w:t>
      </w:r>
      <w:r w:rsidRPr="00F61ED9">
        <w:rPr>
          <w:rFonts w:ascii="Calibri" w:hAnsi="Calibri" w:cs="Calibri"/>
          <w:sz w:val="22"/>
          <w:szCs w:val="22"/>
          <w:vertAlign w:val="superscript"/>
        </w:rPr>
        <w:t>th</w:t>
      </w:r>
      <w:r>
        <w:rPr>
          <w:rFonts w:ascii="Calibri" w:hAnsi="Calibri" w:cs="Calibri"/>
          <w:sz w:val="22"/>
          <w:szCs w:val="22"/>
        </w:rPr>
        <w:t xml:space="preserve"> November </w:t>
      </w:r>
      <w:r w:rsidR="009E054B">
        <w:rPr>
          <w:rFonts w:ascii="Calibri" w:hAnsi="Calibri" w:cs="Calibri"/>
          <w:sz w:val="22"/>
          <w:szCs w:val="22"/>
        </w:rPr>
        <w:t>2011</w:t>
      </w:r>
      <w:r w:rsidR="009E054B" w:rsidRPr="00F61ED9">
        <w:rPr>
          <w:rFonts w:ascii="Calibri" w:hAnsi="Calibri" w:cs="Calibri"/>
          <w:sz w:val="22"/>
          <w:szCs w:val="22"/>
        </w:rPr>
        <w:t>,</w:t>
      </w:r>
      <w:r w:rsidRPr="00F61ED9">
        <w:rPr>
          <w:rFonts w:ascii="Calibri" w:hAnsi="Calibri" w:cs="Calibri"/>
          <w:sz w:val="22"/>
          <w:szCs w:val="22"/>
        </w:rPr>
        <w:t xml:space="preserve"> they state: </w:t>
      </w:r>
    </w:p>
    <w:p w14:paraId="192AD528" w14:textId="798FAFBC" w:rsidR="00F61ED9" w:rsidRDefault="00F61ED9" w:rsidP="00F61ED9">
      <w:pPr>
        <w:ind w:left="360"/>
        <w:rPr>
          <w:rFonts w:ascii="Calibri" w:hAnsi="Calibri" w:cs="Calibri"/>
          <w:i/>
          <w:sz w:val="22"/>
          <w:szCs w:val="22"/>
        </w:rPr>
      </w:pPr>
      <w:r w:rsidRPr="00F61ED9">
        <w:rPr>
          <w:rFonts w:ascii="Calibri" w:hAnsi="Calibri" w:cs="Calibri"/>
          <w:i/>
          <w:sz w:val="22"/>
          <w:szCs w:val="22"/>
        </w:rPr>
        <w:t xml:space="preserve">“The initial relationship will be created in order to create an equity release over Ziad’s residential properties in London and Paris”. </w:t>
      </w:r>
    </w:p>
    <w:p w14:paraId="1855AEA5" w14:textId="401582B5" w:rsidR="00F61ED9" w:rsidRPr="00F61ED9" w:rsidRDefault="00F61ED9" w:rsidP="00F61ED9">
      <w:pPr>
        <w:rPr>
          <w:rFonts w:ascii="Calibri" w:hAnsi="Calibri" w:cs="Calibri"/>
          <w:sz w:val="22"/>
          <w:szCs w:val="22"/>
        </w:rPr>
      </w:pPr>
      <w:r>
        <w:rPr>
          <w:rFonts w:ascii="Calibri" w:hAnsi="Calibri" w:cs="Calibri"/>
          <w:sz w:val="22"/>
          <w:szCs w:val="22"/>
        </w:rPr>
        <w:lastRenderedPageBreak/>
        <w:t>In a letter sent on 2</w:t>
      </w:r>
      <w:r w:rsidRPr="00F61ED9">
        <w:rPr>
          <w:rFonts w:ascii="Calibri" w:hAnsi="Calibri" w:cs="Calibri"/>
          <w:sz w:val="22"/>
          <w:szCs w:val="22"/>
          <w:vertAlign w:val="superscript"/>
        </w:rPr>
        <w:t>nd</w:t>
      </w:r>
      <w:r>
        <w:rPr>
          <w:rFonts w:ascii="Calibri" w:hAnsi="Calibri" w:cs="Calibri"/>
          <w:sz w:val="22"/>
          <w:szCs w:val="22"/>
        </w:rPr>
        <w:t xml:space="preserve"> January 2009</w:t>
      </w:r>
      <w:r w:rsidR="009E054B">
        <w:rPr>
          <w:rFonts w:ascii="Calibri" w:hAnsi="Calibri" w:cs="Calibri"/>
          <w:sz w:val="22"/>
          <w:szCs w:val="22"/>
        </w:rPr>
        <w:t xml:space="preserve"> to William </w:t>
      </w:r>
      <w:proofErr w:type="spellStart"/>
      <w:r w:rsidR="009E054B">
        <w:rPr>
          <w:rFonts w:ascii="Calibri" w:hAnsi="Calibri" w:cs="Calibri"/>
          <w:sz w:val="22"/>
          <w:szCs w:val="22"/>
        </w:rPr>
        <w:t>Harford</w:t>
      </w:r>
      <w:proofErr w:type="spellEnd"/>
      <w:r w:rsidR="009E054B">
        <w:rPr>
          <w:rFonts w:ascii="Calibri" w:hAnsi="Calibri" w:cs="Calibri"/>
          <w:sz w:val="22"/>
          <w:szCs w:val="22"/>
        </w:rPr>
        <w:t xml:space="preserve"> by </w:t>
      </w:r>
      <w:proofErr w:type="spellStart"/>
      <w:r w:rsidR="009E054B">
        <w:rPr>
          <w:rFonts w:ascii="Calibri" w:hAnsi="Calibri" w:cs="Calibri"/>
          <w:sz w:val="22"/>
          <w:szCs w:val="22"/>
        </w:rPr>
        <w:t>Hala</w:t>
      </w:r>
      <w:proofErr w:type="spellEnd"/>
      <w:r w:rsidR="009E054B">
        <w:rPr>
          <w:rFonts w:ascii="Calibri" w:hAnsi="Calibri" w:cs="Calibri"/>
          <w:sz w:val="22"/>
          <w:szCs w:val="22"/>
        </w:rPr>
        <w:t xml:space="preserve"> </w:t>
      </w:r>
      <w:proofErr w:type="spellStart"/>
      <w:r w:rsidR="009E054B">
        <w:rPr>
          <w:rFonts w:ascii="Calibri" w:hAnsi="Calibri" w:cs="Calibri"/>
          <w:sz w:val="22"/>
          <w:szCs w:val="22"/>
        </w:rPr>
        <w:t>Frangie</w:t>
      </w:r>
      <w:proofErr w:type="spellEnd"/>
      <w:r w:rsidR="009E054B">
        <w:rPr>
          <w:rFonts w:ascii="Calibri" w:hAnsi="Calibri" w:cs="Calibri"/>
          <w:sz w:val="22"/>
          <w:szCs w:val="22"/>
        </w:rPr>
        <w:t>, Ziad assistant, it is</w:t>
      </w:r>
      <w:r w:rsidR="009E054B" w:rsidRPr="002105E2">
        <w:t xml:space="preserve"> </w:t>
      </w:r>
      <w:r w:rsidR="009E054B">
        <w:t xml:space="preserve">stated that </w:t>
      </w:r>
      <w:r w:rsidR="009E054B" w:rsidRPr="002105E2">
        <w:t xml:space="preserve">that Mr. </w:t>
      </w:r>
      <w:proofErr w:type="spellStart"/>
      <w:r w:rsidR="009E054B" w:rsidRPr="002105E2">
        <w:t>Takieddine</w:t>
      </w:r>
      <w:proofErr w:type="spellEnd"/>
      <w:r w:rsidR="009E054B" w:rsidRPr="002105E2">
        <w:t xml:space="preserve"> is the only one economic beneficiary of the shares held in the </w:t>
      </w:r>
      <w:proofErr w:type="spellStart"/>
      <w:r w:rsidR="009E054B" w:rsidRPr="002105E2">
        <w:t>Alveston</w:t>
      </w:r>
      <w:proofErr w:type="spellEnd"/>
      <w:r w:rsidR="009E054B" w:rsidRPr="002105E2">
        <w:t xml:space="preserve"> International S</w:t>
      </w:r>
      <w:r w:rsidR="009E054B">
        <w:t>A.</w:t>
      </w:r>
    </w:p>
    <w:p w14:paraId="77E8DF3A" w14:textId="77777777" w:rsidR="009E054B" w:rsidRDefault="009E054B" w:rsidP="00F61ED9">
      <w:pPr>
        <w:rPr>
          <w:b/>
          <w:u w:val="single"/>
        </w:rPr>
      </w:pPr>
    </w:p>
    <w:p w14:paraId="5B58CD8F" w14:textId="5368D60F" w:rsidR="00F61ED9" w:rsidRDefault="00F61ED9" w:rsidP="00F61ED9">
      <w:pPr>
        <w:rPr>
          <w:b/>
          <w:u w:val="single"/>
        </w:rPr>
      </w:pPr>
      <w:r w:rsidRPr="00F61ED9">
        <w:rPr>
          <w:b/>
          <w:u w:val="single"/>
        </w:rPr>
        <w:t>Mortgage</w:t>
      </w:r>
    </w:p>
    <w:p w14:paraId="3FE96A0E" w14:textId="1444285B" w:rsidR="00F61ED9" w:rsidRDefault="00F61ED9" w:rsidP="00F61ED9">
      <w:r>
        <w:t xml:space="preserve">The London Charge secured a loan made by the Bank to </w:t>
      </w:r>
      <w:r w:rsidRPr="00B24EE1">
        <w:t>Warwick</w:t>
      </w:r>
      <w:r>
        <w:t xml:space="preserve"> Estates Limited of £6m. The French Charge, processed through Barclays Monaco, provided an additional €6m loan by the Bank to SCI Lamartine secured by a charge over the Paris Property,</w:t>
      </w:r>
    </w:p>
    <w:p w14:paraId="1DF51063" w14:textId="77777777" w:rsidR="009E054B" w:rsidRDefault="009E054B" w:rsidP="00F61ED9">
      <w:pPr>
        <w:rPr>
          <w:b/>
          <w:u w:val="single"/>
        </w:rPr>
      </w:pPr>
    </w:p>
    <w:p w14:paraId="15CCF34B" w14:textId="3BC8B5D9" w:rsidR="009E054B" w:rsidRPr="00F61ED9" w:rsidRDefault="009E054B" w:rsidP="00F61ED9">
      <w:pPr>
        <w:rPr>
          <w:b/>
          <w:u w:val="single"/>
        </w:rPr>
      </w:pPr>
      <w:r>
        <w:rPr>
          <w:b/>
          <w:u w:val="single"/>
        </w:rPr>
        <w:t>Where were the assets dissipated to?</w:t>
      </w:r>
    </w:p>
    <w:p w14:paraId="739A7817" w14:textId="77777777" w:rsidR="009E054B" w:rsidRDefault="009E054B" w:rsidP="009E054B">
      <w:r>
        <w:t>The bank transferred the net proceeds of the loans to Ziad’s bank accounts in Lebanon and other remote offshore locations, beyond the reach of the English and</w:t>
      </w:r>
      <w:bookmarkStart w:id="0" w:name="_GoBack"/>
      <w:bookmarkEnd w:id="0"/>
      <w:r>
        <w:t xml:space="preserve"> French justice systems. </w:t>
      </w:r>
    </w:p>
    <w:p w14:paraId="70E40539" w14:textId="77777777" w:rsidR="009E054B" w:rsidRDefault="009E054B" w:rsidP="002F249B">
      <w:pPr>
        <w:rPr>
          <w:b/>
          <w:u w:val="single"/>
        </w:rPr>
      </w:pPr>
    </w:p>
    <w:p w14:paraId="20D6EED0" w14:textId="5D82758A" w:rsidR="00F26CEE" w:rsidRPr="00794318" w:rsidRDefault="00794318" w:rsidP="002F249B">
      <w:pPr>
        <w:rPr>
          <w:b/>
          <w:u w:val="single"/>
        </w:rPr>
      </w:pPr>
      <w:r w:rsidRPr="00794318">
        <w:rPr>
          <w:b/>
          <w:u w:val="single"/>
        </w:rPr>
        <w:t xml:space="preserve">Knowledge ZT was married </w:t>
      </w:r>
      <w:r w:rsidR="00F26CEE" w:rsidRPr="00794318">
        <w:rPr>
          <w:b/>
          <w:u w:val="single"/>
        </w:rPr>
        <w:t>No consent</w:t>
      </w:r>
    </w:p>
    <w:p w14:paraId="5F51CC7D" w14:textId="601EB226" w:rsidR="00F26CEE" w:rsidRDefault="00F26CEE" w:rsidP="002F249B">
      <w:r>
        <w:t>The bank secured the charges without Nicola Johnson’s knowledge or consent. The bank knew Ziad and Nicola were married under the French Matrimonial Regime of community of property, whereby all assets acquired by the couple during the marriage are jointly owned by them in indivisible shares</w:t>
      </w:r>
    </w:p>
    <w:p w14:paraId="5885BED8" w14:textId="77777777" w:rsidR="009E054B" w:rsidRDefault="009E054B" w:rsidP="002F249B">
      <w:pPr>
        <w:rPr>
          <w:b/>
          <w:u w:val="single"/>
        </w:rPr>
      </w:pPr>
    </w:p>
    <w:p w14:paraId="1DA1811B" w14:textId="76A95098" w:rsidR="00F26CEE" w:rsidRPr="00F26CEE" w:rsidRDefault="00F26CEE" w:rsidP="002F249B">
      <w:pPr>
        <w:rPr>
          <w:b/>
          <w:u w:val="single"/>
        </w:rPr>
      </w:pPr>
      <w:r w:rsidRPr="00F26CEE">
        <w:rPr>
          <w:b/>
          <w:u w:val="single"/>
        </w:rPr>
        <w:t xml:space="preserve">Divorce </w:t>
      </w:r>
    </w:p>
    <w:p w14:paraId="2E7FA118" w14:textId="77A9DF04" w:rsidR="00F26CEE" w:rsidRDefault="00F26CEE" w:rsidP="00F26CEE">
      <w:r>
        <w:t xml:space="preserve">The bank knew at the time that Ziad </w:t>
      </w:r>
      <w:proofErr w:type="spellStart"/>
      <w:r>
        <w:t>Takieddine</w:t>
      </w:r>
      <w:proofErr w:type="spellEnd"/>
      <w:r>
        <w:t xml:space="preserve"> was married to Nicola Johnson and that they were going through very public divorce proceedings. In fact, the bank in January 2009 discovered that Nicola Johnson </w:t>
      </w:r>
      <w:r>
        <w:t xml:space="preserve">had put on a Home Rights Charge on the London Property. </w:t>
      </w:r>
    </w:p>
    <w:p w14:paraId="3254A068" w14:textId="77777777" w:rsidR="009E054B" w:rsidRDefault="009E054B" w:rsidP="002F249B">
      <w:pPr>
        <w:rPr>
          <w:b/>
          <w:u w:val="single"/>
        </w:rPr>
      </w:pPr>
    </w:p>
    <w:p w14:paraId="3AA4636F" w14:textId="1DF74667" w:rsidR="00F26CEE" w:rsidRPr="00F26CEE" w:rsidRDefault="00F26CEE" w:rsidP="002F249B">
      <w:pPr>
        <w:rPr>
          <w:b/>
          <w:u w:val="single"/>
        </w:rPr>
      </w:pPr>
      <w:r w:rsidRPr="00F26CEE">
        <w:rPr>
          <w:b/>
          <w:u w:val="single"/>
        </w:rPr>
        <w:t>Pre-2009 suspicions</w:t>
      </w:r>
    </w:p>
    <w:p w14:paraId="716D82AA" w14:textId="465FB986" w:rsidR="002F249B" w:rsidRDefault="00375A20" w:rsidP="002F249B">
      <w:pPr>
        <w:rPr>
          <w:rFonts w:cs="Calibri"/>
        </w:rPr>
      </w:pPr>
      <w:r>
        <w:t xml:space="preserve">Ziad was under investigation in France at the time for tax fraud and for political corruption offences, offences for which he has been charged and for which he currently faces trial. </w:t>
      </w:r>
      <w:r w:rsidR="00F26CEE">
        <w:rPr>
          <w:rFonts w:cs="Calibri"/>
        </w:rPr>
        <w:t xml:space="preserve">Mr </w:t>
      </w:r>
      <w:proofErr w:type="spellStart"/>
      <w:r w:rsidR="00F26CEE">
        <w:rPr>
          <w:rFonts w:cs="Calibri"/>
        </w:rPr>
        <w:t>Takieddine</w:t>
      </w:r>
      <w:proofErr w:type="spellEnd"/>
      <w:r w:rsidR="00F26CEE">
        <w:rPr>
          <w:rFonts w:cs="Calibri"/>
        </w:rPr>
        <w:t xml:space="preserve"> was recognised by the bank from the outset as a Politically Exposed Person and the bank </w:t>
      </w:r>
      <w:r w:rsidR="00F26CEE">
        <w:rPr>
          <w:rFonts w:cs="Calibri"/>
        </w:rPr>
        <w:t>were</w:t>
      </w:r>
      <w:r w:rsidR="00F26CEE">
        <w:rPr>
          <w:rFonts w:cs="Calibri"/>
        </w:rPr>
        <w:t xml:space="preserve"> aware of the various press reports linking him to money-laundering, political corruption, tax evasion and other criminal offences.  Nonetheless, the bank conspired with Mr </w:t>
      </w:r>
      <w:proofErr w:type="spellStart"/>
      <w:r w:rsidR="00F26CEE">
        <w:rPr>
          <w:rFonts w:cs="Calibri"/>
        </w:rPr>
        <w:t>Takieddine</w:t>
      </w:r>
      <w:proofErr w:type="spellEnd"/>
      <w:r w:rsidR="00F26CEE">
        <w:rPr>
          <w:rFonts w:cs="Calibri"/>
        </w:rPr>
        <w:t xml:space="preserve"> to undertake a course of action designed to defraud Nicola and his other creditors.  </w:t>
      </w:r>
    </w:p>
    <w:p w14:paraId="500855E1" w14:textId="77777777" w:rsidR="009E054B" w:rsidRPr="009E054B" w:rsidRDefault="009E054B" w:rsidP="009E054B">
      <w:r w:rsidRPr="009E054B">
        <w:t xml:space="preserve">French press articles published in the period preceding the Barclays mortgages, including in weekly news magazines such as </w:t>
      </w:r>
      <w:proofErr w:type="spellStart"/>
      <w:r w:rsidRPr="009E054B">
        <w:t>L’Express</w:t>
      </w:r>
      <w:proofErr w:type="spellEnd"/>
      <w:r w:rsidRPr="009E054B">
        <w:t xml:space="preserve">, Le Point and Le </w:t>
      </w:r>
      <w:proofErr w:type="spellStart"/>
      <w:r w:rsidRPr="009E054B">
        <w:t>Nouvel</w:t>
      </w:r>
      <w:proofErr w:type="spellEnd"/>
      <w:r w:rsidRPr="009E054B">
        <w:t xml:space="preserve"> </w:t>
      </w:r>
      <w:proofErr w:type="spellStart"/>
      <w:r w:rsidRPr="009E054B">
        <w:t>Observateur</w:t>
      </w:r>
      <w:proofErr w:type="spellEnd"/>
      <w:r w:rsidRPr="009E054B">
        <w:t xml:space="preserve"> as well as the satirical journal </w:t>
      </w:r>
      <w:proofErr w:type="spellStart"/>
      <w:r w:rsidRPr="009E054B">
        <w:t>Bakchich</w:t>
      </w:r>
      <w:proofErr w:type="spellEnd"/>
      <w:r w:rsidRPr="009E054B">
        <w:t xml:space="preserve">. </w:t>
      </w:r>
    </w:p>
    <w:p w14:paraId="6AD3854F" w14:textId="77777777" w:rsidR="009E054B" w:rsidRPr="009E054B" w:rsidRDefault="009E054B" w:rsidP="009E054B">
      <w:r w:rsidRPr="009E054B">
        <w:t xml:space="preserve">They were all negative. The press coverage of </w:t>
      </w:r>
      <w:proofErr w:type="spellStart"/>
      <w:r w:rsidRPr="009E054B">
        <w:t>Takieddine</w:t>
      </w:r>
      <w:proofErr w:type="spellEnd"/>
      <w:r w:rsidRPr="009E054B">
        <w:t xml:space="preserve"> was (and remains) all bad.  He was widely suspected of corruption and fiscal fraud and it was public knowledge that he was engaged in high-value divorce proceedings with Nicola.</w:t>
      </w:r>
    </w:p>
    <w:p w14:paraId="4FAE091B" w14:textId="77777777" w:rsidR="009E054B" w:rsidRPr="009E054B" w:rsidRDefault="009E054B" w:rsidP="009E054B">
      <w:r w:rsidRPr="009E054B">
        <w:lastRenderedPageBreak/>
        <w:t xml:space="preserve">ZT was publicly suspected of laundering illegal reverse commissions (retro-commissions) on behalf of Sarkozy, </w:t>
      </w:r>
      <w:proofErr w:type="gramStart"/>
      <w:r w:rsidRPr="009E054B">
        <w:t>in particular the</w:t>
      </w:r>
      <w:proofErr w:type="gramEnd"/>
      <w:r w:rsidRPr="009E054B">
        <w:t xml:space="preserve"> ‘Karachi Affair’. </w:t>
      </w:r>
    </w:p>
    <w:p w14:paraId="62A02FBE" w14:textId="77777777" w:rsidR="009E054B" w:rsidRPr="009E054B" w:rsidRDefault="009E054B" w:rsidP="009E054B">
      <w:r w:rsidRPr="009E054B">
        <w:t>Barclays must have known about this because they state in their credit report:</w:t>
      </w:r>
    </w:p>
    <w:p w14:paraId="36546B2F" w14:textId="77777777" w:rsidR="009E054B" w:rsidRPr="00FA295B" w:rsidRDefault="009E054B" w:rsidP="009E054B">
      <w:r w:rsidRPr="00FA295B">
        <w:t xml:space="preserve">His connections and business interests have been confirmed by both </w:t>
      </w:r>
      <w:r w:rsidRPr="00FA295B">
        <w:rPr>
          <w:b/>
        </w:rPr>
        <w:t>3</w:t>
      </w:r>
      <w:r w:rsidRPr="00FA295B">
        <w:rPr>
          <w:b/>
          <w:vertAlign w:val="superscript"/>
        </w:rPr>
        <w:t>rd</w:t>
      </w:r>
      <w:r w:rsidRPr="00FA295B">
        <w:rPr>
          <w:b/>
        </w:rPr>
        <w:t xml:space="preserve"> party media</w:t>
      </w:r>
      <w:r w:rsidRPr="00FA295B">
        <w:t xml:space="preserve"> and internal contact sources.”</w:t>
      </w:r>
    </w:p>
    <w:p w14:paraId="3636124D" w14:textId="77777777" w:rsidR="009E054B" w:rsidRDefault="009E054B" w:rsidP="00176FD6">
      <w:pPr>
        <w:rPr>
          <w:rFonts w:cs="Calibri"/>
        </w:rPr>
      </w:pPr>
    </w:p>
    <w:p w14:paraId="5455773B" w14:textId="63D324C2" w:rsidR="00F26CEE" w:rsidRPr="00F61ED9" w:rsidRDefault="00F26CEE" w:rsidP="00176FD6">
      <w:pPr>
        <w:rPr>
          <w:rFonts w:cs="Calibri"/>
          <w:b/>
          <w:u w:val="single"/>
        </w:rPr>
      </w:pPr>
      <w:r w:rsidRPr="00F61ED9">
        <w:rPr>
          <w:rFonts w:cs="Calibri"/>
          <w:b/>
          <w:u w:val="single"/>
        </w:rPr>
        <w:t>Libyan influence</w:t>
      </w:r>
    </w:p>
    <w:p w14:paraId="32860E52" w14:textId="7778FAC1" w:rsidR="005D1174" w:rsidRDefault="008F0099" w:rsidP="00176FD6">
      <w:pPr>
        <w:rPr>
          <w:rFonts w:cs="Calibri"/>
        </w:rPr>
      </w:pPr>
      <w:r>
        <w:rPr>
          <w:rFonts w:cs="Calibri"/>
        </w:rPr>
        <w:t xml:space="preserve">The bank wanted to </w:t>
      </w:r>
      <w:r w:rsidR="00176FD6">
        <w:rPr>
          <w:rFonts w:cs="Calibri"/>
        </w:rPr>
        <w:t xml:space="preserve">profit from Mr </w:t>
      </w:r>
      <w:proofErr w:type="spellStart"/>
      <w:r w:rsidR="00176FD6">
        <w:rPr>
          <w:rFonts w:cs="Calibri"/>
        </w:rPr>
        <w:t>Takieddine’s</w:t>
      </w:r>
      <w:proofErr w:type="spellEnd"/>
      <w:r w:rsidR="00176FD6">
        <w:rPr>
          <w:rFonts w:cs="Calibri"/>
        </w:rPr>
        <w:t xml:space="preserve"> links with the Libyan regime of Colonel Gaddafi.   </w:t>
      </w:r>
      <w:r w:rsidR="005D1174">
        <w:rPr>
          <w:rFonts w:cs="Calibri"/>
        </w:rPr>
        <w:t xml:space="preserve">For </w:t>
      </w:r>
      <w:r>
        <w:rPr>
          <w:rFonts w:cs="Calibri"/>
        </w:rPr>
        <w:t>example,</w:t>
      </w:r>
      <w:r w:rsidR="005D1174">
        <w:rPr>
          <w:rFonts w:cs="Calibri"/>
        </w:rPr>
        <w:t xml:space="preserve"> in the</w:t>
      </w:r>
      <w:r>
        <w:rPr>
          <w:rFonts w:cs="Calibri"/>
        </w:rPr>
        <w:t>ir</w:t>
      </w:r>
      <w:r w:rsidR="005D1174">
        <w:rPr>
          <w:rFonts w:cs="Calibri"/>
        </w:rPr>
        <w:t xml:space="preserve"> credit report they state:</w:t>
      </w:r>
    </w:p>
    <w:p w14:paraId="11572854" w14:textId="08C9F7EA" w:rsidR="00176FD6" w:rsidRPr="005D1174" w:rsidRDefault="005D1174" w:rsidP="005D1174">
      <w:pPr>
        <w:ind w:left="720"/>
      </w:pPr>
      <w:r w:rsidRPr="005D1174">
        <w:rPr>
          <w:i/>
        </w:rPr>
        <w:t>“His contacts and influence in Libya are significant, and we are actively pursuing business in that country</w:t>
      </w:r>
      <w:r w:rsidRPr="005D1174">
        <w:t>.” (Page 20 CR)</w:t>
      </w:r>
    </w:p>
    <w:p w14:paraId="55BC7787" w14:textId="72FD7F82" w:rsidR="00C13458" w:rsidRDefault="008F0099" w:rsidP="00176FD6">
      <w:pPr>
        <w:rPr>
          <w:rFonts w:cs="Calibri"/>
        </w:rPr>
      </w:pPr>
      <w:r>
        <w:rPr>
          <w:rFonts w:cs="Calibri"/>
        </w:rPr>
        <w:t>The bank must have known t</w:t>
      </w:r>
      <w:r w:rsidR="00176FD6">
        <w:rPr>
          <w:rFonts w:cs="Calibri"/>
        </w:rPr>
        <w:t xml:space="preserve">he Libyan links were far from reputable.  Mr </w:t>
      </w:r>
      <w:proofErr w:type="spellStart"/>
      <w:r w:rsidR="00176FD6">
        <w:rPr>
          <w:rFonts w:cs="Calibri"/>
        </w:rPr>
        <w:t>Takieddine</w:t>
      </w:r>
      <w:proofErr w:type="spellEnd"/>
      <w:r w:rsidR="00176FD6">
        <w:rPr>
          <w:rFonts w:cs="Calibri"/>
        </w:rPr>
        <w:t xml:space="preserve"> has confirmed in the media and to French prosecutors that he carried millions of euros of Gaddafi’s cash from Libya to provide illegal financing for Nicolas Sarkozy’s successful 2007 presidential campaign.  Mr </w:t>
      </w:r>
      <w:proofErr w:type="spellStart"/>
      <w:r w:rsidR="00176FD6">
        <w:rPr>
          <w:rFonts w:cs="Calibri"/>
        </w:rPr>
        <w:t>Takieddine’s</w:t>
      </w:r>
      <w:proofErr w:type="spellEnd"/>
      <w:r w:rsidR="00176FD6">
        <w:rPr>
          <w:rFonts w:cs="Calibri"/>
        </w:rPr>
        <w:t xml:space="preserve"> key Libyan contact was Abdullah </w:t>
      </w:r>
      <w:proofErr w:type="spellStart"/>
      <w:r w:rsidR="00176FD6">
        <w:rPr>
          <w:rFonts w:cs="Calibri"/>
        </w:rPr>
        <w:t>Senoussi</w:t>
      </w:r>
      <w:proofErr w:type="spellEnd"/>
      <w:r w:rsidR="00176FD6">
        <w:rPr>
          <w:rFonts w:cs="Calibri"/>
        </w:rPr>
        <w:t xml:space="preserve">, Gaddafi’s brother-in-law, security chief and a convicted terrorist.  Barclays’ credit report relied upon income from a contract to supply Gaddafi and </w:t>
      </w:r>
      <w:proofErr w:type="spellStart"/>
      <w:r w:rsidR="00176FD6">
        <w:rPr>
          <w:rFonts w:cs="Calibri"/>
        </w:rPr>
        <w:t>Senoussi</w:t>
      </w:r>
      <w:proofErr w:type="spellEnd"/>
      <w:r w:rsidR="00176FD6">
        <w:rPr>
          <w:rFonts w:cs="Calibri"/>
        </w:rPr>
        <w:t xml:space="preserve"> with the means to conduct electronic surveillance of political opponents, which contract has since been charged with complicity in acts of torture.</w:t>
      </w:r>
    </w:p>
    <w:p w14:paraId="367AD20C" w14:textId="77777777" w:rsidR="009E054B" w:rsidRDefault="009E054B" w:rsidP="00794318">
      <w:pPr>
        <w:rPr>
          <w:b/>
          <w:u w:val="single"/>
        </w:rPr>
      </w:pPr>
    </w:p>
    <w:p w14:paraId="17CD0BBF" w14:textId="07FE010C" w:rsidR="00794318" w:rsidRPr="00F26CEE" w:rsidRDefault="00794318" w:rsidP="00794318">
      <w:pPr>
        <w:rPr>
          <w:b/>
          <w:u w:val="single"/>
        </w:rPr>
      </w:pPr>
      <w:r w:rsidRPr="00F26CEE">
        <w:rPr>
          <w:b/>
          <w:u w:val="single"/>
        </w:rPr>
        <w:t>Pre-2009 suspicions</w:t>
      </w:r>
    </w:p>
    <w:p w14:paraId="0180A191" w14:textId="420F2843" w:rsidR="00794318" w:rsidRPr="00794318" w:rsidRDefault="00794318" w:rsidP="00794318">
      <w:pPr>
        <w:rPr>
          <w:rFonts w:cs="Calibri"/>
        </w:rPr>
      </w:pPr>
      <w:r>
        <w:t xml:space="preserve">Ziad was under investigation in France at the time for tax fraud and for political corruption offences, offences for which he has been charged and for which he currently faces trial. </w:t>
      </w:r>
      <w:r>
        <w:rPr>
          <w:rFonts w:cs="Calibri"/>
        </w:rPr>
        <w:t xml:space="preserve">Mr </w:t>
      </w:r>
      <w:proofErr w:type="spellStart"/>
      <w:r>
        <w:rPr>
          <w:rFonts w:cs="Calibri"/>
        </w:rPr>
        <w:t>Takieddine</w:t>
      </w:r>
      <w:proofErr w:type="spellEnd"/>
      <w:r>
        <w:rPr>
          <w:rFonts w:cs="Calibri"/>
        </w:rPr>
        <w:t xml:space="preserve"> was recognised by the bank from the outset as a Politically Exposed Person and the bank were aware of the various press reports linking him to money-laundering, political corruption, tax evasion and other criminal offences.  Nonetheless, the bank conspired with Mr </w:t>
      </w:r>
      <w:proofErr w:type="spellStart"/>
      <w:r>
        <w:rPr>
          <w:rFonts w:cs="Calibri"/>
        </w:rPr>
        <w:t>Takieddine</w:t>
      </w:r>
      <w:proofErr w:type="spellEnd"/>
      <w:r>
        <w:rPr>
          <w:rFonts w:cs="Calibri"/>
        </w:rPr>
        <w:t xml:space="preserve"> to undertake a course of action designed to defraud Nicola and his other creditors.  </w:t>
      </w:r>
    </w:p>
    <w:p w14:paraId="3EC2D619" w14:textId="77777777" w:rsidR="00794318" w:rsidRDefault="00794318" w:rsidP="00794318">
      <w:r>
        <w:t xml:space="preserve">The bank transferred the net proceeds of the loans to Ziad’s bank accounts in Lebanon and other remote offshore locations, beyond the reach of the English and French justice systems. </w:t>
      </w:r>
    </w:p>
    <w:p w14:paraId="3B645EA4" w14:textId="77777777" w:rsidR="009E054B" w:rsidRDefault="009E054B" w:rsidP="00794318">
      <w:pPr>
        <w:rPr>
          <w:b/>
          <w:u w:val="single"/>
          <w:lang w:val="fr-FR"/>
        </w:rPr>
      </w:pPr>
    </w:p>
    <w:p w14:paraId="7F7818A9" w14:textId="3FDFBF34" w:rsidR="00B24EE1" w:rsidRDefault="00794318" w:rsidP="00176FD6">
      <w:pPr>
        <w:rPr>
          <w:b/>
          <w:u w:val="single"/>
          <w:lang w:val="fr-FR"/>
        </w:rPr>
      </w:pPr>
      <w:proofErr w:type="spellStart"/>
      <w:r w:rsidRPr="00794318">
        <w:rPr>
          <w:b/>
          <w:u w:val="single"/>
          <w:lang w:val="fr-FR"/>
        </w:rPr>
        <w:t>ZT’s</w:t>
      </w:r>
      <w:proofErr w:type="spellEnd"/>
      <w:r w:rsidRPr="00794318">
        <w:rPr>
          <w:b/>
          <w:u w:val="single"/>
          <w:lang w:val="fr-FR"/>
        </w:rPr>
        <w:t xml:space="preserve"> </w:t>
      </w:r>
      <w:r w:rsidRPr="00794318">
        <w:rPr>
          <w:b/>
          <w:u w:val="single"/>
        </w:rPr>
        <w:t>corporate</w:t>
      </w:r>
      <w:r w:rsidRPr="00794318">
        <w:rPr>
          <w:b/>
          <w:u w:val="single"/>
          <w:lang w:val="fr-FR"/>
        </w:rPr>
        <w:t xml:space="preserve"> Structure </w:t>
      </w:r>
    </w:p>
    <w:p w14:paraId="517F5040" w14:textId="24D3C64E" w:rsidR="008F0099" w:rsidRPr="008F0099" w:rsidRDefault="008F0099" w:rsidP="00176FD6">
      <w:pPr>
        <w:rPr>
          <w:lang w:eastAsia="en-GB"/>
        </w:rPr>
      </w:pPr>
      <w:r>
        <w:rPr>
          <w:lang w:eastAsia="en-GB"/>
        </w:rPr>
        <w:t>The bank</w:t>
      </w:r>
      <w:r w:rsidR="005D1174" w:rsidRPr="002105E2">
        <w:rPr>
          <w:lang w:eastAsia="en-GB"/>
        </w:rPr>
        <w:t xml:space="preserve"> very clearly </w:t>
      </w:r>
      <w:r w:rsidRPr="002105E2">
        <w:rPr>
          <w:lang w:eastAsia="en-GB"/>
        </w:rPr>
        <w:t>outlines</w:t>
      </w:r>
      <w:r w:rsidR="005D1174" w:rsidRPr="002105E2">
        <w:rPr>
          <w:lang w:eastAsia="en-GB"/>
        </w:rPr>
        <w:t xml:space="preserve"> the corporate structure in their credit report</w:t>
      </w:r>
      <w:r w:rsidR="005D1174">
        <w:rPr>
          <w:lang w:eastAsia="en-GB"/>
        </w:rPr>
        <w:t>.</w:t>
      </w:r>
      <w:r>
        <w:rPr>
          <w:lang w:eastAsia="en-GB"/>
        </w:rPr>
        <w:t xml:space="preserve"> They knew Ziad was using </w:t>
      </w:r>
      <w:proofErr w:type="gramStart"/>
      <w:r>
        <w:rPr>
          <w:lang w:eastAsia="en-GB"/>
        </w:rPr>
        <w:t>a number of</w:t>
      </w:r>
      <w:proofErr w:type="gramEnd"/>
      <w:r>
        <w:rPr>
          <w:lang w:eastAsia="en-GB"/>
        </w:rPr>
        <w:t xml:space="preserve"> screen companies to hide his assets from Nicola and the French state. </w:t>
      </w:r>
    </w:p>
    <w:p w14:paraId="4497B8A2" w14:textId="0940BE0C" w:rsidR="005E20B0" w:rsidRDefault="005E20B0" w:rsidP="00176FD6">
      <w:r>
        <w:t>The bank’s conduct amounts to a conspiracy to injure Nicola Johnson by unlawful means</w:t>
      </w:r>
      <w:r>
        <w:t xml:space="preserve"> for the various reasons below:</w:t>
      </w:r>
    </w:p>
    <w:p w14:paraId="5D353F9E" w14:textId="4A60ED8F" w:rsidR="005E20B0" w:rsidRPr="006859CD" w:rsidRDefault="005E20B0" w:rsidP="00176FD6">
      <w:r>
        <w:t>T</w:t>
      </w:r>
      <w:r w:rsidRPr="006859CD">
        <w:t xml:space="preserve">he agreement amounted to </w:t>
      </w:r>
      <w:bookmarkStart w:id="1" w:name="_Hlk531255013"/>
      <w:r w:rsidRPr="006859CD">
        <w:t xml:space="preserve">a </w:t>
      </w:r>
      <w:r w:rsidRPr="005E20B0">
        <w:rPr>
          <w:b/>
        </w:rPr>
        <w:t>conspiracy to defraud</w:t>
      </w:r>
      <w:bookmarkEnd w:id="1"/>
      <w:r w:rsidRPr="006859CD">
        <w:t xml:space="preserve"> NJ</w:t>
      </w:r>
      <w:r>
        <w:t xml:space="preserve">. </w:t>
      </w:r>
      <w:r w:rsidRPr="00A04ED1">
        <w:rPr>
          <w:shd w:val="clear" w:color="auto" w:fill="FFFFFF"/>
        </w:rPr>
        <w:t>The Bank agreed with ZT and others by dishonesty to deprive NJ</w:t>
      </w:r>
      <w:r w:rsidR="00B24EE1">
        <w:rPr>
          <w:shd w:val="clear" w:color="auto" w:fill="FFFFFF"/>
        </w:rPr>
        <w:t>, the French state and the French tax authorities</w:t>
      </w:r>
      <w:r w:rsidRPr="00A04ED1">
        <w:rPr>
          <w:shd w:val="clear" w:color="auto" w:fill="FFFFFF"/>
        </w:rPr>
        <w:t xml:space="preserve"> of </w:t>
      </w:r>
      <w:r w:rsidR="00B24EE1">
        <w:rPr>
          <w:shd w:val="clear" w:color="auto" w:fill="FFFFFF"/>
        </w:rPr>
        <w:t>t</w:t>
      </w:r>
      <w:r w:rsidRPr="00A04ED1">
        <w:rPr>
          <w:shd w:val="clear" w:color="auto" w:fill="FFFFFF"/>
        </w:rPr>
        <w:t>he</w:t>
      </w:r>
      <w:r w:rsidR="00B24EE1">
        <w:rPr>
          <w:shd w:val="clear" w:color="auto" w:fill="FFFFFF"/>
        </w:rPr>
        <w:t>i</w:t>
      </w:r>
      <w:r w:rsidRPr="00A04ED1">
        <w:rPr>
          <w:shd w:val="clear" w:color="auto" w:fill="FFFFFF"/>
        </w:rPr>
        <w:t xml:space="preserve">r interest in the properties and to injure </w:t>
      </w:r>
      <w:r w:rsidR="00B24EE1">
        <w:rPr>
          <w:shd w:val="clear" w:color="auto" w:fill="FFFFFF"/>
        </w:rPr>
        <w:t>t</w:t>
      </w:r>
      <w:r w:rsidRPr="00A04ED1">
        <w:rPr>
          <w:shd w:val="clear" w:color="auto" w:fill="FFFFFF"/>
        </w:rPr>
        <w:t>he</w:t>
      </w:r>
      <w:r w:rsidR="00B24EE1">
        <w:rPr>
          <w:shd w:val="clear" w:color="auto" w:fill="FFFFFF"/>
        </w:rPr>
        <w:t>i</w:t>
      </w:r>
      <w:r w:rsidRPr="00A04ED1">
        <w:rPr>
          <w:shd w:val="clear" w:color="auto" w:fill="FFFFFF"/>
        </w:rPr>
        <w:t>r proprietary rights in the properties</w:t>
      </w:r>
      <w:r>
        <w:rPr>
          <w:shd w:val="clear" w:color="auto" w:fill="FFFFFF"/>
        </w:rPr>
        <w:t>.</w:t>
      </w:r>
    </w:p>
    <w:p w14:paraId="5ED68150" w14:textId="77777777" w:rsidR="005E20B0" w:rsidRDefault="005E20B0" w:rsidP="00176FD6">
      <w:bookmarkStart w:id="2" w:name="_Hlk531255030"/>
      <w:r w:rsidRPr="005E20B0">
        <w:rPr>
          <w:b/>
        </w:rPr>
        <w:lastRenderedPageBreak/>
        <w:t>Per s. 330 POCA 2002</w:t>
      </w:r>
      <w:r>
        <w:t xml:space="preserve">, the bank failed to report ZT for suspected money laundering. They knew or ought to have known was the case. </w:t>
      </w:r>
    </w:p>
    <w:p w14:paraId="662BCFFF" w14:textId="77777777" w:rsidR="005E20B0" w:rsidRDefault="005E20B0" w:rsidP="00176FD6">
      <w:r>
        <w:t xml:space="preserve">The agreed course of conduct </w:t>
      </w:r>
      <w:r w:rsidRPr="006859CD">
        <w:t>amounted to an offence under</w:t>
      </w:r>
      <w:r w:rsidRPr="005E20B0">
        <w:rPr>
          <w:rFonts w:ascii="Calibri" w:hAnsi="Calibri" w:cs="Calibri"/>
          <w:b/>
          <w:sz w:val="20"/>
          <w:szCs w:val="20"/>
        </w:rPr>
        <w:t xml:space="preserve"> 1(1), per Section 1A of the Criminal Law Act 1977</w:t>
      </w:r>
      <w:r w:rsidRPr="005E20B0">
        <w:rPr>
          <w:b/>
        </w:rPr>
        <w:t>.</w:t>
      </w:r>
      <w:r w:rsidRPr="006859CD">
        <w:t xml:space="preserve"> I.E it was a conspiracy to commit an offence abroad </w:t>
      </w:r>
      <w:r>
        <w:t>–</w:t>
      </w:r>
      <w:r w:rsidRPr="006859CD">
        <w:t xml:space="preserve"> OFI</w:t>
      </w:r>
      <w:r>
        <w:t>.</w:t>
      </w:r>
    </w:p>
    <w:p w14:paraId="39D76618" w14:textId="77777777" w:rsidR="005E20B0" w:rsidRPr="00B43BA9" w:rsidRDefault="005E20B0" w:rsidP="00176FD6">
      <w:r w:rsidRPr="002105E2">
        <w:t xml:space="preserve">It is an offence under the </w:t>
      </w:r>
      <w:r w:rsidRPr="005E20B0">
        <w:rPr>
          <w:b/>
        </w:rPr>
        <w:t>s71 Criminal Justice Act 1993</w:t>
      </w:r>
      <w:r w:rsidRPr="002105E2">
        <w:t xml:space="preserve">. Assisting a person to commit an offence </w:t>
      </w:r>
      <w:r w:rsidRPr="00087DAA">
        <w:t>related to tax in another member state.</w:t>
      </w:r>
    </w:p>
    <w:bookmarkEnd w:id="2"/>
    <w:p w14:paraId="1774753F" w14:textId="2ADEFC7A" w:rsidR="005E20B0" w:rsidRDefault="005E20B0" w:rsidP="00176FD6">
      <w:r w:rsidRPr="005E20B0">
        <w:rPr>
          <w:shd w:val="clear" w:color="auto" w:fill="FFFFFF"/>
        </w:rPr>
        <w:t xml:space="preserve">They failed to get permission for the equity release on the French property which breaches the </w:t>
      </w:r>
      <w:r w:rsidRPr="005E20B0">
        <w:rPr>
          <w:b/>
          <w:shd w:val="clear" w:color="auto" w:fill="FFFFFF"/>
        </w:rPr>
        <w:t>French Matrimonial Regime</w:t>
      </w:r>
      <w:r w:rsidRPr="005E20B0">
        <w:rPr>
          <w:shd w:val="clear" w:color="auto" w:fill="FFFFFF"/>
        </w:rPr>
        <w:t xml:space="preserve"> which Nicola and ZT were married under.</w:t>
      </w:r>
      <w:r w:rsidRPr="007B6A62">
        <w:t xml:space="preserve"> This </w:t>
      </w:r>
      <w:r>
        <w:t xml:space="preserve">is </w:t>
      </w:r>
      <w:r w:rsidRPr="007B6A62">
        <w:t xml:space="preserve">sufficiently reprehensible behaviour </w:t>
      </w:r>
      <w:r>
        <w:t xml:space="preserve">that amounts to unlawful means. </w:t>
      </w:r>
    </w:p>
    <w:p w14:paraId="6A65DD64" w14:textId="4C8CB343" w:rsidR="005E20B0" w:rsidRDefault="005E20B0" w:rsidP="00176FD6">
      <w:r>
        <w:t xml:space="preserve">Nicola Johnson is also considering bringing private prosecution proceedings against the bank. </w:t>
      </w:r>
    </w:p>
    <w:sectPr w:rsidR="005E20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251C4"/>
    <w:multiLevelType w:val="hybridMultilevel"/>
    <w:tmpl w:val="11F2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FC0ADA"/>
    <w:multiLevelType w:val="hybridMultilevel"/>
    <w:tmpl w:val="C5A833A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F513DD"/>
    <w:multiLevelType w:val="hybridMultilevel"/>
    <w:tmpl w:val="DFAA3A3A"/>
    <w:lvl w:ilvl="0" w:tplc="5044A6FC">
      <w:start w:val="1"/>
      <w:numFmt w:val="lowerLetter"/>
      <w:pStyle w:val="Heading4"/>
      <w:lvlText w:val="(%1)"/>
      <w:lvlJc w:val="left"/>
      <w:pPr>
        <w:ind w:left="1721" w:hanging="360"/>
      </w:pPr>
      <w:rPr>
        <w:rFonts w:hint="default"/>
        <w:b/>
      </w:rPr>
    </w:lvl>
    <w:lvl w:ilvl="1" w:tplc="08090019" w:tentative="1">
      <w:start w:val="1"/>
      <w:numFmt w:val="lowerLetter"/>
      <w:lvlText w:val="%2."/>
      <w:lvlJc w:val="left"/>
      <w:pPr>
        <w:ind w:left="2441" w:hanging="360"/>
      </w:pPr>
    </w:lvl>
    <w:lvl w:ilvl="2" w:tplc="0809001B" w:tentative="1">
      <w:start w:val="1"/>
      <w:numFmt w:val="lowerRoman"/>
      <w:lvlText w:val="%3."/>
      <w:lvlJc w:val="right"/>
      <w:pPr>
        <w:ind w:left="3161" w:hanging="180"/>
      </w:pPr>
    </w:lvl>
    <w:lvl w:ilvl="3" w:tplc="0809000F" w:tentative="1">
      <w:start w:val="1"/>
      <w:numFmt w:val="decimal"/>
      <w:lvlText w:val="%4."/>
      <w:lvlJc w:val="left"/>
      <w:pPr>
        <w:ind w:left="3881" w:hanging="360"/>
      </w:pPr>
    </w:lvl>
    <w:lvl w:ilvl="4" w:tplc="08090019" w:tentative="1">
      <w:start w:val="1"/>
      <w:numFmt w:val="lowerLetter"/>
      <w:lvlText w:val="%5."/>
      <w:lvlJc w:val="left"/>
      <w:pPr>
        <w:ind w:left="4601" w:hanging="360"/>
      </w:pPr>
    </w:lvl>
    <w:lvl w:ilvl="5" w:tplc="0809001B" w:tentative="1">
      <w:start w:val="1"/>
      <w:numFmt w:val="lowerRoman"/>
      <w:lvlText w:val="%6."/>
      <w:lvlJc w:val="right"/>
      <w:pPr>
        <w:ind w:left="5321" w:hanging="180"/>
      </w:pPr>
    </w:lvl>
    <w:lvl w:ilvl="6" w:tplc="0809000F" w:tentative="1">
      <w:start w:val="1"/>
      <w:numFmt w:val="decimal"/>
      <w:lvlText w:val="%7."/>
      <w:lvlJc w:val="left"/>
      <w:pPr>
        <w:ind w:left="6041" w:hanging="360"/>
      </w:pPr>
    </w:lvl>
    <w:lvl w:ilvl="7" w:tplc="08090019" w:tentative="1">
      <w:start w:val="1"/>
      <w:numFmt w:val="lowerLetter"/>
      <w:lvlText w:val="%8."/>
      <w:lvlJc w:val="left"/>
      <w:pPr>
        <w:ind w:left="6761" w:hanging="360"/>
      </w:pPr>
    </w:lvl>
    <w:lvl w:ilvl="8" w:tplc="0809001B" w:tentative="1">
      <w:start w:val="1"/>
      <w:numFmt w:val="lowerRoman"/>
      <w:lvlText w:val="%9."/>
      <w:lvlJc w:val="right"/>
      <w:pPr>
        <w:ind w:left="7481" w:hanging="180"/>
      </w:pPr>
    </w:lvl>
  </w:abstractNum>
  <w:abstractNum w:abstractNumId="3" w15:restartNumberingAfterBreak="0">
    <w:nsid w:val="21FF6772"/>
    <w:multiLevelType w:val="multilevel"/>
    <w:tmpl w:val="FD16E126"/>
    <w:lvl w:ilvl="0">
      <w:start w:val="1"/>
      <w:numFmt w:val="decimal"/>
      <w:pStyle w:val="Heading2"/>
      <w:lvlText w:val="%1."/>
      <w:lvlJc w:val="left"/>
      <w:pPr>
        <w:tabs>
          <w:tab w:val="num" w:pos="720"/>
        </w:tabs>
        <w:ind w:left="720" w:hanging="360"/>
      </w:pPr>
      <w:rPr>
        <w:rFonts w:hint="default"/>
        <w:b/>
      </w:rPr>
    </w:lvl>
    <w:lvl w:ilvl="1">
      <w:start w:val="1"/>
      <w:numFmt w:val="lowerRoman"/>
      <w:pStyle w:val="Heading3"/>
      <w:lvlText w:val="(%2)"/>
      <w:lvlJc w:val="left"/>
      <w:pPr>
        <w:tabs>
          <w:tab w:val="num" w:pos="1440"/>
        </w:tabs>
        <w:ind w:left="1361" w:hanging="510"/>
      </w:pPr>
      <w:rPr>
        <w:rFonts w:ascii="Times New Roman" w:eastAsia="Times New Roman" w:hAnsi="Times New Roman" w:cs="Times New Roman" w:hint="default"/>
        <w:b/>
        <w:i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38FC659C"/>
    <w:multiLevelType w:val="hybridMultilevel"/>
    <w:tmpl w:val="C79C267A"/>
    <w:lvl w:ilvl="0" w:tplc="0809000F">
      <w:start w:val="1"/>
      <w:numFmt w:val="decimal"/>
      <w:lvlText w:val="%1."/>
      <w:lvlJc w:val="left"/>
      <w:pPr>
        <w:ind w:left="644" w:hanging="360"/>
      </w:pPr>
      <w:rPr>
        <w:rFonts w:hint="default"/>
        <w:b w:val="0"/>
        <w:i w:val="0"/>
        <w:sz w:val="22"/>
        <w:szCs w:val="22"/>
      </w:rPr>
    </w:lvl>
    <w:lvl w:ilvl="1" w:tplc="0809000F">
      <w:start w:val="1"/>
      <w:numFmt w:val="decimal"/>
      <w:lvlText w:val="%2."/>
      <w:lvlJc w:val="left"/>
      <w:pPr>
        <w:ind w:left="1364" w:hanging="360"/>
      </w:pPr>
      <w:rPr>
        <w:rFonts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69B10A02"/>
    <w:multiLevelType w:val="hybridMultilevel"/>
    <w:tmpl w:val="225EB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1539F7"/>
    <w:multiLevelType w:val="hybridMultilevel"/>
    <w:tmpl w:val="D28E1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B0"/>
    <w:rsid w:val="00176FD6"/>
    <w:rsid w:val="00271D19"/>
    <w:rsid w:val="002F249B"/>
    <w:rsid w:val="00375A20"/>
    <w:rsid w:val="005D1174"/>
    <w:rsid w:val="005E20B0"/>
    <w:rsid w:val="00657162"/>
    <w:rsid w:val="00794318"/>
    <w:rsid w:val="008F0099"/>
    <w:rsid w:val="009E054B"/>
    <w:rsid w:val="00B24EE1"/>
    <w:rsid w:val="00B72E4B"/>
    <w:rsid w:val="00C13458"/>
    <w:rsid w:val="00D31701"/>
    <w:rsid w:val="00D67CBC"/>
    <w:rsid w:val="00F26CEE"/>
    <w:rsid w:val="00F61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44E1"/>
  <w15:chartTrackingRefBased/>
  <w15:docId w15:val="{3D345907-0397-4CBC-BDC1-9616DF2A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6FD6"/>
    <w:pPr>
      <w:keepNext/>
      <w:keepLines/>
      <w:spacing w:before="120" w:after="120" w:line="360" w:lineRule="auto"/>
    </w:pPr>
    <w:rPr>
      <w:rFonts w:ascii="Arial" w:hAnsi="Arial" w:cs="Arial"/>
      <w:bCs/>
      <w:sz w:val="19"/>
      <w:szCs w:val="19"/>
    </w:rPr>
  </w:style>
  <w:style w:type="paragraph" w:styleId="Heading2">
    <w:name w:val="heading 2"/>
    <w:basedOn w:val="Normal"/>
    <w:next w:val="Normal"/>
    <w:link w:val="Heading2Char"/>
    <w:uiPriority w:val="9"/>
    <w:unhideWhenUsed/>
    <w:qFormat/>
    <w:rsid w:val="00F26CEE"/>
    <w:pPr>
      <w:numPr>
        <w:numId w:val="2"/>
      </w:numPr>
      <w:outlineLvl w:val="1"/>
    </w:pPr>
    <w:rPr>
      <w:rFonts w:ascii="Calibri" w:eastAsiaTheme="majorEastAsia" w:hAnsi="Calibri" w:cs="Calibri"/>
      <w:bCs w:val="0"/>
      <w:sz w:val="20"/>
      <w:szCs w:val="20"/>
    </w:rPr>
  </w:style>
  <w:style w:type="paragraph" w:styleId="Heading3">
    <w:name w:val="heading 3"/>
    <w:basedOn w:val="ListParagraph"/>
    <w:next w:val="Normal"/>
    <w:link w:val="Heading3Char"/>
    <w:uiPriority w:val="9"/>
    <w:unhideWhenUsed/>
    <w:qFormat/>
    <w:rsid w:val="00F26CEE"/>
    <w:pPr>
      <w:numPr>
        <w:ilvl w:val="1"/>
        <w:numId w:val="2"/>
      </w:numPr>
      <w:contextualSpacing w:val="0"/>
      <w:jc w:val="both"/>
      <w:outlineLvl w:val="2"/>
    </w:pPr>
    <w:rPr>
      <w:rFonts w:ascii="Calibri" w:hAnsi="Calibri" w:cs="Calibri"/>
      <w:bCs w:val="0"/>
      <w:sz w:val="20"/>
      <w:szCs w:val="20"/>
      <w:shd w:val="clear" w:color="auto" w:fill="FFFFFF"/>
    </w:rPr>
  </w:style>
  <w:style w:type="paragraph" w:styleId="Heading4">
    <w:name w:val="heading 4"/>
    <w:basedOn w:val="Normal"/>
    <w:next w:val="Normal"/>
    <w:link w:val="Heading4Char"/>
    <w:uiPriority w:val="9"/>
    <w:unhideWhenUsed/>
    <w:qFormat/>
    <w:rsid w:val="00F26CEE"/>
    <w:pPr>
      <w:numPr>
        <w:numId w:val="3"/>
      </w:numPr>
      <w:spacing w:before="40" w:after="0"/>
      <w:outlineLvl w:val="3"/>
    </w:pPr>
    <w:rPr>
      <w:rFonts w:ascii="Calibri" w:eastAsiaTheme="majorEastAsia" w:hAnsi="Calibri" w:cs="Calibri"/>
      <w:bCs w:val="0"/>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0B0"/>
    <w:pPr>
      <w:ind w:left="720"/>
      <w:contextualSpacing/>
    </w:pPr>
  </w:style>
  <w:style w:type="paragraph" w:styleId="HTMLPreformatted">
    <w:name w:val="HTML Preformatted"/>
    <w:basedOn w:val="Normal"/>
    <w:link w:val="HTMLPreformattedChar"/>
    <w:uiPriority w:val="99"/>
    <w:semiHidden/>
    <w:unhideWhenUsed/>
    <w:rsid w:val="00176FD6"/>
    <w:pPr>
      <w:keepNext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bCs w:val="0"/>
      <w:sz w:val="20"/>
      <w:szCs w:val="20"/>
      <w:lang w:eastAsia="en-GB"/>
    </w:rPr>
  </w:style>
  <w:style w:type="character" w:customStyle="1" w:styleId="HTMLPreformattedChar">
    <w:name w:val="HTML Preformatted Char"/>
    <w:basedOn w:val="DefaultParagraphFont"/>
    <w:link w:val="HTMLPreformatted"/>
    <w:uiPriority w:val="99"/>
    <w:semiHidden/>
    <w:rsid w:val="00176FD6"/>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F26CEE"/>
    <w:rPr>
      <w:rFonts w:ascii="Calibri" w:eastAsiaTheme="majorEastAsia" w:hAnsi="Calibri" w:cs="Calibri"/>
      <w:sz w:val="20"/>
      <w:szCs w:val="20"/>
    </w:rPr>
  </w:style>
  <w:style w:type="character" w:customStyle="1" w:styleId="Heading3Char">
    <w:name w:val="Heading 3 Char"/>
    <w:basedOn w:val="DefaultParagraphFont"/>
    <w:link w:val="Heading3"/>
    <w:uiPriority w:val="9"/>
    <w:rsid w:val="00F26CEE"/>
    <w:rPr>
      <w:rFonts w:ascii="Calibri" w:hAnsi="Calibri" w:cs="Calibri"/>
      <w:sz w:val="20"/>
      <w:szCs w:val="20"/>
    </w:rPr>
  </w:style>
  <w:style w:type="character" w:customStyle="1" w:styleId="Heading4Char">
    <w:name w:val="Heading 4 Char"/>
    <w:basedOn w:val="DefaultParagraphFont"/>
    <w:link w:val="Heading4"/>
    <w:uiPriority w:val="9"/>
    <w:rsid w:val="00F26CEE"/>
    <w:rPr>
      <w:rFonts w:ascii="Calibri" w:eastAsiaTheme="majorEastAsia" w:hAnsi="Calibri" w:cs="Calibr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6700333">
      <w:bodyDiv w:val="1"/>
      <w:marLeft w:val="0"/>
      <w:marRight w:val="0"/>
      <w:marTop w:val="0"/>
      <w:marBottom w:val="0"/>
      <w:divBdr>
        <w:top w:val="none" w:sz="0" w:space="0" w:color="auto"/>
        <w:left w:val="none" w:sz="0" w:space="0" w:color="auto"/>
        <w:bottom w:val="none" w:sz="0" w:space="0" w:color="auto"/>
        <w:right w:val="none" w:sz="0" w:space="0" w:color="auto"/>
      </w:divBdr>
    </w:div>
    <w:div w:id="1513571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4192</TotalTime>
  <Pages>4</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2018-11-30T11:16:00Z</dcterms:created>
  <dcterms:modified xsi:type="dcterms:W3CDTF">2018-12-03T10:10:00Z</dcterms:modified>
</cp:coreProperties>
</file>