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E983F" w14:textId="08A1BA66" w:rsidR="00D061BE" w:rsidRPr="00670284" w:rsidRDefault="00D061BE" w:rsidP="00D061BE">
      <w:r>
        <w:t xml:space="preserve">Beginning in 2006, </w:t>
      </w:r>
      <w:r w:rsidRPr="00670284">
        <w:t>Ziad Takieddine</w:t>
      </w:r>
      <w:r>
        <w:t xml:space="preserve"> </w:t>
      </w:r>
      <w:r w:rsidRPr="00670284">
        <w:t xml:space="preserve">orchestrated a criminal campaign intended to deny </w:t>
      </w:r>
      <w:r>
        <w:t>our client</w:t>
      </w:r>
      <w:r w:rsidRPr="00670284">
        <w:t xml:space="preserve"> of her rightful share of the couple’s wealth; he has forged documents, dissipated family assets and transferred the proceeds to Lebanon and to other offshore locations. </w:t>
      </w:r>
    </w:p>
    <w:p w14:paraId="6493716A" w14:textId="2466E06E" w:rsidR="00D061BE" w:rsidRDefault="00D061BE" w:rsidP="00D061BE">
      <w:r w:rsidRPr="00670284">
        <w:t xml:space="preserve">In and around 2009, </w:t>
      </w:r>
      <w:r>
        <w:t>Barclays Bank PLC (“</w:t>
      </w:r>
      <w:r w:rsidRPr="00670284">
        <w:t>the bank</w:t>
      </w:r>
      <w:r>
        <w:t>”)</w:t>
      </w:r>
      <w:r w:rsidRPr="00670284">
        <w:t xml:space="preserve">, through various senior members, conspired with </w:t>
      </w:r>
      <w:r>
        <w:t xml:space="preserve">Ziad </w:t>
      </w:r>
      <w:r w:rsidRPr="00670284">
        <w:t>Takieddine to injure Nicola Johnson out of her interest in the London property and the French property. The bank provided an equity release of £12 million to Ziad Takieddine so that he could dissipate assets away from Nicola and various creditors</w:t>
      </w:r>
      <w:r>
        <w:t>,</w:t>
      </w:r>
      <w:r w:rsidRPr="00670284">
        <w:t xml:space="preserve"> which include the French state. </w:t>
      </w:r>
      <w:r>
        <w:t xml:space="preserve">The bank facilitated the equity release with a </w:t>
      </w:r>
      <w:r w:rsidR="00656002">
        <w:t xml:space="preserve">predominant desire for fees and </w:t>
      </w:r>
      <w:r>
        <w:t xml:space="preserve">to do business in Gaddafi’s Libya. </w:t>
      </w:r>
    </w:p>
    <w:p w14:paraId="766306D9" w14:textId="7239928E" w:rsidR="00045533" w:rsidRDefault="00BC47B1" w:rsidP="00D061BE">
      <w:r>
        <w:t xml:space="preserve">The equity release was </w:t>
      </w:r>
      <w:r w:rsidR="00656002">
        <w:t>achieved</w:t>
      </w:r>
      <w:r>
        <w:t xml:space="preserve"> by way of two secured charges; one in London (“the London Charge”) and one in Paris (“the Paris Charge”). </w:t>
      </w:r>
      <w:r w:rsidR="00D061BE" w:rsidRPr="00670284">
        <w:t xml:space="preserve">The London Charge secured a loan made by the Bank to Warwick Estates Limited of £6m. The </w:t>
      </w:r>
      <w:r>
        <w:t>Paris</w:t>
      </w:r>
      <w:r w:rsidR="00D061BE" w:rsidRPr="00670284">
        <w:t xml:space="preserve"> Charge, processed through Barclays Monaco, provided an additional €6m loan by the Bank to SCI Lamartine secured by a charge over the Paris Property</w:t>
      </w:r>
      <w:r w:rsidR="00D061BE">
        <w:t>.</w:t>
      </w:r>
      <w:r w:rsidR="00045533">
        <w:t xml:space="preserve"> Despite the equity release being made in two loans, it was really one payment; the London loan and £1.2 million of the Paris loan was used to pay off a previous charge of £6 million on Warwick House. </w:t>
      </w:r>
    </w:p>
    <w:p w14:paraId="3205F0DF" w14:textId="7473A475" w:rsidR="00DF5B6A" w:rsidRDefault="00DF5B6A" w:rsidP="00D061BE">
      <w:r w:rsidRPr="0053183A">
        <w:t>The</w:t>
      </w:r>
      <w:r w:rsidRPr="00670284">
        <w:t xml:space="preserve"> bank transferred the net proceeds of the loans to </w:t>
      </w:r>
      <w:r>
        <w:t>Mr Takieddine’</w:t>
      </w:r>
      <w:r w:rsidRPr="00670284">
        <w:t>s bank accounts in Lebanon and other remote offshore locations</w:t>
      </w:r>
      <w:r>
        <w:t xml:space="preserve">; </w:t>
      </w:r>
      <w:r w:rsidRPr="00102A17">
        <w:rPr>
          <w:bCs w:val="0"/>
          <w:color w:val="000000"/>
          <w:shd w:val="clear" w:color="auto" w:fill="FFFFFF"/>
        </w:rPr>
        <w:t>€</w:t>
      </w:r>
      <w:r>
        <w:t xml:space="preserve">3.155 million went to Spectrum Aerospace, </w:t>
      </w:r>
      <w:r w:rsidRPr="00102A17">
        <w:rPr>
          <w:bCs w:val="0"/>
          <w:color w:val="000000"/>
          <w:shd w:val="clear" w:color="auto" w:fill="FFFFFF"/>
        </w:rPr>
        <w:t>€</w:t>
      </w:r>
      <w:r>
        <w:t xml:space="preserve">1.32 went to WEL and </w:t>
      </w:r>
      <w:r w:rsidRPr="00102A17">
        <w:rPr>
          <w:bCs w:val="0"/>
          <w:color w:val="000000"/>
          <w:shd w:val="clear" w:color="auto" w:fill="FFFFFF"/>
        </w:rPr>
        <w:t>€</w:t>
      </w:r>
      <w:r>
        <w:t xml:space="preserve">1.2 million to </w:t>
      </w:r>
      <w:proofErr w:type="spellStart"/>
      <w:r>
        <w:t>Alverston</w:t>
      </w:r>
      <w:proofErr w:type="spellEnd"/>
      <w:r>
        <w:t xml:space="preserve"> International</w:t>
      </w:r>
      <w:r w:rsidR="00337377">
        <w:t>.</w:t>
      </w:r>
    </w:p>
    <w:p w14:paraId="2DB4D4AF" w14:textId="41A2B2A4" w:rsidR="00D061BE" w:rsidRDefault="00D061BE" w:rsidP="00D061BE">
      <w:r>
        <w:t xml:space="preserve">The bank has been named </w:t>
      </w:r>
      <w:r w:rsidR="00DF5B6A">
        <w:t xml:space="preserve">explicitly </w:t>
      </w:r>
      <w:r>
        <w:t xml:space="preserve">by </w:t>
      </w:r>
      <w:proofErr w:type="spellStart"/>
      <w:r>
        <w:t>Tracfin</w:t>
      </w:r>
      <w:proofErr w:type="spellEnd"/>
      <w:r>
        <w:t xml:space="preserve"> (French Ministry of Finances) and the French government in French criminal proceedings in relation to the equity release. </w:t>
      </w:r>
      <w:r w:rsidRPr="00CA5ED3">
        <w:t xml:space="preserve">Renaud van </w:t>
      </w:r>
      <w:proofErr w:type="spellStart"/>
      <w:r w:rsidRPr="00CA5ED3">
        <w:t>Ruymbeke</w:t>
      </w:r>
      <w:proofErr w:type="spellEnd"/>
      <w:r w:rsidRPr="00CA5ED3">
        <w:t>, a French investigative magistrate</w:t>
      </w:r>
      <w:r>
        <w:t>,</w:t>
      </w:r>
      <w:r w:rsidRPr="00CA5ED3">
        <w:t xml:space="preserve"> has call</w:t>
      </w:r>
      <w:r>
        <w:t>ed the</w:t>
      </w:r>
      <w:r w:rsidRPr="00CA5ED3">
        <w:t xml:space="preserve"> </w:t>
      </w:r>
      <w:r w:rsidR="003D0EAB">
        <w:t xml:space="preserve">bank’s equity release </w:t>
      </w:r>
      <w:r>
        <w:t>a</w:t>
      </w:r>
      <w:r w:rsidR="003D0EAB">
        <w:t xml:space="preserve"> series of</w:t>
      </w:r>
      <w:r>
        <w:t xml:space="preserve"> </w:t>
      </w:r>
      <w:r w:rsidR="003D0EAB">
        <w:t>“</w:t>
      </w:r>
      <w:r w:rsidRPr="00CA5ED3">
        <w:t xml:space="preserve">de manoeuvres </w:t>
      </w:r>
      <w:proofErr w:type="spellStart"/>
      <w:r w:rsidRPr="00CA5ED3">
        <w:t>frauduleuses</w:t>
      </w:r>
      <w:proofErr w:type="spellEnd"/>
      <w:r w:rsidRPr="00CA5ED3">
        <w:t xml:space="preserve"> pour masque son </w:t>
      </w:r>
      <w:proofErr w:type="spellStart"/>
      <w:r w:rsidRPr="00CA5ED3">
        <w:t>patrimone</w:t>
      </w:r>
      <w:proofErr w:type="spellEnd"/>
      <w:r w:rsidR="003D0EAB">
        <w:t>”</w:t>
      </w:r>
      <w:r>
        <w:t xml:space="preserve"> (f</w:t>
      </w:r>
      <w:r w:rsidRPr="00CA5ED3">
        <w:t>raudulent manoeuvre</w:t>
      </w:r>
      <w:r w:rsidR="003D0EAB">
        <w:t>s</w:t>
      </w:r>
      <w:r w:rsidRPr="00CA5ED3">
        <w:t xml:space="preserve"> to hide his</w:t>
      </w:r>
      <w:r>
        <w:t xml:space="preserve"> [Ziad Takieddine]</w:t>
      </w:r>
      <w:r w:rsidRPr="00CA5ED3">
        <w:t xml:space="preserve"> heritage</w:t>
      </w:r>
      <w:r>
        <w:t xml:space="preserve">). </w:t>
      </w:r>
    </w:p>
    <w:p w14:paraId="36E97E1B" w14:textId="3C0969E2" w:rsidR="00D061BE" w:rsidRDefault="00D061BE" w:rsidP="00D061BE">
      <w:r>
        <w:t>Three</w:t>
      </w:r>
      <w:r w:rsidRPr="00670284">
        <w:t xml:space="preserve"> individuals from the bank </w:t>
      </w:r>
      <w:r>
        <w:t xml:space="preserve">have been identified as being </w:t>
      </w:r>
      <w:r w:rsidRPr="00670284">
        <w:t xml:space="preserve">involved </w:t>
      </w:r>
      <w:r>
        <w:t>the release of</w:t>
      </w:r>
      <w:r w:rsidRPr="00670284">
        <w:t xml:space="preserve"> equity on the two properties, they are</w:t>
      </w:r>
      <w:r>
        <w:t xml:space="preserve">: </w:t>
      </w:r>
      <w:r w:rsidRPr="002D44B4">
        <w:t xml:space="preserve">Anthony </w:t>
      </w:r>
      <w:proofErr w:type="spellStart"/>
      <w:r w:rsidRPr="002D44B4">
        <w:t>Valgimilgli</w:t>
      </w:r>
      <w:proofErr w:type="spellEnd"/>
      <w:r w:rsidR="00A8796A">
        <w:t>,</w:t>
      </w:r>
      <w:r w:rsidRPr="002D44B4">
        <w:t xml:space="preserve"> ‘director’ of Barclays Wealth</w:t>
      </w:r>
      <w:r>
        <w:t xml:space="preserve">, </w:t>
      </w:r>
      <w:r w:rsidRPr="002D44B4">
        <w:t>William Harford, ‘vice-president of Barclays Private Banking’</w:t>
      </w:r>
      <w:r>
        <w:t xml:space="preserve"> and </w:t>
      </w:r>
      <w:r w:rsidRPr="002D44B4">
        <w:t xml:space="preserve">Alfred </w:t>
      </w:r>
      <w:proofErr w:type="spellStart"/>
      <w:r w:rsidRPr="002D44B4">
        <w:t>Shukry</w:t>
      </w:r>
      <w:proofErr w:type="spellEnd"/>
      <w:r w:rsidRPr="002D44B4">
        <w:t xml:space="preserve">, </w:t>
      </w:r>
      <w:r>
        <w:t>‘</w:t>
      </w:r>
      <w:r w:rsidRPr="002D44B4">
        <w:rPr>
          <w:shd w:val="clear" w:color="auto" w:fill="FFFFFF"/>
        </w:rPr>
        <w:t>Middle East manager</w:t>
      </w:r>
      <w:r>
        <w:rPr>
          <w:shd w:val="clear" w:color="auto" w:fill="FFFFFF"/>
        </w:rPr>
        <w:t>’</w:t>
      </w:r>
      <w:r>
        <w:t>.</w:t>
      </w:r>
      <w:r w:rsidR="00AA14DE">
        <w:t xml:space="preserve"> </w:t>
      </w:r>
    </w:p>
    <w:p w14:paraId="5FA297DD" w14:textId="16457454" w:rsidR="00337377" w:rsidRDefault="00337377" w:rsidP="00337377">
      <w:r>
        <w:t>William Harford personally met with Ziad on several occasions. They met on the 18</w:t>
      </w:r>
      <w:r w:rsidRPr="00EA323C">
        <w:rPr>
          <w:vertAlign w:val="superscript"/>
        </w:rPr>
        <w:t>th</w:t>
      </w:r>
      <w:r>
        <w:t xml:space="preserve"> November 2018</w:t>
      </w:r>
      <w:r>
        <w:t xml:space="preserve"> in Paris</w:t>
      </w:r>
      <w:r>
        <w:t xml:space="preserve"> which is the subject of the credit report</w:t>
      </w:r>
      <w:r>
        <w:t>. Our client believes they met</w:t>
      </w:r>
      <w:r>
        <w:t xml:space="preserve"> again with </w:t>
      </w:r>
      <w:r w:rsidRPr="0053183A">
        <w:t xml:space="preserve">Alain France, director of </w:t>
      </w:r>
      <w:r>
        <w:t xml:space="preserve">SCI </w:t>
      </w:r>
      <w:r w:rsidRPr="0053183A">
        <w:t xml:space="preserve">Lamartine, </w:t>
      </w:r>
      <w:r>
        <w:t>in Paris</w:t>
      </w:r>
      <w:r w:rsidRPr="0053183A">
        <w:t xml:space="preserve"> to </w:t>
      </w:r>
      <w:r>
        <w:t xml:space="preserve">sign </w:t>
      </w:r>
      <w:r>
        <w:t xml:space="preserve">various documents transferring </w:t>
      </w:r>
      <w:r w:rsidR="00D10FDE">
        <w:t>funds</w:t>
      </w:r>
      <w:r>
        <w:t xml:space="preserve"> to the various bank offshore locations</w:t>
      </w:r>
      <w:r>
        <w:t xml:space="preserve">. </w:t>
      </w:r>
      <w:r w:rsidRPr="001200B9">
        <w:t>Alain France</w:t>
      </w:r>
      <w:r>
        <w:t xml:space="preserve"> whilst giving evidence to the French authorities </w:t>
      </w:r>
      <w:r w:rsidRPr="001200B9">
        <w:t>has stated that</w:t>
      </w:r>
      <w:r>
        <w:t>:</w:t>
      </w:r>
    </w:p>
    <w:p w14:paraId="7BA8EB3F" w14:textId="77777777" w:rsidR="00337377" w:rsidRDefault="00337377" w:rsidP="00337377">
      <w:pPr>
        <w:spacing w:after="0" w:line="240" w:lineRule="auto"/>
        <w:ind w:left="720"/>
        <w:rPr>
          <w:rFonts w:eastAsia="Times New Roman"/>
          <w:color w:val="000000"/>
          <w:lang w:eastAsia="en-GB"/>
        </w:rPr>
      </w:pPr>
      <w:r w:rsidRPr="00134857">
        <w:rPr>
          <w:rFonts w:eastAsia="Times New Roman"/>
          <w:color w:val="000000"/>
          <w:lang w:eastAsia="en-GB"/>
        </w:rPr>
        <w:t>“</w:t>
      </w:r>
      <w:r w:rsidRPr="00D463EB">
        <w:rPr>
          <w:rFonts w:eastAsia="Times New Roman"/>
          <w:i/>
          <w:color w:val="000000"/>
          <w:lang w:eastAsia="en-GB"/>
        </w:rPr>
        <w:t>When he told me the amount he wanted</w:t>
      </w:r>
      <w:r w:rsidRPr="00134857">
        <w:rPr>
          <w:rFonts w:eastAsia="Times New Roman"/>
          <w:i/>
          <w:color w:val="000000"/>
          <w:lang w:eastAsia="en-GB"/>
        </w:rPr>
        <w:t xml:space="preserve"> </w:t>
      </w:r>
      <w:r w:rsidRPr="00D463EB">
        <w:rPr>
          <w:rFonts w:eastAsia="Times New Roman"/>
          <w:i/>
          <w:color w:val="000000"/>
          <w:lang w:eastAsia="en-GB"/>
        </w:rPr>
        <w:t>to borrow, I was in shock</w:t>
      </w:r>
      <w:r w:rsidRPr="00D463EB">
        <w:rPr>
          <w:rFonts w:eastAsia="Times New Roman"/>
          <w:color w:val="000000"/>
          <w:lang w:eastAsia="en-GB"/>
        </w:rPr>
        <w:t>.</w:t>
      </w:r>
      <w:r w:rsidRPr="00134857">
        <w:rPr>
          <w:rFonts w:eastAsia="Times New Roman"/>
          <w:color w:val="000000"/>
          <w:lang w:eastAsia="en-GB"/>
        </w:rPr>
        <w:t xml:space="preserve"> </w:t>
      </w:r>
      <w:r w:rsidRPr="00D463EB">
        <w:rPr>
          <w:rFonts w:eastAsia="Times New Roman"/>
          <w:color w:val="000000"/>
          <w:lang w:eastAsia="en-GB"/>
        </w:rPr>
        <w:t xml:space="preserve">The bank wanted a </w:t>
      </w:r>
    </w:p>
    <w:p w14:paraId="1A55DAA8" w14:textId="77777777" w:rsidR="00337377" w:rsidRDefault="00337377" w:rsidP="00337377">
      <w:pPr>
        <w:spacing w:after="0" w:line="240" w:lineRule="auto"/>
        <w:ind w:left="720"/>
      </w:pPr>
      <w:r w:rsidRPr="00D463EB">
        <w:rPr>
          <w:rFonts w:eastAsia="Times New Roman"/>
          <w:color w:val="000000"/>
          <w:lang w:eastAsia="en-GB"/>
        </w:rPr>
        <w:t>guarantee</w:t>
      </w:r>
      <w:r>
        <w:rPr>
          <w:rFonts w:eastAsia="Times New Roman"/>
          <w:color w:val="000000"/>
          <w:lang w:eastAsia="en-GB"/>
        </w:rPr>
        <w:t>…</w:t>
      </w:r>
      <w:r w:rsidRPr="00D463EB">
        <w:rPr>
          <w:rFonts w:eastAsia="Times New Roman"/>
          <w:i/>
          <w:color w:val="000000"/>
          <w:lang w:eastAsia="en-GB"/>
        </w:rPr>
        <w:t>He told me that anyway, as a manager, I was not</w:t>
      </w:r>
      <w:r w:rsidRPr="00134857">
        <w:rPr>
          <w:rFonts w:eastAsia="Times New Roman"/>
          <w:i/>
          <w:color w:val="000000"/>
          <w:lang w:eastAsia="en-GB"/>
        </w:rPr>
        <w:t xml:space="preserve"> </w:t>
      </w:r>
      <w:r w:rsidRPr="00D463EB">
        <w:rPr>
          <w:rFonts w:eastAsia="Times New Roman"/>
          <w:i/>
          <w:color w:val="000000"/>
          <w:lang w:eastAsia="en-GB"/>
        </w:rPr>
        <w:t>responsible.</w:t>
      </w:r>
      <w:r w:rsidRPr="00134857">
        <w:rPr>
          <w:rFonts w:eastAsia="Times New Roman"/>
          <w:i/>
          <w:color w:val="000000"/>
          <w:lang w:eastAsia="en-GB"/>
        </w:rPr>
        <w:t>”</w:t>
      </w:r>
      <w:r>
        <w:rPr>
          <w:rFonts w:eastAsia="Times New Roman"/>
          <w:i/>
          <w:color w:val="000000"/>
          <w:lang w:eastAsia="en-GB"/>
        </w:rPr>
        <w:t xml:space="preserve"> (</w:t>
      </w:r>
      <w:r>
        <w:t>June 2013)</w:t>
      </w:r>
    </w:p>
    <w:p w14:paraId="6AB221CA" w14:textId="77777777" w:rsidR="00337377" w:rsidRPr="00134857" w:rsidRDefault="00337377" w:rsidP="00337377">
      <w:pPr>
        <w:spacing w:after="0" w:line="240" w:lineRule="auto"/>
        <w:ind w:left="720"/>
        <w:rPr>
          <w:rFonts w:eastAsia="Times New Roman"/>
          <w:color w:val="000000"/>
          <w:lang w:eastAsia="en-GB"/>
        </w:rPr>
      </w:pPr>
    </w:p>
    <w:p w14:paraId="4EC73C84" w14:textId="77777777" w:rsidR="00337377" w:rsidRPr="00315E54" w:rsidRDefault="00337377" w:rsidP="00337377">
      <w:pPr>
        <w:ind w:left="720"/>
        <w:rPr>
          <w:i/>
          <w:shd w:val="clear" w:color="auto" w:fill="FFFFFF"/>
        </w:rPr>
      </w:pPr>
      <w:r w:rsidRPr="00134857">
        <w:rPr>
          <w:i/>
          <w:shd w:val="clear" w:color="auto" w:fill="FFFFFF"/>
        </w:rPr>
        <w:lastRenderedPageBreak/>
        <w:t>"I signed the loan application in the presence of Mr. Takieddine</w:t>
      </w:r>
      <w:r w:rsidRPr="00315E54">
        <w:rPr>
          <w:i/>
          <w:shd w:val="clear" w:color="auto" w:fill="FFFFFF"/>
        </w:rPr>
        <w:t xml:space="preserve"> and the director of the Barclays”.</w:t>
      </w:r>
      <w:r>
        <w:rPr>
          <w:i/>
          <w:shd w:val="clear" w:color="auto" w:fill="FFFFFF"/>
        </w:rPr>
        <w:t xml:space="preserve"> (article) (</w:t>
      </w:r>
      <w:r>
        <w:t>March 2011)</w:t>
      </w:r>
    </w:p>
    <w:p w14:paraId="26420027" w14:textId="77545B58" w:rsidR="00C510C0" w:rsidRDefault="00E01E8C" w:rsidP="00AA14DE">
      <w:r>
        <w:t xml:space="preserve">William </w:t>
      </w:r>
      <w:r>
        <w:t>Harford was responsible for sending bank transfers directed by Ziad Takieddine</w:t>
      </w:r>
      <w:r w:rsidR="00656002">
        <w:t xml:space="preserve"> </w:t>
      </w:r>
      <w:r>
        <w:t xml:space="preserve">to various locations including </w:t>
      </w:r>
      <w:proofErr w:type="spellStart"/>
      <w:r w:rsidR="00C41F65">
        <w:t>Alverston’s</w:t>
      </w:r>
      <w:proofErr w:type="spellEnd"/>
      <w:r w:rsidR="00C41F65">
        <w:t xml:space="preserve"> </w:t>
      </w:r>
      <w:r w:rsidR="00C41F65" w:rsidRPr="00C41F65">
        <w:rPr>
          <w:color w:val="000000"/>
        </w:rPr>
        <w:t xml:space="preserve">Bank </w:t>
      </w:r>
      <w:r w:rsidR="00C41F65" w:rsidRPr="00C41F65">
        <w:rPr>
          <w:color w:val="000000"/>
        </w:rPr>
        <w:t>al-</w:t>
      </w:r>
      <w:r w:rsidR="00C41F65" w:rsidRPr="00C41F65">
        <w:rPr>
          <w:color w:val="000000"/>
        </w:rPr>
        <w:t>Ahli in Beirut</w:t>
      </w:r>
      <w:r>
        <w:t xml:space="preserve">. </w:t>
      </w:r>
      <w:r w:rsidR="001019FA" w:rsidRPr="001019FA">
        <w:t>In a letter of 12/02/2009, the bank BARCLAYS WEALTH confirms to Alain France the transfers of USD 4 000 000 paid to SPECTRUM AEROSPACE USA and € 1,200,000 paid to ALVESTON INTERNATIONAL</w:t>
      </w:r>
    </w:p>
    <w:p w14:paraId="338613B7" w14:textId="50AB0C1B" w:rsidR="001019FA" w:rsidRDefault="001019FA" w:rsidP="00AA14DE">
      <w:r w:rsidRPr="001019FA">
        <w:t xml:space="preserve">BARCLAYS WEALTH "an overdraft of $ 1 million to the AHLI BANK 01/01/2009. The editor states finally to be waiting for </w:t>
      </w:r>
      <w:proofErr w:type="spellStart"/>
      <w:proofErr w:type="gramStart"/>
      <w:r w:rsidRPr="001019FA">
        <w:t>a</w:t>
      </w:r>
      <w:proofErr w:type="spellEnd"/>
      <w:proofErr w:type="gramEnd"/>
      <w:r w:rsidRPr="001019FA">
        <w:t xml:space="preserve"> amount of € 500,000 under a 12E contract, and " Cash" from Libya for an amount of 400 $ 000</w:t>
      </w:r>
    </w:p>
    <w:p w14:paraId="2A084273" w14:textId="7A413B1F" w:rsidR="00737372" w:rsidRDefault="00737372" w:rsidP="00AA14DE">
      <w:r>
        <w:t>On 22</w:t>
      </w:r>
      <w:r w:rsidRPr="00737372">
        <w:rPr>
          <w:vertAlign w:val="superscript"/>
        </w:rPr>
        <w:t>nd</w:t>
      </w:r>
      <w:r>
        <w:t xml:space="preserve"> December 2008, </w:t>
      </w:r>
      <w:proofErr w:type="spellStart"/>
      <w:r>
        <w:t>Bo</w:t>
      </w:r>
      <w:r w:rsidR="00C510C0">
        <w:t>nnant</w:t>
      </w:r>
      <w:proofErr w:type="spellEnd"/>
      <w:r w:rsidR="00C510C0">
        <w:t xml:space="preserve"> authorized Harford to make </w:t>
      </w:r>
      <w:r w:rsidR="00C510C0" w:rsidRPr="00C510C0">
        <w:t>William HARTFORD at Barclay's Private Bank LONDON, note that the man named Marc SONNANT confirms again the company ARCOS Assets Inc. is the sole holder of shares of WARWICK Estates</w:t>
      </w:r>
    </w:p>
    <w:p w14:paraId="1777F7CD" w14:textId="2731F7E3" w:rsidR="001019FA" w:rsidRDefault="001019FA" w:rsidP="00AA14DE">
      <w:proofErr w:type="spellStart"/>
      <w:r w:rsidRPr="001019FA">
        <w:t>eneral</w:t>
      </w:r>
      <w:proofErr w:type="spellEnd"/>
      <w:r w:rsidRPr="001019FA">
        <w:t xml:space="preserve"> client granted to Me BONNANT dated 3/02/2009, concerning ARCOS ASSETS INC, located at PANAMA allowing him to perform any act for this society signed by two of the directors of the company</w:t>
      </w:r>
      <w:r w:rsidR="000C7F58">
        <w:t xml:space="preserve"> (182</w:t>
      </w:r>
      <w:r w:rsidR="00463944">
        <w:t>)</w:t>
      </w:r>
      <w:bookmarkStart w:id="0" w:name="_GoBack"/>
      <w:bookmarkEnd w:id="0"/>
    </w:p>
    <w:p w14:paraId="0A4D9603" w14:textId="77777777" w:rsidR="000C7F58" w:rsidRDefault="000C7F58" w:rsidP="00AA14DE"/>
    <w:p w14:paraId="03781A1A" w14:textId="4B3062D7" w:rsidR="001019FA" w:rsidRDefault="001019FA" w:rsidP="00AA14DE">
      <w:r w:rsidRPr="001019FA">
        <w:t xml:space="preserve">In an email dated 12/02/2009 addressed to the mailbox ziad@takieddine.com, john Hall presents at " Ziad " the details of his situation with " Standard Life Redemption " on 13 February, namely in " GBP ": Principal: 6,660,289.86 </w:t>
      </w:r>
      <w:proofErr w:type="spellStart"/>
      <w:r w:rsidRPr="001019FA">
        <w:t>lnterest</w:t>
      </w:r>
      <w:proofErr w:type="spellEnd"/>
      <w:r w:rsidRPr="001019FA">
        <w:t xml:space="preserve"> accrued: 46,476.95 Capital redemption: 163,899.16 Total to redeem: 6,870,665.97 --- Note that the second part of the mail refers to fees relating to the " Standard Bank " (for a total amount of " 3330 "), and under which the so-called " M </w:t>
      </w:r>
      <w:proofErr w:type="spellStart"/>
      <w:r w:rsidRPr="001019FA">
        <w:t>Bannant</w:t>
      </w:r>
      <w:proofErr w:type="spellEnd"/>
      <w:r w:rsidRPr="001019FA">
        <w:t xml:space="preserve">" would have agreed to their payment. --- The rest of the document (page 2 of 3) mentions a mail addressed by William HARTFORD Manager at Barclay's Wealth London to the denominated john. In this message, the so-called William says Monaco is moving funds to the UK and that the payment should be performed at Spectrum in the morning. --- Note that reference is also made to the recording of a structure in the BVI via of " </w:t>
      </w:r>
      <w:proofErr w:type="spellStart"/>
      <w:r w:rsidRPr="001019FA">
        <w:t>Mossack</w:t>
      </w:r>
      <w:proofErr w:type="spellEnd"/>
      <w:r w:rsidRPr="001019FA">
        <w:t xml:space="preserve"> Fonseca", " </w:t>
      </w:r>
      <w:proofErr w:type="spellStart"/>
      <w:r w:rsidRPr="001019FA">
        <w:t>Figest</w:t>
      </w:r>
      <w:proofErr w:type="spellEnd"/>
      <w:r w:rsidRPr="001019FA">
        <w:t xml:space="preserve"> ", " </w:t>
      </w:r>
      <w:proofErr w:type="spellStart"/>
      <w:r w:rsidRPr="001019FA">
        <w:t>Laytons</w:t>
      </w:r>
      <w:proofErr w:type="spellEnd"/>
      <w:r w:rsidRPr="001019FA">
        <w:t>" and called " Sounding", ---- Recall that WARWICK Estates limited was registered on 19 February 2009 at the BVI</w:t>
      </w:r>
      <w:r w:rsidR="000C7F58">
        <w:t xml:space="preserve"> (165)</w:t>
      </w:r>
    </w:p>
    <w:p w14:paraId="01075020" w14:textId="77777777" w:rsidR="00C510C0" w:rsidRDefault="00C510C0" w:rsidP="00C510C0">
      <w:r>
        <w:t xml:space="preserve">Harford email talking about Bonnard </w:t>
      </w:r>
    </w:p>
    <w:p w14:paraId="3A4B97B2" w14:textId="5AAA546A" w:rsidR="00C510C0" w:rsidRDefault="00C510C0" w:rsidP="00AA14DE">
      <w:r w:rsidRPr="00C510C0">
        <w:t xml:space="preserve">January 2, 2009 by Cabinet KOBEISSI &amp; FRANGIE to Mr. William HARTFORD at Barclay's Private Bank LONDON, Master </w:t>
      </w:r>
      <w:proofErr w:type="spellStart"/>
      <w:r w:rsidRPr="00C510C0">
        <w:t>Hala</w:t>
      </w:r>
      <w:proofErr w:type="spellEnd"/>
      <w:r w:rsidRPr="00C510C0">
        <w:t xml:space="preserve"> </w:t>
      </w:r>
      <w:proofErr w:type="spellStart"/>
      <w:r w:rsidRPr="00C510C0">
        <w:t>Frangié</w:t>
      </w:r>
      <w:proofErr w:type="spellEnd"/>
      <w:r w:rsidRPr="00C510C0">
        <w:t xml:space="preserve"> indicates that Mr. Ziad TAKIEDDINE is the only one economic beneficiary of the shares held in the ALVESTON INTERNATIONAL SA,</w:t>
      </w:r>
      <w:r w:rsidR="000C7F58">
        <w:t xml:space="preserve"> (183)</w:t>
      </w:r>
    </w:p>
    <w:p w14:paraId="58F33490" w14:textId="6FE279D5" w:rsidR="00737372" w:rsidRDefault="00737372" w:rsidP="00AA14DE">
      <w:r>
        <w:t>On 27</w:t>
      </w:r>
      <w:r w:rsidRPr="00737372">
        <w:rPr>
          <w:vertAlign w:val="superscript"/>
        </w:rPr>
        <w:t>th</w:t>
      </w:r>
      <w:r>
        <w:t xml:space="preserve"> December 2008 </w:t>
      </w:r>
      <w:proofErr w:type="spellStart"/>
      <w:r w:rsidR="00C510C0">
        <w:t>Bonnant</w:t>
      </w:r>
      <w:proofErr w:type="spellEnd"/>
      <w:r w:rsidR="00C510C0">
        <w:t xml:space="preserve"> authorized Harford to make </w:t>
      </w:r>
      <w:r>
        <w:t>$4 million</w:t>
      </w:r>
      <w:r w:rsidR="00C510C0">
        <w:t xml:space="preserve"> transfer</w:t>
      </w:r>
      <w:r w:rsidR="000C7F58">
        <w:t xml:space="preserve"> (183)</w:t>
      </w:r>
    </w:p>
    <w:p w14:paraId="1C0FBE8D" w14:textId="26E276C5" w:rsidR="00E01E8C" w:rsidRDefault="00E01E8C" w:rsidP="00AA14DE">
      <w:r>
        <w:lastRenderedPageBreak/>
        <w:t xml:space="preserve">Our client was informed by French police in 2012 that Harford had been sacked by the bank due to his dealing with Ziad Takieddine. </w:t>
      </w:r>
    </w:p>
    <w:p w14:paraId="27B66C65" w14:textId="71B9AB29" w:rsidR="00AA14DE" w:rsidRDefault="00E01E8C" w:rsidP="00D061BE">
      <w:r>
        <w:t>The bank was fully aware that Alain France had no control over the company and held the director position “</w:t>
      </w:r>
      <w:r w:rsidRPr="00E01E8C">
        <w:t>in a purely professional capacity</w:t>
      </w:r>
      <w:r w:rsidRPr="00E01E8C">
        <w:t>”.</w:t>
      </w:r>
      <w:r>
        <w:t xml:space="preserve"> </w:t>
      </w:r>
    </w:p>
    <w:p w14:paraId="7151D72F" w14:textId="7248DE92" w:rsidR="003B2357" w:rsidRDefault="00EA323C" w:rsidP="00D061BE">
      <w:r>
        <w:t xml:space="preserve">Our client believes Marc </w:t>
      </w:r>
      <w:r w:rsidR="003B2357">
        <w:t xml:space="preserve">Bonnard met with </w:t>
      </w:r>
      <w:r w:rsidR="009A6300">
        <w:t xml:space="preserve">Anthony </w:t>
      </w:r>
      <w:proofErr w:type="spellStart"/>
      <w:r>
        <w:t>V</w:t>
      </w:r>
      <w:r w:rsidR="003B2357">
        <w:t>algimilgli</w:t>
      </w:r>
      <w:proofErr w:type="spellEnd"/>
      <w:r w:rsidR="003B2357">
        <w:t xml:space="preserve"> on 6</w:t>
      </w:r>
      <w:r w:rsidR="003B2357" w:rsidRPr="003B2357">
        <w:rPr>
          <w:vertAlign w:val="superscript"/>
        </w:rPr>
        <w:t>th</w:t>
      </w:r>
      <w:r w:rsidR="003B2357">
        <w:t xml:space="preserve"> January 20</w:t>
      </w:r>
      <w:r>
        <w:t>0</w:t>
      </w:r>
      <w:r w:rsidR="003B2357">
        <w:t>9.</w:t>
      </w:r>
      <w:r>
        <w:t xml:space="preserve"> (</w:t>
      </w:r>
      <w:r w:rsidR="00CB7C84">
        <w:t>49 – 29)</w:t>
      </w:r>
    </w:p>
    <w:p w14:paraId="7C927B6D" w14:textId="526651B8" w:rsidR="003A331F" w:rsidRPr="00656002" w:rsidRDefault="003A331F" w:rsidP="00D061BE">
      <w:pPr>
        <w:rPr>
          <w:shd w:val="clear" w:color="auto" w:fill="FFFFFF"/>
        </w:rPr>
      </w:pPr>
      <w:r w:rsidRPr="002D44B4">
        <w:t xml:space="preserve">Alfred </w:t>
      </w:r>
      <w:proofErr w:type="spellStart"/>
      <w:r w:rsidRPr="002D44B4">
        <w:t>Shukry</w:t>
      </w:r>
      <w:proofErr w:type="spellEnd"/>
      <w:r w:rsidRPr="002D44B4">
        <w:t xml:space="preserve">, </w:t>
      </w:r>
      <w:r>
        <w:t>‘</w:t>
      </w:r>
      <w:r w:rsidRPr="002D44B4">
        <w:rPr>
          <w:shd w:val="clear" w:color="auto" w:fill="FFFFFF"/>
        </w:rPr>
        <w:t>Middle East manager</w:t>
      </w:r>
      <w:r>
        <w:rPr>
          <w:shd w:val="clear" w:color="auto" w:fill="FFFFFF"/>
        </w:rPr>
        <w:t>’</w:t>
      </w:r>
      <w:r>
        <w:t xml:space="preserve"> </w:t>
      </w:r>
    </w:p>
    <w:p w14:paraId="253FF1E5" w14:textId="6D4A484B" w:rsidR="00656002" w:rsidRDefault="00656002" w:rsidP="00D061BE">
      <w:r>
        <w:t>John Hall</w:t>
      </w:r>
    </w:p>
    <w:p w14:paraId="6B3B89BA" w14:textId="3A59E200" w:rsidR="00656002" w:rsidRDefault="00656002" w:rsidP="00D061BE">
      <w:r>
        <w:t>Loan excess of 430k in fees</w:t>
      </w:r>
    </w:p>
    <w:p w14:paraId="13027E24" w14:textId="6B354FF7" w:rsidR="00271D19" w:rsidRDefault="00D061BE">
      <w:r w:rsidRPr="00830580">
        <w:t>The bank knew at the time that Ziad Takieddine was married to Nicola Johnson</w:t>
      </w:r>
      <w:r>
        <w:t xml:space="preserve"> (Formerly Nicola Takieddine)</w:t>
      </w:r>
      <w:r w:rsidRPr="00830580">
        <w:t xml:space="preserve"> </w:t>
      </w:r>
      <w:r>
        <w:t>and that they were married</w:t>
      </w:r>
      <w:r w:rsidRPr="00670284">
        <w:t xml:space="preserve"> under the French Matrimonial Regime of community of property, whereby all assets acquired by the couple during the marriage are jointly owned by them in indivisible shares</w:t>
      </w:r>
      <w:r>
        <w:t>. I</w:t>
      </w:r>
      <w:r w:rsidRPr="00693070">
        <w:t xml:space="preserve">t was public knowledge that </w:t>
      </w:r>
      <w:r>
        <w:t>Ziad Takieddine</w:t>
      </w:r>
      <w:r w:rsidRPr="00693070">
        <w:t xml:space="preserve"> was engaged in high-value divorce proceedings</w:t>
      </w:r>
      <w:r>
        <w:t>. The bank knew that Nicola was in actual occupation of both properties</w:t>
      </w:r>
      <w:r w:rsidR="00102A17">
        <w:t xml:space="preserve"> because she had registered a Home Right Charge in </w:t>
      </w:r>
      <w:r w:rsidR="00102A17">
        <w:rPr>
          <w:b/>
        </w:rPr>
        <w:t>()</w:t>
      </w:r>
      <w:r>
        <w:t xml:space="preserve">. Despite </w:t>
      </w:r>
      <w:r w:rsidRPr="003D78FB">
        <w:t>this</w:t>
      </w:r>
      <w:r>
        <w:t>, t</w:t>
      </w:r>
      <w:r w:rsidRPr="00670284">
        <w:t>he bank secured the charges without Nicola Johnson’s knowledge or consent.</w:t>
      </w:r>
    </w:p>
    <w:p w14:paraId="25A9C543" w14:textId="2EC36FB3" w:rsidR="00D061BE" w:rsidRDefault="00D061BE" w:rsidP="00D061BE">
      <w:r w:rsidRPr="00670284">
        <w:t xml:space="preserve">At all </w:t>
      </w:r>
      <w:r>
        <w:t xml:space="preserve">material </w:t>
      </w:r>
      <w:r w:rsidRPr="00670284">
        <w:t>times the bank knew they were dealing with Ziad Takieddine.</w:t>
      </w:r>
      <w:r>
        <w:t xml:space="preserve"> For example, i</w:t>
      </w:r>
      <w:r w:rsidRPr="00670284">
        <w:t>n the</w:t>
      </w:r>
      <w:r w:rsidR="003D0EAB">
        <w:t xml:space="preserve">ir </w:t>
      </w:r>
      <w:r w:rsidRPr="00670284">
        <w:t>credit report</w:t>
      </w:r>
      <w:r>
        <w:t xml:space="preserve"> (“the credit report”)</w:t>
      </w:r>
      <w:r w:rsidRPr="00670284">
        <w:t>, dated 18</w:t>
      </w:r>
      <w:r w:rsidRPr="00C149CF">
        <w:rPr>
          <w:vertAlign w:val="superscript"/>
        </w:rPr>
        <w:t>th</w:t>
      </w:r>
      <w:r w:rsidRPr="00670284">
        <w:t xml:space="preserve"> November 2011, they state:</w:t>
      </w:r>
    </w:p>
    <w:p w14:paraId="7D016750" w14:textId="77777777" w:rsidR="00D061BE" w:rsidRPr="00AF2B5C" w:rsidRDefault="00D061BE" w:rsidP="00D061BE">
      <w:pPr>
        <w:ind w:left="720"/>
        <w:rPr>
          <w:i/>
        </w:rPr>
      </w:pPr>
      <w:r w:rsidRPr="00AF2B5C">
        <w:rPr>
          <w:i/>
        </w:rPr>
        <w:t xml:space="preserve">“We have signed assurance from both lawyers and the bank in Beirut, as to the beneficial ownership of the company resting with Ziad Takieddine by way of the asset structure.” </w:t>
      </w:r>
    </w:p>
    <w:p w14:paraId="39E56F4F" w14:textId="77777777" w:rsidR="00D061BE" w:rsidRDefault="00D061BE" w:rsidP="00D061BE">
      <w:pPr>
        <w:rPr>
          <w:lang w:eastAsia="en-GB"/>
        </w:rPr>
      </w:pPr>
      <w:r w:rsidRPr="00C71FA7">
        <w:t xml:space="preserve">Barclays knew </w:t>
      </w:r>
      <w:r>
        <w:t>that Ziad Takieddine’s</w:t>
      </w:r>
      <w:r w:rsidRPr="00C71FA7">
        <w:t xml:space="preserve"> corporate structure was designed to hide his wealth and to avoid paying tax in France. </w:t>
      </w:r>
      <w:r>
        <w:rPr>
          <w:lang w:eastAsia="en-GB"/>
        </w:rPr>
        <w:t>In the credit report the bank state:</w:t>
      </w:r>
    </w:p>
    <w:p w14:paraId="31EBFE4B" w14:textId="77777777" w:rsidR="00D061BE" w:rsidRDefault="00D061BE" w:rsidP="00D061BE">
      <w:pPr>
        <w:ind w:left="720"/>
        <w:rPr>
          <w:i/>
        </w:rPr>
      </w:pPr>
      <w:r w:rsidRPr="00AF2B5C">
        <w:rPr>
          <w:i/>
          <w:lang w:eastAsia="en-GB"/>
        </w:rPr>
        <w:t>“</w:t>
      </w:r>
      <w:r w:rsidRPr="00AF2B5C">
        <w:rPr>
          <w:i/>
        </w:rPr>
        <w:t>as is to be expected of a client of Ziad’s nature, his assets are owned by way of offshore SPV structures, although he, and not a Trust, is the direct beneficial owner of all of them”.</w:t>
      </w:r>
    </w:p>
    <w:p w14:paraId="45875FDC" w14:textId="77777777" w:rsidR="00D061BE" w:rsidRPr="005339E0" w:rsidRDefault="00D061BE" w:rsidP="00D061BE">
      <w:pPr>
        <w:rPr>
          <w:i/>
        </w:rPr>
      </w:pPr>
      <w:r>
        <w:t xml:space="preserve">The credit report further details the screen companies, through </w:t>
      </w:r>
      <w:r>
        <w:rPr>
          <w:lang w:eastAsia="en-GB"/>
        </w:rPr>
        <w:t>Warwick Estates Limited and SCI Lamartine, that</w:t>
      </w:r>
      <w:r>
        <w:t xml:space="preserve"> Ziad Takieddine uses to hide the London and French properties from the French state (Annex …). The bank was fully aware of Ziad Takieddine’s intentions to hide his assets, and therefore tax liabilities, from the French state. </w:t>
      </w:r>
    </w:p>
    <w:p w14:paraId="46E7536D" w14:textId="4F43B690" w:rsidR="00D061BE" w:rsidRPr="00670284" w:rsidRDefault="00D061BE" w:rsidP="00D061BE">
      <w:r w:rsidRPr="00670284">
        <w:t xml:space="preserve">Mr Takieddine has confirmed in the media and to French prosecutors that he carried millions of euros of </w:t>
      </w:r>
      <w:r>
        <w:t xml:space="preserve">Colonel </w:t>
      </w:r>
      <w:r w:rsidRPr="00670284">
        <w:t xml:space="preserve">Gaddafi’s cash from </w:t>
      </w:r>
      <w:r w:rsidRPr="00AF2B5C">
        <w:t>Libya</w:t>
      </w:r>
      <w:r w:rsidRPr="00670284">
        <w:t xml:space="preserve"> to provide illegal financing for Nicolas Sarkozy’s successful 2007 presidential campaign.  </w:t>
      </w:r>
      <w:r>
        <w:t xml:space="preserve">The bank wanted to </w:t>
      </w:r>
      <w:r w:rsidRPr="00670284">
        <w:t>profit from Mr Takieddine’s links with the Libyan regime of Colonel Gaddafi.   For example, in their credit report they state:</w:t>
      </w:r>
    </w:p>
    <w:p w14:paraId="3378462E" w14:textId="77777777" w:rsidR="00D061BE" w:rsidRPr="00AF2B5C" w:rsidRDefault="00D061BE" w:rsidP="00D061BE">
      <w:pPr>
        <w:ind w:left="720"/>
        <w:rPr>
          <w:i/>
        </w:rPr>
      </w:pPr>
      <w:r w:rsidRPr="00AF2B5C">
        <w:rPr>
          <w:i/>
        </w:rPr>
        <w:lastRenderedPageBreak/>
        <w:t xml:space="preserve">“His contacts and influence in Libya are significant, and we are actively pursuing business in that country.” </w:t>
      </w:r>
    </w:p>
    <w:p w14:paraId="2829146D" w14:textId="7749A59F" w:rsidR="00D061BE" w:rsidRPr="0031346F" w:rsidRDefault="00D061BE" w:rsidP="0080714D">
      <w:r w:rsidRPr="0034217C">
        <w:t>The credit report relies upon a contract</w:t>
      </w:r>
      <w:r>
        <w:t>, which Barclays examined, where</w:t>
      </w:r>
      <w:r w:rsidRPr="0034217C">
        <w:t xml:space="preserve"> Ziad Takieddine negotiated</w:t>
      </w:r>
      <w:r>
        <w:t xml:space="preserve"> </w:t>
      </w:r>
      <w:r w:rsidRPr="0034217C">
        <w:t>for the provision of electronic surveillance equipment for monitoring email and internet traffic</w:t>
      </w:r>
      <w:r>
        <w:t xml:space="preserve"> </w:t>
      </w:r>
      <w:r w:rsidRPr="0034217C">
        <w:t xml:space="preserve">between </w:t>
      </w:r>
      <w:r>
        <w:t xml:space="preserve">a company called </w:t>
      </w:r>
      <w:proofErr w:type="spellStart"/>
      <w:r>
        <w:t>Amesys</w:t>
      </w:r>
      <w:proofErr w:type="spellEnd"/>
      <w:r>
        <w:t xml:space="preserve"> </w:t>
      </w:r>
      <w:r w:rsidRPr="0034217C">
        <w:t xml:space="preserve">and </w:t>
      </w:r>
      <w:r>
        <w:t xml:space="preserve">the </w:t>
      </w:r>
      <w:r w:rsidRPr="0034217C">
        <w:t>Libyan government.</w:t>
      </w:r>
      <w:r w:rsidR="0080714D">
        <w:t xml:space="preserve"> That programme was speci</w:t>
      </w:r>
      <w:r w:rsidR="0031346F">
        <w:rPr>
          <w:rFonts w:hint="eastAsia"/>
        </w:rPr>
        <w:t>f</w:t>
      </w:r>
      <w:r w:rsidR="0031346F">
        <w:t>i</w:t>
      </w:r>
      <w:r w:rsidR="0080714D">
        <w:t>cally aimed at modernising, perfecting and extending the durability of the system used for the ident</w:t>
      </w:r>
      <w:r w:rsidR="0031346F">
        <w:t>ifi</w:t>
      </w:r>
      <w:r w:rsidR="0080714D">
        <w:t>cation, surveillance and</w:t>
      </w:r>
      <w:r w:rsidR="0031346F">
        <w:t xml:space="preserve"> </w:t>
      </w:r>
      <w:r w:rsidR="0080714D">
        <w:t>elimination of opponents by intelligence authorities</w:t>
      </w:r>
      <w:r w:rsidR="0031346F">
        <w:t xml:space="preserve"> in Libya.</w:t>
      </w:r>
      <w:r w:rsidRPr="0034217C">
        <w:t xml:space="preserve"> </w:t>
      </w:r>
      <w:r>
        <w:t xml:space="preserve">In May 2017 </w:t>
      </w:r>
      <w:proofErr w:type="spellStart"/>
      <w:r>
        <w:t>Amesys</w:t>
      </w:r>
      <w:proofErr w:type="spellEnd"/>
      <w:r>
        <w:t xml:space="preserve"> were formally placed under the status of “assisted witness” </w:t>
      </w:r>
      <w:r w:rsidRPr="009B0B3B">
        <w:t>(</w:t>
      </w:r>
      <w:proofErr w:type="spellStart"/>
      <w:r w:rsidRPr="009B0B3B">
        <w:t>témoin</w:t>
      </w:r>
      <w:proofErr w:type="spellEnd"/>
      <w:r w:rsidRPr="009B0B3B">
        <w:t xml:space="preserve"> </w:t>
      </w:r>
      <w:proofErr w:type="spellStart"/>
      <w:r w:rsidRPr="009B0B3B">
        <w:t>a</w:t>
      </w:r>
      <w:r w:rsidRPr="00CA11AD">
        <w:t>ssisté</w:t>
      </w:r>
      <w:proofErr w:type="spellEnd"/>
      <w:r w:rsidRPr="00CA11AD">
        <w:t>)</w:t>
      </w:r>
      <w:r w:rsidR="0031346F">
        <w:t xml:space="preserve"> by the Fre</w:t>
      </w:r>
      <w:r w:rsidR="00DF5B6A">
        <w:t>n</w:t>
      </w:r>
      <w:r w:rsidR="0031346F">
        <w:t>ch court</w:t>
      </w:r>
      <w:r w:rsidRPr="00CA11AD">
        <w:t xml:space="preserve"> for complicity to torture committed in Libya between 2007 and </w:t>
      </w:r>
      <w:r w:rsidRPr="008611EA">
        <w:t xml:space="preserve">2011. </w:t>
      </w:r>
    </w:p>
    <w:p w14:paraId="4B015889" w14:textId="7675F91D" w:rsidR="00D061BE" w:rsidRDefault="00D061BE" w:rsidP="00D061BE">
      <w:pPr>
        <w:shd w:val="clear" w:color="auto" w:fill="FFFFFF"/>
        <w:spacing w:before="0" w:after="0"/>
        <w:jc w:val="left"/>
        <w:rPr>
          <w:lang w:eastAsia="en-GB"/>
        </w:rPr>
      </w:pPr>
      <w:r w:rsidRPr="00FA1453">
        <w:t xml:space="preserve">The bank must have known Ziad Takieddine’s Libyan links were far from reputable. Mr Takieddine’s key Libyan contact was Abdullah </w:t>
      </w:r>
      <w:proofErr w:type="spellStart"/>
      <w:r w:rsidRPr="00FA1453">
        <w:t>Senoussi</w:t>
      </w:r>
      <w:proofErr w:type="spellEnd"/>
      <w:r w:rsidRPr="00FA1453">
        <w:t xml:space="preserve">, Gaddafi’s brother-in-law, security chief and </w:t>
      </w:r>
      <w:r w:rsidRPr="00FA1453">
        <w:rPr>
          <w:lang w:eastAsia="en-GB"/>
        </w:rPr>
        <w:t>who had been convicted in 1989 by the Criminal Court (</w:t>
      </w:r>
      <w:proofErr w:type="spellStart"/>
      <w:r w:rsidRPr="00FA1453">
        <w:rPr>
          <w:lang w:eastAsia="en-GB"/>
        </w:rPr>
        <w:t>Cour</w:t>
      </w:r>
      <w:proofErr w:type="spellEnd"/>
      <w:r w:rsidRPr="00FA1453">
        <w:rPr>
          <w:lang w:eastAsia="en-GB"/>
        </w:rPr>
        <w:t xml:space="preserve"> </w:t>
      </w:r>
      <w:proofErr w:type="spellStart"/>
      <w:r w:rsidRPr="00FA1453">
        <w:rPr>
          <w:lang w:eastAsia="en-GB"/>
        </w:rPr>
        <w:t>d’assises</w:t>
      </w:r>
      <w:proofErr w:type="spellEnd"/>
      <w:r w:rsidRPr="00FA1453">
        <w:rPr>
          <w:lang w:eastAsia="en-GB"/>
        </w:rPr>
        <w:t>) of Paris for</w:t>
      </w:r>
      <w:r w:rsidRPr="00FA1453">
        <w:t xml:space="preserve"> </w:t>
      </w:r>
      <w:r w:rsidRPr="00FA1453">
        <w:rPr>
          <w:lang w:eastAsia="en-GB"/>
        </w:rPr>
        <w:t>acts of terrorism</w:t>
      </w:r>
      <w:r w:rsidR="00B041D1">
        <w:rPr>
          <w:lang w:eastAsia="en-GB"/>
        </w:rPr>
        <w:t>. A</w:t>
      </w:r>
      <w:r w:rsidRPr="00FA1453">
        <w:rPr>
          <w:lang w:eastAsia="en-GB"/>
        </w:rPr>
        <w:t xml:space="preserve">t the time the complaint was lodged, </w:t>
      </w:r>
      <w:r w:rsidR="00B041D1">
        <w:rPr>
          <w:lang w:eastAsia="en-GB"/>
        </w:rPr>
        <w:t xml:space="preserve">he </w:t>
      </w:r>
      <w:r w:rsidRPr="00FA1453">
        <w:rPr>
          <w:lang w:eastAsia="en-GB"/>
        </w:rPr>
        <w:t>was the subject of an International</w:t>
      </w:r>
      <w:r w:rsidRPr="00FA1453">
        <w:t xml:space="preserve"> </w:t>
      </w:r>
      <w:r w:rsidRPr="00FA1453">
        <w:rPr>
          <w:lang w:eastAsia="en-GB"/>
        </w:rPr>
        <w:t>Criminal Court international arrest warrant for crimes against humanity.</w:t>
      </w:r>
      <w:r w:rsidR="0031346F">
        <w:rPr>
          <w:lang w:eastAsia="en-GB"/>
        </w:rPr>
        <w:t xml:space="preserve"> </w:t>
      </w:r>
    </w:p>
    <w:p w14:paraId="26E2B457" w14:textId="10060EF6" w:rsidR="0031346F" w:rsidRPr="00FA1453" w:rsidRDefault="0031346F" w:rsidP="00D061BE">
      <w:pPr>
        <w:shd w:val="clear" w:color="auto" w:fill="FFFFFF"/>
        <w:spacing w:before="0" w:after="0"/>
        <w:jc w:val="left"/>
        <w:rPr>
          <w:lang w:eastAsia="en-GB"/>
        </w:rPr>
      </w:pPr>
      <w:r>
        <w:rPr>
          <w:lang w:eastAsia="en-GB"/>
        </w:rPr>
        <w:t>(Financing terrorism)</w:t>
      </w:r>
    </w:p>
    <w:p w14:paraId="3F7A43DC" w14:textId="42AC074D" w:rsidR="00AA14DE" w:rsidRPr="0094143D" w:rsidRDefault="00AA14DE" w:rsidP="00AA14DE">
      <w:r>
        <w:t>Prior to the issuance of the loans, t</w:t>
      </w:r>
      <w:r w:rsidRPr="00693070">
        <w:t xml:space="preserve">he press coverage of Ziad Takieddine was </w:t>
      </w:r>
      <w:r>
        <w:t>almost entirely negative</w:t>
      </w:r>
      <w:r w:rsidRPr="00693070">
        <w:t>.  He was widely suspected of corruption</w:t>
      </w:r>
      <w:r>
        <w:t xml:space="preserve">, tax evasion, </w:t>
      </w:r>
      <w:r w:rsidRPr="00693070">
        <w:t>fiscal fraud</w:t>
      </w:r>
      <w:r>
        <w:t xml:space="preserve"> and</w:t>
      </w:r>
      <w:r w:rsidRPr="002105E2">
        <w:t xml:space="preserve"> of laundering illegal reverse commissions (retro-commissions) on behalf of Sarkozy</w:t>
      </w:r>
      <w:r>
        <w:t xml:space="preserve">. </w:t>
      </w:r>
      <w:r w:rsidRPr="00C149CF">
        <w:t xml:space="preserve">Press reports included weekly news magazines such as </w:t>
      </w:r>
      <w:proofErr w:type="spellStart"/>
      <w:r w:rsidRPr="00C149CF">
        <w:t>L’Express</w:t>
      </w:r>
      <w:proofErr w:type="spellEnd"/>
      <w:r w:rsidRPr="00C149CF">
        <w:t xml:space="preserve">, Le Point and Le </w:t>
      </w:r>
      <w:proofErr w:type="spellStart"/>
      <w:r w:rsidRPr="00C149CF">
        <w:t>Nouvel</w:t>
      </w:r>
      <w:proofErr w:type="spellEnd"/>
      <w:r w:rsidRPr="00C149CF">
        <w:t xml:space="preserve"> </w:t>
      </w:r>
      <w:proofErr w:type="spellStart"/>
      <w:r w:rsidRPr="00C149CF">
        <w:t>Observateur</w:t>
      </w:r>
      <w:proofErr w:type="spellEnd"/>
      <w:r w:rsidRPr="00C149CF">
        <w:t xml:space="preserve"> as well as the satirical journal </w:t>
      </w:r>
      <w:proofErr w:type="spellStart"/>
      <w:r w:rsidRPr="00C149CF">
        <w:t>Bakchich</w:t>
      </w:r>
      <w:proofErr w:type="spellEnd"/>
      <w:r w:rsidRPr="00C149CF">
        <w:t xml:space="preserve">.  </w:t>
      </w:r>
      <w:r>
        <w:t xml:space="preserve">Despite </w:t>
      </w:r>
      <w:r w:rsidR="00DF5B6A">
        <w:t>all</w:t>
      </w:r>
      <w:r>
        <w:t xml:space="preserve"> this</w:t>
      </w:r>
      <w:r w:rsidR="00DF5B6A">
        <w:t>,</w:t>
      </w:r>
      <w:r>
        <w:t xml:space="preserve"> the bank</w:t>
      </w:r>
      <w:r w:rsidRPr="00693070">
        <w:t xml:space="preserve"> state in the credit report:</w:t>
      </w:r>
      <w:r w:rsidRPr="00AF599B">
        <w:rPr>
          <w:i/>
        </w:rPr>
        <w:t xml:space="preserve"> </w:t>
      </w:r>
    </w:p>
    <w:p w14:paraId="508A1A4D" w14:textId="77777777" w:rsidR="00AA14DE" w:rsidRPr="005339E0" w:rsidRDefault="00AA14DE" w:rsidP="00AA14DE">
      <w:pPr>
        <w:ind w:left="720"/>
        <w:rPr>
          <w:i/>
        </w:rPr>
      </w:pPr>
      <w:r w:rsidRPr="005339E0">
        <w:rPr>
          <w:i/>
        </w:rPr>
        <w:t xml:space="preserve">“His connections and business interests have been confirmed by both </w:t>
      </w:r>
      <w:r w:rsidRPr="005339E0">
        <w:rPr>
          <w:b/>
          <w:i/>
        </w:rPr>
        <w:t>3</w:t>
      </w:r>
      <w:r w:rsidRPr="005339E0">
        <w:rPr>
          <w:b/>
          <w:i/>
          <w:vertAlign w:val="superscript"/>
        </w:rPr>
        <w:t>rd</w:t>
      </w:r>
      <w:r w:rsidRPr="005339E0">
        <w:rPr>
          <w:b/>
          <w:i/>
        </w:rPr>
        <w:t xml:space="preserve"> party media</w:t>
      </w:r>
      <w:r w:rsidRPr="005339E0">
        <w:rPr>
          <w:i/>
        </w:rPr>
        <w:t xml:space="preserve"> and internal contact sources.”. </w:t>
      </w:r>
    </w:p>
    <w:p w14:paraId="27CDB015" w14:textId="2C0C4144" w:rsidR="00AA14DE" w:rsidRDefault="00AA14DE" w:rsidP="00AA14DE">
      <w:r>
        <w:t xml:space="preserve">The bank must have known about the corruption and fraud allegations made against Ziad Takieddine as they </w:t>
      </w:r>
      <w:r w:rsidRPr="00670284">
        <w:t xml:space="preserve">recognised </w:t>
      </w:r>
      <w:r>
        <w:t>him</w:t>
      </w:r>
      <w:r w:rsidRPr="00670284">
        <w:t xml:space="preserve"> as a Politically Exposed Person</w:t>
      </w:r>
      <w:r>
        <w:t xml:space="preserve"> (“PEP”). </w:t>
      </w:r>
      <w:r w:rsidR="00DF5B6A">
        <w:t xml:space="preserve">Seemingly, the bank </w:t>
      </w:r>
      <w:r w:rsidR="003D0EAB">
        <w:t>was</w:t>
      </w:r>
      <w:r w:rsidR="00DF5B6A">
        <w:t xml:space="preserve"> more interested in Ziad’s many corrupt contacts because they state in the credit report:</w:t>
      </w:r>
    </w:p>
    <w:p w14:paraId="15CFAB27" w14:textId="48664D4F" w:rsidR="00DF5B6A" w:rsidRPr="00DF5B6A" w:rsidRDefault="00DF5B6A" w:rsidP="00DF5B6A">
      <w:pPr>
        <w:ind w:left="720"/>
        <w:rPr>
          <w:i/>
        </w:rPr>
      </w:pPr>
      <w:r w:rsidRPr="00DF5B6A">
        <w:rPr>
          <w:i/>
        </w:rPr>
        <w:t>“It could prove extremely beneficial should we be able to provide the facility requested to have a man such as Ziad to speak well of the bank to his acquaintances.”</w:t>
      </w:r>
    </w:p>
    <w:p w14:paraId="20F30D49" w14:textId="6D30A0CC" w:rsidR="00AA14DE" w:rsidRDefault="00AA14DE" w:rsidP="00AA14DE">
      <w:r>
        <w:rPr>
          <w:lang w:eastAsia="en-GB"/>
        </w:rPr>
        <w:lastRenderedPageBreak/>
        <w:t>A</w:t>
      </w:r>
      <w:r>
        <w:t xml:space="preserve">t the time of the equity release </w:t>
      </w:r>
      <w:r w:rsidRPr="00670284">
        <w:t xml:space="preserve">Ziad was under investigation in France for tax fraud and for political corruption offences, offences for which he has been charged and for which he currently faces trial. </w:t>
      </w:r>
      <w:r>
        <w:t xml:space="preserve">The charges include: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w:t>
      </w:r>
      <w:proofErr w:type="spellEnd"/>
      <w:r>
        <w:rPr>
          <w:rFonts w:ascii="Arial" w:hAnsi="Arial" w:cs="Arial"/>
          <w:bCs w:val="0"/>
          <w:i/>
          <w:iCs/>
          <w:sz w:val="19"/>
          <w:szCs w:val="19"/>
        </w:rPr>
        <w:t>/</w:t>
      </w:r>
      <w:proofErr w:type="spellStart"/>
      <w:r>
        <w:rPr>
          <w:rFonts w:ascii="Arial" w:hAnsi="Arial" w:cs="Arial"/>
          <w:bCs w:val="0"/>
          <w:i/>
          <w:iCs/>
          <w:sz w:val="19"/>
          <w:szCs w:val="19"/>
        </w:rPr>
        <w:t>ite</w:t>
      </w:r>
      <w:proofErr w:type="spellEnd"/>
      <w:r>
        <w:rPr>
          <w:rFonts w:ascii="Arial" w:hAnsi="Arial" w:cs="Arial"/>
          <w:bCs w:val="0"/>
          <w:i/>
          <w:iCs/>
          <w:sz w:val="19"/>
          <w:szCs w:val="19"/>
        </w:rPr>
        <w:t xml:space="preserve">" </w:t>
      </w:r>
      <w:r w:rsidR="00102A17">
        <w:rPr>
          <w:rFonts w:ascii="Arial" w:hAnsi="Arial" w:cs="Arial"/>
          <w:sz w:val="19"/>
          <w:szCs w:val="19"/>
        </w:rPr>
        <w:t>(</w:t>
      </w:r>
      <w:r>
        <w:rPr>
          <w:rFonts w:ascii="Arial" w:hAnsi="Arial" w:cs="Arial"/>
          <w:b/>
          <w:sz w:val="19"/>
          <w:szCs w:val="19"/>
        </w:rPr>
        <w:t xml:space="preserve">'OFI' </w:t>
      </w:r>
      <w:r>
        <w:rPr>
          <w:rFonts w:ascii="Arial" w:hAnsi="Arial" w:cs="Arial"/>
          <w:bCs w:val="0"/>
          <w:sz w:val="19"/>
          <w:szCs w:val="19"/>
        </w:rPr>
        <w:t>-</w:t>
      </w:r>
      <w:r>
        <w:t>fraudulent organisation of insolvency</w:t>
      </w:r>
      <w:r w:rsidR="00102A17">
        <w:t>)</w:t>
      </w:r>
      <w:r>
        <w:t xml:space="preserve"> (articles 314-7, 314-9, 314-10, 314-11 of the Criminal Code), tax avoidance (articles 1741, 1742 and 1750 of the general tax code), and aggravated laundering (articles 324-1 , 324-3, 324-4 and 324-7 of the penal code).The bank knew that Ziad Takieddine was engaging in tax evasion because they state in the credit report:</w:t>
      </w:r>
    </w:p>
    <w:p w14:paraId="03E842A8" w14:textId="77777777" w:rsidR="00DF5B6A" w:rsidRPr="00DF5B6A" w:rsidRDefault="00DF5B6A" w:rsidP="00DF5B6A">
      <w:pPr>
        <w:ind w:left="720"/>
        <w:rPr>
          <w:i/>
        </w:rPr>
      </w:pPr>
      <w:r w:rsidRPr="00DF5B6A">
        <w:rPr>
          <w:i/>
        </w:rPr>
        <w:t>“It is probable the client has cash/investment assets further to the declared position, but he is reluctant to declare his full cash balances with 3</w:t>
      </w:r>
      <w:r w:rsidRPr="00DF5B6A">
        <w:rPr>
          <w:i/>
          <w:vertAlign w:val="superscript"/>
        </w:rPr>
        <w:t>rd</w:t>
      </w:r>
      <w:r w:rsidRPr="00DF5B6A">
        <w:rPr>
          <w:i/>
        </w:rPr>
        <w:t xml:space="preserve"> parties at this stage in the relationship.  </w:t>
      </w:r>
      <w:bookmarkStart w:id="1" w:name="_Hlk531609370"/>
      <w:r w:rsidRPr="00DF5B6A">
        <w:rPr>
          <w:i/>
        </w:rPr>
        <w:t>His French residency, and associated tax regime, means he is cautious when discussing taxable income and assets.</w:t>
      </w:r>
      <w:bookmarkEnd w:id="1"/>
      <w:r w:rsidRPr="00DF5B6A">
        <w:rPr>
          <w:i/>
        </w:rPr>
        <w:t>”</w:t>
      </w:r>
    </w:p>
    <w:p w14:paraId="78E2035D" w14:textId="46FA1AF0" w:rsidR="00AA14DE" w:rsidRDefault="00AA14DE" w:rsidP="00AA14DE">
      <w:r>
        <w:t>The equity release</w:t>
      </w:r>
      <w:r w:rsidRPr="004D1389">
        <w:t xml:space="preserve"> assist</w:t>
      </w:r>
      <w:r>
        <w:t>ed</w:t>
      </w:r>
      <w:r w:rsidRPr="004D1389">
        <w:t xml:space="preserve"> Ziad Takieddine evade tax in France</w:t>
      </w:r>
      <w:r w:rsidR="00B041D1">
        <w:t xml:space="preserve"> by allowing him to dissipate assets abroad</w:t>
      </w:r>
      <w:r w:rsidRPr="004D1389">
        <w:t>.</w:t>
      </w:r>
      <w:r>
        <w:t xml:space="preserve"> </w:t>
      </w:r>
      <w:r w:rsidR="00B041D1">
        <w:t xml:space="preserve">The bank state in the </w:t>
      </w:r>
      <w:r w:rsidRPr="004D1389">
        <w:t>credit report:</w:t>
      </w:r>
    </w:p>
    <w:p w14:paraId="11A803C5" w14:textId="77777777" w:rsidR="00AA14DE" w:rsidRPr="00315E54" w:rsidRDefault="00AA14DE" w:rsidP="00AA14DE">
      <w:pPr>
        <w:ind w:left="720"/>
        <w:rPr>
          <w:i/>
        </w:rPr>
      </w:pPr>
      <w:r w:rsidRPr="00315E54">
        <w:rPr>
          <w:i/>
        </w:rPr>
        <w:t xml:space="preserve"> “Due to the legal and tax implications involved with the portion of the transaction subject to French law, this will be structured as two separate facilities”. </w:t>
      </w:r>
    </w:p>
    <w:p w14:paraId="61DA0938" w14:textId="5F69A330" w:rsidR="00AA14DE" w:rsidRDefault="00AA14DE" w:rsidP="00AA14DE">
      <w:r w:rsidRPr="004D1389">
        <w:t>Th</w:t>
      </w:r>
      <w:r>
        <w:t>e equity release amounts to criminal conduct by the bank. It</w:t>
      </w:r>
      <w:r w:rsidRPr="004D1389">
        <w:t xml:space="preserve"> is an offence under the s71 Criminal Justice Act 1993</w:t>
      </w:r>
      <w:r>
        <w:t xml:space="preserve">, whereby the bank assisted Ziad Takieddine </w:t>
      </w:r>
      <w:r w:rsidRPr="004D1389">
        <w:t xml:space="preserve">commit </w:t>
      </w:r>
      <w:proofErr w:type="spellStart"/>
      <w:r w:rsidRPr="004D1389">
        <w:t>a</w:t>
      </w:r>
      <w:proofErr w:type="spellEnd"/>
      <w:r w:rsidR="003D0EAB">
        <w:t xml:space="preserve"> serious</w:t>
      </w:r>
      <w:r w:rsidRPr="004D1389">
        <w:t xml:space="preserve"> offence related to tax in another member state</w:t>
      </w:r>
      <w:r>
        <w:t xml:space="preserve">, and </w:t>
      </w:r>
      <w:r w:rsidRPr="00670284">
        <w:t>an offence under</w:t>
      </w:r>
      <w:r w:rsidRPr="00670284">
        <w:rPr>
          <w:b/>
        </w:rPr>
        <w:t xml:space="preserve"> </w:t>
      </w:r>
      <w:r w:rsidRPr="00B041D1">
        <w:t xml:space="preserve">1(1), per Section 1A of the Criminal Law </w:t>
      </w:r>
      <w:r>
        <w:t>as the bank conspired</w:t>
      </w:r>
      <w:r w:rsidRPr="00670284">
        <w:t xml:space="preserve"> </w:t>
      </w:r>
      <w:r>
        <w:t>with Ziad Takieddine</w:t>
      </w:r>
      <w:r w:rsidRPr="00670284">
        <w:t xml:space="preserve"> to commit </w:t>
      </w:r>
      <w:r>
        <w:t>OFI in France.</w:t>
      </w:r>
    </w:p>
    <w:p w14:paraId="763AF4A2" w14:textId="2F18DD97" w:rsidR="00AA14DE" w:rsidRDefault="00AA14DE" w:rsidP="00AA14DE">
      <w:r>
        <w:t>It was clear that the bank was aware that Ziad Takieddine had been and was attempt</w:t>
      </w:r>
      <w:r w:rsidR="00DF5B6A">
        <w:t>ing</w:t>
      </w:r>
      <w:r>
        <w:t xml:space="preserve"> to hide his assets. The corporate structure had allowed Ziad Takieddine to profit from the proceeds of tax evasion. Under </w:t>
      </w:r>
      <w:r w:rsidRPr="00AF599B">
        <w:t>Section 330 POCA 2002</w:t>
      </w:r>
      <w:r>
        <w:t>, the bank has a duty to disclose information if they know or</w:t>
      </w:r>
      <w:r w:rsidRPr="002D01C4">
        <w:t xml:space="preserve"> suspected, or ha</w:t>
      </w:r>
      <w:r>
        <w:t>ve</w:t>
      </w:r>
      <w:r w:rsidRPr="002D01C4">
        <w:t xml:space="preserve"> reasonable grounds for knowing or suspecting, that </w:t>
      </w:r>
      <w:r>
        <w:t xml:space="preserve">Ziad </w:t>
      </w:r>
      <w:r w:rsidR="00102A17">
        <w:t>Takieddine</w:t>
      </w:r>
      <w:r>
        <w:t xml:space="preserve"> </w:t>
      </w:r>
      <w:r w:rsidRPr="002D01C4">
        <w:t>was engaging in money laundering.</w:t>
      </w:r>
      <w:r>
        <w:t xml:space="preserve"> </w:t>
      </w:r>
    </w:p>
    <w:p w14:paraId="2E589B4C" w14:textId="6819C87B" w:rsidR="00B041D1" w:rsidRPr="00670284" w:rsidRDefault="00B041D1" w:rsidP="00B041D1">
      <w:r w:rsidRPr="00670284">
        <w:t xml:space="preserve">The banks egregious </w:t>
      </w:r>
      <w:r w:rsidRPr="00AF2B5C">
        <w:t>conduct</w:t>
      </w:r>
      <w:r w:rsidRPr="00670284">
        <w:t xml:space="preserve"> in releasing the equity on the two properties makes them liable under an unlawful means conspiracy with </w:t>
      </w:r>
      <w:r>
        <w:t>Ziad</w:t>
      </w:r>
      <w:r w:rsidRPr="00670284">
        <w:t xml:space="preserve"> Takieddine to injure Nicola.</w:t>
      </w:r>
      <w:r>
        <w:t xml:space="preserve"> The bank </w:t>
      </w:r>
      <w:proofErr w:type="gramStart"/>
      <w:r>
        <w:t>knew at all times</w:t>
      </w:r>
      <w:proofErr w:type="gramEnd"/>
      <w:r>
        <w:t xml:space="preserve"> Ziad Takieddine was married to our client and that </w:t>
      </w:r>
      <w:r w:rsidR="00102A17">
        <w:t xml:space="preserve">she </w:t>
      </w:r>
      <w:r>
        <w:t xml:space="preserve">had a beneficial interest in the properties. </w:t>
      </w:r>
      <w:r w:rsidRPr="00670284">
        <w:t>The bank’s conduct amounts to a conspiracy to injure Nicola Johnson by unlawful means</w:t>
      </w:r>
      <w:r>
        <w:t xml:space="preserve">. </w:t>
      </w:r>
      <w:r w:rsidRPr="00670284">
        <w:t xml:space="preserve"> </w:t>
      </w:r>
      <w:r>
        <w:t>The unlawful means used by the bank</w:t>
      </w:r>
      <w:r w:rsidRPr="00670284">
        <w:t xml:space="preserve"> </w:t>
      </w:r>
      <w:r>
        <w:t>are listed</w:t>
      </w:r>
      <w:r w:rsidRPr="00670284">
        <w:t xml:space="preserve"> below:</w:t>
      </w:r>
    </w:p>
    <w:p w14:paraId="184A7D64" w14:textId="77777777" w:rsidR="00B041D1" w:rsidRPr="00670284" w:rsidRDefault="00B041D1" w:rsidP="00B041D1">
      <w:pPr>
        <w:pStyle w:val="ListParagraph"/>
        <w:numPr>
          <w:ilvl w:val="0"/>
          <w:numId w:val="2"/>
        </w:numPr>
      </w:pPr>
      <w:r w:rsidRPr="00670284">
        <w:lastRenderedPageBreak/>
        <w:t xml:space="preserve">The agreement amounted to a </w:t>
      </w:r>
      <w:r w:rsidRPr="00670284">
        <w:rPr>
          <w:b/>
        </w:rPr>
        <w:t>conspiracy to defraud</w:t>
      </w:r>
      <w:r w:rsidRPr="00670284">
        <w:t xml:space="preserve"> </w:t>
      </w:r>
      <w:r>
        <w:t>our client</w:t>
      </w:r>
      <w:r w:rsidRPr="00670284">
        <w:t xml:space="preserve">. </w:t>
      </w:r>
      <w:r w:rsidRPr="00670284">
        <w:rPr>
          <w:shd w:val="clear" w:color="auto" w:fill="FFFFFF"/>
        </w:rPr>
        <w:t xml:space="preserve">The Bank agreed with </w:t>
      </w:r>
      <w:r>
        <w:rPr>
          <w:shd w:val="clear" w:color="auto" w:fill="FFFFFF"/>
        </w:rPr>
        <w:t>Ziad Takieddine</w:t>
      </w:r>
      <w:r w:rsidRPr="00670284">
        <w:rPr>
          <w:shd w:val="clear" w:color="auto" w:fill="FFFFFF"/>
        </w:rPr>
        <w:t xml:space="preserve"> by dishonesty to deprive N</w:t>
      </w:r>
      <w:r>
        <w:rPr>
          <w:shd w:val="clear" w:color="auto" w:fill="FFFFFF"/>
        </w:rPr>
        <w:t>icola Johnson</w:t>
      </w:r>
      <w:r w:rsidRPr="00670284">
        <w:rPr>
          <w:shd w:val="clear" w:color="auto" w:fill="FFFFFF"/>
        </w:rPr>
        <w:t>, the French state and the French tax authorities of their interest in the properties and to injure their proprietary rights in the properties.</w:t>
      </w:r>
    </w:p>
    <w:p w14:paraId="7CB92371" w14:textId="77777777" w:rsidR="00B041D1" w:rsidRPr="002D01C4" w:rsidRDefault="00B041D1" w:rsidP="00B041D1">
      <w:pPr>
        <w:pStyle w:val="ListParagraph"/>
        <w:numPr>
          <w:ilvl w:val="0"/>
          <w:numId w:val="2"/>
        </w:numPr>
      </w:pPr>
      <w:r w:rsidRPr="002D01C4">
        <w:rPr>
          <w:b/>
        </w:rPr>
        <w:t>Section 330 POCA 2002.</w:t>
      </w:r>
      <w:r w:rsidRPr="002D01C4">
        <w:t xml:space="preserve"> </w:t>
      </w:r>
      <w:r>
        <w:t xml:space="preserve">In </w:t>
      </w:r>
      <w:r w:rsidRPr="002D01C4">
        <w:t xml:space="preserve">France Mr Takieddine was charged with Money laundering offences </w:t>
      </w:r>
      <w:r>
        <w:t>(</w:t>
      </w:r>
      <w:r w:rsidRPr="002D01C4">
        <w:t>articles 324-</w:t>
      </w:r>
      <w:proofErr w:type="gramStart"/>
      <w:r w:rsidRPr="002D01C4">
        <w:t>1 ,</w:t>
      </w:r>
      <w:proofErr w:type="gramEnd"/>
      <w:r w:rsidRPr="002D01C4">
        <w:t xml:space="preserve"> 324-3, 324-4 and 324-7 of the </w:t>
      </w:r>
      <w:r>
        <w:t>Penal</w:t>
      </w:r>
      <w:r w:rsidRPr="002D01C4">
        <w:t xml:space="preserve"> Code</w:t>
      </w:r>
      <w:r>
        <w:t>)</w:t>
      </w:r>
      <w:r w:rsidRPr="002D01C4">
        <w:t xml:space="preserve">. Barclays failed to disclose that Mr Takieddine was engaged in money laundering. The bank had to disclose this as they knew or suspected, or has reasonable grounds for knowing or suspecting, that </w:t>
      </w:r>
      <w:r>
        <w:t>Ziad Takieddine</w:t>
      </w:r>
      <w:r w:rsidRPr="002D01C4">
        <w:t xml:space="preserve"> was engaging in money laundering.</w:t>
      </w:r>
    </w:p>
    <w:p w14:paraId="65919624" w14:textId="77777777" w:rsidR="00B041D1" w:rsidRPr="00670284" w:rsidRDefault="00B041D1" w:rsidP="00B041D1">
      <w:pPr>
        <w:pStyle w:val="ListParagraph"/>
        <w:numPr>
          <w:ilvl w:val="0"/>
          <w:numId w:val="2"/>
        </w:numPr>
      </w:pPr>
      <w:r w:rsidRPr="00670284">
        <w:t>The agreed course of conduct amounted to an offence under</w:t>
      </w:r>
      <w:r w:rsidRPr="00670284">
        <w:rPr>
          <w:b/>
        </w:rPr>
        <w:t xml:space="preserve"> 1(1), per Section 1A of the Criminal Law Act 1977.</w:t>
      </w:r>
      <w:r w:rsidRPr="00670284">
        <w:t xml:space="preserve"> </w:t>
      </w:r>
      <w:r>
        <w:t>I</w:t>
      </w:r>
      <w:r w:rsidRPr="00670284">
        <w:t xml:space="preserve">t was a conspiracy to commit an offence abroad – </w:t>
      </w:r>
      <w:r>
        <w:t xml:space="preserve">namely OFI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l'insolvabilite</w:t>
      </w:r>
      <w:proofErr w:type="spellEnd"/>
      <w:r>
        <w:rPr>
          <w:rFonts w:ascii="Arial" w:hAnsi="Arial" w:cs="Arial"/>
          <w:bCs w:val="0"/>
          <w:i/>
          <w:iCs/>
          <w:sz w:val="19"/>
          <w:szCs w:val="19"/>
        </w:rPr>
        <w:t xml:space="preserve">" </w:t>
      </w:r>
      <w:r>
        <w:rPr>
          <w:rFonts w:ascii="Arial" w:hAnsi="Arial" w:cs="Arial"/>
          <w:b/>
          <w:sz w:val="19"/>
          <w:szCs w:val="19"/>
        </w:rPr>
        <w:t xml:space="preserve">('OFI' </w:t>
      </w:r>
      <w:r>
        <w:rPr>
          <w:rFonts w:ascii="Arial" w:hAnsi="Arial" w:cs="Arial"/>
          <w:bCs w:val="0"/>
          <w:sz w:val="19"/>
          <w:szCs w:val="19"/>
        </w:rPr>
        <w:t>- roughly translated as fraudulent self-insolvency).</w:t>
      </w:r>
    </w:p>
    <w:p w14:paraId="1D39D918" w14:textId="77777777" w:rsidR="00B041D1" w:rsidRPr="00670284" w:rsidRDefault="00B041D1" w:rsidP="00B041D1">
      <w:pPr>
        <w:pStyle w:val="ListParagraph"/>
        <w:numPr>
          <w:ilvl w:val="0"/>
          <w:numId w:val="2"/>
        </w:numPr>
      </w:pPr>
      <w:r w:rsidRPr="00670284">
        <w:t xml:space="preserve">It is an offence under the </w:t>
      </w:r>
      <w:r w:rsidRPr="00670284">
        <w:rPr>
          <w:b/>
        </w:rPr>
        <w:t>s71 Criminal Justice Act 1993</w:t>
      </w:r>
      <w:r w:rsidRPr="00670284">
        <w:t>. Assisting a person to commit a</w:t>
      </w:r>
      <w:r>
        <w:t xml:space="preserve"> serious</w:t>
      </w:r>
      <w:r w:rsidRPr="00670284">
        <w:t xml:space="preserve"> offence related to tax in another member state.</w:t>
      </w:r>
    </w:p>
    <w:p w14:paraId="4F4A246A" w14:textId="77777777" w:rsidR="00B041D1" w:rsidRPr="00670284" w:rsidRDefault="00B041D1" w:rsidP="00B041D1">
      <w:pPr>
        <w:pStyle w:val="ListParagraph"/>
        <w:numPr>
          <w:ilvl w:val="0"/>
          <w:numId w:val="2"/>
        </w:numPr>
      </w:pPr>
      <w:r w:rsidRPr="00670284">
        <w:rPr>
          <w:shd w:val="clear" w:color="auto" w:fill="FFFFFF"/>
        </w:rPr>
        <w:t xml:space="preserve">They failed to get permission for the equity release on the French property which breaches the </w:t>
      </w:r>
      <w:r w:rsidRPr="00670284">
        <w:rPr>
          <w:b/>
          <w:shd w:val="clear" w:color="auto" w:fill="FFFFFF"/>
        </w:rPr>
        <w:t>French Matrimonial Regime</w:t>
      </w:r>
      <w:r w:rsidRPr="00670284">
        <w:rPr>
          <w:shd w:val="clear" w:color="auto" w:fill="FFFFFF"/>
        </w:rPr>
        <w:t xml:space="preserve"> which Nicola and ZT were married under.</w:t>
      </w:r>
      <w:r w:rsidRPr="00670284">
        <w:t xml:space="preserve"> This is </w:t>
      </w:r>
      <w:r>
        <w:t>“</w:t>
      </w:r>
      <w:r w:rsidRPr="00670284">
        <w:t>sufficiently reprehensible</w:t>
      </w:r>
      <w:r>
        <w:t>”</w:t>
      </w:r>
      <w:r w:rsidRPr="00670284">
        <w:t xml:space="preserve"> behaviour that amounts to unlawful means. </w:t>
      </w:r>
    </w:p>
    <w:p w14:paraId="16CB83AD" w14:textId="21892654" w:rsidR="00BC47B1" w:rsidRDefault="00BC47B1" w:rsidP="00BC47B1">
      <w:pPr>
        <w:ind w:left="360"/>
      </w:pPr>
      <w:r>
        <w:t>Our client understands that the bank refused to deal with two more of Ziad’s screen companies around 2012; Oasis Technic Limited and St Paul De Venice. shut his personal bank account around the same time. (238)</w:t>
      </w:r>
    </w:p>
    <w:p w14:paraId="31449017" w14:textId="77777777" w:rsidR="00B041D1" w:rsidRDefault="00B041D1" w:rsidP="00AA14DE"/>
    <w:p w14:paraId="1CE2036A" w14:textId="77777777" w:rsidR="00D061BE" w:rsidRDefault="00D061BE"/>
    <w:sectPr w:rsidR="00D061B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1F355" w14:textId="77777777" w:rsidR="00134857" w:rsidRDefault="00134857" w:rsidP="00B041D1">
      <w:pPr>
        <w:spacing w:before="0" w:after="0" w:line="240" w:lineRule="auto"/>
      </w:pPr>
      <w:r>
        <w:separator/>
      </w:r>
    </w:p>
  </w:endnote>
  <w:endnote w:type="continuationSeparator" w:id="0">
    <w:p w14:paraId="67C1A95F" w14:textId="77777777" w:rsidR="00134857" w:rsidRDefault="00134857" w:rsidP="00B041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4B25C" w14:textId="77777777" w:rsidR="00134857" w:rsidRDefault="0013485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F57444" w14:textId="77777777" w:rsidR="00134857" w:rsidRDefault="00134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2F58D" w14:textId="77777777" w:rsidR="00134857" w:rsidRDefault="00134857" w:rsidP="00B041D1">
      <w:pPr>
        <w:spacing w:before="0" w:after="0" w:line="240" w:lineRule="auto"/>
      </w:pPr>
      <w:r>
        <w:separator/>
      </w:r>
    </w:p>
  </w:footnote>
  <w:footnote w:type="continuationSeparator" w:id="0">
    <w:p w14:paraId="3DE64B90" w14:textId="77777777" w:rsidR="00134857" w:rsidRDefault="00134857" w:rsidP="00B041D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E694D"/>
    <w:multiLevelType w:val="hybridMultilevel"/>
    <w:tmpl w:val="88465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BE"/>
    <w:rsid w:val="00045533"/>
    <w:rsid w:val="000A0824"/>
    <w:rsid w:val="000C7F58"/>
    <w:rsid w:val="001019FA"/>
    <w:rsid w:val="00102A17"/>
    <w:rsid w:val="00134857"/>
    <w:rsid w:val="00271D19"/>
    <w:rsid w:val="0031346F"/>
    <w:rsid w:val="00337377"/>
    <w:rsid w:val="003A331F"/>
    <w:rsid w:val="003B2357"/>
    <w:rsid w:val="003D0EAB"/>
    <w:rsid w:val="00421CAC"/>
    <w:rsid w:val="00463944"/>
    <w:rsid w:val="005B33E2"/>
    <w:rsid w:val="00656002"/>
    <w:rsid w:val="006F16C6"/>
    <w:rsid w:val="00737372"/>
    <w:rsid w:val="0080714D"/>
    <w:rsid w:val="009A6300"/>
    <w:rsid w:val="009E1632"/>
    <w:rsid w:val="00A57754"/>
    <w:rsid w:val="00A8796A"/>
    <w:rsid w:val="00AA14DE"/>
    <w:rsid w:val="00B041D1"/>
    <w:rsid w:val="00BC47B1"/>
    <w:rsid w:val="00C41F65"/>
    <w:rsid w:val="00C510C0"/>
    <w:rsid w:val="00CB7C84"/>
    <w:rsid w:val="00D061BE"/>
    <w:rsid w:val="00D10FDE"/>
    <w:rsid w:val="00D2378F"/>
    <w:rsid w:val="00DF5B6A"/>
    <w:rsid w:val="00E01E8C"/>
    <w:rsid w:val="00EA3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811F"/>
  <w15:chartTrackingRefBased/>
  <w15:docId w15:val="{89D1E832-01D7-46AE-9CE5-064DF8DB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61BE"/>
    <w:pPr>
      <w:keepNext/>
      <w:keepLines/>
      <w:spacing w:before="120" w:after="120" w:line="360" w:lineRule="auto"/>
      <w:jc w:val="both"/>
    </w:pPr>
    <w:rPr>
      <w:rFonts w:ascii="Calibri" w:hAnsi="Calibri" w:cs="Calibr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1BE"/>
    <w:pPr>
      <w:ind w:left="720"/>
      <w:contextualSpacing/>
    </w:pPr>
  </w:style>
  <w:style w:type="paragraph" w:styleId="Header">
    <w:name w:val="header"/>
    <w:basedOn w:val="Normal"/>
    <w:link w:val="HeaderChar"/>
    <w:uiPriority w:val="99"/>
    <w:unhideWhenUsed/>
    <w:rsid w:val="00B041D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041D1"/>
    <w:rPr>
      <w:rFonts w:ascii="Calibri" w:hAnsi="Calibri" w:cs="Calibri"/>
      <w:bCs/>
    </w:rPr>
  </w:style>
  <w:style w:type="paragraph" w:styleId="Footer">
    <w:name w:val="footer"/>
    <w:basedOn w:val="Normal"/>
    <w:link w:val="FooterChar"/>
    <w:uiPriority w:val="99"/>
    <w:unhideWhenUsed/>
    <w:rsid w:val="00B041D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041D1"/>
    <w:rPr>
      <w:rFonts w:ascii="Calibri" w:hAnsi="Calibri" w:cs="Calibr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0848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413">
          <w:marLeft w:val="0"/>
          <w:marRight w:val="0"/>
          <w:marTop w:val="0"/>
          <w:marBottom w:val="0"/>
          <w:divBdr>
            <w:top w:val="none" w:sz="0" w:space="0" w:color="auto"/>
            <w:left w:val="none" w:sz="0" w:space="0" w:color="auto"/>
            <w:bottom w:val="none" w:sz="0" w:space="0" w:color="auto"/>
            <w:right w:val="none" w:sz="0" w:space="0" w:color="auto"/>
          </w:divBdr>
        </w:div>
        <w:div w:id="1030301817">
          <w:marLeft w:val="0"/>
          <w:marRight w:val="0"/>
          <w:marTop w:val="0"/>
          <w:marBottom w:val="0"/>
          <w:divBdr>
            <w:top w:val="none" w:sz="0" w:space="0" w:color="auto"/>
            <w:left w:val="none" w:sz="0" w:space="0" w:color="auto"/>
            <w:bottom w:val="none" w:sz="0" w:space="0" w:color="auto"/>
            <w:right w:val="none" w:sz="0" w:space="0" w:color="auto"/>
          </w:divBdr>
        </w:div>
      </w:divsChild>
    </w:div>
    <w:div w:id="909929300">
      <w:bodyDiv w:val="1"/>
      <w:marLeft w:val="0"/>
      <w:marRight w:val="0"/>
      <w:marTop w:val="0"/>
      <w:marBottom w:val="0"/>
      <w:divBdr>
        <w:top w:val="none" w:sz="0" w:space="0" w:color="auto"/>
        <w:left w:val="none" w:sz="0" w:space="0" w:color="auto"/>
        <w:bottom w:val="none" w:sz="0" w:space="0" w:color="auto"/>
        <w:right w:val="none" w:sz="0" w:space="0" w:color="auto"/>
      </w:divBdr>
      <w:divsChild>
        <w:div w:id="2105294808">
          <w:marLeft w:val="0"/>
          <w:marRight w:val="0"/>
          <w:marTop w:val="0"/>
          <w:marBottom w:val="0"/>
          <w:divBdr>
            <w:top w:val="none" w:sz="0" w:space="0" w:color="auto"/>
            <w:left w:val="none" w:sz="0" w:space="0" w:color="auto"/>
            <w:bottom w:val="none" w:sz="0" w:space="0" w:color="auto"/>
            <w:right w:val="none" w:sz="0" w:space="0" w:color="auto"/>
          </w:divBdr>
        </w:div>
        <w:div w:id="1682662777">
          <w:marLeft w:val="0"/>
          <w:marRight w:val="0"/>
          <w:marTop w:val="0"/>
          <w:marBottom w:val="0"/>
          <w:divBdr>
            <w:top w:val="none" w:sz="0" w:space="0" w:color="auto"/>
            <w:left w:val="none" w:sz="0" w:space="0" w:color="auto"/>
            <w:bottom w:val="none" w:sz="0" w:space="0" w:color="auto"/>
            <w:right w:val="none" w:sz="0" w:space="0" w:color="auto"/>
          </w:divBdr>
        </w:div>
        <w:div w:id="1723140345">
          <w:marLeft w:val="0"/>
          <w:marRight w:val="0"/>
          <w:marTop w:val="0"/>
          <w:marBottom w:val="0"/>
          <w:divBdr>
            <w:top w:val="none" w:sz="0" w:space="0" w:color="auto"/>
            <w:left w:val="none" w:sz="0" w:space="0" w:color="auto"/>
            <w:bottom w:val="none" w:sz="0" w:space="0" w:color="auto"/>
            <w:right w:val="none" w:sz="0" w:space="0" w:color="auto"/>
          </w:divBdr>
        </w:div>
        <w:div w:id="1311667339">
          <w:marLeft w:val="0"/>
          <w:marRight w:val="0"/>
          <w:marTop w:val="0"/>
          <w:marBottom w:val="0"/>
          <w:divBdr>
            <w:top w:val="none" w:sz="0" w:space="0" w:color="auto"/>
            <w:left w:val="none" w:sz="0" w:space="0" w:color="auto"/>
            <w:bottom w:val="none" w:sz="0" w:space="0" w:color="auto"/>
            <w:right w:val="none" w:sz="0" w:space="0" w:color="auto"/>
          </w:divBdr>
        </w:div>
        <w:div w:id="640423525">
          <w:marLeft w:val="0"/>
          <w:marRight w:val="0"/>
          <w:marTop w:val="0"/>
          <w:marBottom w:val="0"/>
          <w:divBdr>
            <w:top w:val="none" w:sz="0" w:space="0" w:color="auto"/>
            <w:left w:val="none" w:sz="0" w:space="0" w:color="auto"/>
            <w:bottom w:val="none" w:sz="0" w:space="0" w:color="auto"/>
            <w:right w:val="none" w:sz="0" w:space="0" w:color="auto"/>
          </w:divBdr>
        </w:div>
      </w:divsChild>
    </w:div>
    <w:div w:id="938950723">
      <w:bodyDiv w:val="1"/>
      <w:marLeft w:val="0"/>
      <w:marRight w:val="0"/>
      <w:marTop w:val="0"/>
      <w:marBottom w:val="0"/>
      <w:divBdr>
        <w:top w:val="none" w:sz="0" w:space="0" w:color="auto"/>
        <w:left w:val="none" w:sz="0" w:space="0" w:color="auto"/>
        <w:bottom w:val="none" w:sz="0" w:space="0" w:color="auto"/>
        <w:right w:val="none" w:sz="0" w:space="0" w:color="auto"/>
      </w:divBdr>
      <w:divsChild>
        <w:div w:id="10496200">
          <w:marLeft w:val="0"/>
          <w:marRight w:val="0"/>
          <w:marTop w:val="0"/>
          <w:marBottom w:val="0"/>
          <w:divBdr>
            <w:top w:val="none" w:sz="0" w:space="0" w:color="auto"/>
            <w:left w:val="none" w:sz="0" w:space="0" w:color="auto"/>
            <w:bottom w:val="none" w:sz="0" w:space="0" w:color="auto"/>
            <w:right w:val="none" w:sz="0" w:space="0" w:color="auto"/>
          </w:divBdr>
        </w:div>
        <w:div w:id="505630080">
          <w:marLeft w:val="0"/>
          <w:marRight w:val="0"/>
          <w:marTop w:val="0"/>
          <w:marBottom w:val="0"/>
          <w:divBdr>
            <w:top w:val="none" w:sz="0" w:space="0" w:color="auto"/>
            <w:left w:val="none" w:sz="0" w:space="0" w:color="auto"/>
            <w:bottom w:val="none" w:sz="0" w:space="0" w:color="auto"/>
            <w:right w:val="none" w:sz="0" w:space="0" w:color="auto"/>
          </w:divBdr>
        </w:div>
        <w:div w:id="1258563107">
          <w:marLeft w:val="0"/>
          <w:marRight w:val="0"/>
          <w:marTop w:val="0"/>
          <w:marBottom w:val="0"/>
          <w:divBdr>
            <w:top w:val="none" w:sz="0" w:space="0" w:color="auto"/>
            <w:left w:val="none" w:sz="0" w:space="0" w:color="auto"/>
            <w:bottom w:val="none" w:sz="0" w:space="0" w:color="auto"/>
            <w:right w:val="none" w:sz="0" w:space="0" w:color="auto"/>
          </w:divBdr>
        </w:div>
        <w:div w:id="452014795">
          <w:marLeft w:val="0"/>
          <w:marRight w:val="0"/>
          <w:marTop w:val="0"/>
          <w:marBottom w:val="0"/>
          <w:divBdr>
            <w:top w:val="none" w:sz="0" w:space="0" w:color="auto"/>
            <w:left w:val="none" w:sz="0" w:space="0" w:color="auto"/>
            <w:bottom w:val="none" w:sz="0" w:space="0" w:color="auto"/>
            <w:right w:val="none" w:sz="0" w:space="0" w:color="auto"/>
          </w:divBdr>
        </w:div>
      </w:divsChild>
    </w:div>
    <w:div w:id="1123890761">
      <w:bodyDiv w:val="1"/>
      <w:marLeft w:val="0"/>
      <w:marRight w:val="0"/>
      <w:marTop w:val="0"/>
      <w:marBottom w:val="0"/>
      <w:divBdr>
        <w:top w:val="none" w:sz="0" w:space="0" w:color="auto"/>
        <w:left w:val="none" w:sz="0" w:space="0" w:color="auto"/>
        <w:bottom w:val="none" w:sz="0" w:space="0" w:color="auto"/>
        <w:right w:val="none" w:sz="0" w:space="0" w:color="auto"/>
      </w:divBdr>
      <w:divsChild>
        <w:div w:id="138957488">
          <w:marLeft w:val="0"/>
          <w:marRight w:val="0"/>
          <w:marTop w:val="0"/>
          <w:marBottom w:val="0"/>
          <w:divBdr>
            <w:top w:val="none" w:sz="0" w:space="0" w:color="auto"/>
            <w:left w:val="none" w:sz="0" w:space="0" w:color="auto"/>
            <w:bottom w:val="none" w:sz="0" w:space="0" w:color="auto"/>
            <w:right w:val="none" w:sz="0" w:space="0" w:color="auto"/>
          </w:divBdr>
        </w:div>
        <w:div w:id="1194732383">
          <w:marLeft w:val="0"/>
          <w:marRight w:val="0"/>
          <w:marTop w:val="0"/>
          <w:marBottom w:val="0"/>
          <w:divBdr>
            <w:top w:val="none" w:sz="0" w:space="0" w:color="auto"/>
            <w:left w:val="none" w:sz="0" w:space="0" w:color="auto"/>
            <w:bottom w:val="none" w:sz="0" w:space="0" w:color="auto"/>
            <w:right w:val="none" w:sz="0" w:space="0" w:color="auto"/>
          </w:divBdr>
        </w:div>
        <w:div w:id="1564565319">
          <w:marLeft w:val="0"/>
          <w:marRight w:val="0"/>
          <w:marTop w:val="0"/>
          <w:marBottom w:val="0"/>
          <w:divBdr>
            <w:top w:val="none" w:sz="0" w:space="0" w:color="auto"/>
            <w:left w:val="none" w:sz="0" w:space="0" w:color="auto"/>
            <w:bottom w:val="none" w:sz="0" w:space="0" w:color="auto"/>
            <w:right w:val="none" w:sz="0" w:space="0" w:color="auto"/>
          </w:divBdr>
        </w:div>
        <w:div w:id="1226601779">
          <w:marLeft w:val="0"/>
          <w:marRight w:val="0"/>
          <w:marTop w:val="0"/>
          <w:marBottom w:val="0"/>
          <w:divBdr>
            <w:top w:val="none" w:sz="0" w:space="0" w:color="auto"/>
            <w:left w:val="none" w:sz="0" w:space="0" w:color="auto"/>
            <w:bottom w:val="none" w:sz="0" w:space="0" w:color="auto"/>
            <w:right w:val="none" w:sz="0" w:space="0" w:color="auto"/>
          </w:divBdr>
        </w:div>
      </w:divsChild>
    </w:div>
    <w:div w:id="1614240449">
      <w:bodyDiv w:val="1"/>
      <w:marLeft w:val="0"/>
      <w:marRight w:val="0"/>
      <w:marTop w:val="0"/>
      <w:marBottom w:val="0"/>
      <w:divBdr>
        <w:top w:val="none" w:sz="0" w:space="0" w:color="auto"/>
        <w:left w:val="none" w:sz="0" w:space="0" w:color="auto"/>
        <w:bottom w:val="none" w:sz="0" w:space="0" w:color="auto"/>
        <w:right w:val="none" w:sz="0" w:space="0" w:color="auto"/>
      </w:divBdr>
      <w:divsChild>
        <w:div w:id="1449547156">
          <w:marLeft w:val="0"/>
          <w:marRight w:val="0"/>
          <w:marTop w:val="0"/>
          <w:marBottom w:val="0"/>
          <w:divBdr>
            <w:top w:val="none" w:sz="0" w:space="0" w:color="auto"/>
            <w:left w:val="none" w:sz="0" w:space="0" w:color="auto"/>
            <w:bottom w:val="none" w:sz="0" w:space="0" w:color="auto"/>
            <w:right w:val="none" w:sz="0" w:space="0" w:color="auto"/>
          </w:divBdr>
        </w:div>
        <w:div w:id="806433952">
          <w:marLeft w:val="0"/>
          <w:marRight w:val="0"/>
          <w:marTop w:val="0"/>
          <w:marBottom w:val="0"/>
          <w:divBdr>
            <w:top w:val="none" w:sz="0" w:space="0" w:color="auto"/>
            <w:left w:val="none" w:sz="0" w:space="0" w:color="auto"/>
            <w:bottom w:val="none" w:sz="0" w:space="0" w:color="auto"/>
            <w:right w:val="none" w:sz="0" w:space="0" w:color="auto"/>
          </w:divBdr>
        </w:div>
        <w:div w:id="1838417169">
          <w:marLeft w:val="0"/>
          <w:marRight w:val="0"/>
          <w:marTop w:val="0"/>
          <w:marBottom w:val="0"/>
          <w:divBdr>
            <w:top w:val="none" w:sz="0" w:space="0" w:color="auto"/>
            <w:left w:val="none" w:sz="0" w:space="0" w:color="auto"/>
            <w:bottom w:val="none" w:sz="0" w:space="0" w:color="auto"/>
            <w:right w:val="none" w:sz="0" w:space="0" w:color="auto"/>
          </w:divBdr>
        </w:div>
        <w:div w:id="1538927539">
          <w:marLeft w:val="0"/>
          <w:marRight w:val="0"/>
          <w:marTop w:val="0"/>
          <w:marBottom w:val="0"/>
          <w:divBdr>
            <w:top w:val="none" w:sz="0" w:space="0" w:color="auto"/>
            <w:left w:val="none" w:sz="0" w:space="0" w:color="auto"/>
            <w:bottom w:val="none" w:sz="0" w:space="0" w:color="auto"/>
            <w:right w:val="none" w:sz="0" w:space="0" w:color="auto"/>
          </w:divBdr>
        </w:div>
        <w:div w:id="2007435169">
          <w:marLeft w:val="0"/>
          <w:marRight w:val="0"/>
          <w:marTop w:val="0"/>
          <w:marBottom w:val="0"/>
          <w:divBdr>
            <w:top w:val="none" w:sz="0" w:space="0" w:color="auto"/>
            <w:left w:val="none" w:sz="0" w:space="0" w:color="auto"/>
            <w:bottom w:val="none" w:sz="0" w:space="0" w:color="auto"/>
            <w:right w:val="none" w:sz="0" w:space="0" w:color="auto"/>
          </w:divBdr>
        </w:div>
        <w:div w:id="1194079173">
          <w:marLeft w:val="0"/>
          <w:marRight w:val="0"/>
          <w:marTop w:val="0"/>
          <w:marBottom w:val="0"/>
          <w:divBdr>
            <w:top w:val="none" w:sz="0" w:space="0" w:color="auto"/>
            <w:left w:val="none" w:sz="0" w:space="0" w:color="auto"/>
            <w:bottom w:val="none" w:sz="0" w:space="0" w:color="auto"/>
            <w:right w:val="none" w:sz="0" w:space="0" w:color="auto"/>
          </w:divBdr>
        </w:div>
        <w:div w:id="396981786">
          <w:marLeft w:val="0"/>
          <w:marRight w:val="0"/>
          <w:marTop w:val="0"/>
          <w:marBottom w:val="0"/>
          <w:divBdr>
            <w:top w:val="none" w:sz="0" w:space="0" w:color="auto"/>
            <w:left w:val="none" w:sz="0" w:space="0" w:color="auto"/>
            <w:bottom w:val="none" w:sz="0" w:space="0" w:color="auto"/>
            <w:right w:val="none" w:sz="0" w:space="0" w:color="auto"/>
          </w:divBdr>
        </w:div>
        <w:div w:id="1614051598">
          <w:marLeft w:val="0"/>
          <w:marRight w:val="0"/>
          <w:marTop w:val="0"/>
          <w:marBottom w:val="0"/>
          <w:divBdr>
            <w:top w:val="none" w:sz="0" w:space="0" w:color="auto"/>
            <w:left w:val="none" w:sz="0" w:space="0" w:color="auto"/>
            <w:bottom w:val="none" w:sz="0" w:space="0" w:color="auto"/>
            <w:right w:val="none" w:sz="0" w:space="0" w:color="auto"/>
          </w:divBdr>
        </w:div>
        <w:div w:id="1046371814">
          <w:marLeft w:val="0"/>
          <w:marRight w:val="0"/>
          <w:marTop w:val="0"/>
          <w:marBottom w:val="0"/>
          <w:divBdr>
            <w:top w:val="none" w:sz="0" w:space="0" w:color="auto"/>
            <w:left w:val="none" w:sz="0" w:space="0" w:color="auto"/>
            <w:bottom w:val="none" w:sz="0" w:space="0" w:color="auto"/>
            <w:right w:val="none" w:sz="0" w:space="0" w:color="auto"/>
          </w:divBdr>
        </w:div>
        <w:div w:id="1995525663">
          <w:marLeft w:val="0"/>
          <w:marRight w:val="0"/>
          <w:marTop w:val="0"/>
          <w:marBottom w:val="0"/>
          <w:divBdr>
            <w:top w:val="none" w:sz="0" w:space="0" w:color="auto"/>
            <w:left w:val="none" w:sz="0" w:space="0" w:color="auto"/>
            <w:bottom w:val="none" w:sz="0" w:space="0" w:color="auto"/>
            <w:right w:val="none" w:sz="0" w:space="0" w:color="auto"/>
          </w:divBdr>
        </w:div>
        <w:div w:id="197206932">
          <w:marLeft w:val="0"/>
          <w:marRight w:val="0"/>
          <w:marTop w:val="0"/>
          <w:marBottom w:val="0"/>
          <w:divBdr>
            <w:top w:val="none" w:sz="0" w:space="0" w:color="auto"/>
            <w:left w:val="none" w:sz="0" w:space="0" w:color="auto"/>
            <w:bottom w:val="none" w:sz="0" w:space="0" w:color="auto"/>
            <w:right w:val="none" w:sz="0" w:space="0" w:color="auto"/>
          </w:divBdr>
        </w:div>
        <w:div w:id="1761367891">
          <w:marLeft w:val="0"/>
          <w:marRight w:val="0"/>
          <w:marTop w:val="0"/>
          <w:marBottom w:val="0"/>
          <w:divBdr>
            <w:top w:val="none" w:sz="0" w:space="0" w:color="auto"/>
            <w:left w:val="none" w:sz="0" w:space="0" w:color="auto"/>
            <w:bottom w:val="none" w:sz="0" w:space="0" w:color="auto"/>
            <w:right w:val="none" w:sz="0" w:space="0" w:color="auto"/>
          </w:divBdr>
        </w:div>
        <w:div w:id="874659714">
          <w:marLeft w:val="0"/>
          <w:marRight w:val="0"/>
          <w:marTop w:val="0"/>
          <w:marBottom w:val="0"/>
          <w:divBdr>
            <w:top w:val="none" w:sz="0" w:space="0" w:color="auto"/>
            <w:left w:val="none" w:sz="0" w:space="0" w:color="auto"/>
            <w:bottom w:val="none" w:sz="0" w:space="0" w:color="auto"/>
            <w:right w:val="none" w:sz="0" w:space="0" w:color="auto"/>
          </w:divBdr>
        </w:div>
        <w:div w:id="2137095612">
          <w:marLeft w:val="0"/>
          <w:marRight w:val="0"/>
          <w:marTop w:val="0"/>
          <w:marBottom w:val="0"/>
          <w:divBdr>
            <w:top w:val="none" w:sz="0" w:space="0" w:color="auto"/>
            <w:left w:val="none" w:sz="0" w:space="0" w:color="auto"/>
            <w:bottom w:val="none" w:sz="0" w:space="0" w:color="auto"/>
            <w:right w:val="none" w:sz="0" w:space="0" w:color="auto"/>
          </w:divBdr>
        </w:div>
        <w:div w:id="913202428">
          <w:marLeft w:val="0"/>
          <w:marRight w:val="0"/>
          <w:marTop w:val="0"/>
          <w:marBottom w:val="0"/>
          <w:divBdr>
            <w:top w:val="none" w:sz="0" w:space="0" w:color="auto"/>
            <w:left w:val="none" w:sz="0" w:space="0" w:color="auto"/>
            <w:bottom w:val="none" w:sz="0" w:space="0" w:color="auto"/>
            <w:right w:val="none" w:sz="0" w:space="0" w:color="auto"/>
          </w:divBdr>
        </w:div>
        <w:div w:id="1212956139">
          <w:marLeft w:val="0"/>
          <w:marRight w:val="0"/>
          <w:marTop w:val="0"/>
          <w:marBottom w:val="0"/>
          <w:divBdr>
            <w:top w:val="none" w:sz="0" w:space="0" w:color="auto"/>
            <w:left w:val="none" w:sz="0" w:space="0" w:color="auto"/>
            <w:bottom w:val="none" w:sz="0" w:space="0" w:color="auto"/>
            <w:right w:val="none" w:sz="0" w:space="0" w:color="auto"/>
          </w:divBdr>
        </w:div>
        <w:div w:id="1943681149">
          <w:marLeft w:val="0"/>
          <w:marRight w:val="0"/>
          <w:marTop w:val="0"/>
          <w:marBottom w:val="0"/>
          <w:divBdr>
            <w:top w:val="none" w:sz="0" w:space="0" w:color="auto"/>
            <w:left w:val="none" w:sz="0" w:space="0" w:color="auto"/>
            <w:bottom w:val="none" w:sz="0" w:space="0" w:color="auto"/>
            <w:right w:val="none" w:sz="0" w:space="0" w:color="auto"/>
          </w:divBdr>
        </w:div>
        <w:div w:id="793140651">
          <w:marLeft w:val="0"/>
          <w:marRight w:val="0"/>
          <w:marTop w:val="0"/>
          <w:marBottom w:val="0"/>
          <w:divBdr>
            <w:top w:val="none" w:sz="0" w:space="0" w:color="auto"/>
            <w:left w:val="none" w:sz="0" w:space="0" w:color="auto"/>
            <w:bottom w:val="none" w:sz="0" w:space="0" w:color="auto"/>
            <w:right w:val="none" w:sz="0" w:space="0" w:color="auto"/>
          </w:divBdr>
        </w:div>
        <w:div w:id="293802474">
          <w:marLeft w:val="0"/>
          <w:marRight w:val="0"/>
          <w:marTop w:val="0"/>
          <w:marBottom w:val="0"/>
          <w:divBdr>
            <w:top w:val="none" w:sz="0" w:space="0" w:color="auto"/>
            <w:left w:val="none" w:sz="0" w:space="0" w:color="auto"/>
            <w:bottom w:val="none" w:sz="0" w:space="0" w:color="auto"/>
            <w:right w:val="none" w:sz="0" w:space="0" w:color="auto"/>
          </w:divBdr>
        </w:div>
        <w:div w:id="1028799691">
          <w:marLeft w:val="0"/>
          <w:marRight w:val="0"/>
          <w:marTop w:val="0"/>
          <w:marBottom w:val="0"/>
          <w:divBdr>
            <w:top w:val="none" w:sz="0" w:space="0" w:color="auto"/>
            <w:left w:val="none" w:sz="0" w:space="0" w:color="auto"/>
            <w:bottom w:val="none" w:sz="0" w:space="0" w:color="auto"/>
            <w:right w:val="none" w:sz="0" w:space="0" w:color="auto"/>
          </w:divBdr>
        </w:div>
        <w:div w:id="1577737768">
          <w:marLeft w:val="0"/>
          <w:marRight w:val="0"/>
          <w:marTop w:val="0"/>
          <w:marBottom w:val="0"/>
          <w:divBdr>
            <w:top w:val="none" w:sz="0" w:space="0" w:color="auto"/>
            <w:left w:val="none" w:sz="0" w:space="0" w:color="auto"/>
            <w:bottom w:val="none" w:sz="0" w:space="0" w:color="auto"/>
            <w:right w:val="none" w:sz="0" w:space="0" w:color="auto"/>
          </w:divBdr>
        </w:div>
        <w:div w:id="1145464092">
          <w:marLeft w:val="0"/>
          <w:marRight w:val="0"/>
          <w:marTop w:val="0"/>
          <w:marBottom w:val="0"/>
          <w:divBdr>
            <w:top w:val="none" w:sz="0" w:space="0" w:color="auto"/>
            <w:left w:val="none" w:sz="0" w:space="0" w:color="auto"/>
            <w:bottom w:val="none" w:sz="0" w:space="0" w:color="auto"/>
            <w:right w:val="none" w:sz="0" w:space="0" w:color="auto"/>
          </w:divBdr>
        </w:div>
        <w:div w:id="346254352">
          <w:marLeft w:val="0"/>
          <w:marRight w:val="0"/>
          <w:marTop w:val="0"/>
          <w:marBottom w:val="0"/>
          <w:divBdr>
            <w:top w:val="none" w:sz="0" w:space="0" w:color="auto"/>
            <w:left w:val="none" w:sz="0" w:space="0" w:color="auto"/>
            <w:bottom w:val="none" w:sz="0" w:space="0" w:color="auto"/>
            <w:right w:val="none" w:sz="0" w:space="0" w:color="auto"/>
          </w:divBdr>
        </w:div>
        <w:div w:id="1131245948">
          <w:marLeft w:val="0"/>
          <w:marRight w:val="0"/>
          <w:marTop w:val="0"/>
          <w:marBottom w:val="0"/>
          <w:divBdr>
            <w:top w:val="none" w:sz="0" w:space="0" w:color="auto"/>
            <w:left w:val="none" w:sz="0" w:space="0" w:color="auto"/>
            <w:bottom w:val="none" w:sz="0" w:space="0" w:color="auto"/>
            <w:right w:val="none" w:sz="0" w:space="0" w:color="auto"/>
          </w:divBdr>
        </w:div>
        <w:div w:id="1384599453">
          <w:marLeft w:val="0"/>
          <w:marRight w:val="0"/>
          <w:marTop w:val="0"/>
          <w:marBottom w:val="0"/>
          <w:divBdr>
            <w:top w:val="none" w:sz="0" w:space="0" w:color="auto"/>
            <w:left w:val="none" w:sz="0" w:space="0" w:color="auto"/>
            <w:bottom w:val="none" w:sz="0" w:space="0" w:color="auto"/>
            <w:right w:val="none" w:sz="0" w:space="0" w:color="auto"/>
          </w:divBdr>
        </w:div>
      </w:divsChild>
    </w:div>
    <w:div w:id="1677534700">
      <w:bodyDiv w:val="1"/>
      <w:marLeft w:val="0"/>
      <w:marRight w:val="0"/>
      <w:marTop w:val="0"/>
      <w:marBottom w:val="0"/>
      <w:divBdr>
        <w:top w:val="none" w:sz="0" w:space="0" w:color="auto"/>
        <w:left w:val="none" w:sz="0" w:space="0" w:color="auto"/>
        <w:bottom w:val="none" w:sz="0" w:space="0" w:color="auto"/>
        <w:right w:val="none" w:sz="0" w:space="0" w:color="auto"/>
      </w:divBdr>
      <w:divsChild>
        <w:div w:id="195655723">
          <w:marLeft w:val="0"/>
          <w:marRight w:val="0"/>
          <w:marTop w:val="0"/>
          <w:marBottom w:val="0"/>
          <w:divBdr>
            <w:top w:val="none" w:sz="0" w:space="0" w:color="auto"/>
            <w:left w:val="none" w:sz="0" w:space="0" w:color="auto"/>
            <w:bottom w:val="none" w:sz="0" w:space="0" w:color="auto"/>
            <w:right w:val="none" w:sz="0" w:space="0" w:color="auto"/>
          </w:divBdr>
        </w:div>
        <w:div w:id="1174806369">
          <w:marLeft w:val="0"/>
          <w:marRight w:val="0"/>
          <w:marTop w:val="0"/>
          <w:marBottom w:val="0"/>
          <w:divBdr>
            <w:top w:val="none" w:sz="0" w:space="0" w:color="auto"/>
            <w:left w:val="none" w:sz="0" w:space="0" w:color="auto"/>
            <w:bottom w:val="none" w:sz="0" w:space="0" w:color="auto"/>
            <w:right w:val="none" w:sz="0" w:space="0" w:color="auto"/>
          </w:divBdr>
        </w:div>
        <w:div w:id="1426655179">
          <w:marLeft w:val="0"/>
          <w:marRight w:val="0"/>
          <w:marTop w:val="0"/>
          <w:marBottom w:val="0"/>
          <w:divBdr>
            <w:top w:val="none" w:sz="0" w:space="0" w:color="auto"/>
            <w:left w:val="none" w:sz="0" w:space="0" w:color="auto"/>
            <w:bottom w:val="none" w:sz="0" w:space="0" w:color="auto"/>
            <w:right w:val="none" w:sz="0" w:space="0" w:color="auto"/>
          </w:divBdr>
        </w:div>
        <w:div w:id="326396921">
          <w:marLeft w:val="0"/>
          <w:marRight w:val="0"/>
          <w:marTop w:val="0"/>
          <w:marBottom w:val="0"/>
          <w:divBdr>
            <w:top w:val="none" w:sz="0" w:space="0" w:color="auto"/>
            <w:left w:val="none" w:sz="0" w:space="0" w:color="auto"/>
            <w:bottom w:val="none" w:sz="0" w:space="0" w:color="auto"/>
            <w:right w:val="none" w:sz="0" w:space="0" w:color="auto"/>
          </w:divBdr>
        </w:div>
        <w:div w:id="1453205609">
          <w:marLeft w:val="0"/>
          <w:marRight w:val="0"/>
          <w:marTop w:val="0"/>
          <w:marBottom w:val="0"/>
          <w:divBdr>
            <w:top w:val="none" w:sz="0" w:space="0" w:color="auto"/>
            <w:left w:val="none" w:sz="0" w:space="0" w:color="auto"/>
            <w:bottom w:val="none" w:sz="0" w:space="0" w:color="auto"/>
            <w:right w:val="none" w:sz="0" w:space="0" w:color="auto"/>
          </w:divBdr>
        </w:div>
      </w:divsChild>
    </w:div>
    <w:div w:id="1952976253">
      <w:bodyDiv w:val="1"/>
      <w:marLeft w:val="0"/>
      <w:marRight w:val="0"/>
      <w:marTop w:val="0"/>
      <w:marBottom w:val="0"/>
      <w:divBdr>
        <w:top w:val="none" w:sz="0" w:space="0" w:color="auto"/>
        <w:left w:val="none" w:sz="0" w:space="0" w:color="auto"/>
        <w:bottom w:val="none" w:sz="0" w:space="0" w:color="auto"/>
        <w:right w:val="none" w:sz="0" w:space="0" w:color="auto"/>
      </w:divBdr>
      <w:divsChild>
        <w:div w:id="1462261355">
          <w:marLeft w:val="0"/>
          <w:marRight w:val="0"/>
          <w:marTop w:val="0"/>
          <w:marBottom w:val="0"/>
          <w:divBdr>
            <w:top w:val="none" w:sz="0" w:space="0" w:color="auto"/>
            <w:left w:val="none" w:sz="0" w:space="0" w:color="auto"/>
            <w:bottom w:val="none" w:sz="0" w:space="0" w:color="auto"/>
            <w:right w:val="none" w:sz="0" w:space="0" w:color="auto"/>
          </w:divBdr>
        </w:div>
        <w:div w:id="1510413302">
          <w:marLeft w:val="0"/>
          <w:marRight w:val="0"/>
          <w:marTop w:val="0"/>
          <w:marBottom w:val="0"/>
          <w:divBdr>
            <w:top w:val="none" w:sz="0" w:space="0" w:color="auto"/>
            <w:left w:val="none" w:sz="0" w:space="0" w:color="auto"/>
            <w:bottom w:val="none" w:sz="0" w:space="0" w:color="auto"/>
            <w:right w:val="none" w:sz="0" w:space="0" w:color="auto"/>
          </w:divBdr>
        </w:div>
        <w:div w:id="1261917296">
          <w:marLeft w:val="0"/>
          <w:marRight w:val="0"/>
          <w:marTop w:val="0"/>
          <w:marBottom w:val="0"/>
          <w:divBdr>
            <w:top w:val="none" w:sz="0" w:space="0" w:color="auto"/>
            <w:left w:val="none" w:sz="0" w:space="0" w:color="auto"/>
            <w:bottom w:val="none" w:sz="0" w:space="0" w:color="auto"/>
            <w:right w:val="none" w:sz="0" w:space="0" w:color="auto"/>
          </w:divBdr>
        </w:div>
        <w:div w:id="1574967185">
          <w:marLeft w:val="0"/>
          <w:marRight w:val="0"/>
          <w:marTop w:val="0"/>
          <w:marBottom w:val="0"/>
          <w:divBdr>
            <w:top w:val="none" w:sz="0" w:space="0" w:color="auto"/>
            <w:left w:val="none" w:sz="0" w:space="0" w:color="auto"/>
            <w:bottom w:val="none" w:sz="0" w:space="0" w:color="auto"/>
            <w:right w:val="none" w:sz="0" w:space="0" w:color="auto"/>
          </w:divBdr>
        </w:div>
        <w:div w:id="794983994">
          <w:marLeft w:val="0"/>
          <w:marRight w:val="0"/>
          <w:marTop w:val="0"/>
          <w:marBottom w:val="0"/>
          <w:divBdr>
            <w:top w:val="none" w:sz="0" w:space="0" w:color="auto"/>
            <w:left w:val="none" w:sz="0" w:space="0" w:color="auto"/>
            <w:bottom w:val="none" w:sz="0" w:space="0" w:color="auto"/>
            <w:right w:val="none" w:sz="0" w:space="0" w:color="auto"/>
          </w:divBdr>
        </w:div>
        <w:div w:id="554781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2105</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2018-12-05T14:22:00Z</dcterms:created>
  <dcterms:modified xsi:type="dcterms:W3CDTF">2018-12-05T15:19:00Z</dcterms:modified>
</cp:coreProperties>
</file>