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Rose to Carmen Project IT Spec Handoff and Go-Live Onboarding — Update v2</w:t>
      </w:r>
    </w:p>
    <w:p>
      <w:r>
        <w:rPr>
          <w:b/>
          <w:bCs/>
        </w:rPr>
        <w:t xml:space="preserve">Project: O'Brien Construction Proposal Microsite  |  Version ID: 2026-07-17-obrien-proposal-update-v2  |  Date: July 17, 2026</w:t>
      </w:r>
    </w:p>
    <w:p>
      <w:r>
        <w:rPr>
          <w:b w:val="false"/>
          <w:bCs w:val="false"/>
        </w:rPr>
        <w:t xml:space="preserve">This document supplements the v1 handoff DOCX (2026-07-17-obrien-proposal-clean-main-v1). Everything in v1 remains accurate except the fields updated below.</w:t>
      </w:r>
    </w:p>
    <w:p>
      <w:pPr>
        <w:pStyle w:val="Heading1"/>
      </w:pPr>
      <w:r>
        <w:t xml:space="preserve">1. Handoff Type</w:t>
      </w:r>
    </w:p>
    <w:p>
      <w:r>
        <w:rPr>
          <w:b w:val="false"/>
          <w:bCs w:val="false"/>
        </w:rPr>
        <w:t xml:space="preserve">INCREMENTAL UPDATE — v1 was handed off earlier today. This is a change package, not a blind replace. No live host exists yet, so no live-diff risk; GitHub main was fast-forwarded only.</w:t>
      </w:r>
    </w:p>
    <w:p>
      <w:pPr>
        <w:pStyle w:val="Heading1"/>
      </w:pPr>
      <w:r>
        <w:t xml:space="preserve">2. Tip / Version</w:t>
      </w:r>
    </w:p>
    <w:p>
      <w:pPr>
        <w:pStyle w:val="ListParagraph"/>
        <w:numPr>
          <w:ilvl w:val="0"/>
          <w:numId w:val="1"/>
        </w:numPr>
      </w:pPr>
      <w:r>
        <w:t xml:space="preserve">Repo: https://github.com/contractorcomplianceco-cmyk/obrien  |  Branch: main</w:t>
      </w:r>
    </w:p>
    <w:p>
      <w:pPr>
        <w:pStyle w:val="ListParagraph"/>
        <w:numPr>
          <w:ilvl w:val="0"/>
          <w:numId w:val="1"/>
        </w:numPr>
      </w:pPr>
      <w:r>
        <w:t xml:space="preserve">Current tip commit: 7d0424ffc034ea14696e6012180d906de771b03f</w:t>
      </w:r>
    </w:p>
    <w:p>
      <w:pPr>
        <w:pStyle w:val="ListParagraph"/>
        <w:numPr>
          <w:ilvl w:val="0"/>
          <w:numId w:val="1"/>
        </w:numPr>
      </w:pPr>
      <w:r>
        <w:t xml:space="preserve">Previous handoff version ID: 2026-07-17-obrien-proposal-clean-main-v1</w:t>
      </w:r>
    </w:p>
    <w:p>
      <w:pPr>
        <w:pStyle w:val="ListParagraph"/>
        <w:numPr>
          <w:ilvl w:val="0"/>
          <w:numId w:val="1"/>
        </w:numPr>
      </w:pPr>
      <w:r>
        <w:t xml:space="preserve">Previous handoff commit: a0112db310ef1233857fa7526b22439773f9f39c</w:t>
      </w:r>
    </w:p>
    <w:p>
      <w:pPr>
        <w:pStyle w:val="ListParagraph"/>
        <w:numPr>
          <w:ilvl w:val="0"/>
          <w:numId w:val="1"/>
        </w:numPr>
      </w:pPr>
      <w:r>
        <w:t xml:space="preserve">Backup tip before replace: gitsafe-backup/main mirrors the same tip; Replit checkpoints retain full history. Push was a fast-forward — no history was replaced.</w:t>
      </w:r>
    </w:p>
    <w:p>
      <w:pPr>
        <w:pStyle w:val="ListParagraph"/>
        <w:numPr>
          <w:ilvl w:val="0"/>
          <w:numId w:val="1"/>
        </w:numPr>
      </w:pPr>
      <w:r>
        <w:t xml:space="preserve">Pushed by: Rose (via Replit Agent), 2026-07-17. Working tree clean.</w:t>
      </w:r>
    </w:p>
    <w:p>
      <w:pPr>
        <w:pStyle w:val="Heading1"/>
      </w:pPr>
      <w:r>
        <w:t xml:space="preserve">3. Changes Since v1 (diff summary)</w:t>
      </w:r>
    </w:p>
    <w:p>
      <w:pPr>
        <w:pStyle w:val="ListParagraph"/>
        <w:numPr>
          <w:ilvl w:val="0"/>
          <w:numId w:val="1"/>
        </w:numPr>
      </w:pPr>
      <w:r>
        <w:t xml:space="preserve">artifacts/obrien-proposal/src/components/sections/Investment.tsx — Rose-approved pricing update: Nevada State Application Fee $250 struck through, '100% discount applied', now $0; Qualifier Sourcing and Coordination Fee $6,000 struck through, '10% discount applied', now $5,400; Wire Payment Total $11,120.00 → $10,270.00; Card Payment Total $11,553.68 → $10,670.53 (10,270 × 1.039, 3.9% card fee note unchanged).</w:t>
      </w:r>
    </w:p>
    <w:p>
      <w:pPr>
        <w:pStyle w:val="ListParagraph"/>
        <w:numPr>
          <w:ilvl w:val="0"/>
          <w:numId w:val="1"/>
        </w:numPr>
      </w:pPr>
      <w:r>
        <w:t xml:space="preserve">attached_assets/handoff/ — v1 handoff DOCX + screenshot committed (documentation only).</w:t>
      </w:r>
    </w:p>
    <w:p>
      <w:pPr>
        <w:pStyle w:val="ListParagraph"/>
        <w:numPr>
          <w:ilvl w:val="0"/>
          <w:numId w:val="1"/>
        </w:numPr>
      </w:pPr>
      <w:r>
        <w:t xml:space="preserve">No other design, copy, feature, routing, integration, or architecture changes.</w:t>
      </w:r>
    </w:p>
    <w:p>
      <w:pPr>
        <w:pStyle w:val="Heading1"/>
      </w:pPr>
      <w:r>
        <w:t xml:space="preserve">4. KEEP List / Do-Not-Overwrite</w:t>
      </w:r>
    </w:p>
    <w:p>
      <w:pPr>
        <w:pStyle w:val="ListParagraph"/>
        <w:numPr>
          <w:ilvl w:val="0"/>
          <w:numId w:val="1"/>
        </w:numPr>
      </w:pPr>
      <w:r>
        <w:t xml:space="preserve">Authorize.net form action URL and hidden LinkId 29df0394-07ed-4a9e-8e2d-ac9039126c5d — byte-identical</w:t>
      </w:r>
    </w:p>
    <w:p>
      <w:pPr>
        <w:pStyle w:val="ListParagraph"/>
        <w:numPr>
          <w:ilvl w:val="0"/>
          <w:numId w:val="1"/>
        </w:numPr>
      </w:pPr>
      <w:r>
        <w:t xml:space="preserve">Zoho WorkDrive wire-instructions download URL — unchanged</w:t>
      </w:r>
    </w:p>
    <w:p>
      <w:pPr>
        <w:pStyle w:val="ListParagraph"/>
        <w:numPr>
          <w:ilvl w:val="0"/>
          <w:numId w:val="1"/>
        </w:numPr>
      </w:pPr>
      <w:r>
        <w:t xml:space="preserve">NEW authoritative figures: wire $10,270.00; card $10,670.53; 3.9% card fee note; discount lines as above. The old $11,120.00 / $11,553.68 figures are superseded — do not restore them from v1.</w:t>
      </w:r>
    </w:p>
    <w:p>
      <w:pPr>
        <w:pStyle w:val="ListParagraph"/>
        <w:numPr>
          <w:ilvl w:val="0"/>
          <w:numId w:val="1"/>
        </w:numPr>
      </w:pPr>
      <w:r>
        <w:t xml:space="preserve">'Qualifier Sourcing and Coordination Fee' wording (never 'Finder's Fee'); no guarantees, testimonials, or emojis</w:t>
      </w:r>
    </w:p>
    <w:p>
      <w:pPr>
        <w:pStyle w:val="Heading1"/>
      </w:pPr>
      <w:r>
        <w:t xml:space="preserve">5. Carmen on Receipt</w:t>
      </w:r>
    </w:p>
    <w:p>
      <w:pPr>
        <w:pStyle w:val="ListParagraph"/>
        <w:numPr>
          <w:ilvl w:val="0"/>
          <w:numId w:val="1"/>
        </w:numPr>
      </w:pPr>
      <w:r>
        <w:t xml:space="preserve">Pull main and verify tip 7d0424f; diff v1 tip a0112db..7d0424f before any future deploy</w:t>
      </w:r>
    </w:p>
    <w:p>
      <w:pPr>
        <w:pStyle w:val="ListParagraph"/>
        <w:numPr>
          <w:ilvl w:val="0"/>
          <w:numId w:val="1"/>
        </w:numPr>
      </w:pPr>
      <w:r>
        <w:t xml:space="preserve">All other v1 checklist items, approval lanes (staff YES / client-share YES / public go-live NO), env var names, service statuses, and guardrails are unchanged</w:t>
      </w:r>
    </w:p>
    <w:p>
      <w:pPr>
        <w:pStyle w:val="ListParagraph"/>
        <w:numPr>
          <w:ilvl w:val="0"/>
          <w:numId w:val="1"/>
        </w:numPr>
      </w:pPr>
      <w:r>
        <w:t xml:space="preserve">Training remains deferred by Rose — open item</w:t>
      </w:r>
    </w:p>
    <w:p>
      <w:pPr>
        <w:pStyle w:val="Heading1"/>
      </w:pPr>
      <w:r>
        <w:t xml:space="preserve">6. Visual Confirmation</w:t>
      </w:r>
    </w:p>
    <w:p>
      <w:r>
        <w:rPr>
          <w:b w:val="false"/>
          <w:bCs w:val="false"/>
        </w:rPr>
        <w:t xml:space="preserve">Updated Fee Schedule verified in browser QA on 2026-07-17: strikethroughs, discount labels, and both new totals render exactly as specified (Replit dev preview — visual confirmation only, not production).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Guardrail Statements</w:t>
      </w:r>
    </w:p>
    <w:p>
      <w:pPr>
        <w:pStyle w:val="ListParagraph"/>
        <w:numPr>
          <w:ilvl w:val="0"/>
          <w:numId w:val="1"/>
        </w:numPr>
      </w:pPr>
      <w:r>
        <w:t xml:space="preserve">This update package is not approval to go live, redesign, change features, or connect production services</w:t>
      </w:r>
    </w:p>
    <w:p>
      <w:pPr>
        <w:pStyle w:val="ListParagraph"/>
        <w:numPr>
          <w:ilvl w:val="0"/>
          <w:numId w:val="1"/>
        </w:numPr>
      </w:pPr>
      <w:r>
        <w:t xml:space="preserve">Preview ≠ production; staff preview ≠ client share ≠ public go-live; blank lane = NO; approval = explicit Rose yes, no code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jj6ohipqni5qwqfpv3d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2026-07-17T20:23:19.445Z</dcterms:created>
  <dcterms:modified xsi:type="dcterms:W3CDTF">2026-07-17T20:23:19.445Z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