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Rose to Carmen Project IT Spec Handoff and Go-Live Onboarding</w:t>
      </w:r>
    </w:p>
    <w:p>
      <w:r>
        <w:rPr>
          <w:b/>
          <w:bCs/>
        </w:rPr>
        <w:t xml:space="preserve">Project: O'Brien Construction Proposal Microsite  |  Version ID: 2026-07-17-obrien-proposal-clean-main-v1  |  Date: July 17, 2026</w:t>
      </w:r>
    </w:p>
    <w:p>
      <w:pPr>
        <w:pStyle w:val="Heading1"/>
      </w:pPr>
      <w:r>
        <w:t xml:space="preserve">1. Project Overview</w:t>
      </w:r>
    </w:p>
    <w:p>
      <w:r>
        <w:rPr>
          <w:b w:val="false"/>
          <w:bCs w:val="false"/>
        </w:rPr>
        <w:t xml:space="preserve">Private, premium client proposal microsite for O'Brien Construction, Inc. — "Nevada Classification B General — Broadening License Classification by Qualifier Placement," prepared by Contractor Compliance &amp; Advisory. Single-page executive proposal (hero, engagement overview, 5-step process roadmap, investment/fee schedule, payment options, next steps, footer) plus a small backend for email notifications and wire-remittance uploads.</w:t>
      </w:r>
    </w:p>
    <w:p>
      <w:pPr>
        <w:pStyle w:val="Heading1"/>
      </w:pPr>
      <w:r>
        <w:t xml:space="preserve">2. Handoff Type</w:t>
      </w:r>
    </w:p>
    <w:p>
      <w:r>
        <w:rPr>
          <w:b w:val="false"/>
          <w:bCs w:val="false"/>
        </w:rPr>
        <w:t xml:space="preserve">NEW CLEAN HANDOFF — first Carmen live-readiness package for this app. Confirmed by Rose in chat 2026-07-17.</w:t>
      </w:r>
    </w:p>
    <w:p>
      <w:pPr>
        <w:pStyle w:val="Heading1"/>
      </w:pPr>
      <w:r>
        <w:t xml:space="preserve">3. GitHub Repo, Branch, Commit, Version ID</w:t>
      </w:r>
    </w:p>
    <w:p>
      <w:pPr>
        <w:pStyle w:val="ListParagraph"/>
        <w:numPr>
          <w:ilvl w:val="0"/>
          <w:numId w:val="1"/>
        </w:numPr>
      </w:pPr>
      <w:r>
        <w:t xml:space="preserve">Repo: https://github.com/contractorcomplianceco-cmyk/obrien</w:t>
      </w:r>
    </w:p>
    <w:p>
      <w:pPr>
        <w:pStyle w:val="ListParagraph"/>
        <w:numPr>
          <w:ilvl w:val="0"/>
          <w:numId w:val="1"/>
        </w:numPr>
      </w:pPr>
      <w:r>
        <w:t xml:space="preserve">Branch: main</w:t>
      </w:r>
    </w:p>
    <w:p>
      <w:pPr>
        <w:pStyle w:val="ListParagraph"/>
        <w:numPr>
          <w:ilvl w:val="0"/>
          <w:numId w:val="1"/>
        </w:numPr>
      </w:pPr>
      <w:r>
        <w:t xml:space="preserve">Commit SHA: a0112db310ef1233857fa7526b22439773f9f39c</w:t>
      </w:r>
    </w:p>
    <w:p>
      <w:pPr>
        <w:pStyle w:val="ListParagraph"/>
        <w:numPr>
          <w:ilvl w:val="0"/>
          <w:numId w:val="1"/>
        </w:numPr>
      </w:pPr>
      <w:r>
        <w:t xml:space="preserve">Version ID: 2026-07-17-obrien-proposal-clean-main-v1</w:t>
      </w:r>
    </w:p>
    <w:p>
      <w:pPr>
        <w:pStyle w:val="ListParagraph"/>
        <w:numPr>
          <w:ilvl w:val="0"/>
          <w:numId w:val="1"/>
        </w:numPr>
      </w:pPr>
      <w:r>
        <w:t xml:space="preserve">Pushed by: Rose (via Replit Agent), 2026-07-17. Working tree clean at push.</w:t>
      </w:r>
    </w:p>
    <w:p>
      <w:pPr>
        <w:pStyle w:val="Heading1"/>
      </w:pPr>
      <w:r>
        <w:t xml:space="preserve">4. Cloneable SoT Tip</w:t>
      </w:r>
    </w:p>
    <w:p>
      <w:r>
        <w:rPr>
          <w:b w:val="false"/>
          <w:bCs w:val="false"/>
        </w:rPr>
        <w:t xml:space="preserve">git clone https://github.com/contractorcomplianceco-cmyk/obrien.git — branch main @ a0112db310ef1233857fa7526b22439773f9f39c. Full tree (not shallow). This tip IS the source of truth; there is no live host that could be ahead of it.</w:t>
      </w:r>
    </w:p>
    <w:p>
      <w:pPr>
        <w:pStyle w:val="Heading1"/>
      </w:pPr>
      <w:r>
        <w:t xml:space="preserve">5. Live Host</w:t>
      </w:r>
    </w:p>
    <w:p>
      <w:r>
        <w:rPr>
          <w:b w:val="false"/>
          <w:bCs w:val="false"/>
        </w:rPr>
        <w:t xml:space="preserve">Not hosted on any box yet. No PM2 processes, no nginx web root. The app currently runs only inside the Replit workspace (dev preview).</w:t>
      </w:r>
    </w:p>
    <w:p>
      <w:pPr>
        <w:pStyle w:val="Heading1"/>
      </w:pPr>
      <w:r>
        <w:t xml:space="preserve">6. Twin / Non-SoT Exclude List</w:t>
      </w:r>
    </w:p>
    <w:p>
      <w:r>
        <w:rPr>
          <w:b w:val="false"/>
          <w:bCs w:val="false"/>
        </w:rPr>
        <w:t xml:space="preserve">No twins, clones, stale trees, or duplicate folders of this app exist. The only copies are the Replit workspace (source) and GitHub main (pushed SoT tip). Exclude-list count: 0.</w:t>
      </w:r>
    </w:p>
    <w:p>
      <w:pPr>
        <w:pStyle w:val="Heading1"/>
      </w:pPr>
      <w:r>
        <w:t xml:space="preserve">7. Source Project URL</w:t>
      </w:r>
    </w:p>
    <w:p>
      <w:r>
        <w:rPr>
          <w:b w:val="false"/>
          <w:bCs w:val="false"/>
        </w:rPr>
        <w:t xml:space="preserve">Replit project (pnpm monorepo). App code: artifacts/obrien-proposal (web) and artifacts/api-server (API).</w:t>
      </w:r>
    </w:p>
    <w:p>
      <w:pPr>
        <w:pStyle w:val="Heading1"/>
      </w:pPr>
      <w:r>
        <w:t xml:space="preserve">8. Temporarily Published Latest-Version Link</w:t>
      </w:r>
    </w:p>
    <w:p>
      <w:r>
        <w:rPr>
          <w:b w:val="false"/>
          <w:bCs w:val="false"/>
        </w:rPr>
        <w:t xml:space="preserve">Replit dev preview URL (workspace preview) — PREVIEW ONLY, NOT PRODUCTION. Used for visual confirmation only. No Vercel deployment exists.</w:t>
      </w:r>
    </w:p>
    <w:p>
      <w:pPr>
        <w:pStyle w:val="Heading1"/>
      </w:pPr>
      <w:r>
        <w:t xml:space="preserve">9. Intended Endpoint Domain</w:t>
      </w:r>
    </w:p>
    <w:p>
      <w:r>
        <w:rPr>
          <w:b w:val="false"/>
          <w:bCs w:val="false"/>
        </w:rPr>
        <w:t xml:space="preserve">Production (intended, not yet wired): obrien.ccacontact.com — DNS/SSL status: NOT STARTED. Preview: Replit dev domain (temporary).</w:t>
      </w:r>
    </w:p>
    <w:p>
      <w:pPr>
        <w:pStyle w:val="Heading1"/>
      </w:pPr>
      <w:r>
        <w:t xml:space="preserve">10. Three Approval Lanes (blank = NO)</w:t>
      </w:r>
    </w:p>
    <w:p>
      <w:pPr>
        <w:pStyle w:val="ListParagraph"/>
        <w:numPr>
          <w:ilvl w:val="0"/>
          <w:numId w:val="1"/>
        </w:numPr>
      </w:pPr>
      <w:r>
        <w:t xml:space="preserve">Staff preview OK (team only): YES — Rose, 2026-07-17</w:t>
      </w:r>
    </w:p>
    <w:p>
      <w:pPr>
        <w:pStyle w:val="ListParagraph"/>
        <w:numPr>
          <w:ilvl w:val="0"/>
          <w:numId w:val="1"/>
        </w:numPr>
      </w:pPr>
      <w:r>
        <w:t xml:space="preserve">Client / partner share OK (O'Brien Construction): YES — Rose, 2026-07-17</w:t>
      </w:r>
    </w:p>
    <w:p>
      <w:pPr>
        <w:pStyle w:val="ListParagraph"/>
        <w:numPr>
          <w:ilvl w:val="0"/>
          <w:numId w:val="1"/>
        </w:numPr>
      </w:pPr>
      <w:r>
        <w:t xml:space="preserve">Public link / DNS / go-live OK: NO — not approved</w:t>
      </w:r>
    </w:p>
    <w:p>
      <w:pPr>
        <w:pStyle w:val="Heading1"/>
      </w:pPr>
      <w:r>
        <w:t xml:space="preserve">11. Visual Confirmation Screenshots</w:t>
      </w:r>
    </w:p>
    <w:p>
      <w:r>
        <w:rPr>
          <w:b w:val="false"/>
          <w:bCs w:val="false"/>
        </w:rPr>
        <w:t xml:space="preserve">Home/hero screen (Replit dev preview, 2026-07-17 — visual confirmation only, not production):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false"/>
          <w:bCs w:val="false"/>
        </w:rPr>
        <w:t xml:space="preserve">Payment Options section (both cards, Recommended badge on wire card, Upload Remittance button) and Investment/Fee Schedule were visually verified via automated browser QA on 2026-07-17; the visible version matches commit a0112db. No version marker is shown in the UI by design (see Section 30).</w:t>
      </w:r>
    </w:p>
    <w:p>
      <w:pPr>
        <w:pStyle w:val="Heading1"/>
      </w:pPr>
      <w:r>
        <w:t xml:space="preserve">12. What Was Pushed</w:t>
      </w:r>
    </w:p>
    <w:p>
      <w:r>
        <w:rPr>
          <w:b w:val="false"/>
          <w:bCs w:val="false"/>
        </w:rPr>
        <w:t xml:space="preserve">Full clean monorepo source at tip a0112db: web frontend, API server, shared libs (api-spec, api-zod, api-client-react), configs, lockfile. No design or function changes were made as part of the handoff.</w:t>
      </w:r>
    </w:p>
    <w:p>
      <w:pPr>
        <w:pStyle w:val="Heading1"/>
      </w:pPr>
      <w:r>
        <w:t xml:space="preserve">13. What Was Intentionally Excluded</w:t>
      </w:r>
    </w:p>
    <w:p>
      <w:pPr>
        <w:pStyle w:val="ListParagraph"/>
        <w:numPr>
          <w:ilvl w:val="0"/>
          <w:numId w:val="1"/>
        </w:numPr>
      </w:pPr>
      <w:r>
        <w:t xml:space="preserve">node_modules, build outputs (dist), caches, *.tsbuildinfo</w:t>
      </w:r>
    </w:p>
    <w:p>
      <w:pPr>
        <w:pStyle w:val="ListParagraph"/>
        <w:numPr>
          <w:ilvl w:val="0"/>
          <w:numId w:val="1"/>
        </w:numPr>
      </w:pPr>
      <w:r>
        <w:t xml:space="preserve">.env files, secrets, credentials (never committed; .gitignore enforces)</w:t>
      </w:r>
    </w:p>
    <w:p>
      <w:pPr>
        <w:pStyle w:val="ListParagraph"/>
        <w:numPr>
          <w:ilvl w:val="0"/>
          <w:numId w:val="1"/>
        </w:numPr>
      </w:pPr>
      <w:r>
        <w:t xml:space="preserve">Local logs, test artifacts, uploaded remittance objects (live in cloud object storage, not the repo)</w:t>
      </w:r>
    </w:p>
    <w:p>
      <w:pPr>
        <w:pStyle w:val="Heading1"/>
      </w:pPr>
      <w:r>
        <w:t xml:space="preserve">14. Incremental Update Fields</w:t>
      </w:r>
    </w:p>
    <w:p>
      <w:r>
        <w:rPr>
          <w:b w:val="false"/>
          <w:bCs w:val="false"/>
        </w:rPr>
        <w:t xml:space="preserve">Not applicable — NEW CLEAN HANDOFF.</w:t>
      </w:r>
    </w:p>
    <w:p>
      <w:pPr>
        <w:pStyle w:val="Heading1"/>
      </w:pPr>
      <w:r>
        <w:t xml:space="preserve">15. Build / Start Commands</w:t>
      </w:r>
    </w:p>
    <w:p>
      <w:pPr>
        <w:pStyle w:val="ListParagraph"/>
        <w:numPr>
          <w:ilvl w:val="0"/>
          <w:numId w:val="1"/>
        </w:numPr>
      </w:pPr>
      <w:r>
        <w:t xml:space="preserve">Install: pnpm install</w:t>
      </w:r>
    </w:p>
    <w:p>
      <w:pPr>
        <w:pStyle w:val="ListParagraph"/>
        <w:numPr>
          <w:ilvl w:val="0"/>
          <w:numId w:val="1"/>
        </w:numPr>
      </w:pPr>
      <w:r>
        <w:t xml:space="preserve">Web (dev): pnpm --filter @workspace/obrien-proposal run dev (Vite, binds PORT)</w:t>
      </w:r>
    </w:p>
    <w:p>
      <w:pPr>
        <w:pStyle w:val="ListParagraph"/>
        <w:numPr>
          <w:ilvl w:val="0"/>
          <w:numId w:val="1"/>
        </w:numPr>
      </w:pPr>
      <w:r>
        <w:t xml:space="preserve">API (dev): pnpm --filter @workspace/api-server run dev (builds then starts Express on PORT)</w:t>
      </w:r>
    </w:p>
    <w:p>
      <w:pPr>
        <w:pStyle w:val="ListParagraph"/>
        <w:numPr>
          <w:ilvl w:val="0"/>
          <w:numId w:val="1"/>
        </w:numPr>
      </w:pPr>
      <w:r>
        <w:t xml:space="preserve">Typecheck: pnpm --filter &lt;pkg&gt; run typecheck; API codegen: pnpm --filter @workspace/api-spec run codegen</w:t>
      </w:r>
    </w:p>
    <w:p>
      <w:pPr>
        <w:pStyle w:val="Heading1"/>
      </w:pPr>
      <w:r>
        <w:t xml:space="preserve">16. Framework / Package Manager / Runtime</w:t>
      </w:r>
    </w:p>
    <w:p>
      <w:pPr>
        <w:pStyle w:val="ListParagraph"/>
        <w:numPr>
          <w:ilvl w:val="0"/>
          <w:numId w:val="1"/>
        </w:numPr>
      </w:pPr>
      <w:r>
        <w:t xml:space="preserve">Frontend: React 18 + Vite 7, Tailwind, framer-motion</w:t>
      </w:r>
    </w:p>
    <w:p>
      <w:pPr>
        <w:pStyle w:val="ListParagraph"/>
        <w:numPr>
          <w:ilvl w:val="0"/>
          <w:numId w:val="1"/>
        </w:numPr>
      </w:pPr>
      <w:r>
        <w:t xml:space="preserve">Backend: Express (TypeScript, esbuild bundle), pino logging</w:t>
      </w:r>
    </w:p>
    <w:p>
      <w:pPr>
        <w:pStyle w:val="ListParagraph"/>
        <w:numPr>
          <w:ilvl w:val="0"/>
          <w:numId w:val="1"/>
        </w:numPr>
      </w:pPr>
      <w:r>
        <w:t xml:space="preserve">Package manager: pnpm v10 (pnpm-lock.yaml committed); Node.js 20+</w:t>
      </w:r>
    </w:p>
    <w:p>
      <w:pPr>
        <w:pStyle w:val="Heading1"/>
      </w:pPr>
      <w:r>
        <w:t xml:space="preserve">17. Required Environment Variables (NAMES ONLY — no values)</w:t>
      </w:r>
    </w:p>
    <w:p>
      <w:pPr>
        <w:pStyle w:val="ListParagraph"/>
        <w:numPr>
          <w:ilvl w:val="0"/>
          <w:numId w:val="1"/>
        </w:numPr>
      </w:pPr>
      <w:r>
        <w:t xml:space="preserve">DEFAULT_OBJECT_STORAGE_BUCKET_ID</w:t>
      </w:r>
    </w:p>
    <w:p>
      <w:pPr>
        <w:pStyle w:val="ListParagraph"/>
        <w:numPr>
          <w:ilvl w:val="0"/>
          <w:numId w:val="1"/>
        </w:numPr>
      </w:pPr>
      <w:r>
        <w:t xml:space="preserve">PRIVATE_OBJECT_DIR</w:t>
      </w:r>
    </w:p>
    <w:p>
      <w:pPr>
        <w:pStyle w:val="ListParagraph"/>
        <w:numPr>
          <w:ilvl w:val="0"/>
          <w:numId w:val="1"/>
        </w:numPr>
      </w:pPr>
      <w:r>
        <w:t xml:space="preserve">PUBLIC_OBJECT_SEARCH_PATHS</w:t>
      </w:r>
    </w:p>
    <w:p>
      <w:pPr>
        <w:pStyle w:val="ListParagraph"/>
        <w:numPr>
          <w:ilvl w:val="0"/>
          <w:numId w:val="1"/>
        </w:numPr>
      </w:pPr>
      <w:r>
        <w:t xml:space="preserve">SESSION_SECRET</w:t>
      </w:r>
    </w:p>
    <w:p>
      <w:pPr>
        <w:pStyle w:val="ListParagraph"/>
        <w:numPr>
          <w:ilvl w:val="0"/>
          <w:numId w:val="1"/>
        </w:numPr>
      </w:pPr>
      <w:r>
        <w:t xml:space="preserve">Replit-injected (auto, for Gmail connector + storage sidecar): REPLIT_CONNECTORS_HOSTNAME, REPL_IDENTITY / WEB_REPL_RENEWAL, REPLIT_DOMAINS, PORT</w:t>
      </w:r>
    </w:p>
    <w:p>
      <w:pPr>
        <w:pStyle w:val="Heading1"/>
      </w:pPr>
      <w:r>
        <w:t xml:space="preserve">18. Auth Status</w:t>
      </w:r>
    </w:p>
    <w:p>
      <w:r>
        <w:rPr>
          <w:b w:val="false"/>
          <w:bCs w:val="false"/>
        </w:rPr>
        <w:t xml:space="preserve">No user authentication — intentional. Private-by-URL proposal site; no accounts, no sessions.</w:t>
      </w:r>
    </w:p>
    <w:p>
      <w:pPr>
        <w:pStyle w:val="Heading1"/>
      </w:pPr>
      <w:r>
        <w:t xml:space="preserve">19. Database / Storage Status</w:t>
      </w:r>
    </w:p>
    <w:p>
      <w:r>
        <w:rPr>
          <w:b w:val="false"/>
          <w:bCs w:val="false"/>
        </w:rPr>
        <w:t xml:space="preserve">No database. Object storage: Replit App Storage (GCS-backed) is LIVE for remittance uploads via presigned URLs; server verifies uploaded file size/type post-upload and deletes noncompliant objects.</w:t>
      </w:r>
    </w:p>
    <w:p>
      <w:pPr>
        <w:pStyle w:val="Heading1"/>
      </w:pPr>
      <w:r>
        <w:t xml:space="preserve">20. API / Integration Status</w:t>
      </w:r>
    </w:p>
    <w:p>
      <w:pPr>
        <w:pStyle w:val="ListParagraph"/>
        <w:numPr>
          <w:ilvl w:val="0"/>
          <w:numId w:val="1"/>
        </w:numPr>
      </w:pPr>
      <w:r>
        <w:t xml:space="preserve">POST /api/notifications/payment — sends email to rose@ccacontact.com on payment-option selection (LIVE, tested)</w:t>
      </w:r>
    </w:p>
    <w:p>
      <w:pPr>
        <w:pStyle w:val="ListParagraph"/>
        <w:numPr>
          <w:ilvl w:val="0"/>
          <w:numId w:val="1"/>
        </w:numPr>
      </w:pPr>
      <w:r>
        <w:t xml:space="preserve">POST /api/remittance — verifies uploaded file, emails Rose a download link (LIVE, tested)</w:t>
      </w:r>
    </w:p>
    <w:p>
      <w:pPr>
        <w:pStyle w:val="ListParagraph"/>
        <w:numPr>
          <w:ilvl w:val="0"/>
          <w:numId w:val="1"/>
        </w:numPr>
      </w:pPr>
      <w:r>
        <w:t xml:space="preserve">POST /api/storage/uploads/request-url — presigned upload URL (LIVE, rate-limited 5/min/IP)</w:t>
      </w:r>
    </w:p>
    <w:p>
      <w:pPr>
        <w:pStyle w:val="ListParagraph"/>
        <w:numPr>
          <w:ilvl w:val="0"/>
          <w:numId w:val="1"/>
        </w:numPr>
      </w:pPr>
      <w:r>
        <w:t xml:space="preserve">GET /api/storage/objects/* — serves uploaded remittance files (LIVE)</w:t>
      </w:r>
    </w:p>
    <w:p>
      <w:pPr>
        <w:pStyle w:val="Heading1"/>
      </w:pPr>
      <w:r>
        <w:t xml:space="preserve">21. Email / SMS / Payment / AI Status</w:t>
      </w:r>
    </w:p>
    <w:p>
      <w:pPr>
        <w:pStyle w:val="ListParagraph"/>
        <w:numPr>
          <w:ilvl w:val="0"/>
          <w:numId w:val="1"/>
        </w:numPr>
      </w:pPr>
      <w:r>
        <w:t xml:space="preserve">Email: Gmail connector (Rose's Google account via Replit connector) — LIVE, tested end to end</w:t>
      </w:r>
    </w:p>
    <w:p>
      <w:pPr>
        <w:pStyle w:val="ListParagraph"/>
        <w:numPr>
          <w:ilvl w:val="0"/>
          <w:numId w:val="1"/>
        </w:numPr>
      </w:pPr>
      <w:r>
        <w:t xml:space="preserve">SMS: none. AI: none.</w:t>
      </w:r>
    </w:p>
    <w:p>
      <w:pPr>
        <w:pStyle w:val="ListParagraph"/>
        <w:numPr>
          <w:ilvl w:val="0"/>
          <w:numId w:val="1"/>
        </w:numPr>
      </w:pPr>
      <w:r>
        <w:t xml:space="preserve">Payments: Authorize.net HOSTED checkout (external simple-checkout link with fixed LinkId) — card data never touches this app. Wire: instructions PDF hosted on Zoho WorkDrive external link.</w:t>
      </w:r>
    </w:p>
    <w:p>
      <w:pPr>
        <w:pStyle w:val="Heading1"/>
      </w:pPr>
      <w:r>
        <w:t xml:space="preserve">22. Real vs Simulated</w:t>
      </w:r>
    </w:p>
    <w:p>
      <w:r>
        <w:rPr>
          <w:b w:val="false"/>
          <w:bCs w:val="false"/>
        </w:rPr>
        <w:t xml:space="preserve">Everything visible is real: real copy, real fee figures (wire total $11,120.00; card total $11,553.68; card payments include a 3.9% processing fee), real Authorize.net checkout link, real notification emails, real file uploads. Nothing is demo/sample data.</w:t>
      </w:r>
    </w:p>
    <w:p>
      <w:pPr>
        <w:pStyle w:val="Heading1"/>
      </w:pPr>
      <w:r>
        <w:t xml:space="preserve">23. What Still Needs To Be Wired</w:t>
      </w:r>
    </w:p>
    <w:p>
      <w:pPr>
        <w:pStyle w:val="ListParagraph"/>
        <w:numPr>
          <w:ilvl w:val="0"/>
          <w:numId w:val="1"/>
        </w:numPr>
      </w:pPr>
      <w:r>
        <w:t xml:space="preserve">Production hosting/publish and the obrien.ccacontact.com domain (DNS + SSL)</w:t>
      </w:r>
    </w:p>
    <w:p>
      <w:pPr>
        <w:pStyle w:val="ListParagraph"/>
        <w:numPr>
          <w:ilvl w:val="0"/>
          <w:numId w:val="1"/>
        </w:numPr>
      </w:pPr>
      <w:r>
        <w:t xml:space="preserve">If moved off Replit: replacements for the Gmail connector (email sending) and Replit App Storage (uploads) — both are Replit-managed services</w:t>
      </w:r>
    </w:p>
    <w:p>
      <w:pPr>
        <w:pStyle w:val="Heading1"/>
      </w:pPr>
      <w:r>
        <w:t xml:space="preserve">24. What Needs To Be Connected and How</w:t>
      </w:r>
    </w:p>
    <w:p>
      <w:r>
        <w:rPr>
          <w:b w:val="false"/>
          <w:bCs w:val="false"/>
        </w:rPr>
        <w:t xml:space="preserve">Simplest go-live path (after Rose's explicit public-lane yes): publish via Replit Deployments, then point obrien.ccacontact.com at the deployment (CNAME per Replit custom-domain flow). Gmail + object storage continue working in Replit production with no extra wiring. If hosting elsewhere, Carmen must supply SMTP/API email and S3/GCS storage and swap the two server libs (mailer.ts, objectStorage.ts).</w:t>
      </w:r>
    </w:p>
    <w:p>
      <w:pPr>
        <w:pStyle w:val="Heading1"/>
      </w:pPr>
      <w:r>
        <w:t xml:space="preserve">25. Domain / DNS / SSL / Hosting Status</w:t>
      </w:r>
    </w:p>
    <w:p>
      <w:r>
        <w:rPr>
          <w:b w:val="false"/>
          <w:bCs w:val="false"/>
        </w:rPr>
        <w:t xml:space="preserve">obrien.ccacontact.com: NOT STARTED (no DNS record, no SSL, not published). Current preview: Replit dev domain only.</w:t>
      </w:r>
    </w:p>
    <w:p>
      <w:pPr>
        <w:pStyle w:val="Heading1"/>
      </w:pPr>
      <w:r>
        <w:t xml:space="preserve">26. Product Boundary Honesty</w:t>
      </w:r>
    </w:p>
    <w:p>
      <w:r>
        <w:rPr>
          <w:b w:val="false"/>
          <w:bCs w:val="false"/>
        </w:rPr>
        <w:t xml:space="preserve">This is a standalone client proposal microsite. It is NOT Command Center, NOT ComplianceCoreOS, carries no TrustScore/registry/entitlement logic, and does not touch partner rooms. No scores of any kind are shown or invented.</w:t>
      </w:r>
    </w:p>
    <w:p>
      <w:pPr>
        <w:pStyle w:val="Heading1"/>
      </w:pPr>
      <w:r>
        <w:t xml:space="preserve">27. D22 / Visual Note</w:t>
      </w:r>
    </w:p>
    <w:p>
      <w:r>
        <w:rPr>
          <w:b w:val="false"/>
          <w:bCs w:val="false"/>
        </w:rPr>
        <w:t xml:space="preserve">Visual direction is LOCKED for this named build per Rose's original written spec: deep navy / midnight / charcoal with champagne-gold accent, Playfair Display + Plus Jakarta Sans. Note: navy + gold were explicitly specified by Rose for THIS O'Brien client proposal; this does not reset CCA brand defaults for other builds. No further branded paint without Rose's yes.</w:t>
      </w:r>
    </w:p>
    <w:p>
      <w:pPr>
        <w:pStyle w:val="Heading1"/>
      </w:pPr>
      <w:r>
        <w:t xml:space="preserve">28. KEEP / Do-Not-Overwrite Warnings</w:t>
      </w:r>
    </w:p>
    <w:p>
      <w:pPr>
        <w:pStyle w:val="ListParagraph"/>
        <w:numPr>
          <w:ilvl w:val="0"/>
          <w:numId w:val="1"/>
        </w:numPr>
      </w:pPr>
      <w:r>
        <w:t xml:space="preserve">Authorize.net form: action URL and hidden LinkId (29df0394-07ed-4a9e-8e2d-ac9039126c5d) must remain byte-identical</w:t>
      </w:r>
    </w:p>
    <w:p>
      <w:pPr>
        <w:pStyle w:val="ListParagraph"/>
        <w:numPr>
          <w:ilvl w:val="0"/>
          <w:numId w:val="1"/>
        </w:numPr>
      </w:pPr>
      <w:r>
        <w:t xml:space="preserve">Wire instructions Zoho WorkDrive download URL must remain unchanged</w:t>
      </w:r>
    </w:p>
    <w:p>
      <w:pPr>
        <w:pStyle w:val="ListParagraph"/>
        <w:numPr>
          <w:ilvl w:val="0"/>
          <w:numId w:val="1"/>
        </w:numPr>
      </w:pPr>
      <w:r>
        <w:t xml:space="preserve">Exact fee figures and the phrase "Qualifier Sourcing and Coordination Fee" (NEVER "Finder's Fee")</w:t>
      </w:r>
    </w:p>
    <w:p>
      <w:pPr>
        <w:pStyle w:val="ListParagraph"/>
        <w:numPr>
          <w:ilvl w:val="0"/>
          <w:numId w:val="1"/>
        </w:numPr>
      </w:pPr>
      <w:r>
        <w:t xml:space="preserve">No licensing guarantees, no testimonials, no emojis anywhere</w:t>
      </w:r>
    </w:p>
    <w:p>
      <w:pPr>
        <w:pStyle w:val="Heading1"/>
      </w:pPr>
      <w:r>
        <w:t xml:space="preserve">29. Screenshot Evidence</w:t>
      </w:r>
    </w:p>
    <w:p>
      <w:r>
        <w:rPr>
          <w:b w:val="false"/>
          <w:bCs w:val="false"/>
        </w:rPr>
        <w:t xml:space="preserve">Embedded above (Section 11): home/hero. Payment Options and Investment sections verified by automated browser QA on 2026-07-17 (both cards, Recommended badge, Upload Remittance button, fee table with exact totals). Rose requested no additional screenshots.</w:t>
      </w:r>
    </w:p>
    <w:p>
      <w:pPr>
        <w:pStyle w:val="Heading1"/>
      </w:pPr>
      <w:r>
        <w:t xml:space="preserve">30. Version Marking</w:t>
      </w:r>
    </w:p>
    <w:p>
      <w:r>
        <w:rPr>
          <w:b w:val="false"/>
          <w:bCs w:val="false"/>
        </w:rPr>
        <w:t xml:space="preserve">2026-07-17-obrien-proposal-clean-main-v1 — recorded here and in the repo README/handoff doc only. Not added to the UI (a visible label would change the approved design).</w:t>
      </w:r>
    </w:p>
    <w:p>
      <w:pPr>
        <w:pStyle w:val="Heading1"/>
      </w:pPr>
      <w:r>
        <w:t xml:space="preserve">31. Known Risks / Blockers</w:t>
      </w:r>
    </w:p>
    <w:p>
      <w:pPr>
        <w:pStyle w:val="ListParagraph"/>
        <w:numPr>
          <w:ilvl w:val="0"/>
          <w:numId w:val="1"/>
        </w:numPr>
      </w:pPr>
      <w:r>
        <w:t xml:space="preserve">Public endpoints (notifications, upload URL, remittance) are unauthenticated by design; mitigated with per-IP rate limits and server-side file verification. Acceptable for a private-by-URL proposal; revisit if the URL circulates widely.</w:t>
      </w:r>
    </w:p>
    <w:p>
      <w:pPr>
        <w:pStyle w:val="ListParagraph"/>
        <w:numPr>
          <w:ilvl w:val="0"/>
          <w:numId w:val="1"/>
        </w:numPr>
      </w:pPr>
      <w:r>
        <w:t xml:space="preserve">Email + storage are Replit-managed; migration off Replit requires replacements (Section 23)</w:t>
      </w:r>
    </w:p>
    <w:p>
      <w:pPr>
        <w:pStyle w:val="ListParagraph"/>
        <w:numPr>
          <w:ilvl w:val="0"/>
          <w:numId w:val="1"/>
        </w:numPr>
      </w:pPr>
      <w:r>
        <w:t xml:space="preserve">In-memory rate limiter is single-instance; fine for one deployment instance</w:t>
      </w:r>
    </w:p>
    <w:p>
      <w:pPr>
        <w:pStyle w:val="Heading1"/>
      </w:pPr>
      <w:r>
        <w:t xml:space="preserve">32. Open Questions for Rose</w:t>
      </w:r>
    </w:p>
    <w:p>
      <w:pPr>
        <w:pStyle w:val="ListParagraph"/>
        <w:numPr>
          <w:ilvl w:val="0"/>
          <w:numId w:val="1"/>
        </w:numPr>
      </w:pPr>
      <w:r>
        <w:t xml:space="preserve">Training: deferred/not required — Rose stated no training for this specific client build (open item recorded, not delivered)</w:t>
      </w:r>
    </w:p>
    <w:p>
      <w:pPr>
        <w:pStyle w:val="ListParagraph"/>
        <w:numPr>
          <w:ilvl w:val="0"/>
          <w:numId w:val="1"/>
        </w:numPr>
      </w:pPr>
      <w:r>
        <w:t xml:space="preserve">Public go-live lane: awaiting Rose's explicit yes before DNS/publish</w:t>
      </w:r>
    </w:p>
    <w:p>
      <w:pPr>
        <w:pStyle w:val="Heading1"/>
      </w:pPr>
      <w:r>
        <w:t xml:space="preserve">33. Carmen Onboarding Checklist (Eng on Receipt)</w:t>
      </w:r>
    </w:p>
    <w:p>
      <w:pPr>
        <w:pStyle w:val="ListParagraph"/>
        <w:numPr>
          <w:ilvl w:val="0"/>
          <w:numId w:val="1"/>
        </w:numPr>
      </w:pPr>
      <w:r>
        <w:t xml:space="preserve">Clone the named tip (repo/branch/SHA above) and verify commit matches a0112db</w:t>
      </w:r>
    </w:p>
    <w:p>
      <w:pPr>
        <w:pStyle w:val="ListParagraph"/>
        <w:numPr>
          <w:ilvl w:val="0"/>
          <w:numId w:val="1"/>
        </w:numPr>
      </w:pPr>
      <w:r>
        <w:t xml:space="preserve">pnpm install; run web + API dev workflows; hit GET /api/healthz</w:t>
      </w:r>
    </w:p>
    <w:p>
      <w:pPr>
        <w:pStyle w:val="ListParagraph"/>
        <w:numPr>
          <w:ilvl w:val="0"/>
          <w:numId w:val="1"/>
        </w:numPr>
      </w:pPr>
      <w:r>
        <w:t xml:space="preserve">Verify host status honestly: not on any box; preview = Replit dev only; obrien.ccacontact.com = NXDOMAIN/not started</w:t>
      </w:r>
    </w:p>
    <w:p>
      <w:pPr>
        <w:pStyle w:val="ListParagraph"/>
        <w:numPr>
          <w:ilvl w:val="0"/>
          <w:numId w:val="1"/>
        </w:numPr>
      </w:pPr>
      <w:r>
        <w:t xml:space="preserve">Diff before any future sync — never assume a folder may overwrite a live host</w:t>
      </w:r>
    </w:p>
    <w:p>
      <w:pPr>
        <w:pStyle w:val="ListParagraph"/>
        <w:numPr>
          <w:ilvl w:val="0"/>
          <w:numId w:val="1"/>
        </w:numPr>
      </w:pPr>
      <w:r>
        <w:t xml:space="preserve">No client/partner share beyond the already-approved O'Brien share; no public link without Rose's explicit yes</w:t>
      </w:r>
    </w:p>
    <w:p>
      <w:pPr>
        <w:pStyle w:val="ListParagraph"/>
        <w:numPr>
          <w:ilvl w:val="0"/>
          <w:numId w:val="1"/>
        </w:numPr>
      </w:pPr>
      <w:r>
        <w:t xml:space="preserve">Ask Rose on any brand/share/domain conflict; keep improved trees; never invent scores</w:t>
      </w:r>
    </w:p>
    <w:p>
      <w:pPr>
        <w:pStyle w:val="Heading1"/>
      </w:pPr>
      <w:r>
        <w:t xml:space="preserve">34. Go-Live Readiness Checklist (separate from handoff complete)</w:t>
      </w:r>
    </w:p>
    <w:p>
      <w:pPr>
        <w:pStyle w:val="ListParagraph"/>
        <w:numPr>
          <w:ilvl w:val="0"/>
          <w:numId w:val="1"/>
        </w:numPr>
      </w:pPr>
      <w:r>
        <w:t xml:space="preserve">[ ] Rose explicit YES on public go-live lane</w:t>
      </w:r>
    </w:p>
    <w:p>
      <w:pPr>
        <w:pStyle w:val="ListParagraph"/>
        <w:numPr>
          <w:ilvl w:val="0"/>
          <w:numId w:val="1"/>
        </w:numPr>
      </w:pPr>
      <w:r>
        <w:t xml:space="preserve">[ ] Publish to production (Replit Deployments or Carmen's host)</w:t>
      </w:r>
    </w:p>
    <w:p>
      <w:pPr>
        <w:pStyle w:val="ListParagraph"/>
        <w:numPr>
          <w:ilvl w:val="0"/>
          <w:numId w:val="1"/>
        </w:numPr>
      </w:pPr>
      <w:r>
        <w:t xml:space="preserve">[ ] obrien.ccacontact.com DNS + SSL live and verified</w:t>
      </w:r>
    </w:p>
    <w:p>
      <w:pPr>
        <w:pStyle w:val="ListParagraph"/>
        <w:numPr>
          <w:ilvl w:val="0"/>
          <w:numId w:val="1"/>
        </w:numPr>
      </w:pPr>
      <w:r>
        <w:t xml:space="preserve">[ ] Production smoke test: page loads, both payment notifications deliver, remittance upload round-trips</w:t>
      </w:r>
    </w:p>
    <w:p>
      <w:pPr>
        <w:pStyle w:val="ListParagraph"/>
        <w:numPr>
          <w:ilvl w:val="0"/>
          <w:numId w:val="1"/>
        </w:numPr>
      </w:pPr>
      <w:r>
        <w:t xml:space="preserve">[ ] Confirm production REPLIT_DOMAINS-based links in remittance emails resolve to prod domain</w:t>
      </w:r>
    </w:p>
    <w:p>
      <w:pPr>
        <w:pStyle w:val="ListParagraph"/>
        <w:numPr>
          <w:ilvl w:val="0"/>
          <w:numId w:val="1"/>
        </w:numPr>
      </w:pPr>
      <w:r>
        <w:t xml:space="preserve">[ ] Health/alert expectation named for the chosen host (Replit Deployments monitoring, or PM2 save/startup + health checks if self-hosted)</w:t>
      </w:r>
    </w:p>
    <w:p>
      <w:pPr>
        <w:pStyle w:val="Heading1"/>
      </w:pPr>
      <w:r>
        <w:t xml:space="preserve">35. Explicit Rose Approval Guardrails</w:t>
      </w:r>
    </w:p>
    <w:p>
      <w:pPr>
        <w:pStyle w:val="ListParagraph"/>
        <w:numPr>
          <w:ilvl w:val="0"/>
          <w:numId w:val="1"/>
        </w:numPr>
      </w:pPr>
      <w:r>
        <w:t xml:space="preserve">This GitHub push is NOT approval to go live, redesign, change features, or connect production data/services</w:t>
      </w:r>
    </w:p>
    <w:p>
      <w:pPr>
        <w:pStyle w:val="ListParagraph"/>
        <w:numPr>
          <w:ilvl w:val="0"/>
          <w:numId w:val="1"/>
        </w:numPr>
      </w:pPr>
      <w:r>
        <w:t xml:space="preserve">Preview links are NOT production. Staff preview ≠ client share ≠ public go-live</w:t>
      </w:r>
    </w:p>
    <w:p>
      <w:pPr>
        <w:pStyle w:val="ListParagraph"/>
        <w:numPr>
          <w:ilvl w:val="0"/>
          <w:numId w:val="1"/>
        </w:numPr>
      </w:pPr>
      <w:r>
        <w:t xml:space="preserve">Approval = explicit yes from Rose in chat or DOCX decision fields; blank lane = NO; no code word exists or is required</w:t>
      </w:r>
    </w:p>
    <w:p>
      <w:pPr>
        <w:pStyle w:val="ListParagraph"/>
        <w:numPr>
          <w:ilvl w:val="0"/>
          <w:numId w:val="1"/>
        </w:numPr>
      </w:pPr>
      <w:r>
        <w:t xml:space="preserve">Instructions-only without a cloneable SoT tip is not an acceptable handoff (tip provided in Section 4)</w:t>
      </w:r>
    </w:p>
    <w:p>
      <w:pPr>
        <w:pStyle w:val="ListParagraph"/>
        <w:numPr>
          <w:ilvl w:val="0"/>
          <w:numId w:val="1"/>
        </w:numPr>
      </w:pPr>
      <w:r>
        <w:t xml:space="preserve">Carmen must review technical wiring before any deploy</w:t>
      </w:r>
    </w:p>
    <w:p>
      <w:pPr>
        <w:pStyle w:val="Heading1"/>
      </w:pPr>
      <w:r>
        <w:t xml:space="preserve">36. Training Pack</w:t>
      </w:r>
    </w:p>
    <w:p>
      <w:r>
        <w:rPr>
          <w:b w:val="false"/>
          <w:bCs w:val="false"/>
        </w:rPr>
        <w:t xml:space="preserve">DEFERRED / NOT REQUIRED — Rose stated (2026-07-17): no training for this specific client build. Recorded as an explicit open item; no training materials are delivered or implied complete. If this proposal format is reused as a template for future clients, revisit audiences (likely Sales + Fulfillment + short Executive overview) at that 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c7ugwk20bkvxvu2n67pd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2026-07-17T18:32:02.237Z</dcterms:created>
  <dcterms:modified xsi:type="dcterms:W3CDTF">2026-07-17T18:32:02.238Z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