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68 të Ligjit të Punës Nr. 03/L-212, palët e mëposhtme lidhin këtë marrëveshje me shkrim: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M A R R Ë V E S H J E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ndërprerjen e Kontratës së Punës me pëlqim të dyanshëm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Ndërmjet: punëdhënësit {{company_name}}, përfaqësuar nga {{authorized_person_name}}, dhe të punësuarit/të punësuarës {{employee_name}} {{employee_last_name}}, me numër personal {{employee_personal_number}}, në pozitën {{employee_position}}.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Neni 1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Palët pajtohen që Kontrata e Punës të ndërpritet me marrëveshje të ndërsjellë, me datë efektive {{termination_date}}.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Neni 2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Dita e fundit e punës është {{last_working_day}}. Punëdhënësi është i obliguar t'i paguajë të punësuarit pagën për ditët e punës deri në ndërprerje (neni 68.3).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Neni 3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Kushtet e tjera të dakorduara (kompensimi, ditët e pashfrytëzuara, etj.): {{termination_severance}}. {{termination_details}}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Neni 4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Kjo marrëveshje është lidhur në formë të shkruar, në dy (2) kopje, nga një për secilën palë, dhe hyn në fuqi me nënshkrimin e të dyja palëve.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Kontrata e Punës mund të ndërpritet me marrëveshje ndërmjet punëdhënësit dhe të punësuarit; marrëveshja bëhet në formë të shkruar (neni 68.1–68.2 i Ligjit të Punës Nr. 03/L-212).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Punëdhënësi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{{authorized_person_position}}, {{company_name}}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Marrëveshje për ndërprerjen e kontratës</dc:title>
  <dc:creator>PagaPRO</dc:creator>
  <cp:lastModifiedBy>Un-named</cp:lastModifiedBy>
  <cp:revision>1</cp:revision>
  <dcterms:created xsi:type="dcterms:W3CDTF">2026-07-09T16:40:32.572Z</dcterms:created>
  <dcterms:modified xsi:type="dcterms:W3CDTF">2026-07-09T16:40:32.572Z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