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1" w14:textId="77777777">
      <w:r>
        <w:t xml:space="preserve">Plain body text outside any control.</w:t>
      </w:r>
    </w:p>
    <w:p w14:paraId="00000002" w14:textId="77777777">
      <w:r>
        <w:t xml:space="preserve">Buyer initials: </w:t>
      </w:r>
      <w:sdt>
        <w:sdtPr>
          <w:alias w:val="buyer_initials"/>
          <w:tag w:val="buyer_initials"/>
          <w:id w:val="41002"/>
        </w:sdtPr>
        <w:sdtContent>
          <w:r>
            <w:t>AB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