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color w:val="3D6B99"/>
          <w:spacing w:val="200"/>
          <w:sz w:val="28"/>
          <w:szCs w:val="28"/>
        </w:rPr>
        <w:t xml:space="preserve">CONTRACTSINTEL</w:t>
      </w:r>
    </w:p>
    <w:p>
      <w:pPr>
        <w:spacing w:after="60"/>
        <w:jc w:val="center"/>
      </w:pPr>
      <w:r>
        <w:rPr>
          <w:rFonts w:ascii="Arial" w:cs="Arial" w:eastAsia="Arial" w:hAnsi="Arial"/>
          <w:b/>
          <w:bCs/>
          <w:color w:val="1B3A5C"/>
          <w:sz w:val="56"/>
          <w:szCs w:val="56"/>
        </w:rPr>
        <w:t xml:space="preserve">The Ultimate</w:t>
      </w:r>
    </w:p>
    <w:p>
      <w:pPr>
        <w:spacing w:after="60"/>
        <w:jc w:val="center"/>
      </w:pPr>
      <w:r>
        <w:rPr>
          <w:rFonts w:ascii="Arial" w:cs="Arial" w:eastAsia="Arial" w:hAnsi="Arial"/>
          <w:b/>
          <w:bCs/>
          <w:color w:val="1B3A5C"/>
          <w:sz w:val="56"/>
          <w:szCs w:val="56"/>
        </w:rPr>
        <w:t xml:space="preserve">Stress Test</w:t>
      </w:r>
    </w:p>
    <w:p>
      <w:pPr>
        <w:spacing w:after="400"/>
        <w:jc w:val="center"/>
      </w:pPr>
      <w:r>
        <w:rPr>
          <w:rFonts w:ascii="Arial" w:cs="Arial" w:eastAsia="Arial" w:hAnsi="Arial"/>
          <w:b/>
          <w:bCs/>
          <w:color w:val="1B3A5C"/>
          <w:sz w:val="56"/>
          <w:szCs w:val="56"/>
        </w:rPr>
        <w:t xml:space="preserve">Prompt</w:t>
      </w:r>
    </w:p>
    <w:p>
      <w:pPr>
        <w:pBdr>
          <w:top w:val="single" w:color="2E75B6" w:sz="2" w:space="8"/>
        </w:pBdr>
        <w:spacing w:after="120" w:before="200"/>
        <w:jc w:val="center"/>
      </w:pPr>
      <w:r>
        <w:rPr>
          <w:rFonts w:ascii="Arial" w:cs="Arial" w:eastAsia="Arial" w:hAnsi="Arial"/>
          <w:color w:val="3D6B99"/>
          <w:sz w:val="26"/>
          <w:szCs w:val="26"/>
        </w:rPr>
        <w:t xml:space="preserve">25 Contractor Personas × 22 Products × 8 Lifecycle Phases</w:t>
      </w:r>
    </w:p>
    <w:p>
      <w:pPr>
        <w:spacing w:after="60"/>
        <w:jc w:val="center"/>
      </w:pPr>
      <w:r>
        <w:rPr>
          <w:rFonts w:ascii="Arial" w:cs="Arial" w:eastAsia="Arial" w:hAnsi="Arial"/>
          <w:color w:val="555555"/>
          <w:sz w:val="22"/>
          <w:szCs w:val="22"/>
        </w:rPr>
        <w:t xml:space="preserve">Product-Market Fit + Technical QA + Security + Self-Heal Loop</w:t>
      </w:r>
    </w:p>
    <w:p>
      <w:pPr>
        <w:spacing w:after="60"/>
        <w:jc w:val="center"/>
      </w:pPr>
      <w:r>
        <w:rPr>
          <w:rFonts w:ascii="Arial" w:cs="Arial" w:eastAsia="Arial" w:hAnsi="Arial"/>
          <w:i/>
          <w:iCs/>
          <w:color w:val="555555"/>
          <w:sz w:val="20"/>
          <w:szCs w:val="20"/>
        </w:rPr>
        <w:t xml:space="preserve">Combined: Strategic Audit + Code-Level Execution Testing</w:t>
      </w:r>
    </w:p>
    <w:p>
      <w:pPr>
        <w:spacing w:before="2000"/>
      </w:pPr>
    </w:p>
    <w:p>
      <w:pPr>
        <w:spacing w:after="60"/>
        <w:jc w:val="center"/>
      </w:pPr>
      <w:r>
        <w:rPr>
          <w:rFonts w:ascii="Arial" w:cs="Arial" w:eastAsia="Arial" w:hAnsi="Arial"/>
          <w:color w:val="555555"/>
          <w:sz w:val="20"/>
          <w:szCs w:val="20"/>
        </w:rPr>
        <w:t xml:space="preserve">Based on: Government Contracting Lifecycle Guide (8 Phases)</w:t>
      </w:r>
    </w:p>
    <w:p>
      <w:pPr>
        <w:jc w:val="center"/>
      </w:pPr>
      <w:r>
        <w:rPr>
          <w:rFonts w:ascii="Arial" w:cs="Arial" w:eastAsia="Arial" w:hAnsi="Arial"/>
          <w:color w:val="555555"/>
          <w:sz w:val="20"/>
          <w:szCs w:val="20"/>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Part 1: Mission Brief</w:t>
      </w:r>
    </w:p>
    <w:p>
      <w:pPr>
        <w:spacing w:after="160" w:line="276"/>
      </w:pPr>
      <w:r>
        <w:rPr>
          <w:rFonts w:ascii="Arial" w:cs="Arial" w:eastAsia="Arial" w:hAnsi="Arial"/>
          <w:b w:val="false"/>
          <w:bCs w:val="false"/>
          <w:i w:val="false"/>
          <w:iCs w:val="false"/>
          <w:color w:val="555555"/>
          <w:sz w:val="22"/>
          <w:szCs w:val="22"/>
        </w:rPr>
        <w:t xml:space="preserve">This is a combined stress test prompt that evaluates ContractsIntel across two layers simultaneously:</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Layer A: Product-Market Fit (Strategic)</w:t>
            </w:r>
          </w:p>
          <w:p>
            <w:pPr>
              <w:spacing w:after="0" w:line="276"/>
            </w:pPr>
            <w:r>
              <w:rPr>
                <w:rFonts w:ascii="Arial" w:cs="Arial" w:eastAsia="Arial" w:hAnsi="Arial"/>
                <w:color w:val="555555"/>
                <w:sz w:val="21"/>
                <w:szCs w:val="21"/>
              </w:rPr>
              <w:t xml:space="preserve">Does this platform actually help contractors? Is the 22-product feature set the right set, or is it bloated with noise? Which products are essential, which are distractions, and what’s missing? Would real contractors pay $499/$999/$2,499 for this? This layer uses 25 contractor personas walking through the full government contracting lifecycle (8 phases, from SAM.gov registration through contract closeout) to stress test whether the platform solves real problems at every stage.</w:t>
            </w:r>
          </w:p>
        </w:tc>
      </w:tr>
    </w:tbl>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Layer B: Technical QA (Execution)</w:t>
            </w:r>
          </w:p>
          <w:p>
            <w:pPr>
              <w:spacing w:after="0" w:line="276"/>
            </w:pPr>
            <w:r>
              <w:rPr>
                <w:rFonts w:ascii="Arial" w:cs="Arial" w:eastAsia="Arial" w:hAnsi="Arial"/>
                <w:color w:val="555555"/>
                <w:sz w:val="21"/>
                <w:szCs w:val="21"/>
              </w:rPr>
              <w:t xml:space="preserve">Does the platform actually work? Signup, onboarding, every feature, every API route, every tier gate, every edge case. This layer uses the same 25 personas but also injects adversarial inputs (injection payloads, unicode, RTL text, double-submits, back-button abuse, IDOR attempts, oversized payloads) to find bugs, security holes, data integrity failures, and UX friction. Every product gets tested across every persona.</w:t>
            </w:r>
          </w:p>
        </w:tc>
      </w:tr>
    </w:tbl>
    <w:p>
      <w:pPr>
        <w:spacing w:after="160" w:line="276"/>
      </w:pPr>
      <w:r>
        <w:rPr>
          <w:rFonts w:ascii="Arial" w:cs="Arial" w:eastAsia="Arial" w:hAnsi="Arial"/>
          <w:b w:val="false"/>
          <w:bCs w:val="false"/>
          <w:i w:val="false"/>
          <w:iCs w:val="false"/>
          <w:color w:val="555555"/>
          <w:sz w:val="22"/>
          <w:szCs w:val="22"/>
        </w:rPr>
        <w:t xml:space="preserve"/>
      </w:r>
    </w:p>
    <w:p>
      <w:pPr>
        <w:spacing w:after="160" w:line="276"/>
      </w:pPr>
      <w:r>
        <w:rPr>
          <w:rFonts w:ascii="Arial" w:cs="Arial" w:eastAsia="Arial" w:hAnsi="Arial"/>
          <w:b w:val="false"/>
          <w:bCs w:val="false"/>
          <w:i w:val="false"/>
          <w:iCs w:val="false"/>
          <w:color w:val="555555"/>
          <w:sz w:val="22"/>
          <w:szCs w:val="22"/>
        </w:rPr>
        <w:t xml:space="preserve">The test runs in rounds. Each round uses 10 of the 25 personas (Round 1: Accounts 1–10, Round 2: 11–20, Round 3: 21–25 + 5 adversarial edge-case variants). After each round, bugs are fixed before proceeding. The loop continues until exit criteria are met.</w:t>
      </w:r>
    </w:p>
    <w:p>
      <w:pPr>
        <w:pBdr>
          <w:bottom w:val="single" w:color="CCCCCC" w:sz="2" w:space="1"/>
        </w:pBdr>
        <w:spacing w:after="200" w:before="200"/>
      </w:pPr>
    </w:p>
    <w:p>
      <w:pPr>
        <w:pStyle w:val="Heading1"/>
      </w:pPr>
      <w:r>
        <w:t xml:space="preserve">Part 2: Ground Rules</w:t>
      </w:r>
    </w:p>
    <w:p>
      <w:pPr>
        <w:pStyle w:val="Heading2"/>
      </w:pPr>
      <w:r>
        <w:t xml:space="preserve">2.1 Environment</w:t>
      </w:r>
    </w:p>
    <w:p>
      <w:pPr>
        <w:pStyle w:val="ListParagraph"/>
        <w:numPr>
          <w:ilvl w:val="0"/>
          <w:numId w:val="2"/>
        </w:numPr>
        <w:spacing w:after="80" w:line="276"/>
      </w:pPr>
      <w:r>
        <w:rPr>
          <w:rFonts w:ascii="Arial" w:cs="Arial" w:eastAsia="Arial" w:hAnsi="Arial"/>
          <w:b/>
          <w:bCs/>
          <w:color w:val="1A1A2E"/>
          <w:sz w:val="22"/>
          <w:szCs w:val="22"/>
        </w:rPr>
        <w:t xml:space="preserve">Use local dev environment (npm run dev on port 3100 in /private/tmp/contractsintel-repo) pointed at staging Supabase (ahlxyfrswyacrciqcngw.supabase.co). If only a prod .env exists, STOP and ask before touching any database.</w:t>
      </w:r>
      <w:r>
        <w:rPr>
          <w:rFonts w:ascii="Arial" w:cs="Arial" w:eastAsia="Arial" w:hAnsi="Arial"/>
          <w:color w:val="555555"/>
          <w:sz w:val="22"/>
          <w:szCs w:val="22"/>
        </w:rPr>
        <w:t xml:space="preserve">Never run against production. </w:t>
      </w:r>
    </w:p>
    <w:p>
      <w:pPr>
        <w:pStyle w:val="ListParagraph"/>
        <w:numPr>
          <w:ilvl w:val="0"/>
          <w:numId w:val="2"/>
        </w:numPr>
        <w:spacing w:after="80" w:line="276"/>
      </w:pPr>
      <w:r>
        <w:rPr>
          <w:rFonts w:ascii="Arial" w:cs="Arial" w:eastAsia="Arial" w:hAnsi="Arial"/>
          <w:color w:val="555555"/>
          <w:sz w:val="22"/>
          <w:szCs w:val="22"/>
        </w:rPr>
        <w:t xml:space="preserve">Use preview_* tools (not Claude-in-Chrome, not Bash curl) to drive the browser.</w:t>
      </w:r>
    </w:p>
    <w:p>
      <w:pPr>
        <w:pStyle w:val="ListParagraph"/>
        <w:numPr>
          <w:ilvl w:val="0"/>
          <w:numId w:val="2"/>
        </w:numPr>
        <w:spacing w:after="80" w:line="276"/>
      </w:pPr>
      <w:r>
        <w:rPr>
          <w:rFonts w:ascii="Arial" w:cs="Arial" w:eastAsia="Arial" w:hAnsi="Arial"/>
          <w:color w:val="555555"/>
          <w:sz w:val="22"/>
          <w:szCs w:val="22"/>
        </w:rPr>
        <w:t xml:space="preserve">Track progress with TodoWrite. One todo per product area per round.</w:t>
      </w:r>
    </w:p>
    <w:p>
      <w:pPr>
        <w:pStyle w:val="Heading2"/>
      </w:pPr>
      <w:r>
        <w:t xml:space="preserve">2.2 Pre-Test Codebase Review</w:t>
      </w:r>
    </w:p>
    <w:p>
      <w:pPr>
        <w:spacing w:after="160" w:line="276"/>
      </w:pPr>
      <w:r>
        <w:rPr>
          <w:rFonts w:ascii="Arial" w:cs="Arial" w:eastAsia="Arial" w:hAnsi="Arial"/>
          <w:b w:val="false"/>
          <w:bCs w:val="false"/>
          <w:i w:val="false"/>
          <w:iCs w:val="false"/>
          <w:color w:val="555555"/>
          <w:sz w:val="22"/>
          <w:szCs w:val="22"/>
        </w:rPr>
        <w:t xml:space="preserve">Read these files before beginning so you have a complete mental model of every surface:</w:t>
      </w:r>
    </w:p>
    <w:p>
      <w:pPr>
        <w:pStyle w:val="ListParagraph"/>
        <w:numPr>
          <w:ilvl w:val="0"/>
          <w:numId w:val="2"/>
        </w:numPr>
        <w:spacing w:after="80" w:line="276"/>
      </w:pPr>
      <w:r>
        <w:rPr>
          <w:rFonts w:ascii="Arial" w:cs="Arial" w:eastAsia="Arial" w:hAnsi="Arial"/>
          <w:color w:val="555555"/>
          <w:sz w:val="22"/>
          <w:szCs w:val="22"/>
        </w:rPr>
        <w:t xml:space="preserve">app/signup/page.tsx, app/login/page.tsx</w:t>
      </w:r>
    </w:p>
    <w:p>
      <w:pPr>
        <w:pStyle w:val="ListParagraph"/>
        <w:numPr>
          <w:ilvl w:val="0"/>
          <w:numId w:val="2"/>
        </w:numPr>
        <w:spacing w:after="80" w:line="276"/>
      </w:pPr>
      <w:r>
        <w:rPr>
          <w:rFonts w:ascii="Arial" w:cs="Arial" w:eastAsia="Arial" w:hAnsi="Arial"/>
          <w:color w:val="555555"/>
          <w:sz w:val="22"/>
          <w:szCs w:val="22"/>
        </w:rPr>
        <w:t xml:space="preserve">lib/supabase/middleware.ts</w:t>
      </w:r>
    </w:p>
    <w:p>
      <w:pPr>
        <w:pStyle w:val="ListParagraph"/>
        <w:numPr>
          <w:ilvl w:val="0"/>
          <w:numId w:val="2"/>
        </w:numPr>
        <w:spacing w:after="80" w:line="276"/>
      </w:pPr>
      <w:r>
        <w:rPr>
          <w:rFonts w:ascii="Arial" w:cs="Arial" w:eastAsia="Arial" w:hAnsi="Arial"/>
          <w:color w:val="555555"/>
          <w:sz w:val="22"/>
          <w:szCs w:val="22"/>
        </w:rPr>
        <w:t xml:space="preserve">app/onboarding/** (full questionnaire flow)</w:t>
      </w:r>
    </w:p>
    <w:p>
      <w:pPr>
        <w:pStyle w:val="ListParagraph"/>
        <w:numPr>
          <w:ilvl w:val="0"/>
          <w:numId w:val="2"/>
        </w:numPr>
        <w:spacing w:after="80" w:line="276"/>
      </w:pPr>
      <w:r>
        <w:rPr>
          <w:rFonts w:ascii="Arial" w:cs="Arial" w:eastAsia="Arial" w:hAnsi="Arial"/>
          <w:color w:val="555555"/>
          <w:sz w:val="22"/>
          <w:szCs w:val="22"/>
        </w:rPr>
        <w:t xml:space="preserve">app/dashboard/** (every page, tab, widget)</w:t>
      </w:r>
    </w:p>
    <w:p>
      <w:pPr>
        <w:pStyle w:val="ListParagraph"/>
        <w:numPr>
          <w:ilvl w:val="0"/>
          <w:numId w:val="2"/>
        </w:numPr>
        <w:spacing w:after="80" w:line="276"/>
      </w:pPr>
      <w:r>
        <w:rPr>
          <w:rFonts w:ascii="Arial" w:cs="Arial" w:eastAsia="Arial" w:hAnsi="Arial"/>
          <w:color w:val="555555"/>
          <w:sz w:val="22"/>
          <w:szCs w:val="22"/>
        </w:rPr>
        <w:t xml:space="preserve">app/expired/page.tsx</w:t>
      </w:r>
    </w:p>
    <w:p>
      <w:pPr>
        <w:pStyle w:val="ListParagraph"/>
        <w:numPr>
          <w:ilvl w:val="0"/>
          <w:numId w:val="2"/>
        </w:numPr>
        <w:spacing w:after="80" w:line="276"/>
      </w:pPr>
      <w:r>
        <w:rPr>
          <w:rFonts w:ascii="Arial" w:cs="Arial" w:eastAsia="Arial" w:hAnsi="Arial"/>
          <w:color w:val="555555"/>
          <w:sz w:val="22"/>
          <w:szCs w:val="22"/>
        </w:rPr>
        <w:t xml:space="preserve">lib/feature-gate.ts (3-tier gating logic)</w:t>
      </w:r>
    </w:p>
    <w:p>
      <w:pPr>
        <w:pStyle w:val="ListParagraph"/>
        <w:numPr>
          <w:ilvl w:val="0"/>
          <w:numId w:val="2"/>
        </w:numPr>
        <w:spacing w:after="80" w:line="276"/>
      </w:pPr>
      <w:r>
        <w:rPr>
          <w:rFonts w:ascii="Arial" w:cs="Arial" w:eastAsia="Arial" w:hAnsi="Arial"/>
          <w:color w:val="555555"/>
          <w:sz w:val="22"/>
          <w:szCs w:val="22"/>
        </w:rPr>
        <w:t xml:space="preserve">app/api/** (every API route)</w:t>
      </w:r>
    </w:p>
    <w:p>
      <w:pPr>
        <w:pStyle w:val="ListParagraph"/>
        <w:numPr>
          <w:ilvl w:val="0"/>
          <w:numId w:val="2"/>
        </w:numPr>
        <w:spacing w:after="80" w:line="276"/>
      </w:pPr>
      <w:r>
        <w:rPr>
          <w:rFonts w:ascii="Arial" w:cs="Arial" w:eastAsia="Arial" w:hAnsi="Arial"/>
          <w:color w:val="555555"/>
          <w:sz w:val="22"/>
          <w:szCs w:val="22"/>
        </w:rPr>
        <w:t xml:space="preserve">CLAUDE.md if it exists</w:t>
      </w:r>
    </w:p>
    <w:p>
      <w:pPr>
        <w:pStyle w:val="ListParagraph"/>
        <w:numPr>
          <w:ilvl w:val="0"/>
          <w:numId w:val="2"/>
        </w:numPr>
        <w:spacing w:after="80" w:line="276"/>
      </w:pPr>
      <w:r>
        <w:rPr>
          <w:rFonts w:ascii="Arial" w:cs="Arial" w:eastAsia="Arial" w:hAnsi="Arial"/>
          <w:color w:val="555555"/>
          <w:sz w:val="22"/>
          <w:szCs w:val="22"/>
        </w:rPr>
        <w:t xml:space="preserve">app/dashboard/tour.tsx, app/dashboard/help-panel.tsx, app/dashboard/get-started/page.tsx</w:t>
      </w:r>
    </w:p>
    <w:p>
      <w:pPr>
        <w:pStyle w:val="Heading2"/>
      </w:pPr>
      <w:r>
        <w:t xml:space="preserve">2.3 Authority</w:t>
      </w:r>
    </w:p>
    <w:p>
      <w:pPr>
        <w:spacing w:after="160" w:line="276"/>
      </w:pPr>
      <w:r>
        <w:rPr>
          <w:rFonts w:ascii="Arial" w:cs="Arial" w:eastAsia="Arial" w:hAnsi="Arial"/>
          <w:b w:val="false"/>
          <w:bCs w:val="false"/>
          <w:i w:val="false"/>
          <w:iCs w:val="false"/>
          <w:color w:val="555555"/>
          <w:sz w:val="22"/>
          <w:szCs w:val="22"/>
        </w:rPr>
        <w:t xml:space="preserve">You have full permission from the owner to do whatever is necessary: read/write/edit/delete any file, run any command, install dependencies, modify configs, create/modify/drop tables in the dev database, create and delete test accounts, refactor code, add files, change schemas, write migrations, add tests and logging, restart the dev server. No need to ask for confirmation on routine changes.</w:t>
      </w:r>
    </w:p>
    <w:p>
      <w:pPr>
        <w:pBdr>
          <w:bottom w:val="single" w:color="CCCCCC" w:sz="2" w:space="1"/>
        </w:pBdr>
        <w:spacing w:after="200" w:before="200"/>
      </w:pPr>
    </w:p>
    <w:p>
      <w:pPr>
        <w:pStyle w:val="Heading1"/>
      </w:pPr>
      <w:r>
        <w:t xml:space="preserve">Part 3: The 22-Product Platform Map</w:t>
      </w:r>
    </w:p>
    <w:p>
      <w:pPr>
        <w:spacing w:after="160" w:line="276"/>
      </w:pPr>
      <w:r>
        <w:rPr>
          <w:rFonts w:ascii="Arial" w:cs="Arial" w:eastAsia="Arial" w:hAnsi="Arial"/>
          <w:b w:val="false"/>
          <w:bCs w:val="false"/>
          <w:i w:val="false"/>
          <w:iCs w:val="false"/>
          <w:color w:val="555555"/>
          <w:sz w:val="22"/>
          <w:szCs w:val="22"/>
        </w:rPr>
        <w:t xml:space="preserve">During the 14-day free trial, ALL 22 products are unlocked regardless of tier. After trial expiration, access is gated by subscription.</w:t>
      </w:r>
    </w:p>
    <w:p>
      <w:pPr>
        <w:pStyle w:val="Heading2"/>
      </w:pPr>
      <w:r>
        <w:t xml:space="preserve">3.1 Discovery — $499/month (7 products)</w:t>
      </w:r>
    </w:p>
    <w:p>
      <w:pPr>
        <w:pStyle w:val="ListParagraph"/>
        <w:numPr>
          <w:ilvl w:val="0"/>
          <w:numId w:val="2"/>
        </w:numPr>
        <w:spacing w:after="80" w:line="276"/>
      </w:pPr>
      <w:r>
        <w:rPr>
          <w:rFonts w:ascii="Arial" w:cs="Arial" w:eastAsia="Arial" w:hAnsi="Arial"/>
          <w:b/>
          <w:bCs/>
          <w:color w:val="1A1A2E"/>
          <w:sz w:val="22"/>
          <w:szCs w:val="22"/>
        </w:rPr>
        <w:t xml:space="preserve">Opportunity Intelligence + Daily Digest: </w:t>
      </w:r>
      <w:r>
        <w:rPr>
          <w:rFonts w:ascii="Arial" w:cs="Arial" w:eastAsia="Arial" w:hAnsi="Arial"/>
          <w:color w:val="555555"/>
          <w:sz w:val="22"/>
          <w:szCs w:val="22"/>
        </w:rPr>
        <w:t xml:space="preserve">AI-scored contract matches from SAM.gov, delivered by email at 7am</w:t>
      </w:r>
    </w:p>
    <w:p>
      <w:pPr>
        <w:pStyle w:val="ListParagraph"/>
        <w:numPr>
          <w:ilvl w:val="0"/>
          <w:numId w:val="2"/>
        </w:numPr>
        <w:spacing w:after="80" w:line="276"/>
      </w:pPr>
      <w:r>
        <w:rPr>
          <w:rFonts w:ascii="Arial" w:cs="Arial" w:eastAsia="Arial" w:hAnsi="Arial"/>
          <w:b/>
          <w:bCs/>
          <w:color w:val="1A1A2E"/>
          <w:sz w:val="22"/>
          <w:szCs w:val="22"/>
        </w:rPr>
        <w:t xml:space="preserve">Compliance Alerts: </w:t>
      </w:r>
      <w:r>
        <w:rPr>
          <w:rFonts w:ascii="Arial" w:cs="Arial" w:eastAsia="Arial" w:hAnsi="Arial"/>
          <w:color w:val="555555"/>
          <w:sz w:val="22"/>
          <w:szCs w:val="22"/>
        </w:rPr>
        <w:t xml:space="preserve">Basic compliance monitoring and alerts</w:t>
      </w:r>
    </w:p>
    <w:p>
      <w:pPr>
        <w:pStyle w:val="ListParagraph"/>
        <w:numPr>
          <w:ilvl w:val="0"/>
          <w:numId w:val="2"/>
        </w:numPr>
        <w:spacing w:after="80" w:line="276"/>
      </w:pPr>
      <w:r>
        <w:rPr>
          <w:rFonts w:ascii="Arial" w:cs="Arial" w:eastAsia="Arial" w:hAnsi="Arial"/>
          <w:b/>
          <w:bCs/>
          <w:color w:val="1A1A2E"/>
          <w:sz w:val="22"/>
          <w:szCs w:val="22"/>
        </w:rPr>
        <w:t xml:space="preserve">Pipeline Tracker: </w:t>
      </w:r>
      <w:r>
        <w:rPr>
          <w:rFonts w:ascii="Arial" w:cs="Arial" w:eastAsia="Arial" w:hAnsi="Arial"/>
          <w:color w:val="555555"/>
          <w:sz w:val="22"/>
          <w:szCs w:val="22"/>
        </w:rPr>
        <w:t xml:space="preserve">Kanban-style pipeline for tracking opportunities (bid/pass/save)</w:t>
      </w:r>
    </w:p>
    <w:p>
      <w:pPr>
        <w:pStyle w:val="ListParagraph"/>
        <w:numPr>
          <w:ilvl w:val="0"/>
          <w:numId w:val="2"/>
        </w:numPr>
        <w:spacing w:after="80" w:line="276"/>
      </w:pPr>
      <w:r>
        <w:rPr>
          <w:rFonts w:ascii="Arial" w:cs="Arial" w:eastAsia="Arial" w:hAnsi="Arial"/>
          <w:b/>
          <w:bCs/>
          <w:color w:val="1A1A2E"/>
          <w:sz w:val="22"/>
          <w:szCs w:val="22"/>
        </w:rPr>
        <w:t xml:space="preserve">Google Calendar Sync: </w:t>
      </w:r>
      <w:r>
        <w:rPr>
          <w:rFonts w:ascii="Arial" w:cs="Arial" w:eastAsia="Arial" w:hAnsi="Arial"/>
          <w:color w:val="555555"/>
          <w:sz w:val="22"/>
          <w:szCs w:val="22"/>
        </w:rPr>
        <w:t xml:space="preserve">Deadlines pushed to calendar automatically</w:t>
      </w:r>
    </w:p>
    <w:p>
      <w:pPr>
        <w:pStyle w:val="ListParagraph"/>
        <w:numPr>
          <w:ilvl w:val="0"/>
          <w:numId w:val="2"/>
        </w:numPr>
        <w:spacing w:after="80" w:line="276"/>
      </w:pPr>
      <w:r>
        <w:rPr>
          <w:rFonts w:ascii="Arial" w:cs="Arial" w:eastAsia="Arial" w:hAnsi="Arial"/>
          <w:b/>
          <w:bCs/>
          <w:color w:val="1A1A2E"/>
          <w:sz w:val="22"/>
          <w:szCs w:val="22"/>
        </w:rPr>
        <w:t xml:space="preserve">SAM.gov Profile Audit: </w:t>
      </w:r>
      <w:r>
        <w:rPr>
          <w:rFonts w:ascii="Arial" w:cs="Arial" w:eastAsia="Arial" w:hAnsi="Arial"/>
          <w:color w:val="555555"/>
          <w:sz w:val="22"/>
          <w:szCs w:val="22"/>
        </w:rPr>
        <w:t xml:space="preserve">Automated audit of SAM.gov registration</w:t>
      </w:r>
    </w:p>
    <w:p>
      <w:pPr>
        <w:pStyle w:val="ListParagraph"/>
        <w:numPr>
          <w:ilvl w:val="0"/>
          <w:numId w:val="2"/>
        </w:numPr>
        <w:spacing w:after="80" w:line="276"/>
      </w:pPr>
      <w:r>
        <w:rPr>
          <w:rFonts w:ascii="Arial" w:cs="Arial" w:eastAsia="Arial" w:hAnsi="Arial"/>
          <w:b/>
          <w:bCs/>
          <w:color w:val="1A1A2E"/>
          <w:sz w:val="22"/>
          <w:szCs w:val="22"/>
        </w:rPr>
        <w:t xml:space="preserve">Slack &amp; Teams Webhooks: </w:t>
      </w:r>
      <w:r>
        <w:rPr>
          <w:rFonts w:ascii="Arial" w:cs="Arial" w:eastAsia="Arial" w:hAnsi="Arial"/>
          <w:color w:val="555555"/>
          <w:sz w:val="22"/>
          <w:szCs w:val="22"/>
        </w:rPr>
        <w:t xml:space="preserve">Push opportunity alerts to Slack or Microsoft Teams channels</w:t>
      </w:r>
    </w:p>
    <w:p>
      <w:pPr>
        <w:pStyle w:val="ListParagraph"/>
        <w:numPr>
          <w:ilvl w:val="0"/>
          <w:numId w:val="2"/>
        </w:numPr>
        <w:spacing w:after="80" w:line="276"/>
      </w:pPr>
      <w:r>
        <w:rPr>
          <w:rFonts w:ascii="Arial" w:cs="Arial" w:eastAsia="Arial" w:hAnsi="Arial"/>
          <w:b/>
          <w:bCs/>
          <w:color w:val="1A1A2E"/>
          <w:sz w:val="22"/>
          <w:szCs w:val="22"/>
        </w:rPr>
        <w:t xml:space="preserve">Copilot AI Chat: </w:t>
      </w:r>
      <w:r>
        <w:rPr>
          <w:rFonts w:ascii="Arial" w:cs="Arial" w:eastAsia="Arial" w:hAnsi="Arial"/>
          <w:color w:val="555555"/>
          <w:sz w:val="22"/>
          <w:szCs w:val="22"/>
        </w:rPr>
        <w:t xml:space="preserve">Conversational assistant grounded in tenant data</w:t>
      </w:r>
    </w:p>
    <w:p>
      <w:pPr>
        <w:pStyle w:val="Heading2"/>
      </w:pPr>
      <w:r>
        <w:t xml:space="preserve">3.2 BD Pro — $999/month (adds 11 → 18 total)</w:t>
      </w:r>
    </w:p>
    <w:p>
      <w:pPr>
        <w:pStyle w:val="ListParagraph"/>
        <w:numPr>
          <w:ilvl w:val="0"/>
          <w:numId w:val="2"/>
        </w:numPr>
        <w:spacing w:after="80" w:line="276"/>
      </w:pPr>
      <w:r>
        <w:rPr>
          <w:rFonts w:ascii="Arial" w:cs="Arial" w:eastAsia="Arial" w:hAnsi="Arial"/>
          <w:b/>
          <w:bCs/>
          <w:color w:val="1A1A2E"/>
          <w:sz w:val="22"/>
          <w:szCs w:val="22"/>
        </w:rPr>
        <w:t xml:space="preserve">AI Proposal First Drafts: </w:t>
      </w:r>
      <w:r>
        <w:rPr>
          <w:rFonts w:ascii="Arial" w:cs="Arial" w:eastAsia="Arial" w:hAnsi="Arial"/>
          <w:color w:val="555555"/>
          <w:sz w:val="22"/>
          <w:szCs w:val="22"/>
        </w:rPr>
        <w:t xml:space="preserve">Auto-generated proposal sections from opportunity data</w:t>
      </w:r>
    </w:p>
    <w:p>
      <w:pPr>
        <w:pStyle w:val="ListParagraph"/>
        <w:numPr>
          <w:ilvl w:val="0"/>
          <w:numId w:val="2"/>
        </w:numPr>
        <w:spacing w:after="80" w:line="276"/>
      </w:pPr>
      <w:r>
        <w:rPr>
          <w:rFonts w:ascii="Arial" w:cs="Arial" w:eastAsia="Arial" w:hAnsi="Arial"/>
          <w:b/>
          <w:bCs/>
          <w:color w:val="1A1A2E"/>
          <w:sz w:val="22"/>
          <w:szCs w:val="22"/>
        </w:rPr>
        <w:t xml:space="preserve">Proposal Pink-Team Review: </w:t>
      </w:r>
      <w:r>
        <w:rPr>
          <w:rFonts w:ascii="Arial" w:cs="Arial" w:eastAsia="Arial" w:hAnsi="Arial"/>
          <w:color w:val="555555"/>
          <w:sz w:val="22"/>
          <w:szCs w:val="22"/>
        </w:rPr>
        <w:t xml:space="preserve">AI scores drafts against evaluation criteria</w:t>
      </w:r>
    </w:p>
    <w:p>
      <w:pPr>
        <w:pStyle w:val="ListParagraph"/>
        <w:numPr>
          <w:ilvl w:val="0"/>
          <w:numId w:val="2"/>
        </w:numPr>
        <w:spacing w:after="80" w:line="276"/>
      </w:pPr>
      <w:r>
        <w:rPr>
          <w:rFonts w:ascii="Arial" w:cs="Arial" w:eastAsia="Arial" w:hAnsi="Arial"/>
          <w:b/>
          <w:bCs/>
          <w:color w:val="1A1A2E"/>
          <w:sz w:val="22"/>
          <w:szCs w:val="22"/>
        </w:rPr>
        <w:t xml:space="preserve">RFP Document Chat: </w:t>
      </w:r>
      <w:r>
        <w:rPr>
          <w:rFonts w:ascii="Arial" w:cs="Arial" w:eastAsia="Arial" w:hAnsi="Arial"/>
          <w:color w:val="555555"/>
          <w:sz w:val="22"/>
          <w:szCs w:val="22"/>
        </w:rPr>
        <w:t xml:space="preserve">Upload any RFP/solicitation PDF and ask AI questions</w:t>
      </w:r>
    </w:p>
    <w:p>
      <w:pPr>
        <w:pStyle w:val="ListParagraph"/>
        <w:numPr>
          <w:ilvl w:val="0"/>
          <w:numId w:val="2"/>
        </w:numPr>
        <w:spacing w:after="80" w:line="276"/>
      </w:pPr>
      <w:r>
        <w:rPr>
          <w:rFonts w:ascii="Arial" w:cs="Arial" w:eastAsia="Arial" w:hAnsi="Arial"/>
          <w:b/>
          <w:bCs/>
          <w:color w:val="1A1A2E"/>
          <w:sz w:val="22"/>
          <w:szCs w:val="22"/>
        </w:rPr>
        <w:t xml:space="preserve">Proposal Outline Generator: </w:t>
      </w:r>
      <w:r>
        <w:rPr>
          <w:rFonts w:ascii="Arial" w:cs="Arial" w:eastAsia="Arial" w:hAnsi="Arial"/>
          <w:color w:val="555555"/>
          <w:sz w:val="22"/>
          <w:szCs w:val="22"/>
        </w:rPr>
        <w:t xml:space="preserve">AI reads RFP data and builds annotated outlines with page budgets</w:t>
      </w:r>
    </w:p>
    <w:p>
      <w:pPr>
        <w:pStyle w:val="ListParagraph"/>
        <w:numPr>
          <w:ilvl w:val="0"/>
          <w:numId w:val="2"/>
        </w:numPr>
        <w:spacing w:after="80" w:line="276"/>
      </w:pPr>
      <w:r>
        <w:rPr>
          <w:rFonts w:ascii="Arial" w:cs="Arial" w:eastAsia="Arial" w:hAnsi="Arial"/>
          <w:b/>
          <w:bCs/>
          <w:color w:val="1A1A2E"/>
          <w:sz w:val="22"/>
          <w:szCs w:val="22"/>
        </w:rPr>
        <w:t xml:space="preserve">Capability Statement PDF: </w:t>
      </w:r>
      <w:r>
        <w:rPr>
          <w:rFonts w:ascii="Arial" w:cs="Arial" w:eastAsia="Arial" w:hAnsi="Arial"/>
          <w:color w:val="555555"/>
          <w:sz w:val="22"/>
          <w:szCs w:val="22"/>
        </w:rPr>
        <w:t xml:space="preserve">One-click professional PDF export from past performance data</w:t>
      </w:r>
    </w:p>
    <w:p>
      <w:pPr>
        <w:pStyle w:val="ListParagraph"/>
        <w:numPr>
          <w:ilvl w:val="0"/>
          <w:numId w:val="2"/>
        </w:numPr>
        <w:spacing w:after="80" w:line="276"/>
      </w:pPr>
      <w:r>
        <w:rPr>
          <w:rFonts w:ascii="Arial" w:cs="Arial" w:eastAsia="Arial" w:hAnsi="Arial"/>
          <w:b/>
          <w:bCs/>
          <w:color w:val="1A1A2E"/>
          <w:sz w:val="22"/>
          <w:szCs w:val="22"/>
        </w:rPr>
        <w:t xml:space="preserve">Full Compliance (CMMC + FAR): </w:t>
      </w:r>
      <w:r>
        <w:rPr>
          <w:rFonts w:ascii="Arial" w:cs="Arial" w:eastAsia="Arial" w:hAnsi="Arial"/>
          <w:color w:val="555555"/>
          <w:sz w:val="22"/>
          <w:szCs w:val="22"/>
        </w:rPr>
        <w:t xml:space="preserve">Comprehensive compliance monitoring</w:t>
      </w:r>
    </w:p>
    <w:p>
      <w:pPr>
        <w:pStyle w:val="ListParagraph"/>
        <w:numPr>
          <w:ilvl w:val="0"/>
          <w:numId w:val="2"/>
        </w:numPr>
        <w:spacing w:after="80" w:line="276"/>
      </w:pPr>
      <w:r>
        <w:rPr>
          <w:rFonts w:ascii="Arial" w:cs="Arial" w:eastAsia="Arial" w:hAnsi="Arial"/>
          <w:b/>
          <w:bCs/>
          <w:color w:val="1A1A2E"/>
          <w:sz w:val="22"/>
          <w:szCs w:val="22"/>
        </w:rPr>
        <w:t xml:space="preserve">Past Performance Builder: </w:t>
      </w:r>
      <w:r>
        <w:rPr>
          <w:rFonts w:ascii="Arial" w:cs="Arial" w:eastAsia="Arial" w:hAnsi="Arial"/>
          <w:color w:val="555555"/>
          <w:sz w:val="22"/>
          <w:szCs w:val="22"/>
        </w:rPr>
        <w:t xml:space="preserve">Track and format past performance records</w:t>
      </w:r>
    </w:p>
    <w:p>
      <w:pPr>
        <w:pStyle w:val="ListParagraph"/>
        <w:numPr>
          <w:ilvl w:val="0"/>
          <w:numId w:val="2"/>
        </w:numPr>
        <w:spacing w:after="80" w:line="276"/>
      </w:pPr>
      <w:r>
        <w:rPr>
          <w:rFonts w:ascii="Arial" w:cs="Arial" w:eastAsia="Arial" w:hAnsi="Arial"/>
          <w:b/>
          <w:bCs/>
          <w:color w:val="1A1A2E"/>
          <w:sz w:val="22"/>
          <w:szCs w:val="22"/>
        </w:rPr>
        <w:t xml:space="preserve">Contract Delivery Dashboard: </w:t>
      </w:r>
      <w:r>
        <w:rPr>
          <w:rFonts w:ascii="Arial" w:cs="Arial" w:eastAsia="Arial" w:hAnsi="Arial"/>
          <w:color w:val="555555"/>
          <w:sz w:val="22"/>
          <w:szCs w:val="22"/>
        </w:rPr>
        <w:t xml:space="preserve">Active contract management</w:t>
      </w:r>
    </w:p>
    <w:p>
      <w:pPr>
        <w:pStyle w:val="ListParagraph"/>
        <w:numPr>
          <w:ilvl w:val="0"/>
          <w:numId w:val="2"/>
        </w:numPr>
        <w:spacing w:after="80" w:line="276"/>
      </w:pPr>
      <w:r>
        <w:rPr>
          <w:rFonts w:ascii="Arial" w:cs="Arial" w:eastAsia="Arial" w:hAnsi="Arial"/>
          <w:b/>
          <w:bCs/>
          <w:color w:val="1A1A2E"/>
          <w:sz w:val="22"/>
          <w:szCs w:val="22"/>
        </w:rPr>
        <w:t xml:space="preserve">State + Local Monitoring: </w:t>
      </w:r>
      <w:r>
        <w:rPr>
          <w:rFonts w:ascii="Arial" w:cs="Arial" w:eastAsia="Arial" w:hAnsi="Arial"/>
          <w:color w:val="555555"/>
          <w:sz w:val="22"/>
          <w:szCs w:val="22"/>
        </w:rPr>
        <w:t xml:space="preserve">State and local opportunity tracking</w:t>
      </w:r>
    </w:p>
    <w:p>
      <w:pPr>
        <w:pStyle w:val="ListParagraph"/>
        <w:numPr>
          <w:ilvl w:val="0"/>
          <w:numId w:val="2"/>
        </w:numPr>
        <w:spacing w:after="80" w:line="276"/>
      </w:pPr>
      <w:r>
        <w:rPr>
          <w:rFonts w:ascii="Arial" w:cs="Arial" w:eastAsia="Arial" w:hAnsi="Arial"/>
          <w:b/>
          <w:bCs/>
          <w:color w:val="1A1A2E"/>
          <w:sz w:val="22"/>
          <w:szCs w:val="22"/>
        </w:rPr>
        <w:t xml:space="preserve">Agency Relationship Mapping: </w:t>
      </w:r>
      <w:r>
        <w:rPr>
          <w:rFonts w:ascii="Arial" w:cs="Arial" w:eastAsia="Arial" w:hAnsi="Arial"/>
          <w:color w:val="555555"/>
          <w:sz w:val="22"/>
          <w:szCs w:val="22"/>
        </w:rPr>
        <w:t xml:space="preserve">Track contracting officers and agency relationships</w:t>
      </w:r>
    </w:p>
    <w:p>
      <w:pPr>
        <w:pStyle w:val="ListParagraph"/>
        <w:numPr>
          <w:ilvl w:val="0"/>
          <w:numId w:val="2"/>
        </w:numPr>
        <w:spacing w:after="80" w:line="276"/>
      </w:pPr>
      <w:r>
        <w:rPr>
          <w:rFonts w:ascii="Arial" w:cs="Arial" w:eastAsia="Arial" w:hAnsi="Arial"/>
          <w:b/>
          <w:bCs/>
          <w:color w:val="1A1A2E"/>
          <w:sz w:val="22"/>
          <w:szCs w:val="22"/>
        </w:rPr>
        <w:t xml:space="preserve">Weekly Pipeline Report: </w:t>
      </w:r>
      <w:r>
        <w:rPr>
          <w:rFonts w:ascii="Arial" w:cs="Arial" w:eastAsia="Arial" w:hAnsi="Arial"/>
          <w:color w:val="555555"/>
          <w:sz w:val="22"/>
          <w:szCs w:val="22"/>
        </w:rPr>
        <w:t xml:space="preserve">Automated weekly pipeline summary</w:t>
      </w:r>
    </w:p>
    <w:p>
      <w:pPr>
        <w:pStyle w:val="Heading2"/>
      </w:pPr>
      <w:r>
        <w:t xml:space="preserve">3.3 Team — $2,499/month (adds 4 → all 22)</w:t>
      </w:r>
    </w:p>
    <w:p>
      <w:pPr>
        <w:pStyle w:val="ListParagraph"/>
        <w:numPr>
          <w:ilvl w:val="0"/>
          <w:numId w:val="2"/>
        </w:numPr>
        <w:spacing w:after="80" w:line="276"/>
      </w:pPr>
      <w:r>
        <w:rPr>
          <w:rFonts w:ascii="Arial" w:cs="Arial" w:eastAsia="Arial" w:hAnsi="Arial"/>
          <w:b/>
          <w:bCs/>
          <w:color w:val="1A1A2E"/>
          <w:sz w:val="22"/>
          <w:szCs w:val="22"/>
        </w:rPr>
        <w:t xml:space="preserve">CPARS Monitor: </w:t>
      </w:r>
      <w:r>
        <w:rPr>
          <w:rFonts w:ascii="Arial" w:cs="Arial" w:eastAsia="Arial" w:hAnsi="Arial"/>
          <w:color w:val="555555"/>
          <w:sz w:val="22"/>
          <w:szCs w:val="22"/>
        </w:rPr>
        <w:t xml:space="preserve">Track contractor performance ratings</w:t>
      </w:r>
    </w:p>
    <w:p>
      <w:pPr>
        <w:pStyle w:val="ListParagraph"/>
        <w:numPr>
          <w:ilvl w:val="0"/>
          <w:numId w:val="2"/>
        </w:numPr>
        <w:spacing w:after="80" w:line="276"/>
      </w:pPr>
      <w:r>
        <w:rPr>
          <w:rFonts w:ascii="Arial" w:cs="Arial" w:eastAsia="Arial" w:hAnsi="Arial"/>
          <w:b/>
          <w:bCs/>
          <w:color w:val="1A1A2E"/>
          <w:sz w:val="22"/>
          <w:szCs w:val="22"/>
        </w:rPr>
        <w:t xml:space="preserve">Subcontracting Network: </w:t>
      </w:r>
      <w:r>
        <w:rPr>
          <w:rFonts w:ascii="Arial" w:cs="Arial" w:eastAsia="Arial" w:hAnsi="Arial"/>
          <w:color w:val="555555"/>
          <w:sz w:val="22"/>
          <w:szCs w:val="22"/>
        </w:rPr>
        <w:t xml:space="preserve">Primes post teaming needs, subs respond</w:t>
      </w:r>
    </w:p>
    <w:p>
      <w:pPr>
        <w:pStyle w:val="ListParagraph"/>
        <w:numPr>
          <w:ilvl w:val="0"/>
          <w:numId w:val="2"/>
        </w:numPr>
        <w:spacing w:after="80" w:line="276"/>
      </w:pPr>
      <w:r>
        <w:rPr>
          <w:rFonts w:ascii="Arial" w:cs="Arial" w:eastAsia="Arial" w:hAnsi="Arial"/>
          <w:b/>
          <w:bCs/>
          <w:color w:val="1A1A2E"/>
          <w:sz w:val="22"/>
          <w:szCs w:val="22"/>
        </w:rPr>
        <w:t xml:space="preserve">Competitor Intelligence: </w:t>
      </w:r>
      <w:r>
        <w:rPr>
          <w:rFonts w:ascii="Arial" w:cs="Arial" w:eastAsia="Arial" w:hAnsi="Arial"/>
          <w:color w:val="555555"/>
          <w:sz w:val="22"/>
          <w:szCs w:val="22"/>
        </w:rPr>
        <w:t xml:space="preserve">Auto-built competitor profiles from USASpending + FPDS</w:t>
      </w:r>
    </w:p>
    <w:p>
      <w:pPr>
        <w:pStyle w:val="ListParagraph"/>
        <w:numPr>
          <w:ilvl w:val="0"/>
          <w:numId w:val="2"/>
        </w:numPr>
        <w:spacing w:after="80" w:line="276"/>
      </w:pPr>
      <w:r>
        <w:rPr>
          <w:rFonts w:ascii="Arial" w:cs="Arial" w:eastAsia="Arial" w:hAnsi="Arial"/>
          <w:b/>
          <w:bCs/>
          <w:color w:val="1A1A2E"/>
          <w:sz w:val="22"/>
          <w:szCs w:val="22"/>
        </w:rPr>
        <w:t xml:space="preserve">Market Intelligence: </w:t>
      </w:r>
      <w:r>
        <w:rPr>
          <w:rFonts w:ascii="Arial" w:cs="Arial" w:eastAsia="Arial" w:hAnsi="Arial"/>
          <w:color w:val="555555"/>
          <w:sz w:val="22"/>
          <w:szCs w:val="22"/>
        </w:rPr>
        <w:t xml:space="preserve">USASpending spending data by NAICS codes</w:t>
      </w:r>
    </w:p>
    <w:p>
      <w:pPr>
        <w:pStyle w:val="ListParagraph"/>
        <w:numPr>
          <w:ilvl w:val="0"/>
          <w:numId w:val="2"/>
        </w:numPr>
        <w:spacing w:after="80" w:line="276"/>
      </w:pPr>
      <w:r>
        <w:rPr>
          <w:rFonts w:ascii="Arial" w:cs="Arial" w:eastAsia="Arial" w:hAnsi="Arial"/>
          <w:color w:val="555555"/>
          <w:sz w:val="22"/>
          <w:szCs w:val="22"/>
        </w:rPr>
        <w:t xml:space="preserve">Also includes: Agency Heat Maps, Contract Vehicle Alerts, Loss Analysis, Prompt Payment Enforcement, Unlimited Team Users, API Access</w:t>
      </w:r>
    </w:p>
    <w:p>
      <w:pPr>
        <w:pStyle w:val="Heading2"/>
      </w:pPr>
      <w:r>
        <w:t xml:space="preserve">3.4 Key Feature Gating Logic (lib/feature-gate.ts)</w:t>
      </w:r>
    </w:p>
    <w:p>
      <w:pPr>
        <w:pStyle w:val="ListParagraph"/>
        <w:numPr>
          <w:ilvl w:val="0"/>
          <w:numId w:val="2"/>
        </w:numPr>
        <w:spacing w:after="80" w:line="276"/>
      </w:pPr>
      <w:r>
        <w:rPr>
          <w:rFonts w:ascii="Arial" w:cs="Arial" w:eastAsia="Arial" w:hAnsi="Arial"/>
          <w:color w:val="555555"/>
          <w:sz w:val="22"/>
          <w:szCs w:val="22"/>
        </w:rPr>
        <w:t xml:space="preserve">isTrialActive(org) — checks subscription_status === "trialing" and trial_ends_at &gt; now</w:t>
      </w:r>
    </w:p>
    <w:p>
      <w:pPr>
        <w:pStyle w:val="ListParagraph"/>
        <w:numPr>
          <w:ilvl w:val="0"/>
          <w:numId w:val="2"/>
        </w:numPr>
        <w:spacing w:after="80" w:line="276"/>
      </w:pPr>
      <w:r>
        <w:rPr>
          <w:rFonts w:ascii="Arial" w:cs="Arial" w:eastAsia="Arial" w:hAnsi="Arial"/>
          <w:color w:val="555555"/>
          <w:sz w:val="22"/>
          <w:szCs w:val="22"/>
        </w:rPr>
        <w:t xml:space="preserve">canAccess(tier, feature, trialActive) — during trial, ALL features unlocked</w:t>
      </w:r>
    </w:p>
    <w:p>
      <w:pPr>
        <w:pStyle w:val="ListParagraph"/>
        <w:numPr>
          <w:ilvl w:val="0"/>
          <w:numId w:val="2"/>
        </w:numPr>
        <w:spacing w:after="80" w:line="276"/>
      </w:pPr>
      <w:r>
        <w:rPr>
          <w:rFonts w:ascii="Arial" w:cs="Arial" w:eastAsia="Arial" w:hAnsi="Arial"/>
          <w:color w:val="555555"/>
          <w:sz w:val="22"/>
          <w:szCs w:val="22"/>
        </w:rPr>
        <w:t xml:space="preserve">isBdProOrHigher(tier, org) — gates BD Pro features</w:t>
      </w:r>
    </w:p>
    <w:p>
      <w:pPr>
        <w:pStyle w:val="ListParagraph"/>
        <w:numPr>
          <w:ilvl w:val="0"/>
          <w:numId w:val="2"/>
        </w:numPr>
        <w:spacing w:after="80" w:line="276"/>
      </w:pPr>
      <w:r>
        <w:rPr>
          <w:rFonts w:ascii="Arial" w:cs="Arial" w:eastAsia="Arial" w:hAnsi="Arial"/>
          <w:color w:val="555555"/>
          <w:sz w:val="22"/>
          <w:szCs w:val="22"/>
        </w:rPr>
        <w:t xml:space="preserve">isTeam(tier, org) — gates Team features</w:t>
      </w:r>
    </w:p>
    <w:p>
      <w:pPr>
        <w:pStyle w:val="ListParagraph"/>
        <w:numPr>
          <w:ilvl w:val="0"/>
          <w:numId w:val="2"/>
        </w:numPr>
        <w:spacing w:after="80" w:line="276"/>
      </w:pPr>
      <w:r>
        <w:rPr>
          <w:rFonts w:ascii="Arial" w:cs="Arial" w:eastAsia="Arial" w:hAnsi="Arial"/>
          <w:color w:val="555555"/>
          <w:sz w:val="22"/>
          <w:szCs w:val="22"/>
        </w:rPr>
        <w:t xml:space="preserve">Expired trials redirect to /expired with plan recommendation based on usage</w:t>
      </w:r>
    </w:p>
    <w:p>
      <w:pPr>
        <w:pStyle w:val="Heading2"/>
      </w:pPr>
      <w:r>
        <w:t xml:space="preserve">3.5 Key API Routes</w:t>
      </w:r>
    </w:p>
    <w:p>
      <w:pPr>
        <w:pStyle w:val="ListParagraph"/>
        <w:numPr>
          <w:ilvl w:val="0"/>
          <w:numId w:val="2"/>
        </w:numPr>
        <w:spacing w:after="80" w:line="276"/>
      </w:pPr>
      <w:r>
        <w:rPr>
          <w:rFonts w:ascii="Arial" w:cs="Arial" w:eastAsia="Arial" w:hAnsi="Arial"/>
          <w:color w:val="555555"/>
          <w:sz w:val="22"/>
          <w:szCs w:val="22"/>
        </w:rPr>
        <w:t xml:space="preserve">POST /api/documents/chat — RFP Document Chat (Anthropic streaming)</w:t>
      </w:r>
    </w:p>
    <w:p>
      <w:pPr>
        <w:pStyle w:val="ListParagraph"/>
        <w:numPr>
          <w:ilvl w:val="0"/>
          <w:numId w:val="2"/>
        </w:numPr>
        <w:spacing w:after="80" w:line="276"/>
      </w:pPr>
      <w:r>
        <w:rPr>
          <w:rFonts w:ascii="Arial" w:cs="Arial" w:eastAsia="Arial" w:hAnsi="Arial"/>
          <w:color w:val="555555"/>
          <w:sz w:val="22"/>
          <w:szCs w:val="22"/>
        </w:rPr>
        <w:t xml:space="preserve">POST /api/proposals/review — Pink-Team Review scoring</w:t>
      </w:r>
    </w:p>
    <w:p>
      <w:pPr>
        <w:pStyle w:val="ListParagraph"/>
        <w:numPr>
          <w:ilvl w:val="0"/>
          <w:numId w:val="2"/>
        </w:numPr>
        <w:spacing w:after="80" w:line="276"/>
      </w:pPr>
      <w:r>
        <w:rPr>
          <w:rFonts w:ascii="Arial" w:cs="Arial" w:eastAsia="Arial" w:hAnsi="Arial"/>
          <w:color w:val="555555"/>
          <w:sz w:val="22"/>
          <w:szCs w:val="22"/>
        </w:rPr>
        <w:t xml:space="preserve">POST /api/proposals/outline — Proposal Outline Generator</w:t>
      </w:r>
    </w:p>
    <w:p>
      <w:pPr>
        <w:pStyle w:val="ListParagraph"/>
        <w:numPr>
          <w:ilvl w:val="0"/>
          <w:numId w:val="2"/>
        </w:numPr>
        <w:spacing w:after="80" w:line="276"/>
      </w:pPr>
      <w:r>
        <w:rPr>
          <w:rFonts w:ascii="Arial" w:cs="Arial" w:eastAsia="Arial" w:hAnsi="Arial"/>
          <w:color w:val="555555"/>
          <w:sz w:val="22"/>
          <w:szCs w:val="22"/>
        </w:rPr>
        <w:t xml:space="preserve">GET /api/capability-statement/pdf — Capability Statement PDF (PDFKit)</w:t>
      </w:r>
    </w:p>
    <w:p>
      <w:pPr>
        <w:pStyle w:val="ListParagraph"/>
        <w:numPr>
          <w:ilvl w:val="0"/>
          <w:numId w:val="2"/>
        </w:numPr>
        <w:spacing w:after="80" w:line="276"/>
      </w:pPr>
      <w:r>
        <w:rPr>
          <w:rFonts w:ascii="Arial" w:cs="Arial" w:eastAsia="Arial" w:hAnsi="Arial"/>
          <w:color w:val="555555"/>
          <w:sz w:val="22"/>
          <w:szCs w:val="22"/>
        </w:rPr>
        <w:t xml:space="preserve">GET /api/analytics/spending — USASpending Market Intelligence</w:t>
      </w:r>
    </w:p>
    <w:p>
      <w:pPr>
        <w:pStyle w:val="ListParagraph"/>
        <w:numPr>
          <w:ilvl w:val="0"/>
          <w:numId w:val="2"/>
        </w:numPr>
        <w:spacing w:after="80" w:line="276"/>
      </w:pPr>
      <w:r>
        <w:rPr>
          <w:rFonts w:ascii="Arial" w:cs="Arial" w:eastAsia="Arial" w:hAnsi="Arial"/>
          <w:color w:val="555555"/>
          <w:sz w:val="22"/>
          <w:szCs w:val="22"/>
        </w:rPr>
        <w:t xml:space="preserve">POST /api/webhooks/test — Webhook test endpoint</w:t>
      </w:r>
    </w:p>
    <w:p>
      <w:pPr>
        <w:pStyle w:val="ListParagraph"/>
        <w:numPr>
          <w:ilvl w:val="0"/>
          <w:numId w:val="2"/>
        </w:numPr>
        <w:spacing w:after="80" w:line="276"/>
      </w:pPr>
      <w:r>
        <w:rPr>
          <w:rFonts w:ascii="Arial" w:cs="Arial" w:eastAsia="Arial" w:hAnsi="Arial"/>
          <w:color w:val="555555"/>
          <w:sz w:val="22"/>
          <w:szCs w:val="22"/>
        </w:rPr>
        <w:t xml:space="preserve">POST /api/copilot/stream — Copilot AI chat (Anthropic SSE streaming)</w:t>
      </w:r>
    </w:p>
    <w:p>
      <w:pPr>
        <w:pStyle w:val="ListParagraph"/>
        <w:numPr>
          <w:ilvl w:val="0"/>
          <w:numId w:val="2"/>
        </w:numPr>
        <w:spacing w:after="80" w:line="276"/>
      </w:pPr>
      <w:r>
        <w:rPr>
          <w:rFonts w:ascii="Arial" w:cs="Arial" w:eastAsia="Arial" w:hAnsi="Arial"/>
          <w:color w:val="555555"/>
          <w:sz w:val="22"/>
          <w:szCs w:val="22"/>
        </w:rPr>
        <w:t xml:space="preserve">POST /api/checkout — Stripe checkout session</w:t>
      </w:r>
    </w:p>
    <w:p>
      <w:pPr>
        <w:pStyle w:val="ListParagraph"/>
        <w:numPr>
          <w:ilvl w:val="0"/>
          <w:numId w:val="2"/>
        </w:numPr>
        <w:spacing w:after="80" w:line="276"/>
      </w:pPr>
      <w:r>
        <w:rPr>
          <w:rFonts w:ascii="Arial" w:cs="Arial" w:eastAsia="Arial" w:hAnsi="Arial"/>
          <w:color w:val="555555"/>
          <w:sz w:val="22"/>
          <w:szCs w:val="22"/>
        </w:rPr>
        <w:t xml:space="preserve">GET /api/cron/send-digests — Daily digest email (Resend)</w:t>
      </w:r>
    </w:p>
    <w:p>
      <w:pPr>
        <w:pStyle w:val="ListParagraph"/>
        <w:numPr>
          <w:ilvl w:val="0"/>
          <w:numId w:val="2"/>
        </w:numPr>
        <w:spacing w:after="80" w:line="276"/>
      </w:pPr>
      <w:r>
        <w:rPr>
          <w:rFonts w:ascii="Arial" w:cs="Arial" w:eastAsia="Arial" w:hAnsi="Arial"/>
          <w:color w:val="555555"/>
          <w:sz w:val="22"/>
          <w:szCs w:val="22"/>
        </w:rPr>
        <w:t xml:space="preserve">GET /api/cron/match-opportunities — Opportunity matching cron</w:t>
      </w:r>
    </w:p>
    <w:p>
      <w:pPr>
        <w:pBdr>
          <w:bottom w:val="single" w:color="CCCCCC" w:sz="2" w:space="1"/>
        </w:pBdr>
        <w:spacing w:after="200" w:before="200"/>
      </w:pPr>
    </w:p>
    <w:p>
      <w:pPr>
        <w:pStyle w:val="Heading1"/>
      </w:pPr>
      <w:r>
        <w:t xml:space="preserve">Part 4: The 25 Test Accounts</w:t>
      </w:r>
    </w:p>
    <w:p>
      <w:pPr>
        <w:spacing w:after="160" w:line="276"/>
      </w:pPr>
      <w:r>
        <w:rPr>
          <w:rFonts w:ascii="Arial" w:cs="Arial" w:eastAsia="Arial" w:hAnsi="Arial"/>
          <w:b w:val="false"/>
          <w:bCs w:val="false"/>
          <w:i w:val="false"/>
          <w:iCs w:val="false"/>
          <w:color w:val="555555"/>
          <w:sz w:val="22"/>
          <w:szCs w:val="22"/>
        </w:rPr>
        <w:t xml:space="preserve">Each account represents a real-world contractor archetype. The diversity is intentional — if the platform only works for mid-size DC-area IT consulting firms, it needs to either own that positioning or fix the gaps.</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100"/>
        <w:gridCol w:w="1300"/>
        <w:gridCol w:w="1200"/>
        <w:gridCol w:w="37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Certs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Specialty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Apex Cyber Solutions LLC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Columbia, MD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8(a), SDB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12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Cybersecurity assessments and managed SOC for federal civilian agencies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BrightPath Janitorial Inc.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San Antonio, TX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WOSB, EDWOSB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85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Commercial janitorial and facilities maintenance for military installations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VetForward Construction Group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Jacksonville, NC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SDVOSB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28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General construction and renovation on DoD facilities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Greenline Environmental Services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Denver, CO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WOSB, HUBZone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6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Environmental remediation, hazardous waste, PFAS site assessments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Ironclad Defense Technologies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Arlington, VA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None (large small biz)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150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Defense R&amp;D, systems engineering, technical advisory for DoD acquisition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TrueNorth IT Staffing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Reston, VA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40 emp + 200 placed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IT staff augmentation and managed services for civilian agencies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Lone Star Medical Supply Co.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Houston, TX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SDVOSB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Medical devices and supplies for VA hospitals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Clearwater Data Analytics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Austin, TX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3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Data science, ML, and analytics consulting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Pacific Rim Translation Services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Honolulu, HI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 emp + 50 freelancers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Translation, interpretation, cultural advisory (Japanese, Korean, Mandarin, Tagalog)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Summit Engineering &amp; Design PLLC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Albuquerque, NM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HUBZone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22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Civil/structural engineering, architecture, A/E design for federal facilities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Guardian Security Services Inc.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Washington, DC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300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Physical security, guard services, access control for federal buildings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BlueSky Drone Solutions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Bozeman, MT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5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UAS (drone) survey, mapping, inspection for federal land agencies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Heritage Tribal Enterprises LLC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Window Rock, AZ</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8(a), SDB, Indian-Owned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15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Construction, solid waste, environmental services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Meridian Health Consulting Group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Bethesda, MD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18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Public health research, epidemiology, health IT for HHS/CDC/NIH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Patriot Logistics &amp; Transport LLC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Savannah, GA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SDVOSB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45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Freight transportation, warehousing, logistics for DoD supply chains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NovaTech Systems Integration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Herndon, VA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75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Cloud migration, enterprise IT modernization, ATO support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Harmony Behavioral Health Services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Philadelphia, PA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WOSB, EDWOSB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10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Behavioral health counseling, substance abuse treatment, EAP services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Forge Manufacturing Works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Youngstown, OH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HUBZone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55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Precision machining, metal fabrication, aerospace parts manufacturing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Silverline Consulting Partners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McLean, VA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30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Management consulting, program management, acquisition support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Tidewater Marine Solutions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Norfolk, VA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SDVOSB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35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Ship repair, marine maintenance, waterfront services for Navy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Evergreen Learning Systems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Atlanta, GA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E-learning development, training content, LMS implementation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CrossPoint JV LLC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Tampa, FL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8(a) JV, Mentor-Protégé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0 emp (parent companies)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IT systems engineering (JV between 8(a) and large defense contractor)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Pinnacle Research Associates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Cambridge, MA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4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Basic/applied research, SBIR/STTR proposals for DoD and NSF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Oakmont Facilities Management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Kansas City, MO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None (recently graduated 8(a))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120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Integrated facilities management, HVAC, base operations support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Quantum Signal Processing Inc.</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Boulder, CO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WOSB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20 emp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Signal processing R&amp;D, radar systems, EW technology for DoD</w:t>
            </w:r>
          </w:p>
        </w:tc>
      </w:tr>
    </w:tbl>
    <w:p>
      <w:r>
        <w:br w:type="page"/>
      </w:r>
    </w:p>
    <w:p>
      <w:pPr>
        <w:pStyle w:val="Heading2"/>
      </w:pPr>
      <w:r>
        <w:t xml:space="preserve">Detailed Account Profiles</w:t>
      </w:r>
    </w:p>
    <w:p>
      <w:pPr>
        <w:pStyle w:val="Heading3"/>
      </w:pPr>
      <w:r>
        <w:t xml:space="preserve">Account 1: Apex Cyber Solutions LLC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Darnell Washington | Columbia, MD | 12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541512, 541519, 541611</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8(a), SDB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4yr, 6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Facility Secret</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Core happy path. Experienced small IT/cyber firm actively bidding 3–4/quarter. If the platform doesn’t nail this persona, nothing else matters.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2: BrightPath Janitorial Inc.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Maria Gonzalez | San Antonio, TX | 85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561720, 561210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WOSB, EDWOSB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7yr, 12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High-volume bidder in commoditized services. Tests geographic filtering and set-aside matching for low-tech contractors who don’t care about proposal AI tools.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3: VetForward Construction Group</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Marcus Riley (USMC, Ret.) | Jacksonville, NC | 28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236220, 237310, 238210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SDVOSB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5yr, 8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Construction. Tests IFB (sealed bid, lowest price) workflows, Davis-Bacon wage compliance, and bonding requirements — completely different from services RFPs.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4: Greenline Environmental Services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Priya Sharma | Denver, CO | 6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562910, 541620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WOSB, HUBZone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3yr, 0 prime contracts (sub only)</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First-time prime contractor. Tests onboarding for near-beginners who have never navigated SAM.gov as a prime. Is the guidance sufficient?</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5: Ironclad Defense Technologies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James Chen | Arlington, VA | 150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541330, 541715, 541990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None (large small biz)</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10yr, 25+ contracts, multiple IDIQs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Facility TS</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Sophisticated high-volume contractor with a mature BD team. If the platform can’t beat their existing workflow, it has zero value proposition for its core market.</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6: TrueNorth IT Staffing</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Aisha Patel | Reston, VA | 40 emp + 200 placed</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541512, 561320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8(a)</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6yr, 15 contracts (labor-hour/T&amp;M)</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Various individual</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Staffing company. Primary challenge is matching labor categories to candidates, not finding opportunities. Tests whether pricing/labor tools exist.</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7: Lone Star Medical Supply Co.</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Robert Tran | Houston, TX | 8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339112, 423450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SDVOSB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2yr, 3 VA contracts (product-based)</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Product reseller, not services. Tests whether the platform handles commodity/product contracting (GSA Schedule, BPAs, delivery orders) vs. only service contracts.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8: Clearwater Data Analytics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Jordan Brooks | Austin, TX | 3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541511, 518210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0yr federal, 4yr commercial</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Complete newcomer. Zero past performance, zero certs, zero clearances. Can the platform guide someone from absolute zero to a realistic entry point?</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9: Pacific Rim Translation Services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Yuki Tanaka | Honolulu, HI | 2 emp + 50 freelancers</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541930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WOSB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3yr, 4 federal subcontracts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Some individual Secret</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Micro-business with 1099 freelancers. Tests niche NAICS filtering and whether language services opportunities surface at all.</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10: Summit Engineering &amp; Design PLLC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Carlos Mendez | Albuquerque, NM | 22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541330, 541310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HUBZone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8yr, 10 A/E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A/E firm. A/E contracts use Brooks Act / SF 330 qualifications-based selection — no price competition in initial selection. Does the platform know this?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11: Guardian Security Services Inc.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Frank DeLuca | Washington, DC | 300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561612, 561613</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12yr, 20+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Various individual</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Large service contractor with high turnover. Tests post-award complexity: constant staffing changes, Service Contract Act wage determinations, personnel compliance.</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12: BlueSky Drone Solutions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Natasha Volkov | Bozeman, MT | 5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334511, 541715</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WOSB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1yr, 1 BPA with USDA</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Niche market with sparse postings. Tests what happens when search returns are nearly empty. Does the platform help find tangential opportunities or upcoming forecasts?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13: Heritage Tribal Enterprises LLC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David Yazzie | Window Rock, AZ | 15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236220, 562111, 541620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8(a), SDB, Indian-Owned</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5yr, 7 contracts (all sole-source)</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Tribal 8(a) firm that has never written a competitive proposal. Tests whether proposal tools are accessible to someone with zero proposal-writing experience.</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14: Meridian Health Consulting Group</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Dr. Sarah Lin | Bethesda, MD | 18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541720, 621999</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WOSB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6yr, 9 HHS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Agency specialist (HHS only). Tests deep agency-specific intelligence: HHS acquisition culture, program office tracking, recompete monitoring.</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15: Patriot Logistics &amp; Transport LLC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Kevin O’Brien | Savannah, GA | 45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484110, 484121, 488510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SDVOSB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4yr, 5 DoD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Logistics. Work measured by on-time delivery, not knowledge work. Tests whether post-award tools handle physical operations, not just IT/consulting deliverables.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16: NovaTech Systems Integration</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Raj Kapoor | Herndon, VA | 75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541512, 541513, 518210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8yr, 18 contracts, IDIQ holder (CIO-SP3, Alliant 2)</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Facility Secret</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IDIQ vehicle holder who wins most work through task order competitions, not full-and-open SAM.gov. If the platform only monitors SAM.gov, it misses how this contractor actually wins work.</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17: Harmony Behavioral Health Services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Dr. Camille Ross | Philadelphia, PA | 10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621420, 624190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WOSB, EDWOSB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2yr, 2 VA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Licensed clinical practice, not a consulting firm. Tests HIPAA compliance, credentialing, and clinical supervision requirements — different compliance universe.</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18: Forge Manufacturing Works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Thomas Park | Youngstown, OH | 55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332710, 332999, 336413</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HUBZone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6yr, 4 DoD manufacturing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 (ITAR registered)</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Manufacturer. Tests FAR Part 12 commercial item procedures, ITAR/EAR compliance, first article testing, AS9100 QA, and production quantity pricing vs. labor pricing.</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19: Silverline Consulting Partners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Andrea Wilson | McLean, VA | 30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541611, 541618, 541613</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8(a)</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7yr, 14 contracts, strong CPARS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Individual Secret (most staff)</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Classic Beltway consulting firm. The most common user archetype. If the platform doesn’t clearly save them time vs. manual SAM.gov, it has no value proposition for its core market.</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20: Tidewater Marine Solutions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Capt. Lisa Hartley (USN, Ret.) | Norfolk, VA | 35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336611, 488390, 811310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SDVOSB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9yr, 11 Navy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Facility Confidential</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Single-agency specialist (Navy only). Needs deep intelligence on Navy procurement patterns, drydock schedules, and maintenance cycles.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21: Evergreen Learning Systems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Daniel Kim | Atlanta, GA | 8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611430, 541511</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3yr, 3 contracts (GSA Schedule holder)</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GSA Schedule holder getting most revenue through Schedule purchase orders. Tests whether platform tracks GSA eBuy RFQs vs. only SAM.gov full-and-open.</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22: CrossPoint JV LLC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Santos &amp; Thompson (JV) | Tampa, FL | 0 emp (parent companies)</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541512, 541330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8(a) JV, Mentor-Protégé</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JV: 0; parents: 30+ combined</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Through parent</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Joint venture entity. Tests parent company past performance referencing, affiliation rules, 51% work share tracking, and which opportunities allow JVs.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23: Pinnacle Research Associates</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Dr. Alan Foster | Cambridge, MA | 4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541715, 541712</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5yr, 8 SBIR Phase I, 2 Phase II</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Individual Secret (PI only)</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SBIR/STTR-focused. Topics posted on SBIR.gov, not SAM.gov. If the platform only monitors SAM.gov, it completely misses this contracting pathway.</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24: Oakmont Facilities Management</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Gregory Hall | Kansas City, MO | 120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561210, 561720, 238220</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None (recently graduated 8(a))</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10yr, 15 contracts, just graduated 8(a)</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None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Recently graduated 8(a) now competing full-and-open for the first time. Tests whether competitive intelligence helps them understand they’re bidding against large businesses.</w:t>
            </w:r>
          </w:p>
        </w:tc>
      </w:tr>
    </w:tbl>
    <w:p>
      <w:pPr>
        <w:spacing w:after="160" w:line="276"/>
      </w:pPr>
      <w:r>
        <w:rPr>
          <w:rFonts w:ascii="Arial" w:cs="Arial" w:eastAsia="Arial" w:hAnsi="Arial"/>
          <w:b w:val="false"/>
          <w:bCs w:val="false"/>
          <w:i w:val="false"/>
          <w:iCs w:val="false"/>
          <w:color w:val="555555"/>
          <w:sz w:val="22"/>
          <w:szCs w:val="22"/>
        </w:rPr>
        <w:t xml:space="preserve"/>
      </w:r>
    </w:p>
    <w:p>
      <w:pPr>
        <w:pStyle w:val="Heading3"/>
      </w:pPr>
      <w:r>
        <w:t xml:space="preserve">Account 25: Quantum Signal Processing Inc.</w:t>
      </w:r>
    </w:p>
    <w:p>
      <w:pPr>
        <w:spacing w:after="160" w:line="276"/>
      </w:pPr>
      <w:r>
        <w:rPr>
          <w:rFonts w:ascii="Arial" w:cs="Arial" w:eastAsia="Arial" w:hAnsi="Arial"/>
          <w:b/>
          <w:bCs/>
          <w:color w:val="1A1A2E"/>
          <w:sz w:val="22"/>
          <w:szCs w:val="22"/>
        </w:rPr>
        <w:t xml:space="preserve">Owner / Location / Size: </w:t>
      </w:r>
      <w:r>
        <w:rPr>
          <w:rFonts w:ascii="Arial" w:cs="Arial" w:eastAsia="Arial" w:hAnsi="Arial"/>
          <w:b w:val="false"/>
          <w:bCs w:val="false"/>
          <w:i w:val="false"/>
          <w:iCs w:val="false"/>
          <w:color w:val="555555"/>
          <w:sz w:val="22"/>
          <w:szCs w:val="22"/>
        </w:rPr>
        <w:t xml:space="preserve">Dr. Elena Vasquez | Boulder, CO | 20 emp</w:t>
      </w:r>
    </w:p>
    <w:p>
      <w:pPr>
        <w:spacing w:after="160" w:line="276"/>
      </w:pPr>
      <w:r>
        <w:rPr>
          <w:rFonts w:ascii="Arial" w:cs="Arial" w:eastAsia="Arial" w:hAnsi="Arial"/>
          <w:b/>
          <w:bCs/>
          <w:color w:val="1A1A2E"/>
          <w:sz w:val="22"/>
          <w:szCs w:val="22"/>
        </w:rPr>
        <w:t xml:space="preserve">NAICS: </w:t>
      </w:r>
      <w:r>
        <w:rPr>
          <w:rFonts w:ascii="Arial" w:cs="Arial" w:eastAsia="Arial" w:hAnsi="Arial"/>
          <w:b w:val="false"/>
          <w:bCs w:val="false"/>
          <w:i w:val="false"/>
          <w:iCs w:val="false"/>
          <w:color w:val="555555"/>
          <w:sz w:val="22"/>
          <w:szCs w:val="22"/>
        </w:rPr>
        <w:t xml:space="preserve">541715, 334511</w:t>
      </w:r>
    </w:p>
    <w:p>
      <w:pPr>
        <w:spacing w:after="160" w:line="276"/>
      </w:pPr>
      <w:r>
        <w:rPr>
          <w:rFonts w:ascii="Arial" w:cs="Arial" w:eastAsia="Arial" w:hAnsi="Arial"/>
          <w:b/>
          <w:bCs/>
          <w:color w:val="1A1A2E"/>
          <w:sz w:val="22"/>
          <w:szCs w:val="22"/>
        </w:rPr>
        <w:t xml:space="preserve">Certifications: </w:t>
      </w:r>
      <w:r>
        <w:rPr>
          <w:rFonts w:ascii="Arial" w:cs="Arial" w:eastAsia="Arial" w:hAnsi="Arial"/>
          <w:b w:val="false"/>
          <w:bCs w:val="false"/>
          <w:i w:val="false"/>
          <w:iCs w:val="false"/>
          <w:color w:val="555555"/>
          <w:sz w:val="22"/>
          <w:szCs w:val="22"/>
        </w:rPr>
        <w:t xml:space="preserve">WOSB</w:t>
      </w:r>
    </w:p>
    <w:p>
      <w:pPr>
        <w:spacing w:after="160" w:line="276"/>
      </w:pPr>
      <w:r>
        <w:rPr>
          <w:rFonts w:ascii="Arial" w:cs="Arial" w:eastAsia="Arial" w:hAnsi="Arial"/>
          <w:b/>
          <w:bCs/>
          <w:color w:val="1A1A2E"/>
          <w:sz w:val="22"/>
          <w:szCs w:val="22"/>
        </w:rPr>
        <w:t xml:space="preserve">Federal Experience: </w:t>
      </w:r>
      <w:r>
        <w:rPr>
          <w:rFonts w:ascii="Arial" w:cs="Arial" w:eastAsia="Arial" w:hAnsi="Arial"/>
          <w:b w:val="false"/>
          <w:bCs w:val="false"/>
          <w:i w:val="false"/>
          <w:iCs w:val="false"/>
          <w:color w:val="555555"/>
          <w:sz w:val="22"/>
          <w:szCs w:val="22"/>
        </w:rPr>
        <w:t xml:space="preserve">7yr, 6 classified DoD contracts</w:t>
      </w:r>
    </w:p>
    <w:p>
      <w:pPr>
        <w:spacing w:after="160" w:line="276"/>
      </w:pPr>
      <w:r>
        <w:rPr>
          <w:rFonts w:ascii="Arial" w:cs="Arial" w:eastAsia="Arial" w:hAnsi="Arial"/>
          <w:b/>
          <w:bCs/>
          <w:color w:val="1A1A2E"/>
          <w:sz w:val="22"/>
          <w:szCs w:val="22"/>
        </w:rPr>
        <w:t xml:space="preserve">Clearance: </w:t>
      </w:r>
      <w:r>
        <w:rPr>
          <w:rFonts w:ascii="Arial" w:cs="Arial" w:eastAsia="Arial" w:hAnsi="Arial"/>
          <w:b w:val="false"/>
          <w:bCs w:val="false"/>
          <w:i w:val="false"/>
          <w:iCs w:val="false"/>
          <w:color w:val="555555"/>
          <w:sz w:val="22"/>
          <w:szCs w:val="22"/>
        </w:rPr>
        <w:t xml:space="preserve">Facility TS/SCI</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Account Exists</w:t>
            </w:r>
          </w:p>
          <w:p>
            <w:pPr>
              <w:spacing w:after="0" w:line="276"/>
            </w:pPr>
            <w:r>
              <w:rPr>
                <w:rFonts w:ascii="Arial" w:cs="Arial" w:eastAsia="Arial" w:hAnsi="Arial"/>
                <w:color w:val="555555"/>
                <w:sz w:val="21"/>
                <w:szCs w:val="21"/>
              </w:rPr>
              <w:t xml:space="preserve">Classified-work contractor. Many DoD opportunities never appear on SAM.gov. Tests whether the platform flags clearance requirements and acknowledges its own blind spots.</w:t>
            </w:r>
          </w:p>
        </w:tc>
      </w:tr>
    </w:tbl>
    <w:p>
      <w:pPr>
        <w:spacing w:after="160" w:line="276"/>
      </w:pPr>
      <w:r>
        <w:rPr>
          <w:rFonts w:ascii="Arial" w:cs="Arial" w:eastAsia="Arial" w:hAnsi="Arial"/>
          <w:b w:val="false"/>
          <w:bCs w:val="false"/>
          <w:i w:val="false"/>
          <w:iCs w:val="false"/>
          <w:color w:val="555555"/>
          <w:sz w:val="22"/>
          <w:szCs w:val="22"/>
        </w:rPr>
        <w:t xml:space="preserve"/>
      </w:r>
    </w:p>
    <w:p>
      <w:pPr>
        <w:pBdr>
          <w:bottom w:val="single" w:color="CCCCCC" w:sz="2" w:space="1"/>
        </w:pBdr>
        <w:spacing w:after="200" w:before="200"/>
      </w:pPr>
    </w:p>
    <w:p>
      <w:pPr>
        <w:pStyle w:val="Heading1"/>
      </w:pPr>
      <w:r>
        <w:t xml:space="preserve">Part 5: Layer A — Product-Market Fit Test</w:t>
      </w:r>
    </w:p>
    <w:p>
      <w:pPr>
        <w:spacing w:after="160" w:line="276"/>
      </w:pPr>
      <w:r>
        <w:rPr>
          <w:rFonts w:ascii="Arial" w:cs="Arial" w:eastAsia="Arial" w:hAnsi="Arial"/>
          <w:b w:val="false"/>
          <w:bCs w:val="false"/>
          <w:i w:val="false"/>
          <w:iCs w:val="false"/>
          <w:color w:val="555555"/>
          <w:sz w:val="22"/>
          <w:szCs w:val="22"/>
        </w:rPr>
        <w:t xml:space="preserve">For each of the 25 accounts, walk through every phase of the government contracting lifecycle using ContractsIntel’s actual product. The question at every step is: does this platform make this contractor’s life meaningfully better?</w:t>
      </w:r>
    </w:p>
    <w:p>
      <w:pPr>
        <w:pStyle w:val="Heading2"/>
      </w:pPr>
      <w:r>
        <w:t xml:space="preserve">Phase 1: Onboarding and Profile Setup</w:t>
      </w:r>
    </w:p>
    <w:p>
      <w:pPr>
        <w:spacing w:after="160" w:line="276"/>
      </w:pPr>
      <w:r>
        <w:rPr>
          <w:rFonts w:ascii="Arial" w:cs="Arial" w:eastAsia="Arial" w:hAnsi="Arial"/>
          <w:b w:val="false"/>
          <w:bCs w:val="false"/>
          <w:i w:val="false"/>
          <w:iCs w:val="false"/>
          <w:color w:val="555555"/>
          <w:sz w:val="22"/>
          <w:szCs w:val="22"/>
        </w:rPr>
        <w:t xml:space="preserve">Create a new account as this contractor. Complete the full profile setup.</w:t>
      </w:r>
    </w:p>
    <w:p>
      <w:pPr>
        <w:pStyle w:val="ListParagraph"/>
        <w:numPr>
          <w:ilvl w:val="0"/>
          <w:numId w:val="2"/>
        </w:numPr>
        <w:spacing w:after="80" w:line="276"/>
      </w:pPr>
      <w:r>
        <w:rPr>
          <w:rFonts w:ascii="Arial" w:cs="Arial" w:eastAsia="Arial" w:hAnsi="Arial"/>
          <w:color w:val="555555"/>
          <w:sz w:val="22"/>
          <w:szCs w:val="22"/>
        </w:rPr>
        <w:t xml:space="preserve">How long did it take to complete from scratch?</w:t>
      </w:r>
    </w:p>
    <w:p>
      <w:pPr>
        <w:pStyle w:val="ListParagraph"/>
        <w:numPr>
          <w:ilvl w:val="0"/>
          <w:numId w:val="2"/>
        </w:numPr>
        <w:spacing w:after="80" w:line="276"/>
      </w:pPr>
      <w:r>
        <w:rPr>
          <w:rFonts w:ascii="Arial" w:cs="Arial" w:eastAsia="Arial" w:hAnsi="Arial"/>
          <w:color w:val="555555"/>
          <w:sz w:val="22"/>
          <w:szCs w:val="22"/>
        </w:rPr>
        <w:t xml:space="preserve">Did the platform ask for NAICS codes, certifications, clearance levels, and set-aside eligibility?</w:t>
      </w:r>
    </w:p>
    <w:p>
      <w:pPr>
        <w:pStyle w:val="ListParagraph"/>
        <w:numPr>
          <w:ilvl w:val="0"/>
          <w:numId w:val="2"/>
        </w:numPr>
        <w:spacing w:after="80" w:line="276"/>
      </w:pPr>
      <w:r>
        <w:rPr>
          <w:rFonts w:ascii="Arial" w:cs="Arial" w:eastAsia="Arial" w:hAnsi="Arial"/>
          <w:color w:val="555555"/>
          <w:sz w:val="22"/>
          <w:szCs w:val="22"/>
        </w:rPr>
        <w:t xml:space="preserve">Was anything confusing, unnecessary, or missing in the onboarding?</w:t>
      </w:r>
    </w:p>
    <w:p>
      <w:pPr>
        <w:pStyle w:val="ListParagraph"/>
        <w:numPr>
          <w:ilvl w:val="0"/>
          <w:numId w:val="2"/>
        </w:numPr>
        <w:spacing w:after="80" w:line="276"/>
      </w:pPr>
      <w:r>
        <w:rPr>
          <w:rFonts w:ascii="Arial" w:cs="Arial" w:eastAsia="Arial" w:hAnsi="Arial"/>
          <w:color w:val="555555"/>
          <w:sz w:val="22"/>
          <w:szCs w:val="22"/>
        </w:rPr>
        <w:t xml:space="preserve">Did the platform import from SAM.gov automatically, or was everything re-entered manually?</w:t>
      </w:r>
    </w:p>
    <w:p>
      <w:pPr>
        <w:pStyle w:val="ListParagraph"/>
        <w:numPr>
          <w:ilvl w:val="0"/>
          <w:numId w:val="2"/>
        </w:numPr>
        <w:spacing w:after="80" w:line="276"/>
      </w:pPr>
      <w:r>
        <w:rPr>
          <w:rFonts w:ascii="Arial" w:cs="Arial" w:eastAsia="Arial" w:hAnsi="Arial"/>
          <w:color w:val="555555"/>
          <w:sz w:val="22"/>
          <w:szCs w:val="22"/>
        </w:rPr>
        <w:t xml:space="preserve">Were there fields or pages irrelevant to this specific business type?</w:t>
      </w:r>
    </w:p>
    <w:p>
      <w:pPr>
        <w:pStyle w:val="ListParagraph"/>
        <w:numPr>
          <w:ilvl w:val="0"/>
          <w:numId w:val="2"/>
        </w:numPr>
        <w:spacing w:after="80" w:line="276"/>
      </w:pPr>
      <w:r>
        <w:rPr>
          <w:rFonts w:ascii="Arial" w:cs="Arial" w:eastAsia="Arial" w:hAnsi="Arial"/>
          <w:color w:val="555555"/>
          <w:sz w:val="22"/>
          <w:szCs w:val="22"/>
        </w:rPr>
        <w:t xml:space="preserve">After completing profile, did relevant opportunities appear immediately, or was there a dead zone?</w:t>
      </w:r>
    </w:p>
    <w:p>
      <w:pPr>
        <w:pStyle w:val="Heading2"/>
      </w:pPr>
      <w:r>
        <w:t xml:space="preserve">Phase 2: Opportunity Search and Discovery</w:t>
      </w:r>
    </w:p>
    <w:p>
      <w:pPr>
        <w:spacing w:after="160" w:line="276"/>
      </w:pPr>
      <w:r>
        <w:rPr>
          <w:rFonts w:ascii="Arial" w:cs="Arial" w:eastAsia="Arial" w:hAnsi="Arial"/>
          <w:b w:val="false"/>
          <w:bCs w:val="false"/>
          <w:i w:val="false"/>
          <w:iCs w:val="false"/>
          <w:color w:val="555555"/>
          <w:sz w:val="22"/>
          <w:szCs w:val="22"/>
        </w:rPr>
        <w:t xml:space="preserve">Use every search and filter feature to find relevant contracts for this contractor.</w:t>
      </w:r>
    </w:p>
    <w:p>
      <w:pPr>
        <w:pStyle w:val="ListParagraph"/>
        <w:numPr>
          <w:ilvl w:val="0"/>
          <w:numId w:val="2"/>
        </w:numPr>
        <w:spacing w:after="80" w:line="276"/>
      </w:pPr>
      <w:r>
        <w:rPr>
          <w:rFonts w:ascii="Arial" w:cs="Arial" w:eastAsia="Arial" w:hAnsi="Arial"/>
          <w:color w:val="555555"/>
          <w:sz w:val="22"/>
          <w:szCs w:val="22"/>
        </w:rPr>
        <w:t xml:space="preserve">What search filters are available? Better, worse, or same as SAM.gov?</w:t>
      </w:r>
    </w:p>
    <w:p>
      <w:pPr>
        <w:pStyle w:val="ListParagraph"/>
        <w:numPr>
          <w:ilvl w:val="0"/>
          <w:numId w:val="2"/>
        </w:numPr>
        <w:spacing w:after="80" w:line="276"/>
      </w:pPr>
      <w:r>
        <w:rPr>
          <w:rFonts w:ascii="Arial" w:cs="Arial" w:eastAsia="Arial" w:hAnsi="Arial"/>
          <w:color w:val="555555"/>
          <w:sz w:val="22"/>
          <w:szCs w:val="22"/>
        </w:rPr>
        <w:t xml:space="preserve">Did keyword search return relevant results or noise?</w:t>
      </w:r>
    </w:p>
    <w:p>
      <w:pPr>
        <w:pStyle w:val="ListParagraph"/>
        <w:numPr>
          <w:ilvl w:val="0"/>
          <w:numId w:val="2"/>
        </w:numPr>
        <w:spacing w:after="80" w:line="276"/>
      </w:pPr>
      <w:r>
        <w:rPr>
          <w:rFonts w:ascii="Arial" w:cs="Arial" w:eastAsia="Arial" w:hAnsi="Arial"/>
          <w:color w:val="555555"/>
          <w:sz w:val="22"/>
          <w:szCs w:val="22"/>
        </w:rPr>
        <w:t xml:space="preserve">Could I filter by NAICS, set-aside, agency, place of performance, dollar range, notice type?</w:t>
      </w:r>
    </w:p>
    <w:p>
      <w:pPr>
        <w:pStyle w:val="ListParagraph"/>
        <w:numPr>
          <w:ilvl w:val="0"/>
          <w:numId w:val="2"/>
        </w:numPr>
        <w:spacing w:after="80" w:line="276"/>
      </w:pPr>
      <w:r>
        <w:rPr>
          <w:rFonts w:ascii="Arial" w:cs="Arial" w:eastAsia="Arial" w:hAnsi="Arial"/>
          <w:color w:val="555555"/>
          <w:sz w:val="22"/>
          <w:szCs w:val="22"/>
        </w:rPr>
        <w:t xml:space="preserve">Were AI match recommendations accurate, or garbage that wasted time?</w:t>
      </w:r>
    </w:p>
    <w:p>
      <w:pPr>
        <w:pStyle w:val="ListParagraph"/>
        <w:numPr>
          <w:ilvl w:val="0"/>
          <w:numId w:val="2"/>
        </w:numPr>
        <w:spacing w:after="80" w:line="276"/>
      </w:pPr>
      <w:r>
        <w:rPr>
          <w:rFonts w:ascii="Arial" w:cs="Arial" w:eastAsia="Arial" w:hAnsi="Arial"/>
          <w:color w:val="555555"/>
          <w:sz w:val="22"/>
          <w:szCs w:val="22"/>
        </w:rPr>
        <w:t xml:space="preserve">How many relevant results vs. what SAM.gov shows directly? Is there an actual delta?</w:t>
      </w:r>
    </w:p>
    <w:p>
      <w:pPr>
        <w:pStyle w:val="ListParagraph"/>
        <w:numPr>
          <w:ilvl w:val="0"/>
          <w:numId w:val="2"/>
        </w:numPr>
        <w:spacing w:after="80" w:line="276"/>
      </w:pPr>
      <w:r>
        <w:rPr>
          <w:rFonts w:ascii="Arial" w:cs="Arial" w:eastAsia="Arial" w:hAnsi="Arial"/>
          <w:color w:val="555555"/>
          <w:sz w:val="22"/>
          <w:szCs w:val="22"/>
        </w:rPr>
        <w:t xml:space="preserve">Did the platform surface IDIQ/GWAC/BPA task orders, GSA eBuy RFQs, or SBIR/STTR topics? Or only SAM.gov full-and-open?</w:t>
      </w:r>
    </w:p>
    <w:p>
      <w:pPr>
        <w:pStyle w:val="ListParagraph"/>
        <w:numPr>
          <w:ilvl w:val="0"/>
          <w:numId w:val="2"/>
        </w:numPr>
        <w:spacing w:after="80" w:line="276"/>
      </w:pPr>
      <w:r>
        <w:rPr>
          <w:rFonts w:ascii="Arial" w:cs="Arial" w:eastAsia="Arial" w:hAnsi="Arial"/>
          <w:color w:val="555555"/>
          <w:sz w:val="22"/>
          <w:szCs w:val="22"/>
        </w:rPr>
        <w:t xml:space="preserve">Were Sources Sought notices surfaced as pre-solicitation intelligence?</w:t>
      </w:r>
    </w:p>
    <w:p>
      <w:pPr>
        <w:pStyle w:val="ListParagraph"/>
        <w:numPr>
          <w:ilvl w:val="0"/>
          <w:numId w:val="2"/>
        </w:numPr>
        <w:spacing w:after="80" w:line="276"/>
      </w:pPr>
      <w:r>
        <w:rPr>
          <w:rFonts w:ascii="Arial" w:cs="Arial" w:eastAsia="Arial" w:hAnsi="Arial"/>
          <w:color w:val="555555"/>
          <w:sz w:val="22"/>
          <w:szCs w:val="22"/>
        </w:rPr>
        <w:t xml:space="preserve">Could I save searches and set alerts? Did alerts work?</w:t>
      </w:r>
    </w:p>
    <w:p>
      <w:pPr>
        <w:pStyle w:val="ListParagraph"/>
        <w:numPr>
          <w:ilvl w:val="0"/>
          <w:numId w:val="2"/>
        </w:numPr>
        <w:spacing w:after="80" w:line="276"/>
      </w:pPr>
      <w:r>
        <w:rPr>
          <w:rFonts w:ascii="Arial" w:cs="Arial" w:eastAsia="Arial" w:hAnsi="Arial"/>
          <w:color w:val="555555"/>
          <w:sz w:val="22"/>
          <w:szCs w:val="22"/>
        </w:rPr>
        <w:t xml:space="preserve">For niche contractors (Accounts 9, 12, 23), did the platform find anything useful?</w:t>
      </w:r>
    </w:p>
    <w:p>
      <w:pPr>
        <w:pStyle w:val="ListParagraph"/>
        <w:numPr>
          <w:ilvl w:val="0"/>
          <w:numId w:val="2"/>
        </w:numPr>
        <w:spacing w:after="80" w:line="276"/>
      </w:pPr>
      <w:r>
        <w:rPr>
          <w:rFonts w:ascii="Arial" w:cs="Arial" w:eastAsia="Arial" w:hAnsi="Arial"/>
          <w:color w:val="555555"/>
          <w:sz w:val="22"/>
          <w:szCs w:val="22"/>
        </w:rPr>
        <w:t xml:space="preserve">Was there any feature on this page I never used and couldn’t see a reason to use?</w:t>
      </w:r>
    </w:p>
    <w:p>
      <w:pPr>
        <w:pStyle w:val="Heading2"/>
      </w:pPr>
      <w:r>
        <w:t xml:space="preserve">Phase 3: Opportunity Detail and Bid/No-Bid Intelligence</w:t>
      </w:r>
    </w:p>
    <w:p>
      <w:pPr>
        <w:pStyle w:val="ListParagraph"/>
        <w:numPr>
          <w:ilvl w:val="0"/>
          <w:numId w:val="2"/>
        </w:numPr>
        <w:spacing w:after="80" w:line="276"/>
      </w:pPr>
      <w:r>
        <w:rPr>
          <w:rFonts w:ascii="Arial" w:cs="Arial" w:eastAsia="Arial" w:hAnsi="Arial"/>
          <w:color w:val="555555"/>
          <w:sz w:val="22"/>
          <w:szCs w:val="22"/>
        </w:rPr>
        <w:t xml:space="preserve">Does the detail page show more than SAM.gov, or just mirror the same data?</w:t>
      </w:r>
    </w:p>
    <w:p>
      <w:pPr>
        <w:pStyle w:val="ListParagraph"/>
        <w:numPr>
          <w:ilvl w:val="0"/>
          <w:numId w:val="2"/>
        </w:numPr>
        <w:spacing w:after="80" w:line="276"/>
      </w:pPr>
      <w:r>
        <w:rPr>
          <w:rFonts w:ascii="Arial" w:cs="Arial" w:eastAsia="Arial" w:hAnsi="Arial"/>
          <w:color w:val="555555"/>
          <w:sz w:val="22"/>
          <w:szCs w:val="22"/>
        </w:rPr>
        <w:t xml:space="preserve">Does it identify the incumbent? Show current contract value from FPDS/USASpending?</w:t>
      </w:r>
    </w:p>
    <w:p>
      <w:pPr>
        <w:pStyle w:val="ListParagraph"/>
        <w:numPr>
          <w:ilvl w:val="0"/>
          <w:numId w:val="2"/>
        </w:numPr>
        <w:spacing w:after="80" w:line="276"/>
      </w:pPr>
      <w:r>
        <w:rPr>
          <w:rFonts w:ascii="Arial" w:cs="Arial" w:eastAsia="Arial" w:hAnsi="Arial"/>
          <w:color w:val="555555"/>
          <w:sz w:val="22"/>
          <w:szCs w:val="22"/>
        </w:rPr>
        <w:t xml:space="preserve">Does it show historical award data for this contracting office or program?</w:t>
      </w:r>
    </w:p>
    <w:p>
      <w:pPr>
        <w:pStyle w:val="ListParagraph"/>
        <w:numPr>
          <w:ilvl w:val="0"/>
          <w:numId w:val="2"/>
        </w:numPr>
        <w:spacing w:after="80" w:line="276"/>
      </w:pPr>
      <w:r>
        <w:rPr>
          <w:rFonts w:ascii="Arial" w:cs="Arial" w:eastAsia="Arial" w:hAnsi="Arial"/>
          <w:color w:val="555555"/>
          <w:sz w:val="22"/>
          <w:szCs w:val="22"/>
        </w:rPr>
        <w:t xml:space="preserve">Does it auto-flag deal-breakers (clearance mismatch, set-aside mismatch, geographic limits)?</w:t>
      </w:r>
    </w:p>
    <w:p>
      <w:pPr>
        <w:pStyle w:val="ListParagraph"/>
        <w:numPr>
          <w:ilvl w:val="0"/>
          <w:numId w:val="2"/>
        </w:numPr>
        <w:spacing w:after="80" w:line="276"/>
      </w:pPr>
      <w:r>
        <w:rPr>
          <w:rFonts w:ascii="Arial" w:cs="Arial" w:eastAsia="Arial" w:hAnsi="Arial"/>
          <w:color w:val="555555"/>
          <w:sz w:val="22"/>
          <w:szCs w:val="22"/>
        </w:rPr>
        <w:t xml:space="preserve">Is the bid/no-bid scoring useful or just a vanity metric?</w:t>
      </w:r>
    </w:p>
    <w:p>
      <w:pPr>
        <w:pStyle w:val="ListParagraph"/>
        <w:numPr>
          <w:ilvl w:val="0"/>
          <w:numId w:val="2"/>
        </w:numPr>
        <w:spacing w:after="80" w:line="276"/>
      </w:pPr>
      <w:r>
        <w:rPr>
          <w:rFonts w:ascii="Arial" w:cs="Arial" w:eastAsia="Arial" w:hAnsi="Arial"/>
          <w:color w:val="555555"/>
          <w:sz w:val="22"/>
          <w:szCs w:val="22"/>
        </w:rPr>
        <w:t xml:space="preserve">Can I download full solicitation documents from the platform, or must I go to SAM.gov?</w:t>
      </w:r>
    </w:p>
    <w:p>
      <w:pPr>
        <w:pStyle w:val="ListParagraph"/>
        <w:numPr>
          <w:ilvl w:val="0"/>
          <w:numId w:val="2"/>
        </w:numPr>
        <w:spacing w:after="80" w:line="276"/>
      </w:pPr>
      <w:r>
        <w:rPr>
          <w:rFonts w:ascii="Arial" w:cs="Arial" w:eastAsia="Arial" w:hAnsi="Arial"/>
          <w:color w:val="555555"/>
          <w:sz w:val="22"/>
          <w:szCs w:val="22"/>
        </w:rPr>
        <w:t xml:space="preserve">For A/E contracts (Account 10), does it recognize the Brooks Act / SF 330 process?</w:t>
      </w:r>
    </w:p>
    <w:p>
      <w:pPr>
        <w:pStyle w:val="ListParagraph"/>
        <w:numPr>
          <w:ilvl w:val="0"/>
          <w:numId w:val="2"/>
        </w:numPr>
        <w:spacing w:after="80" w:line="276"/>
      </w:pPr>
      <w:r>
        <w:rPr>
          <w:rFonts w:ascii="Arial" w:cs="Arial" w:eastAsia="Arial" w:hAnsi="Arial"/>
          <w:color w:val="555555"/>
          <w:sz w:val="22"/>
          <w:szCs w:val="22"/>
        </w:rPr>
        <w:t xml:space="preserve">For IDIQ task orders (Account 16), does it distinguish from full-and-open?</w:t>
      </w:r>
    </w:p>
    <w:p>
      <w:pPr>
        <w:pStyle w:val="ListParagraph"/>
        <w:numPr>
          <w:ilvl w:val="0"/>
          <w:numId w:val="2"/>
        </w:numPr>
        <w:spacing w:after="80" w:line="276"/>
      </w:pPr>
      <w:r>
        <w:rPr>
          <w:rFonts w:ascii="Arial" w:cs="Arial" w:eastAsia="Arial" w:hAnsi="Arial"/>
          <w:color w:val="555555"/>
          <w:sz w:val="22"/>
          <w:szCs w:val="22"/>
        </w:rPr>
        <w:t xml:space="preserve">Is there competitive intelligence (likely bidders, teaming suggestions, win rates)?</w:t>
      </w:r>
    </w:p>
    <w:p>
      <w:pPr>
        <w:pStyle w:val="Heading2"/>
      </w:pPr>
      <w:r>
        <w:t xml:space="preserve">Phase 4: Proposal Preparation Support</w:t>
      </w:r>
    </w:p>
    <w:p>
      <w:pPr>
        <w:spacing w:after="160" w:line="276"/>
      </w:pPr>
      <w:r>
        <w:rPr>
          <w:rFonts w:ascii="Arial" w:cs="Arial" w:eastAsia="Arial" w:hAnsi="Arial"/>
          <w:b w:val="false"/>
          <w:bCs w:val="false"/>
          <w:i w:val="false"/>
          <w:iCs w:val="false"/>
          <w:color w:val="555555"/>
          <w:sz w:val="22"/>
          <w:szCs w:val="22"/>
        </w:rPr>
        <w:t xml:space="preserve">Test every proposal-related product: AI Proposal First Drafts, Pink-Team Review, RFP Document Chat, Proposal Outline Generator, Capability Statement PDF, Past Performance Builder.</w:t>
      </w:r>
    </w:p>
    <w:p>
      <w:pPr>
        <w:pStyle w:val="ListParagraph"/>
        <w:numPr>
          <w:ilvl w:val="0"/>
          <w:numId w:val="2"/>
        </w:numPr>
        <w:spacing w:after="80" w:line="276"/>
      </w:pPr>
      <w:r>
        <w:rPr>
          <w:rFonts w:ascii="Arial" w:cs="Arial" w:eastAsia="Arial" w:hAnsi="Arial"/>
          <w:color w:val="555555"/>
          <w:sz w:val="22"/>
          <w:szCs w:val="22"/>
        </w:rPr>
        <w:t xml:space="preserve">Were AI-generated proposal drafts actually useful, or generic filler?</w:t>
      </w:r>
    </w:p>
    <w:p>
      <w:pPr>
        <w:pStyle w:val="ListParagraph"/>
        <w:numPr>
          <w:ilvl w:val="0"/>
          <w:numId w:val="2"/>
        </w:numPr>
        <w:spacing w:after="80" w:line="276"/>
      </w:pPr>
      <w:r>
        <w:rPr>
          <w:rFonts w:ascii="Arial" w:cs="Arial" w:eastAsia="Arial" w:hAnsi="Arial"/>
          <w:color w:val="555555"/>
          <w:sz w:val="22"/>
          <w:szCs w:val="22"/>
        </w:rPr>
        <w:t xml:space="preserve">Did Pink-Team Review identify real strengths/weaknesses, or produce generic feedback?</w:t>
      </w:r>
    </w:p>
    <w:p>
      <w:pPr>
        <w:pStyle w:val="ListParagraph"/>
        <w:numPr>
          <w:ilvl w:val="0"/>
          <w:numId w:val="2"/>
        </w:numPr>
        <w:spacing w:after="80" w:line="276"/>
      </w:pPr>
      <w:r>
        <w:rPr>
          <w:rFonts w:ascii="Arial" w:cs="Arial" w:eastAsia="Arial" w:hAnsi="Arial"/>
          <w:color w:val="555555"/>
          <w:sz w:val="22"/>
          <w:szCs w:val="22"/>
        </w:rPr>
        <w:t xml:space="preserve">Did RFP Document Chat correctly answer questions about uploaded solicitations?</w:t>
      </w:r>
    </w:p>
    <w:p>
      <w:pPr>
        <w:pStyle w:val="ListParagraph"/>
        <w:numPr>
          <w:ilvl w:val="0"/>
          <w:numId w:val="2"/>
        </w:numPr>
        <w:spacing w:after="80" w:line="276"/>
      </w:pPr>
      <w:r>
        <w:rPr>
          <w:rFonts w:ascii="Arial" w:cs="Arial" w:eastAsia="Arial" w:hAnsi="Arial"/>
          <w:color w:val="555555"/>
          <w:sz w:val="22"/>
          <w:szCs w:val="22"/>
        </w:rPr>
        <w:t xml:space="preserve">Did the Outline Generator produce a usable proposal outline with realistic page budgets?</w:t>
      </w:r>
    </w:p>
    <w:p>
      <w:pPr>
        <w:pStyle w:val="ListParagraph"/>
        <w:numPr>
          <w:ilvl w:val="0"/>
          <w:numId w:val="2"/>
        </w:numPr>
        <w:spacing w:after="80" w:line="276"/>
      </w:pPr>
      <w:r>
        <w:rPr>
          <w:rFonts w:ascii="Arial" w:cs="Arial" w:eastAsia="Arial" w:hAnsi="Arial"/>
          <w:color w:val="555555"/>
          <w:sz w:val="22"/>
          <w:szCs w:val="22"/>
        </w:rPr>
        <w:t xml:space="preserve">Did the Capability Statement PDF export cleanly with correct information?</w:t>
      </w:r>
    </w:p>
    <w:p>
      <w:pPr>
        <w:pStyle w:val="ListParagraph"/>
        <w:numPr>
          <w:ilvl w:val="0"/>
          <w:numId w:val="2"/>
        </w:numPr>
        <w:spacing w:after="80" w:line="276"/>
      </w:pPr>
      <w:r>
        <w:rPr>
          <w:rFonts w:ascii="Arial" w:cs="Arial" w:eastAsia="Arial" w:hAnsi="Arial"/>
          <w:color w:val="555555"/>
          <w:sz w:val="22"/>
          <w:szCs w:val="22"/>
        </w:rPr>
        <w:t xml:space="preserve">For first-time bidders (Accounts 4, 8, 13), was there enough guidance to prepare a submission?</w:t>
      </w:r>
    </w:p>
    <w:p>
      <w:pPr>
        <w:pStyle w:val="ListParagraph"/>
        <w:numPr>
          <w:ilvl w:val="0"/>
          <w:numId w:val="2"/>
        </w:numPr>
        <w:spacing w:after="80" w:line="276"/>
      </w:pPr>
      <w:r>
        <w:rPr>
          <w:rFonts w:ascii="Arial" w:cs="Arial" w:eastAsia="Arial" w:hAnsi="Arial"/>
          <w:color w:val="555555"/>
          <w:sz w:val="22"/>
          <w:szCs w:val="22"/>
        </w:rPr>
        <w:t xml:space="preserve">For experienced bidders (Accounts 5, 19), did these tools add value or get in the way?</w:t>
      </w:r>
    </w:p>
    <w:p>
      <w:pPr>
        <w:pStyle w:val="ListParagraph"/>
        <w:numPr>
          <w:ilvl w:val="0"/>
          <w:numId w:val="2"/>
        </w:numPr>
        <w:spacing w:after="80" w:line="276"/>
      </w:pPr>
      <w:r>
        <w:rPr>
          <w:rFonts w:ascii="Arial" w:cs="Arial" w:eastAsia="Arial" w:hAnsi="Arial"/>
          <w:color w:val="555555"/>
          <w:sz w:val="22"/>
          <w:szCs w:val="22"/>
        </w:rPr>
        <w:t xml:space="preserve">Does the compliance matrix builder exist? If not, should it?</w:t>
      </w:r>
    </w:p>
    <w:p>
      <w:pPr>
        <w:pStyle w:val="Heading2"/>
      </w:pPr>
      <w:r>
        <w:t xml:space="preserve">Phase 5: Post-Award Contract Management</w:t>
      </w:r>
    </w:p>
    <w:p>
      <w:pPr>
        <w:spacing w:after="160" w:line="276"/>
      </w:pPr>
      <w:r>
        <w:rPr>
          <w:rFonts w:ascii="Arial" w:cs="Arial" w:eastAsia="Arial" w:hAnsi="Arial"/>
          <w:b w:val="false"/>
          <w:bCs w:val="false"/>
          <w:i w:val="false"/>
          <w:iCs w:val="false"/>
          <w:color w:val="555555"/>
          <w:sz w:val="22"/>
          <w:szCs w:val="22"/>
        </w:rPr>
        <w:t xml:space="preserve">Test: Contract Delivery Dashboard, CPARS Monitor, compliance tracking, calendar sync, Pipeline Tracker.</w:t>
      </w:r>
    </w:p>
    <w:p>
      <w:pPr>
        <w:pStyle w:val="ListParagraph"/>
        <w:numPr>
          <w:ilvl w:val="0"/>
          <w:numId w:val="2"/>
        </w:numPr>
        <w:spacing w:after="80" w:line="276"/>
      </w:pPr>
      <w:r>
        <w:rPr>
          <w:rFonts w:ascii="Arial" w:cs="Arial" w:eastAsia="Arial" w:hAnsi="Arial"/>
          <w:color w:val="555555"/>
          <w:sz w:val="22"/>
          <w:szCs w:val="22"/>
        </w:rPr>
        <w:t xml:space="preserve">Can I log and track active contracts?</w:t>
      </w:r>
    </w:p>
    <w:p>
      <w:pPr>
        <w:pStyle w:val="ListParagraph"/>
        <w:numPr>
          <w:ilvl w:val="0"/>
          <w:numId w:val="2"/>
        </w:numPr>
        <w:spacing w:after="80" w:line="276"/>
      </w:pPr>
      <w:r>
        <w:rPr>
          <w:rFonts w:ascii="Arial" w:cs="Arial" w:eastAsia="Arial" w:hAnsi="Arial"/>
          <w:color w:val="555555"/>
          <w:sz w:val="22"/>
          <w:szCs w:val="22"/>
        </w:rPr>
        <w:t xml:space="preserve">Does it track option year deadlines, deliverable due dates, CPARS windows, SAM.gov renewal?</w:t>
      </w:r>
    </w:p>
    <w:p>
      <w:pPr>
        <w:pStyle w:val="ListParagraph"/>
        <w:numPr>
          <w:ilvl w:val="0"/>
          <w:numId w:val="2"/>
        </w:numPr>
        <w:spacing w:after="80" w:line="276"/>
      </w:pPr>
      <w:r>
        <w:rPr>
          <w:rFonts w:ascii="Arial" w:cs="Arial" w:eastAsia="Arial" w:hAnsi="Arial"/>
          <w:color w:val="555555"/>
          <w:sz w:val="22"/>
          <w:szCs w:val="22"/>
        </w:rPr>
        <w:t xml:space="preserve">Does it help with invoicing workflows (WAWF/IPP tracking, payment status)?</w:t>
      </w:r>
    </w:p>
    <w:p>
      <w:pPr>
        <w:pStyle w:val="ListParagraph"/>
        <w:numPr>
          <w:ilvl w:val="0"/>
          <w:numId w:val="2"/>
        </w:numPr>
        <w:spacing w:after="80" w:line="276"/>
      </w:pPr>
      <w:r>
        <w:rPr>
          <w:rFonts w:ascii="Arial" w:cs="Arial" w:eastAsia="Arial" w:hAnsi="Arial"/>
          <w:color w:val="555555"/>
          <w:sz w:val="22"/>
          <w:szCs w:val="22"/>
        </w:rPr>
        <w:t xml:space="preserve">Does it surface compliance reminders (SCA wage updates, CMMC, sub report deadlines)?</w:t>
      </w:r>
    </w:p>
    <w:p>
      <w:pPr>
        <w:pStyle w:val="ListParagraph"/>
        <w:numPr>
          <w:ilvl w:val="0"/>
          <w:numId w:val="2"/>
        </w:numPr>
        <w:spacing w:after="80" w:line="276"/>
      </w:pPr>
      <w:r>
        <w:rPr>
          <w:rFonts w:ascii="Arial" w:cs="Arial" w:eastAsia="Arial" w:hAnsi="Arial"/>
          <w:color w:val="555555"/>
          <w:sz w:val="22"/>
          <w:szCs w:val="22"/>
        </w:rPr>
        <w:t xml:space="preserve">For staffing-heavy contractors (Accounts 6, 11), does it handle personnel tracking?</w:t>
      </w:r>
    </w:p>
    <w:p>
      <w:pPr>
        <w:pStyle w:val="ListParagraph"/>
        <w:numPr>
          <w:ilvl w:val="0"/>
          <w:numId w:val="2"/>
        </w:numPr>
        <w:spacing w:after="80" w:line="276"/>
      </w:pPr>
      <w:r>
        <w:rPr>
          <w:rFonts w:ascii="Arial" w:cs="Arial" w:eastAsia="Arial" w:hAnsi="Arial"/>
          <w:color w:val="555555"/>
          <w:sz w:val="22"/>
          <w:szCs w:val="22"/>
        </w:rPr>
        <w:t xml:space="preserve">For manufacturing (Account 18) and logistics (Account 15), does it handle non-service workflows?</w:t>
      </w:r>
    </w:p>
    <w:p>
      <w:pPr>
        <w:pStyle w:val="Heading2"/>
      </w:pPr>
      <w:r>
        <w:t xml:space="preserve">Phase 6: Competitive Intelligence and Market Research</w:t>
      </w:r>
    </w:p>
    <w:p>
      <w:pPr>
        <w:spacing w:after="160" w:line="276"/>
      </w:pPr>
      <w:r>
        <w:rPr>
          <w:rFonts w:ascii="Arial" w:cs="Arial" w:eastAsia="Arial" w:hAnsi="Arial"/>
          <w:b w:val="false"/>
          <w:bCs w:val="false"/>
          <w:i w:val="false"/>
          <w:iCs w:val="false"/>
          <w:color w:val="555555"/>
          <w:sz w:val="22"/>
          <w:szCs w:val="22"/>
        </w:rPr>
        <w:t xml:space="preserve">Test: Competitor Intelligence, Market Intelligence, Agency Relationship Mapping, Agency Heat Maps.</w:t>
      </w:r>
    </w:p>
    <w:p>
      <w:pPr>
        <w:pStyle w:val="ListParagraph"/>
        <w:numPr>
          <w:ilvl w:val="0"/>
          <w:numId w:val="2"/>
        </w:numPr>
        <w:spacing w:after="80" w:line="276"/>
      </w:pPr>
      <w:r>
        <w:rPr>
          <w:rFonts w:ascii="Arial" w:cs="Arial" w:eastAsia="Arial" w:hAnsi="Arial"/>
          <w:color w:val="555555"/>
          <w:sz w:val="22"/>
          <w:szCs w:val="22"/>
        </w:rPr>
        <w:t xml:space="preserve">Are auto-built competitor profiles accurate and useful?</w:t>
      </w:r>
    </w:p>
    <w:p>
      <w:pPr>
        <w:pStyle w:val="ListParagraph"/>
        <w:numPr>
          <w:ilvl w:val="0"/>
          <w:numId w:val="2"/>
        </w:numPr>
        <w:spacing w:after="80" w:line="276"/>
      </w:pPr>
      <w:r>
        <w:rPr>
          <w:rFonts w:ascii="Arial" w:cs="Arial" w:eastAsia="Arial" w:hAnsi="Arial"/>
          <w:color w:val="555555"/>
          <w:sz w:val="22"/>
          <w:szCs w:val="22"/>
        </w:rPr>
        <w:t xml:space="preserve">Does Market Intelligence show meaningful spending trends by NAICS?</w:t>
      </w:r>
    </w:p>
    <w:p>
      <w:pPr>
        <w:pStyle w:val="ListParagraph"/>
        <w:numPr>
          <w:ilvl w:val="0"/>
          <w:numId w:val="2"/>
        </w:numPr>
        <w:spacing w:after="80" w:line="276"/>
      </w:pPr>
      <w:r>
        <w:rPr>
          <w:rFonts w:ascii="Arial" w:cs="Arial" w:eastAsia="Arial" w:hAnsi="Arial"/>
          <w:color w:val="555555"/>
          <w:sz w:val="22"/>
          <w:szCs w:val="22"/>
        </w:rPr>
        <w:t xml:space="preserve">Does Agency Relationship Mapping help track COs and program offices?</w:t>
      </w:r>
    </w:p>
    <w:p>
      <w:pPr>
        <w:pStyle w:val="ListParagraph"/>
        <w:numPr>
          <w:ilvl w:val="0"/>
          <w:numId w:val="2"/>
        </w:numPr>
        <w:spacing w:after="80" w:line="276"/>
      </w:pPr>
      <w:r>
        <w:rPr>
          <w:rFonts w:ascii="Arial" w:cs="Arial" w:eastAsia="Arial" w:hAnsi="Arial"/>
          <w:color w:val="555555"/>
          <w:sz w:val="22"/>
          <w:szCs w:val="22"/>
        </w:rPr>
        <w:t xml:space="preserve">For single-agency specialists (Accounts 14, 20), is the intelligence deep enough?</w:t>
      </w:r>
    </w:p>
    <w:p>
      <w:pPr>
        <w:pStyle w:val="Heading2"/>
      </w:pPr>
      <w:r>
        <w:t xml:space="preserve">Phase 7: Teaming and Outreach</w:t>
      </w:r>
    </w:p>
    <w:p>
      <w:pPr>
        <w:spacing w:after="160" w:line="276"/>
      </w:pPr>
      <w:r>
        <w:rPr>
          <w:rFonts w:ascii="Arial" w:cs="Arial" w:eastAsia="Arial" w:hAnsi="Arial"/>
          <w:b w:val="false"/>
          <w:bCs w:val="false"/>
          <w:i w:val="false"/>
          <w:iCs w:val="false"/>
          <w:color w:val="555555"/>
          <w:sz w:val="22"/>
          <w:szCs w:val="22"/>
        </w:rPr>
        <w:t xml:space="preserve">Test: Subcontracting Network, cold email outreach system, teaming features.</w:t>
      </w:r>
    </w:p>
    <w:p>
      <w:pPr>
        <w:pStyle w:val="ListParagraph"/>
        <w:numPr>
          <w:ilvl w:val="0"/>
          <w:numId w:val="2"/>
        </w:numPr>
        <w:spacing w:after="80" w:line="276"/>
      </w:pPr>
      <w:r>
        <w:rPr>
          <w:rFonts w:ascii="Arial" w:cs="Arial" w:eastAsia="Arial" w:hAnsi="Arial"/>
          <w:color w:val="555555"/>
          <w:sz w:val="22"/>
          <w:szCs w:val="22"/>
        </w:rPr>
        <w:t xml:space="preserve">Does the Subcontracting Network connect primes with subs effectively?</w:t>
      </w:r>
    </w:p>
    <w:p>
      <w:pPr>
        <w:pStyle w:val="ListParagraph"/>
        <w:numPr>
          <w:ilvl w:val="0"/>
          <w:numId w:val="2"/>
        </w:numPr>
        <w:spacing w:after="80" w:line="276"/>
      </w:pPr>
      <w:r>
        <w:rPr>
          <w:rFonts w:ascii="Arial" w:cs="Arial" w:eastAsia="Arial" w:hAnsi="Arial"/>
          <w:color w:val="555555"/>
          <w:sz w:val="22"/>
          <w:szCs w:val="22"/>
        </w:rPr>
        <w:t xml:space="preserve">Are email templates professional and compliant, or do they feel spammy?</w:t>
      </w:r>
    </w:p>
    <w:p>
      <w:pPr>
        <w:pStyle w:val="ListParagraph"/>
        <w:numPr>
          <w:ilvl w:val="0"/>
          <w:numId w:val="2"/>
        </w:numPr>
        <w:spacing w:after="80" w:line="276"/>
      </w:pPr>
      <w:r>
        <w:rPr>
          <w:rFonts w:ascii="Arial" w:cs="Arial" w:eastAsia="Arial" w:hAnsi="Arial"/>
          <w:color w:val="555555"/>
          <w:sz w:val="22"/>
          <w:szCs w:val="22"/>
        </w:rPr>
        <w:t xml:space="preserve">Is there any risk of violating procurement integrity rules?</w:t>
      </w:r>
    </w:p>
    <w:p>
      <w:pPr>
        <w:pStyle w:val="ListParagraph"/>
        <w:numPr>
          <w:ilvl w:val="0"/>
          <w:numId w:val="2"/>
        </w:numPr>
        <w:spacing w:after="80" w:line="276"/>
      </w:pPr>
      <w:r>
        <w:rPr>
          <w:rFonts w:ascii="Arial" w:cs="Arial" w:eastAsia="Arial" w:hAnsi="Arial"/>
          <w:color w:val="555555"/>
          <w:sz w:val="22"/>
          <w:szCs w:val="22"/>
        </w:rPr>
        <w:t xml:space="preserve">For contractors needing partners (Accounts 4, 9, 22), does it actually help them find and connect?</w:t>
      </w:r>
    </w:p>
    <w:p>
      <w:pPr>
        <w:pStyle w:val="Heading2"/>
      </w:pPr>
      <w:r>
        <w:t xml:space="preserve">Phase 8: Trial, Billing, and Tier Value</w:t>
      </w:r>
    </w:p>
    <w:p>
      <w:pPr>
        <w:pStyle w:val="ListParagraph"/>
        <w:numPr>
          <w:ilvl w:val="0"/>
          <w:numId w:val="2"/>
        </w:numPr>
        <w:spacing w:after="80" w:line="276"/>
      </w:pPr>
      <w:r>
        <w:rPr>
          <w:rFonts w:ascii="Arial" w:cs="Arial" w:eastAsia="Arial" w:hAnsi="Arial"/>
          <w:color w:val="555555"/>
          <w:sz w:val="22"/>
          <w:szCs w:val="22"/>
        </w:rPr>
        <w:t xml:space="preserve">During trial, did all 22 products actually unlock?</w:t>
      </w:r>
    </w:p>
    <w:p>
      <w:pPr>
        <w:pStyle w:val="ListParagraph"/>
        <w:numPr>
          <w:ilvl w:val="0"/>
          <w:numId w:val="2"/>
        </w:numPr>
        <w:spacing w:after="80" w:line="276"/>
      </w:pPr>
      <w:r>
        <w:rPr>
          <w:rFonts w:ascii="Arial" w:cs="Arial" w:eastAsia="Arial" w:hAnsi="Arial"/>
          <w:color w:val="555555"/>
          <w:sz w:val="22"/>
          <w:szCs w:val="22"/>
        </w:rPr>
        <w:t xml:space="preserve">After trial expiration, did the paywall correctly show plan recommendations?</w:t>
      </w:r>
    </w:p>
    <w:p>
      <w:pPr>
        <w:pStyle w:val="ListParagraph"/>
        <w:numPr>
          <w:ilvl w:val="0"/>
          <w:numId w:val="2"/>
        </w:numPr>
        <w:spacing w:after="80" w:line="276"/>
      </w:pPr>
      <w:r>
        <w:rPr>
          <w:rFonts w:ascii="Arial" w:cs="Arial" w:eastAsia="Arial" w:hAnsi="Arial"/>
          <w:color w:val="555555"/>
          <w:sz w:val="22"/>
          <w:szCs w:val="22"/>
        </w:rPr>
        <w:t xml:space="preserve">For each tier, was the feature set worth the price for this specific contractor?</w:t>
      </w:r>
    </w:p>
    <w:p>
      <w:pPr>
        <w:pStyle w:val="ListParagraph"/>
        <w:numPr>
          <w:ilvl w:val="0"/>
          <w:numId w:val="2"/>
        </w:numPr>
        <w:spacing w:after="80" w:line="276"/>
      </w:pPr>
      <w:r>
        <w:rPr>
          <w:rFonts w:ascii="Arial" w:cs="Arial" w:eastAsia="Arial" w:hAnsi="Arial"/>
          <w:color w:val="555555"/>
          <w:sz w:val="22"/>
          <w:szCs w:val="22"/>
        </w:rPr>
        <w:t xml:space="preserve">Which products did this contractor never touch? Are those products noise for this archetype?</w:t>
      </w:r>
    </w:p>
    <w:p>
      <w:pPr>
        <w:pStyle w:val="ListParagraph"/>
        <w:numPr>
          <w:ilvl w:val="0"/>
          <w:numId w:val="2"/>
        </w:numPr>
        <w:spacing w:after="80" w:line="276"/>
      </w:pPr>
      <w:r>
        <w:rPr>
          <w:rFonts w:ascii="Arial" w:cs="Arial" w:eastAsia="Arial" w:hAnsi="Arial"/>
          <w:color w:val="555555"/>
          <w:sz w:val="22"/>
          <w:szCs w:val="22"/>
        </w:rPr>
        <w:t xml:space="preserve">What was the single most valuable product? The single least valuable?</w:t>
      </w:r>
    </w:p>
    <w:p>
      <w:pPr>
        <w:pBdr>
          <w:bottom w:val="single" w:color="CCCCCC" w:sz="2" w:space="1"/>
        </w:pBdr>
        <w:spacing w:after="200" w:before="200"/>
      </w:pPr>
    </w:p>
    <w:p>
      <w:pPr>
        <w:pStyle w:val="Heading1"/>
      </w:pPr>
      <w:r>
        <w:t xml:space="preserve">Part 6: Layer B — Technical QA Test</w:t>
      </w:r>
    </w:p>
    <w:p>
      <w:pPr>
        <w:spacing w:after="160" w:line="276"/>
      </w:pPr>
      <w:r>
        <w:rPr>
          <w:rFonts w:ascii="Arial" w:cs="Arial" w:eastAsia="Arial" w:hAnsi="Arial"/>
          <w:b w:val="false"/>
          <w:bCs w:val="false"/>
          <w:i w:val="false"/>
          <w:iCs w:val="false"/>
          <w:color w:val="555555"/>
          <w:sz w:val="22"/>
          <w:szCs w:val="22"/>
        </w:rPr>
        <w:t xml:space="preserve">For each of the 25 accounts, also inject adversarial and edge-case inputs to test technical execution. This layer runs simultaneously with Layer A — you’re testing both whether the product is useful AND whether it works correctly.</w:t>
      </w:r>
    </w:p>
    <w:p>
      <w:pPr>
        <w:pStyle w:val="Heading2"/>
      </w:pPr>
      <w:r>
        <w:t xml:space="preserve">6.1 Input Variation Matrix</w:t>
      </w:r>
    </w:p>
    <w:p>
      <w:pPr>
        <w:spacing w:after="160" w:line="276"/>
      </w:pPr>
      <w:r>
        <w:rPr>
          <w:rFonts w:ascii="Arial" w:cs="Arial" w:eastAsia="Arial" w:hAnsi="Arial"/>
          <w:b w:val="false"/>
          <w:bCs w:val="false"/>
          <w:i w:val="false"/>
          <w:iCs w:val="false"/>
          <w:color w:val="555555"/>
          <w:sz w:val="22"/>
          <w:szCs w:val="22"/>
        </w:rPr>
        <w:t xml:space="preserve">For each account, vary at least one of the following dimensions to test edge cases:</w:t>
      </w:r>
    </w:p>
    <w:p>
      <w:pPr>
        <w:pStyle w:val="ListParagraph"/>
        <w:numPr>
          <w:ilvl w:val="0"/>
          <w:numId w:val="2"/>
        </w:numPr>
        <w:spacing w:after="80" w:line="276"/>
      </w:pPr>
      <w:r>
        <w:rPr>
          <w:rFonts w:ascii="Arial" w:cs="Arial" w:eastAsia="Arial" w:hAnsi="Arial"/>
          <w:b/>
          <w:bCs/>
          <w:color w:val="1A1A2E"/>
          <w:sz w:val="22"/>
          <w:szCs w:val="22"/>
        </w:rPr>
        <w:t xml:space="preserve">empty, 1 word, 5000+ characters, emoji-only, multilingual (Spanish, Arabic RTL, Chinese), HTML/script injection (&lt;script&gt;alert(1)&lt;/script&gt;), SQL injection ('; DROP TABLE users; --), markdown, newlines, smart quotes</w:t>
      </w:r>
      <w:r>
        <w:rPr>
          <w:rFonts w:ascii="Arial" w:cs="Arial" w:eastAsia="Arial" w:hAnsi="Arial"/>
          <w:color w:val="555555"/>
          <w:sz w:val="22"/>
          <w:szCs w:val="22"/>
        </w:rPr>
        <w:t xml:space="preserve">Company description: </w:t>
      </w:r>
    </w:p>
    <w:p>
      <w:pPr>
        <w:pStyle w:val="ListParagraph"/>
        <w:numPr>
          <w:ilvl w:val="0"/>
          <w:numId w:val="2"/>
        </w:numPr>
        <w:spacing w:after="80" w:line="276"/>
      </w:pPr>
      <w:r>
        <w:rPr>
          <w:rFonts w:ascii="Arial" w:cs="Arial" w:eastAsia="Arial" w:hAnsi="Arial"/>
          <w:b/>
          <w:bCs/>
          <w:color w:val="1A1A2E"/>
          <w:sz w:val="22"/>
          <w:szCs w:val="22"/>
        </w:rPr>
        <w:t xml:space="preserve">unicode (José, 李明), very long (100+ chars), hyphenated, single name only, apostrophes (O’Brien)</w:t>
      </w:r>
      <w:r>
        <w:rPr>
          <w:rFonts w:ascii="Arial" w:cs="Arial" w:eastAsia="Arial" w:hAnsi="Arial"/>
          <w:color w:val="555555"/>
          <w:sz w:val="22"/>
          <w:szCs w:val="22"/>
        </w:rPr>
        <w:t xml:space="preserve">Names: </w:t>
      </w:r>
    </w:p>
    <w:p>
      <w:pPr>
        <w:pStyle w:val="ListParagraph"/>
        <w:numPr>
          <w:ilvl w:val="0"/>
          <w:numId w:val="2"/>
        </w:numPr>
        <w:spacing w:after="80" w:line="276"/>
      </w:pPr>
      <w:r>
        <w:rPr>
          <w:rFonts w:ascii="Arial" w:cs="Arial" w:eastAsia="Arial" w:hAnsi="Arial"/>
          <w:b/>
          <w:bCs/>
          <w:color w:val="1A1A2E"/>
          <w:sz w:val="22"/>
          <w:szCs w:val="22"/>
        </w:rPr>
        <w:t xml:space="preserve">plus-addressing (test+1@...), subdomains, uppercase, very long local-part — use @ci-test.local or mailtrap catch-all</w:t>
      </w:r>
      <w:r>
        <w:rPr>
          <w:rFonts w:ascii="Arial" w:cs="Arial" w:eastAsia="Arial" w:hAnsi="Arial"/>
          <w:color w:val="555555"/>
          <w:sz w:val="22"/>
          <w:szCs w:val="22"/>
        </w:rPr>
        <w:t xml:space="preserve">Emails: </w:t>
      </w:r>
    </w:p>
    <w:p>
      <w:pPr>
        <w:pStyle w:val="ListParagraph"/>
        <w:numPr>
          <w:ilvl w:val="0"/>
          <w:numId w:val="2"/>
        </w:numPr>
        <w:spacing w:after="80" w:line="276"/>
      </w:pPr>
      <w:r>
        <w:rPr>
          <w:rFonts w:ascii="Arial" w:cs="Arial" w:eastAsia="Arial" w:hAnsi="Arial"/>
          <w:b/>
          <w:bCs/>
          <w:color w:val="1A1A2E"/>
          <w:sz w:val="22"/>
          <w:szCs w:val="22"/>
        </w:rPr>
        <w:t xml:space="preserve">exactly 8 chars, 100+ chars, unicode characters, common-password, whitespace-padded</w:t>
      </w:r>
      <w:r>
        <w:rPr>
          <w:rFonts w:ascii="Arial" w:cs="Arial" w:eastAsia="Arial" w:hAnsi="Arial"/>
          <w:color w:val="555555"/>
          <w:sz w:val="22"/>
          <w:szCs w:val="22"/>
        </w:rPr>
        <w:t xml:space="preserve">Passwords: </w:t>
      </w:r>
    </w:p>
    <w:p>
      <w:pPr>
        <w:pStyle w:val="ListParagraph"/>
        <w:numPr>
          <w:ilvl w:val="0"/>
          <w:numId w:val="2"/>
        </w:numPr>
        <w:spacing w:after="80" w:line="276"/>
      </w:pPr>
      <w:r>
        <w:rPr>
          <w:rFonts w:ascii="Arial" w:cs="Arial" w:eastAsia="Arial" w:hAnsi="Arial"/>
          <w:b/>
          <w:bCs/>
          <w:color w:val="1A1A2E"/>
          <w:sz w:val="22"/>
          <w:szCs w:val="22"/>
        </w:rPr>
        <w:t xml:space="preserve">single code, 10+ codes, codes NOT in any preset list, wildly off-topic combinations</w:t>
      </w:r>
      <w:r>
        <w:rPr>
          <w:rFonts w:ascii="Arial" w:cs="Arial" w:eastAsia="Arial" w:hAnsi="Arial"/>
          <w:color w:val="555555"/>
          <w:sz w:val="22"/>
          <w:szCs w:val="22"/>
        </w:rPr>
        <w:t xml:space="preserve">NAICS codes: </w:t>
      </w:r>
    </w:p>
    <w:p>
      <w:pPr>
        <w:pStyle w:val="ListParagraph"/>
        <w:numPr>
          <w:ilvl w:val="0"/>
          <w:numId w:val="2"/>
        </w:numPr>
        <w:spacing w:after="80" w:line="276"/>
      </w:pPr>
      <w:r>
        <w:rPr>
          <w:rFonts w:ascii="Arial" w:cs="Arial" w:eastAsia="Arial" w:hAnsi="Arial"/>
          <w:b/>
          <w:bCs/>
          <w:color w:val="1A1A2E"/>
          <w:sz w:val="22"/>
          <w:szCs w:val="22"/>
        </w:rPr>
        <w:t xml:space="preserve">abandon mid-form and return, double-click submit, back-button after submit, refresh mid-questionnaire, slow-fill vs instant-fill</w:t>
      </w:r>
      <w:r>
        <w:rPr>
          <w:rFonts w:ascii="Arial" w:cs="Arial" w:eastAsia="Arial" w:hAnsi="Arial"/>
          <w:color w:val="555555"/>
          <w:sz w:val="22"/>
          <w:szCs w:val="22"/>
        </w:rPr>
        <w:t xml:space="preserve">Flow behavior: </w:t>
      </w:r>
    </w:p>
    <w:p>
      <w:pPr>
        <w:pStyle w:val="Heading2"/>
      </w:pPr>
      <w:r>
        <w:t xml:space="preserve">6.2 Per-Account Technical Recording</w:t>
      </w:r>
    </w:p>
    <w:p>
      <w:pPr>
        <w:spacing w:after="160" w:line="276"/>
      </w:pPr>
      <w:r>
        <w:rPr>
          <w:rFonts w:ascii="Arial" w:cs="Arial" w:eastAsia="Arial" w:hAnsi="Arial"/>
          <w:b w:val="false"/>
          <w:bCs w:val="false"/>
          <w:i w:val="false"/>
          <w:iCs w:val="false"/>
          <w:color w:val="555555"/>
          <w:sz w:val="22"/>
          <w:szCs w:val="22"/>
        </w:rPr>
        <w:t xml:space="preserve">For each account, capture:</w:t>
      </w:r>
    </w:p>
    <w:p>
      <w:pPr>
        <w:pStyle w:val="ListParagraph"/>
        <w:numPr>
          <w:ilvl w:val="0"/>
          <w:numId w:val="2"/>
        </w:numPr>
        <w:spacing w:after="80" w:line="276"/>
      </w:pPr>
      <w:r>
        <w:rPr>
          <w:rFonts w:ascii="Arial" w:cs="Arial" w:eastAsia="Arial" w:hAnsi="Arial"/>
          <w:color w:val="555555"/>
          <w:sz w:val="22"/>
          <w:szCs w:val="22"/>
        </w:rPr>
        <w:t xml:space="preserve">Persona JSON used (persist to ./test-runs/round-N/personas.json)</w:t>
      </w:r>
    </w:p>
    <w:p>
      <w:pPr>
        <w:pStyle w:val="ListParagraph"/>
        <w:numPr>
          <w:ilvl w:val="0"/>
          <w:numId w:val="2"/>
        </w:numPr>
        <w:spacing w:after="80" w:line="276"/>
      </w:pPr>
      <w:r>
        <w:rPr>
          <w:rFonts w:ascii="Arial" w:cs="Arial" w:eastAsia="Arial" w:hAnsi="Arial"/>
          <w:color w:val="555555"/>
          <w:sz w:val="22"/>
          <w:szCs w:val="22"/>
        </w:rPr>
        <w:t xml:space="preserve">preview_screenshot at each major step (signup, onboarding steps, dashboard, each product page)</w:t>
      </w:r>
    </w:p>
    <w:p>
      <w:pPr>
        <w:pStyle w:val="ListParagraph"/>
        <w:numPr>
          <w:ilvl w:val="0"/>
          <w:numId w:val="2"/>
        </w:numPr>
        <w:spacing w:after="80" w:line="276"/>
      </w:pPr>
      <w:r>
        <w:rPr>
          <w:rFonts w:ascii="Arial" w:cs="Arial" w:eastAsia="Arial" w:hAnsi="Arial"/>
          <w:color w:val="555555"/>
          <w:sz w:val="22"/>
          <w:szCs w:val="22"/>
        </w:rPr>
        <w:t xml:space="preserve">preview_console_logs — every JS error and warning</w:t>
      </w:r>
    </w:p>
    <w:p>
      <w:pPr>
        <w:pStyle w:val="ListParagraph"/>
        <w:numPr>
          <w:ilvl w:val="0"/>
          <w:numId w:val="2"/>
        </w:numPr>
        <w:spacing w:after="80" w:line="276"/>
      </w:pPr>
      <w:r>
        <w:rPr>
          <w:rFonts w:ascii="Arial" w:cs="Arial" w:eastAsia="Arial" w:hAnsi="Arial"/>
          <w:color w:val="555555"/>
          <w:sz w:val="22"/>
          <w:szCs w:val="22"/>
        </w:rPr>
        <w:t xml:space="preserve">preview_network — every failed request, 4xx/5xx, slow call (&gt;2s)</w:t>
      </w:r>
    </w:p>
    <w:p>
      <w:pPr>
        <w:pStyle w:val="ListParagraph"/>
        <w:numPr>
          <w:ilvl w:val="0"/>
          <w:numId w:val="2"/>
        </w:numPr>
        <w:spacing w:after="80" w:line="276"/>
      </w:pPr>
      <w:r>
        <w:rPr>
          <w:rFonts w:ascii="Arial" w:cs="Arial" w:eastAsia="Arial" w:hAnsi="Arial"/>
          <w:color w:val="555555"/>
          <w:sz w:val="22"/>
          <w:szCs w:val="22"/>
        </w:rPr>
        <w:t xml:space="preserve">preview_logs — Next.js server-side errors</w:t>
      </w:r>
    </w:p>
    <w:p>
      <w:pPr>
        <w:pStyle w:val="ListParagraph"/>
        <w:numPr>
          <w:ilvl w:val="0"/>
          <w:numId w:val="2"/>
        </w:numPr>
        <w:spacing w:after="80" w:line="276"/>
      </w:pPr>
      <w:r>
        <w:rPr>
          <w:rFonts w:ascii="Arial" w:cs="Arial" w:eastAsia="Arial" w:hAnsi="Arial"/>
          <w:color w:val="555555"/>
          <w:sz w:val="22"/>
          <w:szCs w:val="22"/>
        </w:rPr>
        <w:t xml:space="preserve">Supabase state after each mutation: query users, organizations, auth.users and verify rows match input byte-for-byte (cert arrays intact, NAICS codes correct, description preserved, subscription_tier set correctly)</w:t>
      </w:r>
    </w:p>
    <w:p>
      <w:pPr>
        <w:pStyle w:val="ListParagraph"/>
        <w:numPr>
          <w:ilvl w:val="0"/>
          <w:numId w:val="2"/>
        </w:numPr>
        <w:spacing w:after="80" w:line="276"/>
      </w:pPr>
      <w:r>
        <w:rPr>
          <w:rFonts w:ascii="Arial" w:cs="Arial" w:eastAsia="Arial" w:hAnsi="Arial"/>
          <w:color w:val="555555"/>
          <w:sz w:val="22"/>
          <w:szCs w:val="22"/>
        </w:rPr>
        <w:t xml:space="preserve">Feature gating correctness: which features were visible/hidden vs. expected for their tier</w:t>
      </w:r>
    </w:p>
    <w:p>
      <w:pPr>
        <w:pStyle w:val="ListParagraph"/>
        <w:numPr>
          <w:ilvl w:val="0"/>
          <w:numId w:val="2"/>
        </w:numPr>
        <w:spacing w:after="80" w:line="276"/>
      </w:pPr>
      <w:r>
        <w:rPr>
          <w:rFonts w:ascii="Arial" w:cs="Arial" w:eastAsia="Arial" w:hAnsi="Arial"/>
          <w:color w:val="555555"/>
          <w:sz w:val="22"/>
          <w:szCs w:val="22"/>
        </w:rPr>
        <w:t xml:space="preserve">AI feature quality: did RFP Chat, Pink-Team, Proposal Draft, Outline Generator, and Copilot return sensible responses? Any hallucinations?</w:t>
      </w:r>
    </w:p>
    <w:p>
      <w:pPr>
        <w:pStyle w:val="ListParagraph"/>
        <w:numPr>
          <w:ilvl w:val="0"/>
          <w:numId w:val="2"/>
        </w:numPr>
        <w:spacing w:after="80" w:line="276"/>
      </w:pPr>
      <w:r>
        <w:rPr>
          <w:rFonts w:ascii="Arial" w:cs="Arial" w:eastAsia="Arial" w:hAnsi="Arial"/>
          <w:color w:val="555555"/>
          <w:sz w:val="22"/>
          <w:szCs w:val="22"/>
        </w:rPr>
        <w:t xml:space="preserve">PDF generation: did Capability Statement PDF download successfully with correct content?</w:t>
      </w:r>
    </w:p>
    <w:p>
      <w:pPr>
        <w:pStyle w:val="ListParagraph"/>
        <w:numPr>
          <w:ilvl w:val="0"/>
          <w:numId w:val="2"/>
        </w:numPr>
        <w:spacing w:after="80" w:line="276"/>
      </w:pPr>
      <w:r>
        <w:rPr>
          <w:rFonts w:ascii="Arial" w:cs="Arial" w:eastAsia="Arial" w:hAnsi="Arial"/>
          <w:color w:val="555555"/>
          <w:sz w:val="22"/>
          <w:szCs w:val="22"/>
        </w:rPr>
        <w:t xml:space="preserve">Webhook delivery: did Slack/Teams test webhooks fire correctly?</w:t>
      </w:r>
    </w:p>
    <w:p>
      <w:pPr>
        <w:pStyle w:val="ListParagraph"/>
        <w:numPr>
          <w:ilvl w:val="0"/>
          <w:numId w:val="2"/>
        </w:numPr>
        <w:spacing w:after="80" w:line="276"/>
      </w:pPr>
      <w:r>
        <w:rPr>
          <w:rFonts w:ascii="Arial" w:cs="Arial" w:eastAsia="Arial" w:hAnsi="Arial"/>
          <w:color w:val="555555"/>
          <w:sz w:val="22"/>
          <w:szCs w:val="22"/>
        </w:rPr>
        <w:t xml:space="preserve">Time to complete each step</w:t>
      </w:r>
    </w:p>
    <w:p>
      <w:pPr>
        <w:pStyle w:val="ListParagraph"/>
        <w:numPr>
          <w:ilvl w:val="0"/>
          <w:numId w:val="2"/>
        </w:numPr>
        <w:spacing w:after="80" w:line="276"/>
      </w:pPr>
      <w:r>
        <w:rPr>
          <w:rFonts w:ascii="Arial" w:cs="Arial" w:eastAsia="Arial" w:hAnsi="Arial"/>
          <w:color w:val="555555"/>
          <w:sz w:val="22"/>
          <w:szCs w:val="22"/>
        </w:rPr>
        <w:t xml:space="preserve">UX friction a human would notice</w:t>
      </w:r>
    </w:p>
    <w:p>
      <w:pPr>
        <w:pStyle w:val="Heading2"/>
      </w:pPr>
      <w:r>
        <w:t xml:space="preserve">6.3 Security Testing (Every Account)</w:t>
      </w:r>
    </w:p>
    <w:p>
      <w:pPr>
        <w:pStyle w:val="ListParagraph"/>
        <w:numPr>
          <w:ilvl w:val="0"/>
          <w:numId w:val="2"/>
        </w:numPr>
        <w:spacing w:after="80" w:line="276"/>
      </w:pPr>
      <w:r>
        <w:rPr>
          <w:rFonts w:ascii="Arial" w:cs="Arial" w:eastAsia="Arial" w:hAnsi="Arial"/>
          <w:b/>
          <w:bCs/>
          <w:color w:val="1A1A2E"/>
          <w:sz w:val="22"/>
          <w:szCs w:val="22"/>
        </w:rPr>
        <w:t xml:space="preserve">Can this account read another test account’s data by manipulating IDs in API calls?</w:t>
      </w:r>
      <w:r>
        <w:rPr>
          <w:rFonts w:ascii="Arial" w:cs="Arial" w:eastAsia="Arial" w:hAnsi="Arial"/>
          <w:color w:val="555555"/>
          <w:sz w:val="22"/>
          <w:szCs w:val="22"/>
        </w:rPr>
        <w:t xml:space="preserve">IDOR: </w:t>
      </w:r>
    </w:p>
    <w:p>
      <w:pPr>
        <w:pStyle w:val="ListParagraph"/>
        <w:numPr>
          <w:ilvl w:val="0"/>
          <w:numId w:val="2"/>
        </w:numPr>
        <w:spacing w:after="80" w:line="276"/>
      </w:pPr>
      <w:r>
        <w:rPr>
          <w:rFonts w:ascii="Arial" w:cs="Arial" w:eastAsia="Arial" w:hAnsi="Arial"/>
          <w:b/>
          <w:bCs/>
          <w:color w:val="1A1A2E"/>
          <w:sz w:val="22"/>
          <w:szCs w:val="22"/>
        </w:rPr>
        <w:t xml:space="preserve">Are state-changing actions protected?</w:t>
      </w:r>
      <w:r>
        <w:rPr>
          <w:rFonts w:ascii="Arial" w:cs="Arial" w:eastAsia="Arial" w:hAnsi="Arial"/>
          <w:color w:val="555555"/>
          <w:sz w:val="22"/>
          <w:szCs w:val="22"/>
        </w:rPr>
        <w:t xml:space="preserve">CSRF: </w:t>
      </w:r>
    </w:p>
    <w:p>
      <w:pPr>
        <w:pStyle w:val="ListParagraph"/>
        <w:numPr>
          <w:ilvl w:val="0"/>
          <w:numId w:val="2"/>
        </w:numPr>
        <w:spacing w:after="80" w:line="276"/>
      </w:pPr>
      <w:r>
        <w:rPr>
          <w:rFonts w:ascii="Arial" w:cs="Arial" w:eastAsia="Arial" w:hAnsi="Arial"/>
          <w:b/>
          <w:bCs/>
          <w:color w:val="1A1A2E"/>
          <w:sz w:val="22"/>
          <w:szCs w:val="22"/>
        </w:rPr>
        <w:t xml:space="preserve">Can any API route be hit without a valid session?</w:t>
      </w:r>
      <w:r>
        <w:rPr>
          <w:rFonts w:ascii="Arial" w:cs="Arial" w:eastAsia="Arial" w:hAnsi="Arial"/>
          <w:color w:val="555555"/>
          <w:sz w:val="22"/>
          <w:szCs w:val="22"/>
        </w:rPr>
        <w:t xml:space="preserve">Unauth API calls: </w:t>
      </w:r>
    </w:p>
    <w:p>
      <w:pPr>
        <w:pStyle w:val="ListParagraph"/>
        <w:numPr>
          <w:ilvl w:val="0"/>
          <w:numId w:val="2"/>
        </w:numPr>
        <w:spacing w:after="80" w:line="276"/>
      </w:pPr>
      <w:r>
        <w:rPr>
          <w:rFonts w:ascii="Arial" w:cs="Arial" w:eastAsia="Arial" w:hAnsi="Arial"/>
          <w:b/>
          <w:bCs/>
          <w:color w:val="1A1A2E"/>
          <w:sz w:val="22"/>
          <w:szCs w:val="22"/>
        </w:rPr>
        <w:t xml:space="preserve">What happens with 10MB+ request bodies?</w:t>
      </w:r>
      <w:r>
        <w:rPr>
          <w:rFonts w:ascii="Arial" w:cs="Arial" w:eastAsia="Arial" w:hAnsi="Arial"/>
          <w:color w:val="555555"/>
          <w:sz w:val="22"/>
          <w:szCs w:val="22"/>
        </w:rPr>
        <w:t xml:space="preserve">Oversized payloads: </w:t>
      </w:r>
    </w:p>
    <w:p>
      <w:pPr>
        <w:pStyle w:val="ListParagraph"/>
        <w:numPr>
          <w:ilvl w:val="0"/>
          <w:numId w:val="2"/>
        </w:numPr>
        <w:spacing w:after="80" w:line="276"/>
      </w:pPr>
      <w:r>
        <w:rPr>
          <w:rFonts w:ascii="Arial" w:cs="Arial" w:eastAsia="Arial" w:hAnsi="Arial"/>
          <w:b/>
          <w:bCs/>
          <w:color w:val="1A1A2E"/>
          <w:sz w:val="22"/>
          <w:szCs w:val="22"/>
        </w:rPr>
        <w:t xml:space="preserve">Can the same endpoint be hammered 100 times in 10 seconds without throttling?</w:t>
      </w:r>
      <w:r>
        <w:rPr>
          <w:rFonts w:ascii="Arial" w:cs="Arial" w:eastAsia="Arial" w:hAnsi="Arial"/>
          <w:color w:val="555555"/>
          <w:sz w:val="22"/>
          <w:szCs w:val="22"/>
        </w:rPr>
        <w:t xml:space="preserve">Rate limiting: </w:t>
      </w:r>
    </w:p>
    <w:p>
      <w:pPr>
        <w:pStyle w:val="ListParagraph"/>
        <w:numPr>
          <w:ilvl w:val="0"/>
          <w:numId w:val="2"/>
        </w:numPr>
        <w:spacing w:after="80" w:line="276"/>
      </w:pPr>
      <w:r>
        <w:rPr>
          <w:rFonts w:ascii="Arial" w:cs="Arial" w:eastAsia="Arial" w:hAnsi="Arial"/>
          <w:b/>
          <w:bCs/>
          <w:color w:val="1A1A2E"/>
          <w:sz w:val="22"/>
          <w:szCs w:val="22"/>
        </w:rPr>
        <w:t xml:space="preserve">Do injection payloads render as text or execute?</w:t>
      </w:r>
      <w:r>
        <w:rPr>
          <w:rFonts w:ascii="Arial" w:cs="Arial" w:eastAsia="Arial" w:hAnsi="Arial"/>
          <w:color w:val="555555"/>
          <w:sz w:val="22"/>
          <w:szCs w:val="22"/>
        </w:rPr>
        <w:t xml:space="preserve">XSS: </w:t>
      </w:r>
    </w:p>
    <w:p>
      <w:pPr>
        <w:pStyle w:val="ListParagraph"/>
        <w:numPr>
          <w:ilvl w:val="0"/>
          <w:numId w:val="2"/>
        </w:numPr>
        <w:spacing w:after="80" w:line="276"/>
      </w:pPr>
      <w:r>
        <w:rPr>
          <w:rFonts w:ascii="Arial" w:cs="Arial" w:eastAsia="Arial" w:hAnsi="Arial"/>
          <w:b/>
          <w:bCs/>
          <w:color w:val="1A1A2E"/>
          <w:sz w:val="22"/>
          <w:szCs w:val="22"/>
        </w:rPr>
        <w:t xml:space="preserve">Does any API route leak other users’ data?</w:t>
      </w:r>
      <w:r>
        <w:rPr>
          <w:rFonts w:ascii="Arial" w:cs="Arial" w:eastAsia="Arial" w:hAnsi="Arial"/>
          <w:color w:val="555555"/>
          <w:sz w:val="22"/>
          <w:szCs w:val="22"/>
        </w:rPr>
        <w:t xml:space="preserve">PII exposure: </w:t>
      </w:r>
    </w:p>
    <w:p>
      <w:pPr>
        <w:pStyle w:val="ListParagraph"/>
        <w:numPr>
          <w:ilvl w:val="0"/>
          <w:numId w:val="2"/>
        </w:numPr>
        <w:spacing w:after="80" w:line="276"/>
      </w:pPr>
      <w:r>
        <w:rPr>
          <w:rFonts w:ascii="Arial" w:cs="Arial" w:eastAsia="Arial" w:hAnsi="Arial"/>
          <w:b/>
          <w:bCs/>
          <w:color w:val="1A1A2E"/>
          <w:sz w:val="22"/>
          <w:szCs w:val="22"/>
        </w:rPr>
        <w:t xml:space="preserve">Can an unverified account access protected features?</w:t>
      </w:r>
      <w:r>
        <w:rPr>
          <w:rFonts w:ascii="Arial" w:cs="Arial" w:eastAsia="Arial" w:hAnsi="Arial"/>
          <w:color w:val="555555"/>
          <w:sz w:val="22"/>
          <w:szCs w:val="22"/>
        </w:rPr>
        <w:t xml:space="preserve">Email verification enforcement: </w:t>
      </w:r>
    </w:p>
    <w:p>
      <w:pPr>
        <w:pBdr>
          <w:bottom w:val="single" w:color="CCCCCC" w:sz="2" w:space="1"/>
        </w:pBdr>
        <w:spacing w:after="200" w:before="200"/>
      </w:pPr>
    </w:p>
    <w:p>
      <w:pPr>
        <w:pStyle w:val="Heading1"/>
      </w:pPr>
      <w:r>
        <w:t xml:space="preserve">Part 7: Round Structure and Self-Heal Loop</w:t>
      </w:r>
    </w:p>
    <w:p>
      <w:pPr>
        <w:pStyle w:val="Heading2"/>
      </w:pPr>
      <w:r>
        <w:t xml:space="preserve">7.1 Round Assignments</w:t>
      </w:r>
    </w:p>
    <w:p>
      <w:pPr>
        <w:pStyle w:val="ListParagraph"/>
        <w:numPr>
          <w:ilvl w:val="0"/>
          <w:numId w:val="2"/>
        </w:numPr>
        <w:spacing w:after="80" w:line="276"/>
      </w:pPr>
      <w:r>
        <w:rPr>
          <w:rFonts w:ascii="Arial" w:cs="Arial" w:eastAsia="Arial" w:hAnsi="Arial"/>
          <w:b/>
          <w:bCs/>
          <w:color w:val="1A1A2E"/>
          <w:sz w:val="22"/>
          <w:szCs w:val="22"/>
        </w:rPr>
        <w:t xml:space="preserve">Accounts 1–10 (covers IT/cyber, janitorial, construction, environmental, defense R&amp;D, staffing, medical supply, analytics newcomer, translation micro-biz, A/E firm)</w:t>
      </w:r>
      <w:r>
        <w:rPr>
          <w:rFonts w:ascii="Arial" w:cs="Arial" w:eastAsia="Arial" w:hAnsi="Arial"/>
          <w:color w:val="555555"/>
          <w:sz w:val="22"/>
          <w:szCs w:val="22"/>
        </w:rPr>
        <w:t xml:space="preserve">Round 1: </w:t>
      </w:r>
    </w:p>
    <w:p>
      <w:pPr>
        <w:pStyle w:val="ListParagraph"/>
        <w:numPr>
          <w:ilvl w:val="0"/>
          <w:numId w:val="2"/>
        </w:numPr>
        <w:spacing w:after="80" w:line="276"/>
      </w:pPr>
      <w:r>
        <w:rPr>
          <w:rFonts w:ascii="Arial" w:cs="Arial" w:eastAsia="Arial" w:hAnsi="Arial"/>
          <w:b/>
          <w:bCs/>
          <w:color w:val="1A1A2E"/>
          <w:sz w:val="22"/>
          <w:szCs w:val="22"/>
        </w:rPr>
        <w:t xml:space="preserve">Accounts 11–20 (covers security guards, drones, tribal 8(a), health consulting, logistics, IDIQ holder, behavioral health, manufacturing, Beltway consulting, Navy specialist)</w:t>
      </w:r>
      <w:r>
        <w:rPr>
          <w:rFonts w:ascii="Arial" w:cs="Arial" w:eastAsia="Arial" w:hAnsi="Arial"/>
          <w:color w:val="555555"/>
          <w:sz w:val="22"/>
          <w:szCs w:val="22"/>
        </w:rPr>
        <w:t xml:space="preserve">Round 2: </w:t>
      </w:r>
    </w:p>
    <w:p>
      <w:pPr>
        <w:pStyle w:val="ListParagraph"/>
        <w:numPr>
          <w:ilvl w:val="0"/>
          <w:numId w:val="2"/>
        </w:numPr>
        <w:spacing w:after="80" w:line="276"/>
      </w:pPr>
      <w:r>
        <w:rPr>
          <w:rFonts w:ascii="Arial" w:cs="Arial" w:eastAsia="Arial" w:hAnsi="Arial"/>
          <w:b/>
          <w:bCs/>
          <w:color w:val="1A1A2E"/>
          <w:sz w:val="22"/>
          <w:szCs w:val="22"/>
        </w:rPr>
        <w:t xml:space="preserve">Accounts 21–25 + 5 adversarial edge-case variants of earlier accounts with extreme inputs (RTL text, injection payloads, 100+ char names, emoji-only descriptions, simultaneous double-submits)</w:t>
      </w:r>
      <w:r>
        <w:rPr>
          <w:rFonts w:ascii="Arial" w:cs="Arial" w:eastAsia="Arial" w:hAnsi="Arial"/>
          <w:color w:val="555555"/>
          <w:sz w:val="22"/>
          <w:szCs w:val="22"/>
        </w:rPr>
        <w:t xml:space="preserve">Round 3: </w:t>
      </w:r>
    </w:p>
    <w:p>
      <w:pPr>
        <w:pStyle w:val="Heading2"/>
      </w:pPr>
      <w:r>
        <w:t xml:space="preserve">7.2 Pre-Test Inventory</w:t>
      </w:r>
    </w:p>
    <w:p>
      <w:pPr>
        <w:spacing w:after="160" w:line="276"/>
      </w:pPr>
      <w:r>
        <w:rPr>
          <w:rFonts w:ascii="Arial" w:cs="Arial" w:eastAsia="Arial" w:hAnsi="Arial"/>
          <w:b w:val="false"/>
          <w:bCs w:val="false"/>
          <w:i w:val="false"/>
          <w:iCs w:val="false"/>
          <w:color w:val="555555"/>
          <w:sz w:val="22"/>
          <w:szCs w:val="22"/>
        </w:rPr>
        <w:t xml:space="preserve">Before Round 1, produce ./test-runs/inventory.md cataloging every product, service, feature, page, API route, and integration. For each item, document: URL/entry point, required auth state, required tier, inputs, expected outputs, dependencies, and how you will test it.</w:t>
      </w:r>
    </w:p>
    <w:p>
      <w:pPr>
        <w:pStyle w:val="Heading2"/>
      </w:pPr>
      <w:r>
        <w:t xml:space="preserve">7.3 The Loop</w:t>
      </w:r>
    </w:p>
    <w:p>
      <w:pPr>
        <w:spacing w:after="160" w:line="276"/>
      </w:pPr>
      <w:r>
        <w:rPr>
          <w:rFonts w:ascii="Arial" w:cs="Arial" w:eastAsia="Arial" w:hAnsi="Arial"/>
          <w:b w:val="false"/>
          <w:bCs w:val="false"/>
          <w:i w:val="false"/>
          <w:iCs w:val="false"/>
          <w:color w:val="555555"/>
          <w:sz w:val="22"/>
          <w:szCs w:val="22"/>
        </w:rPr>
        <w:t xml:space="preserve">round = 1</w:t>
      </w:r>
    </w:p>
    <w:p>
      <w:pPr>
        <w:spacing w:after="160" w:line="276"/>
      </w:pPr>
      <w:r>
        <w:rPr>
          <w:rFonts w:ascii="Arial" w:cs="Arial" w:eastAsia="Arial" w:hAnsi="Arial"/>
          <w:b w:val="false"/>
          <w:bCs w:val="false"/>
          <w:i w:val="false"/>
          <w:iCs w:val="false"/>
          <w:color w:val="555555"/>
          <w:sz w:val="22"/>
          <w:szCs w:val="22"/>
        </w:rPr>
        <w:t xml:space="preserve">loop:</w:t>
      </w:r>
    </w:p>
    <w:p>
      <w:pPr>
        <w:pStyle w:val="ListParagraph"/>
        <w:numPr>
          <w:ilvl w:val="0"/>
          <w:numId w:val="2"/>
        </w:numPr>
        <w:spacing w:after="80" w:line="276"/>
      </w:pPr>
      <w:r>
        <w:rPr>
          <w:rFonts w:ascii="Arial" w:cs="Arial" w:eastAsia="Arial" w:hAnsi="Arial"/>
          <w:color w:val="555555"/>
          <w:sz w:val="22"/>
          <w:szCs w:val="22"/>
        </w:rPr>
        <w:t xml:space="preserve">Generate persona specs for the round → personas.json</w:t>
      </w:r>
    </w:p>
    <w:p>
      <w:pPr>
        <w:pStyle w:val="ListParagraph"/>
        <w:numPr>
          <w:ilvl w:val="0"/>
          <w:numId w:val="2"/>
        </w:numPr>
        <w:spacing w:after="80" w:line="276"/>
      </w:pPr>
      <w:r>
        <w:rPr>
          <w:rFonts w:ascii="Arial" w:cs="Arial" w:eastAsia="Arial" w:hAnsi="Arial"/>
          <w:color w:val="555555"/>
          <w:sz w:val="22"/>
          <w:szCs w:val="22"/>
        </w:rPr>
        <w:t xml:space="preserve">Run each persona through the ENTIRE platform (every product in inventory.md) — both Layer A (product-market fit evaluation) and Layer B (technical QA)</w:t>
      </w:r>
    </w:p>
    <w:p>
      <w:pPr>
        <w:pStyle w:val="ListParagraph"/>
        <w:numPr>
          <w:ilvl w:val="0"/>
          <w:numId w:val="2"/>
        </w:numPr>
        <w:spacing w:after="80" w:line="276"/>
      </w:pPr>
      <w:r>
        <w:rPr>
          <w:rFonts w:ascii="Arial" w:cs="Arial" w:eastAsia="Arial" w:hAnsi="Arial"/>
          <w:color w:val="555555"/>
          <w:sz w:val="22"/>
          <w:szCs w:val="22"/>
        </w:rPr>
        <w:t xml:space="preserve">Collect all evidence (screenshots, logs, network, DB state, AI response quality, PDF output, webhook delivery)</w:t>
      </w:r>
    </w:p>
    <w:p>
      <w:pPr>
        <w:pStyle w:val="ListParagraph"/>
        <w:numPr>
          <w:ilvl w:val="0"/>
          <w:numId w:val="2"/>
        </w:numPr>
        <w:spacing w:after="80" w:line="276"/>
      </w:pPr>
      <w:r>
        <w:rPr>
          <w:rFonts w:ascii="Arial" w:cs="Arial" w:eastAsia="Arial" w:hAnsi="Arial"/>
          <w:color w:val="555555"/>
          <w:sz w:val="22"/>
          <w:szCs w:val="22"/>
        </w:rPr>
        <w:t xml:space="preserve">Write results.md and report.md for the round</w:t>
      </w:r>
    </w:p>
    <w:p>
      <w:pPr>
        <w:pStyle w:val="ListParagraph"/>
        <w:numPr>
          <w:ilvl w:val="0"/>
          <w:numId w:val="2"/>
        </w:numPr>
        <w:spacing w:after="80" w:line="276"/>
      </w:pPr>
      <w:r>
        <w:rPr>
          <w:rFonts w:ascii="Arial" w:cs="Arial" w:eastAsia="Arial" w:hAnsi="Arial"/>
          <w:color w:val="555555"/>
          <w:sz w:val="22"/>
          <w:szCs w:val="22"/>
        </w:rPr>
        <w:t xml:space="preserve">Post 1-paragraph summary + bug count in chat, share preview URL</w:t>
      </w:r>
    </w:p>
    <w:p>
      <w:pPr>
        <w:pStyle w:val="ListParagraph"/>
        <w:numPr>
          <w:ilvl w:val="0"/>
          <w:numId w:val="2"/>
        </w:numPr>
        <w:spacing w:after="80" w:line="276"/>
      </w:pPr>
      <w:r>
        <w:rPr>
          <w:rFonts w:ascii="Arial" w:cs="Arial" w:eastAsia="Arial" w:hAnsi="Arial"/>
          <w:color w:val="555555"/>
          <w:sz w:val="22"/>
          <w:szCs w:val="22"/>
        </w:rPr>
        <w:t xml:space="preserve">WITHOUT WAITING for approval, implement ALL fixes from the report (you have full permission)</w:t>
      </w:r>
    </w:p>
    <w:p>
      <w:pPr>
        <w:pStyle w:val="ListParagraph"/>
        <w:numPr>
          <w:ilvl w:val="0"/>
          <w:numId w:val="2"/>
        </w:numPr>
        <w:spacing w:after="80" w:line="276"/>
      </w:pPr>
      <w:r>
        <w:rPr>
          <w:rFonts w:ascii="Arial" w:cs="Arial" w:eastAsia="Arial" w:hAnsi="Arial"/>
          <w:color w:val="555555"/>
          <w:sz w:val="22"/>
          <w:szCs w:val="22"/>
        </w:rPr>
        <w:t xml:space="preserve">Verify each fix: dev server compiles cleanly, existing features still work, specific repro is gone</w:t>
      </w:r>
    </w:p>
    <w:p>
      <w:pPr>
        <w:pStyle w:val="ListParagraph"/>
        <w:numPr>
          <w:ilvl w:val="0"/>
          <w:numId w:val="2"/>
        </w:numPr>
        <w:spacing w:after="80" w:line="276"/>
      </w:pPr>
      <w:r>
        <w:rPr>
          <w:rFonts w:ascii="Arial" w:cs="Arial" w:eastAsia="Arial" w:hAnsi="Arial"/>
          <w:color w:val="555555"/>
          <w:sz w:val="22"/>
          <w:szCs w:val="22"/>
        </w:rPr>
        <w:t xml:space="preserve">Write ./test-runs/round-N/fixes.md documenting what was changed and why</w:t>
      </w:r>
    </w:p>
    <w:p>
      <w:pPr>
        <w:pStyle w:val="ListParagraph"/>
        <w:numPr>
          <w:ilvl w:val="0"/>
          <w:numId w:val="2"/>
        </w:numPr>
        <w:spacing w:after="80" w:line="276"/>
      </w:pPr>
      <w:r>
        <w:rPr>
          <w:rFonts w:ascii="Arial" w:cs="Arial" w:eastAsia="Arial" w:hAnsi="Arial"/>
          <w:color w:val="555555"/>
          <w:sz w:val="22"/>
          <w:szCs w:val="22"/>
        </w:rPr>
        <w:t xml:space="preserve">round += 1</w:t>
      </w:r>
    </w:p>
    <w:p>
      <w:pPr>
        <w:pStyle w:val="ListParagraph"/>
        <w:numPr>
          <w:ilvl w:val="0"/>
          <w:numId w:val="2"/>
        </w:numPr>
        <w:spacing w:after="80" w:line="276"/>
      </w:pPr>
      <w:r>
        <w:rPr>
          <w:rFonts w:ascii="Arial" w:cs="Arial" w:eastAsia="Arial" w:hAnsi="Arial"/>
          <w:color w:val="555555"/>
          <w:sz w:val="22"/>
          <w:szCs w:val="22"/>
        </w:rPr>
        <w:t xml:space="preserve">If exit criteria met → stop and produce final report. Else → continue.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When to Pause</w:t>
            </w:r>
          </w:p>
          <w:p>
            <w:pPr>
              <w:spacing w:after="0" w:line="276"/>
            </w:pPr>
            <w:r>
              <w:rPr>
                <w:rFonts w:ascii="Arial" w:cs="Arial" w:eastAsia="Arial" w:hAnsi="Arial"/>
                <w:color w:val="555555"/>
                <w:sz w:val="21"/>
                <w:szCs w:val="21"/>
              </w:rPr>
              <w:t xml:space="preserve">Pause only if: (1) a Ground Rule would be violated (prod DB access, missing dev env), (2) you need a secret/credential you cannot obtain, or (3) you’ve made 3 consecutive attempts at the same bug and cannot resolve it — document thoroughly, ask for help on that specific issue, then continue with everything else.</w:t>
            </w:r>
          </w:p>
        </w:tc>
      </w:tr>
    </w:tbl>
    <w:p>
      <w:pPr>
        <w:pStyle w:val="Heading2"/>
      </w:pPr>
      <w:r>
        <w:t xml:space="preserve">7.4 Per-Round Report Structure</w:t>
      </w:r>
    </w:p>
    <w:p>
      <w:pPr>
        <w:spacing w:after="160" w:line="276"/>
      </w:pPr>
      <w:r>
        <w:rPr>
          <w:rFonts w:ascii="Arial" w:cs="Arial" w:eastAsia="Arial" w:hAnsi="Arial"/>
          <w:b w:val="false"/>
          <w:bCs w:val="false"/>
          <w:i w:val="false"/>
          <w:iCs w:val="false"/>
          <w:color w:val="555555"/>
          <w:sz w:val="22"/>
          <w:szCs w:val="22"/>
        </w:rPr>
        <w:t xml:space="preserve">./test-runs/round-N/report.md must include:</w:t>
      </w:r>
    </w:p>
    <w:p>
      <w:pPr>
        <w:pStyle w:val="ListParagraph"/>
        <w:numPr>
          <w:ilvl w:val="0"/>
          <w:numId w:val="2"/>
        </w:numPr>
        <w:spacing w:after="80" w:line="276"/>
      </w:pPr>
      <w:r>
        <w:rPr>
          <w:rFonts w:ascii="Arial" w:cs="Arial" w:eastAsia="Arial" w:hAnsi="Arial"/>
          <w:b/>
          <w:bCs/>
          <w:color w:val="1A1A2E"/>
          <w:sz w:val="22"/>
          <w:szCs w:val="22"/>
        </w:rPr>
        <w:t xml:space="preserve">22 products × 10 personas, pass/fail cell grid</w:t>
      </w:r>
      <w:r>
        <w:rPr>
          <w:rFonts w:ascii="Arial" w:cs="Arial" w:eastAsia="Arial" w:hAnsi="Arial"/>
          <w:color w:val="555555"/>
          <w:sz w:val="22"/>
          <w:szCs w:val="22"/>
        </w:rPr>
        <w:t xml:space="preserve">Coverage matrix: </w:t>
      </w:r>
    </w:p>
    <w:p>
      <w:pPr>
        <w:pStyle w:val="ListParagraph"/>
        <w:numPr>
          <w:ilvl w:val="0"/>
          <w:numId w:val="2"/>
        </w:numPr>
        <w:spacing w:after="80" w:line="276"/>
      </w:pPr>
      <w:r>
        <w:rPr>
          <w:rFonts w:ascii="Arial" w:cs="Arial" w:eastAsia="Arial" w:hAnsi="Arial"/>
          <w:b/>
          <w:bCs/>
          <w:color w:val="1A1A2E"/>
          <w:sz w:val="22"/>
          <w:szCs w:val="22"/>
        </w:rPr>
        <w:t xml:space="preserve">Reproducible failures, ranked P0→P3, with exact repro, expected vs actual, root-cause hypothesis</w:t>
      </w:r>
      <w:r>
        <w:rPr>
          <w:rFonts w:ascii="Arial" w:cs="Arial" w:eastAsia="Arial" w:hAnsi="Arial"/>
          <w:color w:val="555555"/>
          <w:sz w:val="22"/>
          <w:szCs w:val="22"/>
        </w:rPr>
        <w:t xml:space="preserve">Bugs found: </w:t>
      </w:r>
    </w:p>
    <w:p>
      <w:pPr>
        <w:pStyle w:val="ListParagraph"/>
        <w:numPr>
          <w:ilvl w:val="0"/>
          <w:numId w:val="2"/>
        </w:numPr>
        <w:spacing w:after="80" w:line="276"/>
      </w:pPr>
      <w:r>
        <w:rPr>
          <w:rFonts w:ascii="Arial" w:cs="Arial" w:eastAsia="Arial" w:hAnsi="Arial"/>
          <w:b/>
          <w:bCs/>
          <w:color w:val="1A1A2E"/>
          <w:sz w:val="22"/>
          <w:szCs w:val="22"/>
        </w:rPr>
        <w:t xml:space="preserve">Things that technically work but hurt the user</w:t>
      </w:r>
      <w:r>
        <w:rPr>
          <w:rFonts w:ascii="Arial" w:cs="Arial" w:eastAsia="Arial" w:hAnsi="Arial"/>
          <w:color w:val="555555"/>
          <w:sz w:val="22"/>
          <w:szCs w:val="22"/>
        </w:rPr>
        <w:t xml:space="preserve">UX issues: </w:t>
      </w:r>
    </w:p>
    <w:p>
      <w:pPr>
        <w:pStyle w:val="ListParagraph"/>
        <w:numPr>
          <w:ilvl w:val="0"/>
          <w:numId w:val="2"/>
        </w:numPr>
        <w:spacing w:after="80" w:line="276"/>
      </w:pPr>
      <w:r>
        <w:rPr>
          <w:rFonts w:ascii="Arial" w:cs="Arial" w:eastAsia="Arial" w:hAnsi="Arial"/>
          <w:b/>
          <w:bCs/>
          <w:color w:val="1A1A2E"/>
          <w:sz w:val="22"/>
          <w:szCs w:val="22"/>
        </w:rPr>
        <w:t xml:space="preserve">Any case where persisted data doesn’t match input</w:t>
      </w:r>
      <w:r>
        <w:rPr>
          <w:rFonts w:ascii="Arial" w:cs="Arial" w:eastAsia="Arial" w:hAnsi="Arial"/>
          <w:color w:val="555555"/>
          <w:sz w:val="22"/>
          <w:szCs w:val="22"/>
        </w:rPr>
        <w:t xml:space="preserve">Data integrity issues: </w:t>
      </w:r>
    </w:p>
    <w:p>
      <w:pPr>
        <w:pStyle w:val="ListParagraph"/>
        <w:numPr>
          <w:ilvl w:val="0"/>
          <w:numId w:val="2"/>
        </w:numPr>
        <w:spacing w:after="80" w:line="276"/>
      </w:pPr>
      <w:r>
        <w:rPr>
          <w:rFonts w:ascii="Arial" w:cs="Arial" w:eastAsia="Arial" w:hAnsi="Arial"/>
          <w:b/>
          <w:bCs/>
          <w:color w:val="1A1A2E"/>
          <w:sz w:val="22"/>
          <w:szCs w:val="22"/>
        </w:rPr>
        <w:t xml:space="preserve">Injection, auth bypass, IDOR, missing rate limits, PII exposure, CSRF, XSS</w:t>
      </w:r>
      <w:r>
        <w:rPr>
          <w:rFonts w:ascii="Arial" w:cs="Arial" w:eastAsia="Arial" w:hAnsi="Arial"/>
          <w:color w:val="555555"/>
          <w:sz w:val="22"/>
          <w:szCs w:val="22"/>
        </w:rPr>
        <w:t xml:space="preserve">Security concerns: </w:t>
      </w:r>
    </w:p>
    <w:p>
      <w:pPr>
        <w:pStyle w:val="ListParagraph"/>
        <w:numPr>
          <w:ilvl w:val="0"/>
          <w:numId w:val="2"/>
        </w:numPr>
        <w:spacing w:after="80" w:line="276"/>
      </w:pPr>
      <w:r>
        <w:rPr>
          <w:rFonts w:ascii="Arial" w:cs="Arial" w:eastAsia="Arial" w:hAnsi="Arial"/>
          <w:b/>
          <w:bCs/>
          <w:color w:val="1A1A2E"/>
          <w:sz w:val="22"/>
          <w:szCs w:val="22"/>
        </w:rPr>
        <w:t xml:space="preserve">Any case where tier access is wrong</w:t>
      </w:r>
      <w:r>
        <w:rPr>
          <w:rFonts w:ascii="Arial" w:cs="Arial" w:eastAsia="Arial" w:hAnsi="Arial"/>
          <w:color w:val="555555"/>
          <w:sz w:val="22"/>
          <w:szCs w:val="22"/>
        </w:rPr>
        <w:t xml:space="preserve">Feature gating issues: </w:t>
      </w:r>
    </w:p>
    <w:p>
      <w:pPr>
        <w:pStyle w:val="ListParagraph"/>
        <w:numPr>
          <w:ilvl w:val="0"/>
          <w:numId w:val="2"/>
        </w:numPr>
        <w:spacing w:after="80" w:line="276"/>
      </w:pPr>
      <w:r>
        <w:rPr>
          <w:rFonts w:ascii="Arial" w:cs="Arial" w:eastAsia="Arial" w:hAnsi="Arial"/>
          <w:b/>
          <w:bCs/>
          <w:color w:val="1A1A2E"/>
          <w:sz w:val="22"/>
          <w:szCs w:val="22"/>
        </w:rPr>
        <w:t xml:space="preserve">Hallucinations, empty responses, streaming errors, wrong model behavior</w:t>
      </w:r>
      <w:r>
        <w:rPr>
          <w:rFonts w:ascii="Arial" w:cs="Arial" w:eastAsia="Arial" w:hAnsi="Arial"/>
          <w:color w:val="555555"/>
          <w:sz w:val="22"/>
          <w:szCs w:val="22"/>
        </w:rPr>
        <w:t xml:space="preserve">AI quality issues: </w:t>
      </w:r>
    </w:p>
    <w:p>
      <w:pPr>
        <w:pStyle w:val="ListParagraph"/>
        <w:numPr>
          <w:ilvl w:val="0"/>
          <w:numId w:val="2"/>
        </w:numPr>
        <w:spacing w:after="80" w:line="276"/>
      </w:pPr>
      <w:r>
        <w:rPr>
          <w:rFonts w:ascii="Arial" w:cs="Arial" w:eastAsia="Arial" w:hAnsi="Arial"/>
          <w:b/>
          <w:bCs/>
          <w:color w:val="1A1A2E"/>
          <w:sz w:val="22"/>
          <w:szCs w:val="22"/>
        </w:rPr>
        <w:t xml:space="preserve">Slow queries, slow pages, N+1s, worker backlogs</w:t>
      </w:r>
      <w:r>
        <w:rPr>
          <w:rFonts w:ascii="Arial" w:cs="Arial" w:eastAsia="Arial" w:hAnsi="Arial"/>
          <w:color w:val="555555"/>
          <w:sz w:val="22"/>
          <w:szCs w:val="22"/>
        </w:rPr>
        <w:t xml:space="preserve">Performance issues: </w:t>
      </w:r>
    </w:p>
    <w:p>
      <w:pPr>
        <w:pStyle w:val="ListParagraph"/>
        <w:numPr>
          <w:ilvl w:val="0"/>
          <w:numId w:val="2"/>
        </w:numPr>
        <w:spacing w:after="80" w:line="276"/>
      </w:pPr>
      <w:r>
        <w:rPr>
          <w:rFonts w:ascii="Arial" w:cs="Arial" w:eastAsia="Arial" w:hAnsi="Arial"/>
          <w:b/>
          <w:bCs/>
          <w:color w:val="1A1A2E"/>
          <w:sz w:val="22"/>
          <w:szCs w:val="22"/>
        </w:rPr>
        <w:t xml:space="preserve">Which products each persona found essential, useful, or useless — with specific evidence</w:t>
      </w:r>
      <w:r>
        <w:rPr>
          <w:rFonts w:ascii="Arial" w:cs="Arial" w:eastAsia="Arial" w:hAnsi="Arial"/>
          <w:color w:val="555555"/>
          <w:sz w:val="22"/>
          <w:szCs w:val="22"/>
        </w:rPr>
        <w:t xml:space="preserve">Product-market fit findings: </w:t>
      </w:r>
    </w:p>
    <w:p>
      <w:pPr>
        <w:pStyle w:val="ListParagraph"/>
        <w:numPr>
          <w:ilvl w:val="0"/>
          <w:numId w:val="2"/>
        </w:numPr>
        <w:spacing w:after="80" w:line="276"/>
      </w:pPr>
      <w:r>
        <w:rPr>
          <w:rFonts w:ascii="Arial" w:cs="Arial" w:eastAsia="Arial" w:hAnsi="Arial"/>
          <w:b/>
          <w:bCs/>
          <w:color w:val="1A1A2E"/>
          <w:sz w:val="22"/>
          <w:szCs w:val="22"/>
        </w:rPr>
        <w:t xml:space="preserve">For each issue, the specific file + change to make</w:t>
      </w:r>
      <w:r>
        <w:rPr>
          <w:rFonts w:ascii="Arial" w:cs="Arial" w:eastAsia="Arial" w:hAnsi="Arial"/>
          <w:color w:val="555555"/>
          <w:sz w:val="22"/>
          <w:szCs w:val="22"/>
        </w:rPr>
        <w:t xml:space="preserve">Proposed fixes: </w:t>
      </w:r>
    </w:p>
    <w:p>
      <w:pPr>
        <w:pBdr>
          <w:bottom w:val="single" w:color="CCCCCC" w:sz="2" w:space="1"/>
        </w:pBdr>
        <w:spacing w:after="200" w:before="200"/>
      </w:pPr>
    </w:p>
    <w:p>
      <w:pPr>
        <w:pStyle w:val="Heading1"/>
      </w:pPr>
      <w:r>
        <w:t xml:space="preserve">Part 8: Exit Criteria</w:t>
      </w:r>
    </w:p>
    <w:p>
      <w:pPr>
        <w:spacing w:after="160" w:line="276"/>
      </w:pPr>
      <w:r>
        <w:rPr>
          <w:rFonts w:ascii="Arial" w:cs="Arial" w:eastAsia="Arial" w:hAnsi="Arial"/>
          <w:b w:val="false"/>
          <w:bCs w:val="false"/>
          <w:i w:val="false"/>
          <w:iCs w:val="false"/>
          <w:color w:val="555555"/>
          <w:sz w:val="22"/>
          <w:szCs w:val="22"/>
        </w:rPr>
        <w:t xml:space="preserve">A round passes when ALL of the following hold:</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Technical Exit Criteria</w:t>
            </w:r>
          </w:p>
          <w:p>
            <w:pPr>
              <w:spacing w:after="0" w:line="276"/>
            </w:pPr>
            <w:r>
              <w:rPr>
                <w:rFonts w:ascii="Arial" w:cs="Arial" w:eastAsia="Arial" w:hAnsi="Arial"/>
                <w:color w:val="555555"/>
                <w:sz w:val="21"/>
                <w:szCs w:val="21"/>
              </w:rPr>
              <w:t xml:space="preserve">10/10 personas complete every user journey without JS errors, 4xx/5xx, or server errors. 10/10 DB rows match input exactly (no truncation, encoding loss, dropped fields). 0 P0/P1/P2 bugs (P3s documented and triaged). 0 data integrity issues. 0 security concerns. 0 feature gating errors. Injection payloads safely handled. Unicode + RTL render correctly on every page. Validation errors are clear, inline, preserve user input. Refresh/back-button/double-submit never corrupt state. Every API route returns correct responses under auth and under attack. Every page loads in &lt;2s. All 22 products function end-to-end for their tiers. AI features return valid responses. PDF generation succeeds. Webhooks fire correctly. Trial → expired → paywall flow works. Keyboard navigation + screen-reader labels work on every interactive element.</w:t>
            </w:r>
          </w:p>
        </w:tc>
      </w:tr>
    </w:tbl>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DF2F7"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Product-Market Fit Exit Criteria</w:t>
            </w:r>
          </w:p>
          <w:p>
            <w:pPr>
              <w:spacing w:after="0" w:line="276"/>
            </w:pPr>
            <w:r>
              <w:rPr>
                <w:rFonts w:ascii="Arial" w:cs="Arial" w:eastAsia="Arial" w:hAnsi="Arial"/>
                <w:color w:val="555555"/>
                <w:sz w:val="21"/>
                <w:szCs w:val="21"/>
              </w:rPr>
              <w:t xml:space="preserve">Every persona’s scorecard is completed. The feature audit (essential/useful/nice-to-have/noise) is completed for all 22 products across all 25 personas. The final verdict document is produced with: features to kill, features to build, features to fix, pricing recommendation, target customer definition, and competitive positioning statement.</w:t>
            </w:r>
          </w:p>
        </w:tc>
      </w:tr>
    </w:tbl>
    <w:p>
      <w:pPr>
        <w:pBdr>
          <w:bottom w:val="single" w:color="CCCCCC" w:sz="2" w:space="1"/>
        </w:pBdr>
        <w:spacing w:after="200" w:before="200"/>
      </w:pPr>
    </w:p>
    <w:p>
      <w:pPr>
        <w:pStyle w:val="Heading1"/>
      </w:pPr>
      <w:r>
        <w:t xml:space="preserve">Part 9: Per-Account Scorecard Template</w:t>
      </w:r>
    </w:p>
    <w:p>
      <w:pPr>
        <w:spacing w:after="160" w:line="276"/>
      </w:pPr>
      <w:r>
        <w:rPr>
          <w:rFonts w:ascii="Arial" w:cs="Arial" w:eastAsia="Arial" w:hAnsi="Arial"/>
          <w:b w:val="false"/>
          <w:bCs w:val="false"/>
          <w:i w:val="false"/>
          <w:iCs w:val="false"/>
          <w:color w:val="555555"/>
          <w:sz w:val="22"/>
          <w:szCs w:val="22"/>
        </w:rPr>
        <w:t xml:space="preserve">Complete this for each of the 25 accounts. A “5” means the platform is genuinely better than doing it manually. A “1” means the platform added no value or made things worse.</w:t>
      </w:r>
    </w:p>
    <w:p>
      <w:pPr>
        <w:spacing w:after="160" w:line="276"/>
      </w:pPr>
      <w:r>
        <w:rPr>
          <w:rFonts w:ascii="Arial" w:cs="Arial" w:eastAsia="Arial" w:hAnsi="Arial"/>
          <w:b w:val="false"/>
          <w:bCs w:val="false"/>
          <w:i w:val="false"/>
          <w:iCs w:val="false"/>
          <w:color w:val="5555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Evaluation Area</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 (1–5)</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 / Evidence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Onboarding speed and clarity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Profile setup relevance to my business 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Opportunity search: filter quality and completeness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Opportunity search: result relevance and accuracy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AI match quality (Opportunity Intelligence)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Competitive intelligence depth and accuracy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Bid/no-bid decision support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AI Proposal First Drafts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Pink-Team Review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RFP Document Chat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Proposal Outline Generator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Capability Statement PDF output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Past Performance Builder usefulness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Contract Delivery Dashboard usefulness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Pipeline Tracker usefulness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Compliance Alerts usefulness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CPARS Monitor usefulness (if Team 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Competitor Intelligence usefulness (if Team 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Market Intelligence usefulness (if Team 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Subcontracting Network usefulness (if Team 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Copilot AI Chat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Google Calendar Sync reliability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Slack/Teams Webhooks reliability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SAM.gov Profile Audit accuracy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Agency Relationship Mapping usefulness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Overall time saved vs. manually using SAM.gov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Number of features never touched or found confusing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Would I pay $499/mo? (Yes/No + why)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Would I pay $999/mo? (Yes/No + why)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Would I pay $2,499/mo? (Yes/No + why)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Single biggest value-add of the platform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Single biggest gap or failure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Features I would remove entirely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Features I would add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rFonts w:ascii="Arial" w:cs="Arial" w:eastAsia="Arial" w:hAnsi="Arial"/>
                <w:color w:val="555555"/>
                <w:sz w:val="18"/>
                <w:szCs w:val="18"/>
              </w:rPr>
              <w:t xml:space="preserve"/>
            </w:r>
          </w:p>
        </w:tc>
      </w:tr>
    </w:tbl>
    <w:p>
      <w:pPr>
        <w:pBdr>
          <w:bottom w:val="single" w:color="CCCCCC" w:sz="2" w:space="1"/>
        </w:pBdr>
        <w:spacing w:after="200" w:before="200"/>
      </w:pPr>
    </w:p>
    <w:p>
      <w:pPr>
        <w:pStyle w:val="Heading1"/>
      </w:pPr>
      <w:r>
        <w:t xml:space="preserve">Part 10: Final Verdict Template</w:t>
      </w:r>
    </w:p>
    <w:p>
      <w:pPr>
        <w:spacing w:after="160" w:line="276"/>
      </w:pPr>
      <w:r>
        <w:rPr>
          <w:rFonts w:ascii="Arial" w:cs="Arial" w:eastAsia="Arial" w:hAnsi="Arial"/>
          <w:b w:val="false"/>
          <w:bCs w:val="false"/>
          <w:i w:val="false"/>
          <w:iCs w:val="false"/>
          <w:color w:val="555555"/>
          <w:sz w:val="22"/>
          <w:szCs w:val="22"/>
        </w:rPr>
        <w:t xml:space="preserve">After all 25 accounts are tested and all rounds pass exit criteria, compile the final verdict.</w:t>
      </w:r>
    </w:p>
    <w:p>
      <w:pPr>
        <w:pStyle w:val="Heading2"/>
      </w:pPr>
      <w:r>
        <w:t xml:space="preserve">10.1 Executive Summary</w:t>
      </w:r>
    </w:p>
    <w:p>
      <w:pPr>
        <w:spacing w:after="160" w:line="276"/>
      </w:pPr>
      <w:r>
        <w:rPr>
          <w:rFonts w:ascii="Arial" w:cs="Arial" w:eastAsia="Arial" w:hAnsi="Arial"/>
          <w:b w:val="false"/>
          <w:bCs w:val="false"/>
          <w:i w:val="false"/>
          <w:iCs w:val="false"/>
          <w:color w:val="555555"/>
          <w:sz w:val="22"/>
          <w:szCs w:val="22"/>
        </w:rPr>
        <w:t xml:space="preserve">[2–3 paragraphs: What is the platform’s actual core value? Who is it really for? Is it worth the price? What’s the single most important thing to fix?]</w:t>
      </w:r>
    </w:p>
    <w:p>
      <w:pPr>
        <w:pStyle w:val="Heading2"/>
      </w:pPr>
      <w:r>
        <w:t xml:space="preserve">10.2 The 22-Product Audit</w:t>
      </w:r>
    </w:p>
    <w:p>
      <w:pPr>
        <w:spacing w:after="160" w:line="276"/>
      </w:pPr>
      <w:r>
        <w:rPr>
          <w:rFonts w:ascii="Arial" w:cs="Arial" w:eastAsia="Arial" w:hAnsi="Arial"/>
          <w:b w:val="false"/>
          <w:bCs w:val="false"/>
          <w:i w:val="false"/>
          <w:iCs w:val="false"/>
          <w:color w:val="555555"/>
          <w:sz w:val="22"/>
          <w:szCs w:val="22"/>
        </w:rPr>
        <w:t xml:space="preserve">For each of the 22 products, assign a verdict:</w:t>
      </w:r>
    </w:p>
    <w:p>
      <w:pPr>
        <w:pStyle w:val="ListParagraph"/>
        <w:numPr>
          <w:ilvl w:val="0"/>
          <w:numId w:val="2"/>
        </w:numPr>
        <w:spacing w:after="80" w:line="276"/>
      </w:pPr>
      <w:r>
        <w:rPr>
          <w:rFonts w:ascii="Arial" w:cs="Arial" w:eastAsia="Arial" w:hAnsi="Arial"/>
          <w:b/>
          <w:bCs/>
          <w:color w:val="1A1A2E"/>
          <w:sz w:val="22"/>
          <w:szCs w:val="22"/>
        </w:rPr>
        <w:t xml:space="preserve">Core to the value prop, used by most personas, would cause churn if removed.</w:t>
      </w:r>
      <w:r>
        <w:rPr>
          <w:rFonts w:ascii="Arial" w:cs="Arial" w:eastAsia="Arial" w:hAnsi="Arial"/>
          <w:color w:val="555555"/>
          <w:sz w:val="22"/>
          <w:szCs w:val="22"/>
        </w:rPr>
        <w:t xml:space="preserve">ESSENTIAL: </w:t>
      </w:r>
    </w:p>
    <w:p>
      <w:pPr>
        <w:pStyle w:val="ListParagraph"/>
        <w:numPr>
          <w:ilvl w:val="0"/>
          <w:numId w:val="2"/>
        </w:numPr>
        <w:spacing w:after="80" w:line="276"/>
      </w:pPr>
      <w:r>
        <w:rPr>
          <w:rFonts w:ascii="Arial" w:cs="Arial" w:eastAsia="Arial" w:hAnsi="Arial"/>
          <w:b/>
          <w:bCs/>
          <w:color w:val="1A1A2E"/>
          <w:sz w:val="22"/>
          <w:szCs w:val="22"/>
        </w:rPr>
        <w:t xml:space="preserve">Adds value for a meaningful subset of personas, should be kept but doesn’t justify pricing alone.</w:t>
      </w:r>
      <w:r>
        <w:rPr>
          <w:rFonts w:ascii="Arial" w:cs="Arial" w:eastAsia="Arial" w:hAnsi="Arial"/>
          <w:color w:val="555555"/>
          <w:sz w:val="22"/>
          <w:szCs w:val="22"/>
        </w:rPr>
        <w:t xml:space="preserve">USEFUL: </w:t>
      </w:r>
    </w:p>
    <w:p>
      <w:pPr>
        <w:pStyle w:val="ListParagraph"/>
        <w:numPr>
          <w:ilvl w:val="0"/>
          <w:numId w:val="2"/>
        </w:numPr>
        <w:spacing w:after="80" w:line="276"/>
      </w:pPr>
      <w:r>
        <w:rPr>
          <w:rFonts w:ascii="Arial" w:cs="Arial" w:eastAsia="Arial" w:hAnsi="Arial"/>
          <w:b/>
          <w:bCs/>
          <w:color w:val="1A1A2E"/>
          <w:sz w:val="22"/>
          <w:szCs w:val="22"/>
        </w:rPr>
        <w:t xml:space="preserve">Marginally helpful, could be cut without loss to the core experience.</w:t>
      </w:r>
      <w:r>
        <w:rPr>
          <w:rFonts w:ascii="Arial" w:cs="Arial" w:eastAsia="Arial" w:hAnsi="Arial"/>
          <w:color w:val="555555"/>
          <w:sz w:val="22"/>
          <w:szCs w:val="22"/>
        </w:rPr>
        <w:t xml:space="preserve">NICE-TO-HAVE: </w:t>
      </w:r>
    </w:p>
    <w:p>
      <w:pPr>
        <w:pStyle w:val="ListParagraph"/>
        <w:numPr>
          <w:ilvl w:val="0"/>
          <w:numId w:val="2"/>
        </w:numPr>
        <w:spacing w:after="80" w:line="276"/>
      </w:pPr>
      <w:r>
        <w:rPr>
          <w:rFonts w:ascii="Arial" w:cs="Arial" w:eastAsia="Arial" w:hAnsi="Arial"/>
          <w:b/>
          <w:bCs/>
          <w:color w:val="1A1A2E"/>
          <w:sz w:val="22"/>
          <w:szCs w:val="22"/>
        </w:rPr>
        <w:t xml:space="preserve">Distracting, confusing, or actively unhelpful. Should be killed or completely rebuilt.</w:t>
      </w:r>
      <w:r>
        <w:rPr>
          <w:rFonts w:ascii="Arial" w:cs="Arial" w:eastAsia="Arial" w:hAnsi="Arial"/>
          <w:color w:val="555555"/>
          <w:sz w:val="22"/>
          <w:szCs w:val="22"/>
        </w:rPr>
        <w:t xml:space="preserve">NOISE: </w:t>
      </w:r>
    </w:p>
    <w:p>
      <w:pPr>
        <w:spacing w:after="160" w:line="276"/>
      </w:pPr>
      <w:r>
        <w:rPr>
          <w:rFonts w:ascii="Arial" w:cs="Arial" w:eastAsia="Arial" w:hAnsi="Arial"/>
          <w:b w:val="false"/>
          <w:bCs w:val="false"/>
          <w:i w:val="false"/>
          <w:iCs w:val="false"/>
          <w:color w:val="555555"/>
          <w:sz w:val="22"/>
          <w:szCs w:val="22"/>
        </w:rPr>
        <w:t xml:space="preserve">[Include the persona numbers that used each product and their scores as evidence.]</w:t>
      </w:r>
    </w:p>
    <w:p>
      <w:pPr>
        <w:pStyle w:val="Heading2"/>
      </w:pPr>
      <w:r>
        <w:t xml:space="preserve">10.3 Features to Kill</w:t>
      </w:r>
    </w:p>
    <w:p>
      <w:pPr>
        <w:spacing w:after="160" w:line="276"/>
      </w:pPr>
      <w:r>
        <w:rPr>
          <w:rFonts w:ascii="Arial" w:cs="Arial" w:eastAsia="Arial" w:hAnsi="Arial"/>
          <w:b w:val="false"/>
          <w:bCs w:val="false"/>
          <w:i w:val="false"/>
          <w:iCs w:val="false"/>
          <w:color w:val="555555"/>
          <w:sz w:val="22"/>
          <w:szCs w:val="22"/>
        </w:rPr>
        <w:t xml:space="preserve">[List every product, feature, or page that should be removed. For each, explain why with evidence from specific account tests.]</w:t>
      </w:r>
    </w:p>
    <w:p>
      <w:pPr>
        <w:pStyle w:val="Heading2"/>
      </w:pPr>
      <w:r>
        <w:t xml:space="preserve">10.4 Features to Build</w:t>
      </w:r>
    </w:p>
    <w:p>
      <w:pPr>
        <w:spacing w:after="160" w:line="276"/>
      </w:pPr>
      <w:r>
        <w:rPr>
          <w:rFonts w:ascii="Arial" w:cs="Arial" w:eastAsia="Arial" w:hAnsi="Arial"/>
          <w:b w:val="false"/>
          <w:bCs w:val="false"/>
          <w:i w:val="false"/>
          <w:iCs w:val="false"/>
          <w:color w:val="555555"/>
          <w:sz w:val="22"/>
          <w:szCs w:val="22"/>
        </w:rPr>
        <w:t xml:space="preserve">[List every missing capability that multiple accounts needed. For each, identify which accounts needed it and why it would justify pricing. Prioritize by: how many personas needed it, how much it would increase willingness-to-pay, and how much it would differentiate from GovWin/BGOV.]</w:t>
      </w:r>
    </w:p>
    <w:p>
      <w:pPr>
        <w:pStyle w:val="Heading2"/>
      </w:pPr>
      <w:r>
        <w:t xml:space="preserve">10.5 Features to Fix</w:t>
      </w:r>
    </w:p>
    <w:p>
      <w:pPr>
        <w:spacing w:after="160" w:line="276"/>
      </w:pPr>
      <w:r>
        <w:rPr>
          <w:rFonts w:ascii="Arial" w:cs="Arial" w:eastAsia="Arial" w:hAnsi="Arial"/>
          <w:b w:val="false"/>
          <w:bCs w:val="false"/>
          <w:i w:val="false"/>
          <w:iCs w:val="false"/>
          <w:color w:val="555555"/>
          <w:sz w:val="22"/>
          <w:szCs w:val="22"/>
        </w:rPr>
        <w:t xml:space="preserve">[List every existing product that has the right idea but poor execution. Describe what’s wrong and what “good” looks like.]</w:t>
      </w:r>
    </w:p>
    <w:p>
      <w:pPr>
        <w:pStyle w:val="Heading2"/>
      </w:pPr>
      <w:r>
        <w:t xml:space="preserve">10.6 Pricing Recommendation</w:t>
      </w:r>
    </w:p>
    <w:p>
      <w:pPr>
        <w:spacing w:after="160" w:line="276"/>
      </w:pPr>
      <w:r>
        <w:rPr>
          <w:rFonts w:ascii="Arial" w:cs="Arial" w:eastAsia="Arial" w:hAnsi="Arial"/>
          <w:b w:val="false"/>
          <w:bCs w:val="false"/>
          <w:i w:val="false"/>
          <w:iCs w:val="false"/>
          <w:color w:val="555555"/>
          <w:sz w:val="22"/>
          <w:szCs w:val="22"/>
        </w:rPr>
        <w:t xml:space="preserve">[Based on testing, recommend what each tier should include. If any tier is unjustifiable at its current price, say so. If a cheaper entry tier should exist, propose it. Map specific products to specific tiers with justification.]</w:t>
      </w:r>
    </w:p>
    <w:p>
      <w:pPr>
        <w:pStyle w:val="Heading2"/>
      </w:pPr>
      <w:r>
        <w:t xml:space="preserve">10.7 Target Customer Definition</w:t>
      </w:r>
    </w:p>
    <w:p>
      <w:pPr>
        <w:spacing w:after="160" w:line="276"/>
      </w:pPr>
      <w:r>
        <w:rPr>
          <w:rFonts w:ascii="Arial" w:cs="Arial" w:eastAsia="Arial" w:hAnsi="Arial"/>
          <w:b w:val="false"/>
          <w:bCs w:val="false"/>
          <w:i w:val="false"/>
          <w:iCs w:val="false"/>
          <w:color w:val="555555"/>
          <w:sz w:val="22"/>
          <w:szCs w:val="22"/>
        </w:rPr>
        <w:t xml:space="preserve">[Define the 3–5 contractor archetypes that are ideal customers. Define the archetypes that are NOT the target. If the product is trying to serve everyone, recommend a focus. Reference specific account numbers.]</w:t>
      </w:r>
    </w:p>
    <w:p>
      <w:pPr>
        <w:pStyle w:val="Heading2"/>
      </w:pPr>
      <w:r>
        <w:t xml:space="preserve">10.8 Competitive Positioning</w:t>
      </w:r>
    </w:p>
    <w:p>
      <w:pPr>
        <w:spacing w:after="160" w:line="276"/>
      </w:pPr>
      <w:r>
        <w:rPr>
          <w:rFonts w:ascii="Arial" w:cs="Arial" w:eastAsia="Arial" w:hAnsi="Arial"/>
          <w:b w:val="false"/>
          <w:bCs w:val="false"/>
          <w:i w:val="false"/>
          <w:iCs w:val="false"/>
          <w:color w:val="555555"/>
          <w:sz w:val="22"/>
          <w:szCs w:val="22"/>
        </w:rPr>
        <w:t xml:space="preserve">[Articulate the one-sentence differentiation from GovWin, BGOV, Deltek/GovWin IQ, and free SAM.gov. If no clear differentiation exists, say so and propose one.]</w:t>
      </w:r>
    </w:p>
    <w:p>
      <w:pPr>
        <w:pStyle w:val="Heading2"/>
      </w:pPr>
      <w:r>
        <w:t xml:space="preserve">10.9 Technical Health Summary</w:t>
      </w:r>
    </w:p>
    <w:p>
      <w:pPr>
        <w:spacing w:after="160" w:line="276"/>
      </w:pPr>
      <w:r>
        <w:rPr>
          <w:rFonts w:ascii="Arial" w:cs="Arial" w:eastAsia="Arial" w:hAnsi="Arial"/>
          <w:b w:val="false"/>
          <w:bCs w:val="false"/>
          <w:i w:val="false"/>
          <w:iCs w:val="false"/>
          <w:color w:val="555555"/>
          <w:sz w:val="22"/>
          <w:szCs w:val="22"/>
        </w:rPr>
        <w:t xml:space="preserve">[Total rounds run, total bugs found and fixed (categorized), coverage matrix across all rounds, before/after metrics, remaining P3 items with rationale for deferral, accessibility status, security posture assessment.]</w:t>
      </w:r>
    </w:p>
    <w:p>
      <w:pPr>
        <w:pBdr>
          <w:bottom w:val="single" w:color="CCCCCC" w:sz="2" w:space="1"/>
        </w:pBdr>
        <w:spacing w:after="200" w:before="200"/>
      </w:pPr>
    </w:p>
    <w:p>
      <w:pPr>
        <w:pStyle w:val="Heading1"/>
      </w:pPr>
      <w:r>
        <w:t xml:space="preserve">Part 11: Cleanup and Start</w:t>
      </w:r>
    </w:p>
    <w:p>
      <w:pPr>
        <w:pStyle w:val="Heading2"/>
      </w:pPr>
      <w:r>
        <w:t xml:space="preserve">Cleanup Protocol</w:t>
      </w:r>
    </w:p>
    <w:p>
      <w:pPr>
        <w:spacing w:after="160" w:line="276"/>
      </w:pPr>
      <w:r>
        <w:rPr>
          <w:rFonts w:ascii="Arial" w:cs="Arial" w:eastAsia="Arial" w:hAnsi="Arial"/>
          <w:b w:val="false"/>
          <w:bCs w:val="false"/>
          <w:i w:val="false"/>
          <w:iCs w:val="false"/>
          <w:color w:val="555555"/>
          <w:sz w:val="22"/>
          <w:szCs w:val="22"/>
        </w:rPr>
        <w:t xml:space="preserve">At the end of each round, delete the test auth.users + their profiles + any related rows so the dev DB stays clean. Keep screenshots and logs under ./test-runs/round-N/.</w:t>
      </w:r>
    </w:p>
    <w:p>
      <w:pPr>
        <w:pStyle w:val="Heading2"/>
      </w:pPr>
      <w:r>
        <w:t xml:space="preserve">Start Now</w:t>
      </w:r>
    </w:p>
    <w:p>
      <w:pPr>
        <w:pStyle w:val="ListParagraph"/>
        <w:numPr>
          <w:ilvl w:val="0"/>
          <w:numId w:val="2"/>
        </w:numPr>
        <w:spacing w:after="80" w:line="276"/>
      </w:pPr>
      <w:r>
        <w:rPr>
          <w:rFonts w:ascii="Arial" w:cs="Arial" w:eastAsia="Arial" w:hAnsi="Arial"/>
          <w:color w:val="555555"/>
          <w:sz w:val="22"/>
          <w:szCs w:val="22"/>
        </w:rPr>
        <w:t xml:space="preserve">Read the entire codebase listed in Part 2.</w:t>
      </w:r>
    </w:p>
    <w:p>
      <w:pPr>
        <w:pStyle w:val="ListParagraph"/>
        <w:numPr>
          <w:ilvl w:val="0"/>
          <w:numId w:val="2"/>
        </w:numPr>
        <w:spacing w:after="80" w:line="276"/>
      </w:pPr>
      <w:r>
        <w:rPr>
          <w:rFonts w:ascii="Arial" w:cs="Arial" w:eastAsia="Arial" w:hAnsi="Arial"/>
          <w:color w:val="555555"/>
          <w:sz w:val="22"/>
          <w:szCs w:val="22"/>
        </w:rPr>
        <w:t xml:space="preserve">Produce ./test-runs/inventory.md (must cover all 22 products, every API route, every page).</w:t>
      </w:r>
    </w:p>
    <w:p>
      <w:pPr>
        <w:pStyle w:val="ListParagraph"/>
        <w:numPr>
          <w:ilvl w:val="0"/>
          <w:numId w:val="2"/>
        </w:numPr>
        <w:spacing w:after="80" w:line="276"/>
      </w:pPr>
      <w:r>
        <w:rPr>
          <w:rFonts w:ascii="Arial" w:cs="Arial" w:eastAsia="Arial" w:hAnsi="Arial"/>
          <w:color w:val="555555"/>
          <w:sz w:val="22"/>
          <w:szCs w:val="22"/>
        </w:rPr>
        <w:t xml:space="preserve">Confirm dev environment is safe (staging Supabase, not prod).</w:t>
      </w:r>
    </w:p>
    <w:p>
      <w:pPr>
        <w:pStyle w:val="ListParagraph"/>
        <w:numPr>
          <w:ilvl w:val="0"/>
          <w:numId w:val="2"/>
        </w:numPr>
        <w:spacing w:after="80" w:line="276"/>
      </w:pPr>
      <w:r>
        <w:rPr>
          <w:rFonts w:ascii="Arial" w:cs="Arial" w:eastAsia="Arial" w:hAnsi="Arial"/>
          <w:color w:val="555555"/>
          <w:sz w:val="22"/>
          <w:szCs w:val="22"/>
        </w:rPr>
        <w:t xml:space="preserve">preview_start the dev server.</w:t>
      </w:r>
    </w:p>
    <w:p>
      <w:pPr>
        <w:pStyle w:val="ListParagraph"/>
        <w:numPr>
          <w:ilvl w:val="0"/>
          <w:numId w:val="2"/>
        </w:numPr>
        <w:spacing w:after="80" w:line="276"/>
      </w:pPr>
      <w:r>
        <w:rPr>
          <w:rFonts w:ascii="Arial" w:cs="Arial" w:eastAsia="Arial" w:hAnsi="Arial"/>
          <w:color w:val="555555"/>
          <w:sz w:val="22"/>
          <w:szCs w:val="22"/>
        </w:rPr>
        <w:t xml:space="preserve">Begin Round 1 (Accounts 1–10).</w:t>
      </w:r>
    </w:p>
    <w:p>
      <w:pPr>
        <w:pStyle w:val="ListParagraph"/>
        <w:numPr>
          <w:ilvl w:val="0"/>
          <w:numId w:val="2"/>
        </w:numPr>
        <w:spacing w:after="80" w:line="276"/>
      </w:pPr>
      <w:r>
        <w:rPr>
          <w:rFonts w:ascii="Arial" w:cs="Arial" w:eastAsia="Arial" w:hAnsi="Arial"/>
          <w:color w:val="555555"/>
          <w:sz w:val="22"/>
          <w:szCs w:val="22"/>
        </w:rPr>
        <w:t xml:space="preserve">Loop until absolutely perfect on both layers.</w:t>
      </w:r>
    </w:p>
    <w:p>
      <w:pPr>
        <w:pStyle w:val="ListParagraph"/>
        <w:numPr>
          <w:ilvl w:val="0"/>
          <w:numId w:val="2"/>
        </w:numPr>
        <w:spacing w:after="80" w:line="276"/>
      </w:pPr>
      <w:r>
        <w:rPr>
          <w:rFonts w:ascii="Arial" w:cs="Arial" w:eastAsia="Arial" w:hAnsi="Arial"/>
          <w:color w:val="555555"/>
          <w:sz w:val="22"/>
          <w:szCs w:val="22"/>
        </w:rPr>
        <w:t xml:space="preserve">Share the preview URL at the end of every round.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D6B99"/>
        <w:sz w:val="18"/>
        <w:szCs w:val="18"/>
      </w:rPr>
      <w:t xml:space="preserve">ContractsIntel — The Ultimate Stress Test Prompt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D6B99"/>
        <w:sz w:val="18"/>
        <w:szCs w:val="18"/>
      </w:rPr>
      <w:t xml:space="preserve">ContractsIntel — The Ultimate Stress Test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D6B9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2026-04-10T10:54:34.616Z</dcterms:created>
  <dcterms:modified xsi:type="dcterms:W3CDTF">2026-04-10T10:54:34.617Z</dcterms:modified>
</cp:coreProperties>
</file>

<file path=docProps/custom.xml><?xml version="1.0" encoding="utf-8"?>
<Properties xmlns="http://schemas.openxmlformats.org/officeDocument/2006/custom-properties" xmlns:vt="http://schemas.openxmlformats.org/officeDocument/2006/docPropsVTypes"/>
</file>