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jc w:val="center"/>
      </w:pPr>
    </w:p>
    <w:p>
      <w:pPr>
        <w:spacing w:after="200"/>
        <w:jc w:val="center"/>
      </w:pPr>
      <w:r>
        <w:rPr>
          <w:rFonts w:ascii="SimHei" w:cs="SimHei" w:eastAsia="SimHei" w:hAnsi="SimHei"/>
          <w:b/>
          <w:bCs/>
          <w:color w:val="1F4E79"/>
          <w:sz w:val="48"/>
          <w:szCs w:val="48"/>
        </w:rPr>
        <w:t xml:space="preserve">短波/超短波智能规划系统</w:t>
      </w:r>
    </w:p>
    <w:p>
      <w:pPr>
        <w:spacing w:after="600"/>
        <w:jc w:val="center"/>
      </w:pPr>
      <w:r>
        <w:rPr>
          <w:rFonts w:ascii="SimHei" w:cs="SimHei" w:eastAsia="SimHei" w:hAnsi="SimHei"/>
          <w:b/>
          <w:bCs/>
          <w:color w:val="2E75B6"/>
          <w:sz w:val="40"/>
          <w:szCs w:val="40"/>
        </w:rPr>
        <w:t xml:space="preserve">技术方案</w:t>
      </w:r>
    </w:p>
    <w:p>
      <w:pPr>
        <w:spacing w:after="100"/>
        <w:jc w:val="center"/>
      </w:pPr>
      <w:r>
        <w:rPr>
          <w:rFonts w:ascii="SimSun" w:cs="SimSun" w:eastAsia="SimSun" w:hAnsi="SimSun"/>
          <w:color w:val="666666"/>
          <w:sz w:val="24"/>
          <w:szCs w:val="24"/>
        </w:rPr>
        <w:t xml:space="preserve">版本：V2.0</w:t>
      </w:r>
    </w:p>
    <w:p>
      <w:pPr>
        <w:spacing w:after="2000"/>
        <w:jc w:val="center"/>
      </w:pPr>
      <w:r>
        <w:rPr>
          <w:rFonts w:ascii="SimSun" w:cs="SimSun" w:eastAsia="SimSun" w:hAnsi="SimSun"/>
          <w:color w:val="666666"/>
          <w:sz w:val="24"/>
          <w:szCs w:val="24"/>
        </w:rPr>
        <w:t xml:space="preserve">2025年3月</w:t>
      </w:r>
    </w:p>
    <w:p>
      <w:r>
        <w:br w:type="page"/>
      </w:r>
    </w:p>
    <w:p>
      <w:pPr>
        <w:spacing w:after="200"/>
      </w:pPr>
      <w:r>
        <w:rPr>
          <w:rFonts w:ascii="SimHei" w:cs="SimHei" w:eastAsia="SimHei" w:hAnsi="SimHei"/>
          <w:b/>
          <w:bCs/>
          <w:sz w:val="32"/>
          <w:szCs w:val="32"/>
        </w:rPr>
        <w:t xml:space="preserve">目  录</w:t>
      </w:r>
    </w:p>
    <w:sdt>
      <w:sdtPr>
        <w:alias w:val="目录"/>
      </w:sdtPr>
      <w:sdtContent>
        <w:p>
          <w:r>
            <w:fldChar w:fldCharType="begin" w:dirty="true"/>
            <w:instrText xml:space="preserve">TOC \h \o "1-3"</w:instrText>
            <w:fldChar w:fldCharType="separate"/>
          </w:r>
        </w:p>
        <w:p>
          <w:r>
            <w:fldChar w:fldCharType="end"/>
          </w:r>
        </w:p>
      </w:sdtContent>
    </w:sdt>
    <w:p>
      <w:r>
        <w:br w:type="page"/>
      </w:r>
    </w:p>
    <w:p>
      <w:pPr>
        <w:pStyle w:val="Heading1"/>
        <w:spacing w:before="360" w:after="200"/>
      </w:pPr>
      <w:r>
        <w:rPr>
          <w:rFonts w:ascii="SimHei" w:cs="SimHei" w:eastAsia="SimHei" w:hAnsi="SimHei"/>
          <w:b/>
          <w:bCs/>
          <w:color w:val="1F4E79"/>
          <w:sz w:val="32"/>
          <w:szCs w:val="32"/>
        </w:rPr>
        <w:t xml:space="preserve">1  概述</w:t>
      </w:r>
    </w:p>
    <w:p>
      <w:pPr>
        <w:pStyle w:val="Heading2"/>
        <w:spacing w:before="300" w:after="160"/>
      </w:pPr>
      <w:r>
        <w:rPr>
          <w:rFonts w:ascii="SimHei" w:cs="SimHei" w:eastAsia="SimHei" w:hAnsi="SimHei"/>
          <w:b/>
          <w:bCs/>
          <w:color w:val="2E75B6"/>
          <w:sz w:val="28"/>
          <w:szCs w:val="28"/>
        </w:rPr>
        <w:t xml:space="preserve">1.1  项目背景</w:t>
      </w:r>
    </w:p>
    <w:p>
      <w:pPr>
        <w:spacing w:after="120" w:line="360"/>
        <w:ind w:firstLine="420"/>
        <w:jc w:val="both"/>
      </w:pPr>
      <w:r>
        <w:rPr>
          <w:rFonts w:ascii="SimSun" w:cs="SimSun" w:eastAsia="SimSun" w:hAnsi="SimSun"/>
          <w:sz w:val="21"/>
          <w:szCs w:val="21"/>
        </w:rPr>
        <w:t xml:space="preserve">短波（HF，1.5-30 MHz）通信依赖电离层反射实现超视距传输，覆盖距离可达数千公里，是远程战略通信的重要手段；超短波（VHF/UHF，30-512 MHz）通信以视距传播为主，具备较高数据速率和较强抗多径能力，是战术级指挥通信的主要载体。二者在军事通信体系中互为补充，共同构成战术与战役级指挥通信的基础骨干网络。</w:t>
      </w:r>
    </w:p>
    <w:p>
      <w:pPr>
        <w:spacing w:after="120" w:line="360"/>
        <w:ind w:firstLine="420"/>
        <w:jc w:val="both"/>
      </w:pPr>
      <w:r>
        <w:rPr>
          <w:rFonts w:ascii="SimSun" w:cs="SimSun" w:eastAsia="SimSun" w:hAnsi="SimSun"/>
          <w:sz w:val="21"/>
          <w:szCs w:val="21"/>
        </w:rPr>
        <w:t xml:space="preserve">随着现代战场环境日趋复杂、电磁对抗烈度持续提升、多军兵种协同作战需求不断增加，传统的人工经验驱动的通信网络规划方式已暴露出诸多不足：规划周期长，难以适应快速变化的战场态势；频谱利用率低，在频谱资源日益紧张的背景下造成浪费；故障响应慢，依赖人工排查效率低下；设备管理分散，缺乏统一的可视化管控手段。上述问题严重制约了军事通信系统的作战效能发挥。</w:t>
      </w:r>
    </w:p>
    <w:p>
      <w:pPr>
        <w:spacing w:after="120" w:line="360"/>
        <w:ind w:firstLine="420"/>
        <w:jc w:val="both"/>
      </w:pPr>
      <w:r>
        <w:rPr>
          <w:rFonts w:ascii="SimSun" w:cs="SimSun" w:eastAsia="SimSun" w:hAnsi="SimSun"/>
          <w:sz w:val="21"/>
          <w:szCs w:val="21"/>
        </w:rPr>
        <w:t xml:space="preserve">为有效应对上述挑战，亟需构建一套融合全域资源统一管理、GIS态势可视化、知识图谱智能推理、通信传播建模仿真与故障智能诊断于一体的短波/超短波智能规划系统。该系统将整合短波、超短波、光纤网络的设备、链路、站点等资源，提供基于GIS地图的态势呈现能力，实现通信网络的智能化规划、管理与运维保障，大幅提升通信网络的规划效率与综合保障能力。</w:t>
      </w:r>
    </w:p>
    <w:p>
      <w:pPr>
        <w:pStyle w:val="Heading2"/>
        <w:spacing w:before="300" w:after="160"/>
      </w:pPr>
      <w:r>
        <w:rPr>
          <w:rFonts w:ascii="SimHei" w:cs="SimHei" w:eastAsia="SimHei" w:hAnsi="SimHei"/>
          <w:b/>
          <w:bCs/>
          <w:color w:val="2E75B6"/>
          <w:sz w:val="28"/>
          <w:szCs w:val="28"/>
        </w:rPr>
        <w:t xml:space="preserve">1.2  建设目标</w:t>
      </w:r>
    </w:p>
    <w:p>
      <w:pPr>
        <w:spacing w:after="120" w:line="360"/>
        <w:ind w:firstLine="420"/>
        <w:jc w:val="both"/>
      </w:pPr>
      <w:r>
        <w:rPr>
          <w:rFonts w:ascii="SimSun" w:cs="SimSun" w:eastAsia="SimSun" w:hAnsi="SimSun"/>
          <w:sz w:val="21"/>
          <w:szCs w:val="21"/>
        </w:rPr>
        <w:t xml:space="preserve">本系统的核心建设目标是：围绕短波/超短波通信网络的全生命周期管理需求，建立一套集设备孪生建模、知识图谱构建、智能网络规划、综合态势呈现和故障智能诊断于一体的综合管控平台。具体目标如下：</w:t>
      </w:r>
    </w:p>
    <w:p>
      <w:pPr>
        <w:pStyle w:val="ListParagraph"/>
        <w:numPr>
          <w:ilvl w:val="0"/>
          <w:numId w:val="2"/>
        </w:numPr>
        <w:spacing w:after="80" w:line="340"/>
      </w:pPr>
      <w:r>
        <w:rPr>
          <w:rFonts w:ascii="SimSun" w:cs="SimSun" w:eastAsia="SimSun" w:hAnsi="SimSun"/>
          <w:sz w:val="21"/>
          <w:szCs w:val="21"/>
        </w:rPr>
        <w:t xml:space="preserve"/>
      </w:r>
      <w:r>
        <w:rPr>
          <w:rFonts w:ascii="SimSun" w:cs="SimSun" w:eastAsia="SimSun" w:hAnsi="SimSun"/>
          <w:b/>
          <w:bCs/>
          <w:sz w:val="21"/>
          <w:szCs w:val="21"/>
        </w:rPr>
        <w:t xml:space="preserve">全域资源统一管理</w:t>
      </w:r>
      <w:r>
        <w:rPr>
          <w:rFonts w:ascii="SimSun" w:cs="SimSun" w:eastAsia="SimSun" w:hAnsi="SimSun"/>
          <w:sz w:val="21"/>
          <w:szCs w:val="21"/>
        </w:rPr>
        <w:t xml:space="preserve">：整合短波、超短波、光纤网络的设备、链路、站点资源，建立统一的资源数据模型，实现跨网络类型的设备生命周期管理，包括设备注册、配置管理、状态监控、历史数据归档等全流程管控。</w:t>
      </w:r>
    </w:p>
    <w:p>
      <w:pPr>
        <w:pStyle w:val="ListParagraph"/>
        <w:numPr>
          <w:ilvl w:val="0"/>
          <w:numId w:val="2"/>
        </w:numPr>
        <w:spacing w:after="80" w:line="340"/>
      </w:pPr>
      <w:r>
        <w:rPr>
          <w:rFonts w:ascii="SimSun" w:cs="SimSun" w:eastAsia="SimSun" w:hAnsi="SimSun"/>
          <w:sz w:val="21"/>
          <w:szCs w:val="21"/>
        </w:rPr>
        <w:t xml:space="preserve"/>
      </w:r>
      <w:r>
        <w:rPr>
          <w:rFonts w:ascii="SimSun" w:cs="SimSun" w:eastAsia="SimSun" w:hAnsi="SimSun"/>
          <w:b/>
          <w:bCs/>
          <w:sz w:val="21"/>
          <w:szCs w:val="21"/>
        </w:rPr>
        <w:t xml:space="preserve">设备孪生建模</w:t>
      </w:r>
      <w:r>
        <w:rPr>
          <w:rFonts w:ascii="SimSun" w:cs="SimSun" w:eastAsia="SimSun" w:hAnsi="SimSun"/>
          <w:sz w:val="21"/>
          <w:szCs w:val="21"/>
        </w:rPr>
        <w:t xml:space="preserve">：为固定台站和车载台站的短波/超短波设备构建数字孪生模型，真实映射物理设备的面板操作、参数配置和运行状态，实现虚实联动的设备管理体验。</w:t>
      </w:r>
    </w:p>
    <w:p>
      <w:pPr>
        <w:pStyle w:val="ListParagraph"/>
        <w:numPr>
          <w:ilvl w:val="0"/>
          <w:numId w:val="2"/>
        </w:numPr>
        <w:spacing w:after="80" w:line="340"/>
      </w:pPr>
      <w:r>
        <w:rPr>
          <w:rFonts w:ascii="SimSun" w:cs="SimSun" w:eastAsia="SimSun" w:hAnsi="SimSun"/>
          <w:sz w:val="21"/>
          <w:szCs w:val="21"/>
        </w:rPr>
        <w:t xml:space="preserve"/>
      </w:r>
      <w:r>
        <w:rPr>
          <w:rFonts w:ascii="SimSun" w:cs="SimSun" w:eastAsia="SimSun" w:hAnsi="SimSun"/>
          <w:b/>
          <w:bCs/>
          <w:sz w:val="21"/>
          <w:szCs w:val="21"/>
        </w:rPr>
        <w:t xml:space="preserve">知识图谱构建</w:t>
      </w:r>
      <w:r>
        <w:rPr>
          <w:rFonts w:ascii="SimSun" w:cs="SimSun" w:eastAsia="SimSun" w:hAnsi="SimSun"/>
          <w:sz w:val="21"/>
          <w:szCs w:val="21"/>
        </w:rPr>
        <w:t xml:space="preserve">：基于领域知识图谱技术，分别建立设备知识图谱、网络态势知识图谱和故障知识图谱三类知识体系，为智能推理和辅助决策提供语义化知识底座。</w:t>
      </w:r>
    </w:p>
    <w:p>
      <w:pPr>
        <w:pStyle w:val="ListParagraph"/>
        <w:numPr>
          <w:ilvl w:val="0"/>
          <w:numId w:val="2"/>
        </w:numPr>
        <w:spacing w:after="80" w:line="340"/>
      </w:pPr>
      <w:r>
        <w:rPr>
          <w:rFonts w:ascii="SimSun" w:cs="SimSun" w:eastAsia="SimSun" w:hAnsi="SimSun"/>
          <w:sz w:val="21"/>
          <w:szCs w:val="21"/>
        </w:rPr>
        <w:t xml:space="preserve"/>
      </w:r>
      <w:r>
        <w:rPr>
          <w:rFonts w:ascii="SimSun" w:cs="SimSun" w:eastAsia="SimSun" w:hAnsi="SimSun"/>
          <w:b/>
          <w:bCs/>
          <w:sz w:val="21"/>
          <w:szCs w:val="21"/>
        </w:rPr>
        <w:t xml:space="preserve">智能网络规划</w:t>
      </w:r>
      <w:r>
        <w:rPr>
          <w:rFonts w:ascii="SimSun" w:cs="SimSun" w:eastAsia="SimSun" w:hAnsi="SimSun"/>
          <w:sz w:val="21"/>
          <w:szCs w:val="21"/>
        </w:rPr>
        <w:t xml:space="preserve">：实现任务驱动的通信网络规划能力，综合地形传播建模、频谱资源优化与抗干扰策略，支持自动或人工辅助方式生成通信组网方案，涵盖站点部署、通联关系配置、资源分配和覆盖计算等全流程。</w:t>
      </w:r>
    </w:p>
    <w:p>
      <w:pPr>
        <w:pStyle w:val="ListParagraph"/>
        <w:numPr>
          <w:ilvl w:val="0"/>
          <w:numId w:val="2"/>
        </w:numPr>
        <w:spacing w:after="80" w:line="340"/>
      </w:pPr>
      <w:r>
        <w:rPr>
          <w:rFonts w:ascii="SimSun" w:cs="SimSun" w:eastAsia="SimSun" w:hAnsi="SimSun"/>
          <w:sz w:val="21"/>
          <w:szCs w:val="21"/>
        </w:rPr>
        <w:t xml:space="preserve"/>
      </w:r>
      <w:r>
        <w:rPr>
          <w:rFonts w:ascii="SimSun" w:cs="SimSun" w:eastAsia="SimSun" w:hAnsi="SimSun"/>
          <w:b/>
          <w:bCs/>
          <w:sz w:val="21"/>
          <w:szCs w:val="21"/>
        </w:rPr>
        <w:t xml:space="preserve">综合态势呈现</w:t>
      </w:r>
      <w:r>
        <w:rPr>
          <w:rFonts w:ascii="SimSun" w:cs="SimSun" w:eastAsia="SimSun" w:hAnsi="SimSun"/>
          <w:sz w:val="21"/>
          <w:szCs w:val="21"/>
        </w:rPr>
        <w:t xml:space="preserve">：提供基于GIS地图的多维综合态势视图，以网络拓扑、设备状态、链路质量、频谱占用等多视角全面呈现通信网络运行状况，支撑指挥决策。</w:t>
      </w:r>
    </w:p>
    <w:p>
      <w:pPr>
        <w:pStyle w:val="ListParagraph"/>
        <w:numPr>
          <w:ilvl w:val="0"/>
          <w:numId w:val="2"/>
        </w:numPr>
        <w:spacing w:after="80" w:line="340"/>
      </w:pPr>
      <w:r>
        <w:rPr>
          <w:rFonts w:ascii="SimSun" w:cs="SimSun" w:eastAsia="SimSun" w:hAnsi="SimSun"/>
          <w:sz w:val="21"/>
          <w:szCs w:val="21"/>
        </w:rPr>
        <w:t xml:space="preserve"/>
      </w:r>
      <w:r>
        <w:rPr>
          <w:rFonts w:ascii="SimSun" w:cs="SimSun" w:eastAsia="SimSun" w:hAnsi="SimSun"/>
          <w:b/>
          <w:bCs/>
          <w:sz w:val="21"/>
          <w:szCs w:val="21"/>
        </w:rPr>
        <w:t xml:space="preserve">故障智能诊断</w:t>
      </w:r>
      <w:r>
        <w:rPr>
          <w:rFonts w:ascii="SimSun" w:cs="SimSun" w:eastAsia="SimSun" w:hAnsi="SimSun"/>
          <w:sz w:val="21"/>
          <w:szCs w:val="21"/>
        </w:rPr>
        <w:t xml:space="preserve">：实现基于知识图谱的故障智能诊断能力，支持故障场景注入、根因定位、影响域分析与修复方案自动生成，显著缩短故障修复时间。</w:t>
      </w:r>
    </w:p>
    <w:p>
      <w:pPr>
        <w:pStyle w:val="Heading2"/>
        <w:spacing w:before="300" w:after="160"/>
      </w:pPr>
      <w:r>
        <w:rPr>
          <w:rFonts w:ascii="SimHei" w:cs="SimHei" w:eastAsia="SimHei" w:hAnsi="SimHei"/>
          <w:b/>
          <w:bCs/>
          <w:color w:val="2E75B6"/>
          <w:sz w:val="28"/>
          <w:szCs w:val="28"/>
        </w:rPr>
        <w:t xml:space="preserve">1.3  建设意义</w:t>
      </w:r>
    </w:p>
    <w:p>
      <w:pPr>
        <w:spacing w:after="120" w:line="360"/>
        <w:ind w:firstLine="420"/>
        <w:jc w:val="both"/>
      </w:pPr>
      <w:r>
        <w:rPr>
          <w:rFonts w:ascii="SimSun" w:cs="SimSun" w:eastAsia="SimSun" w:hAnsi="SimSun"/>
          <w:sz w:val="21"/>
          <w:szCs w:val="21"/>
        </w:rPr>
        <w:t xml:space="preserve">短波/超短波智能规划系统的建设具有重要的军事意义和实用价值：</w:t>
      </w:r>
    </w:p>
    <w:p>
      <w:pPr>
        <w:spacing w:after="120" w:line="360"/>
        <w:ind w:firstLine="420"/>
        <w:jc w:val="both"/>
      </w:pPr>
      <w:r>
        <w:rPr>
          <w:rFonts w:ascii="SimSun" w:cs="SimSun" w:eastAsia="SimSun" w:hAnsi="SimSun"/>
          <w:sz w:val="21"/>
          <w:szCs w:val="21"/>
        </w:rPr>
        <w:t xml:space="preserve"/>
      </w:r>
      <w:r>
        <w:rPr>
          <w:rFonts w:ascii="SimSun" w:cs="SimSun" w:eastAsia="SimSun" w:hAnsi="SimSun"/>
          <w:b/>
          <w:bCs/>
          <w:sz w:val="21"/>
          <w:szCs w:val="21"/>
        </w:rPr>
        <w:t xml:space="preserve">提高作战效能</w:t>
      </w:r>
      <w:r>
        <w:rPr>
          <w:rFonts w:ascii="SimSun" w:cs="SimSun" w:eastAsia="SimSun" w:hAnsi="SimSun"/>
          <w:sz w:val="21"/>
          <w:szCs w:val="21"/>
        </w:rPr>
        <w:t xml:space="preserve">：智能化的网络规划可将组网时间由传统的小时级压缩至分钟级，确保通信保障与作战节奏同步。系统能够根据任务需求快速生成最优通信组网方案，大幅提升部队的通信保障能力和作战响应速度。</w:t>
      </w:r>
    </w:p>
    <w:p>
      <w:pPr>
        <w:spacing w:after="120" w:line="360"/>
        <w:ind w:firstLine="420"/>
        <w:jc w:val="both"/>
      </w:pPr>
      <w:r>
        <w:rPr>
          <w:rFonts w:ascii="SimSun" w:cs="SimSun" w:eastAsia="SimSun" w:hAnsi="SimSun"/>
          <w:sz w:val="21"/>
          <w:szCs w:val="21"/>
        </w:rPr>
        <w:t xml:space="preserve"/>
      </w:r>
      <w:r>
        <w:rPr>
          <w:rFonts w:ascii="SimSun" w:cs="SimSun" w:eastAsia="SimSun" w:hAnsi="SimSun"/>
          <w:b/>
          <w:bCs/>
          <w:sz w:val="21"/>
          <w:szCs w:val="21"/>
        </w:rPr>
        <w:t xml:space="preserve">降低维护成本</w:t>
      </w:r>
      <w:r>
        <w:rPr>
          <w:rFonts w:ascii="SimSun" w:cs="SimSun" w:eastAsia="SimSun" w:hAnsi="SimSun"/>
          <w:sz w:val="21"/>
          <w:szCs w:val="21"/>
        </w:rPr>
        <w:t xml:space="preserve">：故障诊断由传统的经验试错模式转变为知识驱动的精准定位模式，针对单台设备故障从发现到修复的典型场景，传统人工排查方式平均需要45-90分钟，系统辅助诊断后可压缩至10分钟以内，平均故障修复时间（MTTR）缩短约80%。通过知识图谱积累的故障处置经验，降低对高级技术人员的依赖，减少人工干预和维护成本。</w:t>
      </w:r>
    </w:p>
    <w:p>
      <w:pPr>
        <w:spacing w:after="120" w:line="360"/>
        <w:ind w:firstLine="420"/>
        <w:jc w:val="both"/>
      </w:pPr>
      <w:r>
        <w:rPr>
          <w:rFonts w:ascii="SimSun" w:cs="SimSun" w:eastAsia="SimSun" w:hAnsi="SimSun"/>
          <w:sz w:val="21"/>
          <w:szCs w:val="21"/>
        </w:rPr>
        <w:t xml:space="preserve"/>
      </w:r>
      <w:r>
        <w:rPr>
          <w:rFonts w:ascii="SimSun" w:cs="SimSun" w:eastAsia="SimSun" w:hAnsi="SimSun"/>
          <w:b/>
          <w:bCs/>
          <w:sz w:val="21"/>
          <w:szCs w:val="21"/>
        </w:rPr>
        <w:t xml:space="preserve">优化频谱利用</w:t>
      </w:r>
      <w:r>
        <w:rPr>
          <w:rFonts w:ascii="SimSun" w:cs="SimSun" w:eastAsia="SimSun" w:hAnsi="SimSun"/>
          <w:sz w:val="21"/>
          <w:szCs w:val="21"/>
        </w:rPr>
        <w:t xml:space="preserve">：基于干扰分析与传播建模的频率分配策略，可有效避免同频/邻频干扰，预计提升频谱复用效率15%-25%（具体效果需在实际部署后通过实测数据验证）。在频谱资源日益紧张的战场环境中，该能力具有重要的战术价值。</w:t>
      </w:r>
    </w:p>
    <w:p>
      <w:pPr>
        <w:spacing w:after="120" w:line="360"/>
        <w:ind w:firstLine="420"/>
        <w:jc w:val="both"/>
      </w:pPr>
      <w:r>
        <w:rPr>
          <w:rFonts w:ascii="SimSun" w:cs="SimSun" w:eastAsia="SimSun" w:hAnsi="SimSun"/>
          <w:sz w:val="21"/>
          <w:szCs w:val="21"/>
        </w:rPr>
        <w:t xml:space="preserve"/>
      </w:r>
      <w:r>
        <w:rPr>
          <w:rFonts w:ascii="SimSun" w:cs="SimSun" w:eastAsia="SimSun" w:hAnsi="SimSun"/>
          <w:b/>
          <w:bCs/>
          <w:sz w:val="21"/>
          <w:szCs w:val="21"/>
        </w:rPr>
        <w:t xml:space="preserve">增强态势感知</w:t>
      </w:r>
      <w:r>
        <w:rPr>
          <w:rFonts w:ascii="SimSun" w:cs="SimSun" w:eastAsia="SimSun" w:hAnsi="SimSun"/>
          <w:sz w:val="21"/>
          <w:szCs w:val="21"/>
        </w:rPr>
        <w:t xml:space="preserve">：综合态势呈现功能为指挥员提供全局通信网络运行状况的实时感知能力，支持快速发现网络薄弱环节，及时调整通信部署，提升战场态势感知水平。</w:t>
      </w:r>
    </w:p>
    <w:p>
      <w:pPr>
        <w:spacing w:after="120" w:line="360"/>
        <w:ind w:firstLine="420"/>
        <w:jc w:val="both"/>
      </w:pPr>
      <w:r>
        <w:rPr>
          <w:rFonts w:ascii="SimSun" w:cs="SimSun" w:eastAsia="SimSun" w:hAnsi="SimSun"/>
          <w:sz w:val="21"/>
          <w:szCs w:val="21"/>
        </w:rPr>
        <w:t xml:space="preserve"/>
      </w:r>
      <w:r>
        <w:rPr>
          <w:rFonts w:ascii="SimSun" w:cs="SimSun" w:eastAsia="SimSun" w:hAnsi="SimSun"/>
          <w:b/>
          <w:bCs/>
          <w:sz w:val="21"/>
          <w:szCs w:val="21"/>
        </w:rPr>
        <w:t xml:space="preserve">促进信息化建设</w:t>
      </w:r>
      <w:r>
        <w:rPr>
          <w:rFonts w:ascii="SimSun" w:cs="SimSun" w:eastAsia="SimSun" w:hAnsi="SimSun"/>
          <w:sz w:val="21"/>
          <w:szCs w:val="21"/>
        </w:rPr>
        <w:t xml:space="preserve">：系统采用标准化、模块化设计，全面支持国产化软硬件平台，符合军事通信系统信息化建设和自主可控的总体要求。</w:t>
      </w:r>
    </w:p>
    <w:p>
      <w:pPr>
        <w:pStyle w:val="Heading2"/>
        <w:spacing w:before="300" w:after="160"/>
      </w:pPr>
      <w:r>
        <w:rPr>
          <w:rFonts w:ascii="SimHei" w:cs="SimHei" w:eastAsia="SimHei" w:hAnsi="SimHei"/>
          <w:b/>
          <w:bCs/>
          <w:color w:val="2E75B6"/>
          <w:sz w:val="28"/>
          <w:szCs w:val="28"/>
        </w:rPr>
        <w:t xml:space="preserve">1.4  主要功能和技术特点</w:t>
      </w:r>
    </w:p>
    <w:p>
      <w:pPr>
        <w:spacing w:after="120" w:line="360"/>
        <w:ind w:firstLine="420"/>
        <w:jc w:val="both"/>
      </w:pPr>
      <w:r>
        <w:rPr>
          <w:rFonts w:ascii="SimSun" w:cs="SimSun" w:eastAsia="SimSun" w:hAnsi="SimSun"/>
          <w:sz w:val="21"/>
          <w:szCs w:val="21"/>
        </w:rPr>
        <w:t xml:space="preserve">本系统具备以下五大核心功能：</w:t>
      </w:r>
    </w:p>
    <w:p>
      <w:pPr>
        <w:pStyle w:val="ListParagraph"/>
        <w:numPr>
          <w:ilvl w:val="0"/>
          <w:numId w:val="3"/>
        </w:numPr>
        <w:spacing w:after="80" w:line="340"/>
      </w:pPr>
      <w:r>
        <w:rPr>
          <w:rFonts w:ascii="SimSun" w:cs="SimSun" w:eastAsia="SimSun" w:hAnsi="SimSun"/>
          <w:sz w:val="21"/>
          <w:szCs w:val="21"/>
        </w:rPr>
        <w:t xml:space="preserve"/>
      </w:r>
      <w:r>
        <w:rPr>
          <w:rFonts w:ascii="SimSun" w:cs="SimSun" w:eastAsia="SimSun" w:hAnsi="SimSun"/>
          <w:b/>
          <w:bCs/>
          <w:sz w:val="21"/>
          <w:szCs w:val="21"/>
        </w:rPr>
        <w:t xml:space="preserve">设备孪生建模</w:t>
      </w:r>
      <w:r>
        <w:rPr>
          <w:rFonts w:ascii="SimSun" w:cs="SimSun" w:eastAsia="SimSun" w:hAnsi="SimSun"/>
          <w:sz w:val="21"/>
          <w:szCs w:val="21"/>
        </w:rPr>
        <w:t xml:space="preserve">：支持固定台站和车载台站的短波/超短波设备孪生建模，包括设备面板开关机、频率设置、天线参数、功率设置等常见电台操作配置和状态显示功能，实现物理设备的数字化映射。</w:t>
      </w:r>
    </w:p>
    <w:p>
      <w:pPr>
        <w:pStyle w:val="ListParagraph"/>
        <w:numPr>
          <w:ilvl w:val="0"/>
          <w:numId w:val="3"/>
        </w:numPr>
        <w:spacing w:after="80" w:line="340"/>
      </w:pPr>
      <w:r>
        <w:rPr>
          <w:rFonts w:ascii="SimSun" w:cs="SimSun" w:eastAsia="SimSun" w:hAnsi="SimSun"/>
          <w:sz w:val="21"/>
          <w:szCs w:val="21"/>
        </w:rPr>
        <w:t xml:space="preserve"/>
      </w:r>
      <w:r>
        <w:rPr>
          <w:rFonts w:ascii="SimSun" w:cs="SimSun" w:eastAsia="SimSun" w:hAnsi="SimSun"/>
          <w:b/>
          <w:bCs/>
          <w:sz w:val="21"/>
          <w:szCs w:val="21"/>
        </w:rPr>
        <w:t xml:space="preserve">知识图谱构建与查询</w:t>
      </w:r>
      <w:r>
        <w:rPr>
          <w:rFonts w:ascii="SimSun" w:cs="SimSun" w:eastAsia="SimSun" w:hAnsi="SimSun"/>
          <w:sz w:val="21"/>
          <w:szCs w:val="21"/>
        </w:rPr>
        <w:t xml:space="preserve">：基于设备工作原理、组网规则、故障信息等多源数据，构建设备知识图谱、网络态势知识图谱和故障知识图谱，采用Neo4j图数据库存储，支持语义化查询和智能推理。</w:t>
      </w:r>
    </w:p>
    <w:p>
      <w:pPr>
        <w:pStyle w:val="ListParagraph"/>
        <w:numPr>
          <w:ilvl w:val="0"/>
          <w:numId w:val="3"/>
        </w:numPr>
        <w:spacing w:after="80" w:line="340"/>
      </w:pPr>
      <w:r>
        <w:rPr>
          <w:rFonts w:ascii="SimSun" w:cs="SimSun" w:eastAsia="SimSun" w:hAnsi="SimSun"/>
          <w:sz w:val="21"/>
          <w:szCs w:val="21"/>
        </w:rPr>
        <w:t xml:space="preserve"/>
      </w:r>
      <w:r>
        <w:rPr>
          <w:rFonts w:ascii="SimSun" w:cs="SimSun" w:eastAsia="SimSun" w:hAnsi="SimSun"/>
          <w:b/>
          <w:bCs/>
          <w:sz w:val="21"/>
          <w:szCs w:val="21"/>
        </w:rPr>
        <w:t xml:space="preserve">智能网络规划</w:t>
      </w:r>
      <w:r>
        <w:rPr>
          <w:rFonts w:ascii="SimSun" w:cs="SimSun" w:eastAsia="SimSun" w:hAnsi="SimSun"/>
          <w:sz w:val="21"/>
          <w:szCs w:val="21"/>
        </w:rPr>
        <w:t xml:space="preserve">：支持人工标绘和外部表格导入方式部署通信站点，基于地形传播模型计算通信覆盖范围，采用智能算法优化频率分配和资源调度，支持干扰源标绘与影响分析。</w:t>
      </w:r>
    </w:p>
    <w:p>
      <w:pPr>
        <w:pStyle w:val="ListParagraph"/>
        <w:numPr>
          <w:ilvl w:val="0"/>
          <w:numId w:val="3"/>
        </w:numPr>
        <w:spacing w:after="80" w:line="340"/>
      </w:pPr>
      <w:r>
        <w:rPr>
          <w:rFonts w:ascii="SimSun" w:cs="SimSun" w:eastAsia="SimSun" w:hAnsi="SimSun"/>
          <w:sz w:val="21"/>
          <w:szCs w:val="21"/>
        </w:rPr>
        <w:t xml:space="preserve"/>
      </w:r>
      <w:r>
        <w:rPr>
          <w:rFonts w:ascii="SimSun" w:cs="SimSun" w:eastAsia="SimSun" w:hAnsi="SimSun"/>
          <w:b/>
          <w:bCs/>
          <w:sz w:val="21"/>
          <w:szCs w:val="21"/>
        </w:rPr>
        <w:t xml:space="preserve">综合态势呈现</w:t>
      </w:r>
      <w:r>
        <w:rPr>
          <w:rFonts w:ascii="SimSun" w:cs="SimSun" w:eastAsia="SimSun" w:hAnsi="SimSun"/>
          <w:sz w:val="21"/>
          <w:szCs w:val="21"/>
        </w:rPr>
        <w:t xml:space="preserve">：提供网络综合态势、设备监控态势和通信链路态势的多维可视化呈现，采用不同颜色和粗细表示链路质量，支持频谱采集设备的数据接入，态势数据刷新周期≤1分钟。</w:t>
      </w:r>
    </w:p>
    <w:p>
      <w:pPr>
        <w:pStyle w:val="ListParagraph"/>
        <w:numPr>
          <w:ilvl w:val="0"/>
          <w:numId w:val="3"/>
        </w:numPr>
        <w:spacing w:after="80" w:line="340"/>
      </w:pPr>
      <w:r>
        <w:rPr>
          <w:rFonts w:ascii="SimSun" w:cs="SimSun" w:eastAsia="SimSun" w:hAnsi="SimSun"/>
          <w:sz w:val="21"/>
          <w:szCs w:val="21"/>
        </w:rPr>
        <w:t xml:space="preserve"/>
      </w:r>
      <w:r>
        <w:rPr>
          <w:rFonts w:ascii="SimSun" w:cs="SimSun" w:eastAsia="SimSun" w:hAnsi="SimSun"/>
          <w:b/>
          <w:bCs/>
          <w:sz w:val="21"/>
          <w:szCs w:val="21"/>
        </w:rPr>
        <w:t xml:space="preserve">故障智能诊断</w:t>
      </w:r>
      <w:r>
        <w:rPr>
          <w:rFonts w:ascii="SimSun" w:cs="SimSun" w:eastAsia="SimSun" w:hAnsi="SimSun"/>
          <w:sz w:val="21"/>
          <w:szCs w:val="21"/>
        </w:rPr>
        <w:t xml:space="preserve">：支持≥4类故障场景的手动设置和自动检测，通过规则引擎、图谱推理和机器学习三层融合架构实现故障推理和根因定位，自动分析故障影响范围并生成诊断报告和修复建议。</w:t>
      </w:r>
    </w:p>
    <w:p>
      <w:pPr>
        <w:spacing w:after="120" w:line="360"/>
        <w:ind w:firstLine="420"/>
        <w:jc w:val="both"/>
      </w:pPr>
      <w:r>
        <w:rPr>
          <w:rFonts w:ascii="SimSun" w:cs="SimSun" w:eastAsia="SimSun" w:hAnsi="SimSun"/>
          <w:sz w:val="21"/>
          <w:szCs w:val="21"/>
        </w:rPr>
        <w:t xml:space="preserve">在技术特点方面，系统采用二维GIS地图与数据可视化相结合的呈现方式（无线通信网络态势采用二维可视化方式呈现，直观清晰且易于操作），基于国产化数据库（MySQL或openGaussDB）存储结构化业务数据，采用Neo4j图数据库存储三类知识图谱，全面支持国产服务器和操作系统部署运行。</w:t>
      </w:r>
    </w:p>
    <w:p>
      <w:r>
        <w:br w:type="page"/>
      </w:r>
    </w:p>
    <w:p>
      <w:pPr>
        <w:pStyle w:val="Heading1"/>
        <w:spacing w:before="360" w:after="200"/>
      </w:pPr>
      <w:r>
        <w:rPr>
          <w:rFonts w:ascii="SimHei" w:cs="SimHei" w:eastAsia="SimHei" w:hAnsi="SimHei"/>
          <w:b/>
          <w:bCs/>
          <w:color w:val="1F4E79"/>
          <w:sz w:val="32"/>
          <w:szCs w:val="32"/>
        </w:rPr>
        <w:t xml:space="preserve">2  需求分析</w:t>
      </w:r>
    </w:p>
    <w:p>
      <w:pPr>
        <w:pStyle w:val="Heading2"/>
        <w:spacing w:before="300" w:after="160"/>
      </w:pPr>
      <w:r>
        <w:rPr>
          <w:rFonts w:ascii="SimHei" w:cs="SimHei" w:eastAsia="SimHei" w:hAnsi="SimHei"/>
          <w:b/>
          <w:bCs/>
          <w:color w:val="2E75B6"/>
          <w:sz w:val="28"/>
          <w:szCs w:val="28"/>
        </w:rPr>
        <w:t xml:space="preserve">2.1  用户需求概述</w:t>
      </w:r>
    </w:p>
    <w:p>
      <w:pPr>
        <w:spacing w:after="120" w:line="360"/>
        <w:ind w:firstLine="420"/>
        <w:jc w:val="both"/>
      </w:pPr>
      <w:r>
        <w:rPr>
          <w:rFonts w:ascii="SimSun" w:cs="SimSun" w:eastAsia="SimSun" w:hAnsi="SimSun"/>
          <w:sz w:val="21"/>
          <w:szCs w:val="21"/>
        </w:rPr>
        <w:t xml:space="preserve">根据技术要求文件的分析和理解，用户需求可归纳为以下五大功能域。各功能域之间存在明确的逻辑依赖关系：设备孪生建模提供数据基础，知识图谱提供语义支撑，网络规划是核心业务能力，态势呈现服务于辅助决策，故障诊断保障运维效率。各功能域相互协作，共同构成完整的短波/超短波通信网络智能管控体系。</w:t>
      </w:r>
    </w:p>
    <w:p>
      <w:pPr>
        <w:pStyle w:val="Heading3"/>
        <w:spacing w:before="240" w:after="120"/>
      </w:pPr>
      <w:r>
        <w:rPr>
          <w:rFonts w:ascii="SimHei" w:cs="SimHei" w:eastAsia="SimHei" w:hAnsi="SimHei"/>
          <w:b/>
          <w:bCs/>
          <w:sz w:val="24"/>
          <w:szCs w:val="24"/>
        </w:rPr>
        <w:t xml:space="preserve">2.1.1  设备孪生建模需求</w:t>
      </w:r>
    </w:p>
    <w:p>
      <w:pPr>
        <w:spacing w:after="120" w:line="360"/>
        <w:ind w:firstLine="420"/>
        <w:jc w:val="both"/>
      </w:pPr>
      <w:r>
        <w:rPr>
          <w:rFonts w:ascii="SimSun" w:cs="SimSun" w:eastAsia="SimSun" w:hAnsi="SimSun"/>
          <w:sz w:val="21"/>
          <w:szCs w:val="21"/>
        </w:rPr>
        <w:t xml:space="preserve">用户需要一个能够真实映射物理设备状态和操作的数字孪生系统。具体需求包括：</w:t>
      </w:r>
    </w:p>
    <w:p>
      <w:pPr>
        <w:pStyle w:val="ListParagraph"/>
        <w:numPr>
          <w:ilvl w:val="0"/>
          <w:numId w:val="2"/>
        </w:numPr>
        <w:spacing w:after="80" w:line="340"/>
      </w:pPr>
      <w:r>
        <w:rPr>
          <w:rFonts w:ascii="SimSun" w:cs="SimSun" w:eastAsia="SimSun" w:hAnsi="SimSun"/>
          <w:sz w:val="21"/>
          <w:szCs w:val="21"/>
        </w:rPr>
        <w:t xml:space="preserve">固定台站和车载台站的短波/超短波设备孪生建模，真实映射设备面板和操作界面。</w:t>
      </w:r>
    </w:p>
    <w:p>
      <w:pPr>
        <w:pStyle w:val="ListParagraph"/>
        <w:numPr>
          <w:ilvl w:val="0"/>
          <w:numId w:val="2"/>
        </w:numPr>
        <w:spacing w:after="80" w:line="340"/>
      </w:pPr>
      <w:r>
        <w:rPr>
          <w:rFonts w:ascii="SimSun" w:cs="SimSun" w:eastAsia="SimSun" w:hAnsi="SimSun"/>
          <w:sz w:val="21"/>
          <w:szCs w:val="21"/>
        </w:rPr>
        <w:t xml:space="preserve">支持设备面板的开关机操作、频率设置、天线参数配置、功率设置等常见电台操作。</w:t>
      </w:r>
    </w:p>
    <w:p>
      <w:pPr>
        <w:pStyle w:val="ListParagraph"/>
        <w:numPr>
          <w:ilvl w:val="0"/>
          <w:numId w:val="2"/>
        </w:numPr>
        <w:spacing w:after="80" w:line="340"/>
      </w:pPr>
      <w:r>
        <w:rPr>
          <w:rFonts w:ascii="SimSun" w:cs="SimSun" w:eastAsia="SimSun" w:hAnsi="SimSun"/>
          <w:sz w:val="21"/>
          <w:szCs w:val="21"/>
        </w:rPr>
        <w:t xml:space="preserve">实时显示设备的工作状态，包括工作模式、信号强度、连接状态、性能参数等。</w:t>
      </w:r>
    </w:p>
    <w:p>
      <w:pPr>
        <w:pStyle w:val="ListParagraph"/>
        <w:numPr>
          <w:ilvl w:val="0"/>
          <w:numId w:val="2"/>
        </w:numPr>
        <w:spacing w:after="80" w:line="340"/>
      </w:pPr>
      <w:r>
        <w:rPr>
          <w:rFonts w:ascii="SimSun" w:cs="SimSun" w:eastAsia="SimSun" w:hAnsi="SimSun"/>
          <w:sz w:val="21"/>
          <w:szCs w:val="21"/>
        </w:rPr>
        <w:t xml:space="preserve">支持设备历史数据查询和趋势分析，便于维护人员及时发现潜在问题。</w:t>
      </w:r>
    </w:p>
    <w:p>
      <w:pPr>
        <w:pStyle w:val="Heading3"/>
        <w:spacing w:before="240" w:after="120"/>
      </w:pPr>
      <w:r>
        <w:rPr>
          <w:rFonts w:ascii="SimHei" w:cs="SimHei" w:eastAsia="SimHei" w:hAnsi="SimHei"/>
          <w:b/>
          <w:bCs/>
          <w:sz w:val="24"/>
          <w:szCs w:val="24"/>
        </w:rPr>
        <w:t xml:space="preserve">2.1.2  知识图谱需求</w:t>
      </w:r>
    </w:p>
    <w:p>
      <w:pPr>
        <w:spacing w:after="120" w:line="360"/>
        <w:ind w:firstLine="420"/>
        <w:jc w:val="both"/>
      </w:pPr>
      <w:r>
        <w:rPr>
          <w:rFonts w:ascii="SimSun" w:cs="SimSun" w:eastAsia="SimSun" w:hAnsi="SimSun"/>
          <w:sz w:val="21"/>
          <w:szCs w:val="21"/>
        </w:rPr>
        <w:t xml:space="preserve">用户希望系统能够基于丰富的领域数据构建知识图谱，以支持智能决策和故障诊断。具体包括三类知识图谱：</w:t>
      </w:r>
    </w:p>
    <w:p>
      <w:pPr>
        <w:pStyle w:val="ListParagraph"/>
        <w:numPr>
          <w:ilvl w:val="0"/>
          <w:numId w:val="2"/>
        </w:numPr>
        <w:spacing w:after="80" w:line="340"/>
      </w:pPr>
      <w:r>
        <w:rPr>
          <w:rFonts w:ascii="SimSun" w:cs="SimSun" w:eastAsia="SimSun" w:hAnsi="SimSun"/>
          <w:sz w:val="21"/>
          <w:szCs w:val="21"/>
        </w:rPr>
        <w:t xml:space="preserve"/>
      </w:r>
      <w:r>
        <w:rPr>
          <w:rFonts w:ascii="SimSun" w:cs="SimSun" w:eastAsia="SimSun" w:hAnsi="SimSun"/>
          <w:b/>
          <w:bCs/>
          <w:sz w:val="21"/>
          <w:szCs w:val="21"/>
        </w:rPr>
        <w:t xml:space="preserve">设备知识图谱</w:t>
      </w:r>
      <w:r>
        <w:rPr>
          <w:rFonts w:ascii="SimSun" w:cs="SimSun" w:eastAsia="SimSun" w:hAnsi="SimSun"/>
          <w:sz w:val="21"/>
          <w:szCs w:val="21"/>
        </w:rPr>
        <w:t xml:space="preserve">：整合短波/超短波电台设备的工作原理、技术说明书、使用维护说明书等非结构化或结构化数据，形成设备技术参数、操作规范、维护保养等方面的结构化知识网络。</w:t>
      </w:r>
    </w:p>
    <w:p>
      <w:pPr>
        <w:pStyle w:val="ListParagraph"/>
        <w:numPr>
          <w:ilvl w:val="0"/>
          <w:numId w:val="2"/>
        </w:numPr>
        <w:spacing w:after="80" w:line="340"/>
      </w:pPr>
      <w:r>
        <w:rPr>
          <w:rFonts w:ascii="SimSun" w:cs="SimSun" w:eastAsia="SimSun" w:hAnsi="SimSun"/>
          <w:sz w:val="21"/>
          <w:szCs w:val="21"/>
        </w:rPr>
        <w:t xml:space="preserve"/>
      </w:r>
      <w:r>
        <w:rPr>
          <w:rFonts w:ascii="SimSun" w:cs="SimSun" w:eastAsia="SimSun" w:hAnsi="SimSun"/>
          <w:b/>
          <w:bCs/>
          <w:sz w:val="21"/>
          <w:szCs w:val="21"/>
        </w:rPr>
        <w:t xml:space="preserve">网络态势知识图谱</w:t>
      </w:r>
      <w:r>
        <w:rPr>
          <w:rFonts w:ascii="SimSun" w:cs="SimSun" w:eastAsia="SimSun" w:hAnsi="SimSun"/>
          <w:sz w:val="21"/>
          <w:szCs w:val="21"/>
        </w:rPr>
        <w:t xml:space="preserve">：基于组网规则、天线类型、网络角色、连接状态、信道质量等数据，构建反映通信网络拓扑结构和运行状态的动态知识图谱。</w:t>
      </w:r>
    </w:p>
    <w:p>
      <w:pPr>
        <w:pStyle w:val="ListParagraph"/>
        <w:numPr>
          <w:ilvl w:val="0"/>
          <w:numId w:val="2"/>
        </w:numPr>
        <w:spacing w:after="80" w:line="340"/>
      </w:pPr>
      <w:r>
        <w:rPr>
          <w:rFonts w:ascii="SimSun" w:cs="SimSun" w:eastAsia="SimSun" w:hAnsi="SimSun"/>
          <w:sz w:val="21"/>
          <w:szCs w:val="21"/>
        </w:rPr>
        <w:t xml:space="preserve"/>
      </w:r>
      <w:r>
        <w:rPr>
          <w:rFonts w:ascii="SimSun" w:cs="SimSun" w:eastAsia="SimSun" w:hAnsi="SimSun"/>
          <w:b/>
          <w:bCs/>
          <w:sz w:val="21"/>
          <w:szCs w:val="21"/>
        </w:rPr>
        <w:t xml:space="preserve">故障知识图谱</w:t>
      </w:r>
      <w:r>
        <w:rPr>
          <w:rFonts w:ascii="SimSun" w:cs="SimSun" w:eastAsia="SimSun" w:hAnsi="SimSun"/>
          <w:sz w:val="21"/>
          <w:szCs w:val="21"/>
        </w:rPr>
        <w:t xml:space="preserve">：整合设备故障现象、故障原因、故障部件、诊断/排故步骤、解决方案等数据，构建故障因果关系网络，支持智能推理和经验复用。</w:t>
      </w:r>
    </w:p>
    <w:p>
      <w:pPr>
        <w:pStyle w:val="Heading3"/>
        <w:spacing w:before="240" w:after="120"/>
      </w:pPr>
      <w:r>
        <w:rPr>
          <w:rFonts w:ascii="SimHei" w:cs="SimHei" w:eastAsia="SimHei" w:hAnsi="SimHei"/>
          <w:b/>
          <w:bCs/>
          <w:sz w:val="24"/>
          <w:szCs w:val="24"/>
        </w:rPr>
        <w:t xml:space="preserve">2.1.3  网络规划需求</w:t>
      </w:r>
    </w:p>
    <w:p>
      <w:pPr>
        <w:spacing w:after="120" w:line="360"/>
        <w:ind w:firstLine="420"/>
        <w:jc w:val="both"/>
      </w:pPr>
      <w:r>
        <w:rPr>
          <w:rFonts w:ascii="SimSun" w:cs="SimSun" w:eastAsia="SimSun" w:hAnsi="SimSun"/>
          <w:sz w:val="21"/>
          <w:szCs w:val="21"/>
        </w:rPr>
        <w:t xml:space="preserve">用户需要一个灵活且高效的网络规划工具，核心需求包括：</w:t>
      </w:r>
    </w:p>
    <w:p>
      <w:pPr>
        <w:pStyle w:val="ListParagraph"/>
        <w:numPr>
          <w:ilvl w:val="0"/>
          <w:numId w:val="2"/>
        </w:numPr>
        <w:spacing w:after="80" w:line="340"/>
      </w:pPr>
      <w:r>
        <w:rPr>
          <w:rFonts w:ascii="SimSun" w:cs="SimSun" w:eastAsia="SimSun" w:hAnsi="SimSun"/>
          <w:sz w:val="21"/>
          <w:szCs w:val="21"/>
        </w:rPr>
        <w:t xml:space="preserve">支持人工标绘方式在地图上生成固定站和车载站，支持外部表格导入站点信息和任务通联关系。</w:t>
      </w:r>
    </w:p>
    <w:p>
      <w:pPr>
        <w:pStyle w:val="ListParagraph"/>
        <w:numPr>
          <w:ilvl w:val="0"/>
          <w:numId w:val="2"/>
        </w:numPr>
        <w:spacing w:after="80" w:line="340"/>
      </w:pPr>
      <w:r>
        <w:rPr>
          <w:rFonts w:ascii="SimSun" w:cs="SimSun" w:eastAsia="SimSun" w:hAnsi="SimSun"/>
          <w:sz w:val="21"/>
          <w:szCs w:val="21"/>
        </w:rPr>
        <w:t xml:space="preserve">根据任务需求规划各通信站点的连接关系、通连方式和通信资源分配。</w:t>
      </w:r>
    </w:p>
    <w:p>
      <w:pPr>
        <w:pStyle w:val="ListParagraph"/>
        <w:numPr>
          <w:ilvl w:val="0"/>
          <w:numId w:val="2"/>
        </w:numPr>
        <w:spacing w:after="80" w:line="340"/>
      </w:pPr>
      <w:r>
        <w:rPr>
          <w:rFonts w:ascii="SimSun" w:cs="SimSun" w:eastAsia="SimSun" w:hAnsi="SimSun"/>
          <w:sz w:val="21"/>
          <w:szCs w:val="21"/>
        </w:rPr>
        <w:t xml:space="preserve">基于不同地形地貌条件，实现设备预选参数配置和通信覆盖范围计算。</w:t>
      </w:r>
    </w:p>
    <w:p>
      <w:pPr>
        <w:pStyle w:val="ListParagraph"/>
        <w:numPr>
          <w:ilvl w:val="0"/>
          <w:numId w:val="2"/>
        </w:numPr>
        <w:spacing w:after="80" w:line="340"/>
      </w:pPr>
      <w:r>
        <w:rPr>
          <w:rFonts w:ascii="SimSun" w:cs="SimSun" w:eastAsia="SimSun" w:hAnsi="SimSun"/>
          <w:sz w:val="21"/>
          <w:szCs w:val="21"/>
        </w:rPr>
        <w:t xml:space="preserve">支持在地图上标绘干扰源，设置干扰参数，分析干扰影响并提出应对措施和建议。</w:t>
      </w:r>
    </w:p>
    <w:p>
      <w:pPr>
        <w:pStyle w:val="Heading3"/>
        <w:spacing w:before="240" w:after="120"/>
      </w:pPr>
      <w:r>
        <w:rPr>
          <w:rFonts w:ascii="SimHei" w:cs="SimHei" w:eastAsia="SimHei" w:hAnsi="SimHei"/>
          <w:b/>
          <w:bCs/>
          <w:sz w:val="24"/>
          <w:szCs w:val="24"/>
        </w:rPr>
        <w:t xml:space="preserve">2.1.4  态势呈现需求</w:t>
      </w:r>
    </w:p>
    <w:p>
      <w:pPr>
        <w:spacing w:after="120" w:line="360"/>
        <w:ind w:firstLine="420"/>
        <w:jc w:val="both"/>
      </w:pPr>
      <w:r>
        <w:rPr>
          <w:rFonts w:ascii="SimSun" w:cs="SimSun" w:eastAsia="SimSun" w:hAnsi="SimSun"/>
          <w:sz w:val="21"/>
          <w:szCs w:val="21"/>
        </w:rPr>
        <w:t xml:space="preserve">用户需要全面了解通信网络的综合运行态势，具体需求包括：</w:t>
      </w:r>
    </w:p>
    <w:p>
      <w:pPr>
        <w:pStyle w:val="ListParagraph"/>
        <w:numPr>
          <w:ilvl w:val="0"/>
          <w:numId w:val="2"/>
        </w:numPr>
        <w:spacing w:after="80" w:line="340"/>
      </w:pPr>
      <w:r>
        <w:rPr>
          <w:rFonts w:ascii="SimSun" w:cs="SimSun" w:eastAsia="SimSun" w:hAnsi="SimSun"/>
          <w:sz w:val="21"/>
          <w:szCs w:val="21"/>
        </w:rPr>
        <w:t xml:space="preserve">网络综合态势：展示电台网络拓扑结构、连接关系、通信频谱态势等。</w:t>
      </w:r>
    </w:p>
    <w:p>
      <w:pPr>
        <w:pStyle w:val="ListParagraph"/>
        <w:numPr>
          <w:ilvl w:val="0"/>
          <w:numId w:val="2"/>
        </w:numPr>
        <w:spacing w:after="80" w:line="340"/>
      </w:pPr>
      <w:r>
        <w:rPr>
          <w:rFonts w:ascii="SimSun" w:cs="SimSun" w:eastAsia="SimSun" w:hAnsi="SimSun"/>
          <w:sz w:val="21"/>
          <w:szCs w:val="21"/>
        </w:rPr>
        <w:t xml:space="preserve">设备监控态势：实时监控电台设备的工作状态和性能参数。</w:t>
      </w:r>
    </w:p>
    <w:p>
      <w:pPr>
        <w:pStyle w:val="ListParagraph"/>
        <w:numPr>
          <w:ilvl w:val="0"/>
          <w:numId w:val="2"/>
        </w:numPr>
        <w:spacing w:after="80" w:line="340"/>
      </w:pPr>
      <w:r>
        <w:rPr>
          <w:rFonts w:ascii="SimSun" w:cs="SimSun" w:eastAsia="SimSun" w:hAnsi="SimSun"/>
          <w:sz w:val="21"/>
          <w:szCs w:val="21"/>
        </w:rPr>
        <w:t xml:space="preserve">链路质量呈现：采用不同颜色和粗细的链路线条直观呈现通信链路质量。</w:t>
      </w:r>
    </w:p>
    <w:p>
      <w:pPr>
        <w:pStyle w:val="ListParagraph"/>
        <w:numPr>
          <w:ilvl w:val="0"/>
          <w:numId w:val="2"/>
        </w:numPr>
        <w:spacing w:after="80" w:line="340"/>
      </w:pPr>
      <w:r>
        <w:rPr>
          <w:rFonts w:ascii="SimSun" w:cs="SimSun" w:eastAsia="SimSun" w:hAnsi="SimSun"/>
          <w:sz w:val="21"/>
          <w:szCs w:val="21"/>
        </w:rPr>
        <w:t xml:space="preserve">预留数据接口：支持频谱采集设备数据接入。</w:t>
      </w:r>
    </w:p>
    <w:p>
      <w:pPr>
        <w:pStyle w:val="Heading3"/>
        <w:spacing w:before="240" w:after="120"/>
      </w:pPr>
      <w:r>
        <w:rPr>
          <w:rFonts w:ascii="SimHei" w:cs="SimHei" w:eastAsia="SimHei" w:hAnsi="SimHei"/>
          <w:b/>
          <w:bCs/>
          <w:sz w:val="24"/>
          <w:szCs w:val="24"/>
        </w:rPr>
        <w:t xml:space="preserve">2.1.5  故障诊断需求</w:t>
      </w:r>
    </w:p>
    <w:p>
      <w:pPr>
        <w:spacing w:after="120" w:line="360"/>
        <w:ind w:firstLine="420"/>
        <w:jc w:val="both"/>
      </w:pPr>
      <w:r>
        <w:rPr>
          <w:rFonts w:ascii="SimSun" w:cs="SimSun" w:eastAsia="SimSun" w:hAnsi="SimSun"/>
          <w:sz w:val="21"/>
          <w:szCs w:val="21"/>
        </w:rPr>
        <w:t xml:space="preserve">用户希望系统能够提供强大的故障诊断能力，具体需求包括：</w:t>
      </w:r>
    </w:p>
    <w:p>
      <w:pPr>
        <w:pStyle w:val="ListParagraph"/>
        <w:numPr>
          <w:ilvl w:val="0"/>
          <w:numId w:val="2"/>
        </w:numPr>
        <w:spacing w:after="80" w:line="340"/>
      </w:pPr>
      <w:r>
        <w:rPr>
          <w:rFonts w:ascii="SimSun" w:cs="SimSun" w:eastAsia="SimSun" w:hAnsi="SimSun"/>
          <w:sz w:val="21"/>
          <w:szCs w:val="21"/>
        </w:rPr>
        <w:t xml:space="preserve">支持在通信网络态势中手动设置≥4类故障场景。</w:t>
      </w:r>
    </w:p>
    <w:p>
      <w:pPr>
        <w:pStyle w:val="ListParagraph"/>
        <w:numPr>
          <w:ilvl w:val="0"/>
          <w:numId w:val="2"/>
        </w:numPr>
        <w:spacing w:after="80" w:line="340"/>
      </w:pPr>
      <w:r>
        <w:rPr>
          <w:rFonts w:ascii="SimSun" w:cs="SimSun" w:eastAsia="SimSun" w:hAnsi="SimSun"/>
          <w:sz w:val="21"/>
          <w:szCs w:val="21"/>
        </w:rPr>
        <w:t xml:space="preserve">具备故障推理与根因定位功能，快速识别故障原因。</w:t>
      </w:r>
    </w:p>
    <w:p>
      <w:pPr>
        <w:pStyle w:val="ListParagraph"/>
        <w:numPr>
          <w:ilvl w:val="0"/>
          <w:numId w:val="2"/>
        </w:numPr>
        <w:spacing w:after="80" w:line="340"/>
      </w:pPr>
      <w:r>
        <w:rPr>
          <w:rFonts w:ascii="SimSun" w:cs="SimSun" w:eastAsia="SimSun" w:hAnsi="SimSun"/>
          <w:sz w:val="21"/>
          <w:szCs w:val="21"/>
        </w:rPr>
        <w:t xml:space="preserve">分析故障对整个网络的影响范围，并进行可视化呈现。</w:t>
      </w:r>
    </w:p>
    <w:p>
      <w:pPr>
        <w:pStyle w:val="ListParagraph"/>
        <w:numPr>
          <w:ilvl w:val="0"/>
          <w:numId w:val="2"/>
        </w:numPr>
        <w:spacing w:after="80" w:line="340"/>
      </w:pPr>
      <w:r>
        <w:rPr>
          <w:rFonts w:ascii="SimSun" w:cs="SimSun" w:eastAsia="SimSun" w:hAnsi="SimSun"/>
          <w:sz w:val="21"/>
          <w:szCs w:val="21"/>
        </w:rPr>
        <w:t xml:space="preserve">生成详细的故障诊断报告，并提供故障修复建议。</w:t>
      </w:r>
    </w:p>
    <w:p>
      <w:pPr>
        <w:pStyle w:val="Heading2"/>
        <w:spacing w:before="300" w:after="160"/>
      </w:pPr>
      <w:r>
        <w:rPr>
          <w:rFonts w:ascii="SimHei" w:cs="SimHei" w:eastAsia="SimHei" w:hAnsi="SimHei"/>
          <w:b/>
          <w:bCs/>
          <w:color w:val="2E75B6"/>
          <w:sz w:val="28"/>
          <w:szCs w:val="28"/>
        </w:rPr>
        <w:t xml:space="preserve">2.2  技术指标要求</w:t>
      </w:r>
    </w:p>
    <w:p>
      <w:pPr>
        <w:spacing w:after="120" w:line="360"/>
        <w:ind w:firstLine="420"/>
        <w:jc w:val="both"/>
      </w:pPr>
      <w:r>
        <w:rPr>
          <w:rFonts w:ascii="SimSun" w:cs="SimSun" w:eastAsia="SimSun" w:hAnsi="SimSun"/>
          <w:sz w:val="21"/>
          <w:szCs w:val="21"/>
        </w:rPr>
        <w:t xml:space="preserve">系统需满足以下量化技术指标：</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c>
          <w:tcPr>
            <w:tcW w:type="dxa" w:w="3200"/>
            <w:tcBorders>
              <w:top w:val="single" w:color="999999" w:sz="1"/>
              <w:left w:val="single" w:color="999999" w:sz="1"/>
              <w:bottom w:val="single" w:color="999999" w:sz="1"/>
              <w:right w:val="single" w:color="999999" w:sz="1"/>
            </w:tcBorders>
            <w:shd w:fill="2E75B6" w:val="clear"/>
            <w:tcMar>
              <w:top w:type="dxa" w:w="60"/>
              <w:left w:type="dxa" w:w="100"/>
              <w:bottom w:type="dxa" w:w="60"/>
              <w:right w:type="dxa" w:w="100"/>
            </w:tcMar>
            <w:vAlign w:val="center"/>
          </w:tcPr>
          <w:p>
            <w:pPr>
              <w:jc w:val="left"/>
            </w:pPr>
            <w:r>
              <w:rPr>
                <w:rFonts w:ascii="SimSun" w:cs="SimSun" w:eastAsia="SimSun" w:hAnsi="SimSun"/>
                <w:b/>
                <w:bCs/>
                <w:color w:val="FFFFFF"/>
                <w:sz w:val="20"/>
                <w:szCs w:val="20"/>
              </w:rPr>
              <w:t xml:space="preserve">指标类别</w:t>
            </w:r>
          </w:p>
        </w:tc>
        <w:tc>
          <w:tcPr>
            <w:tcW w:type="dxa" w:w="5826"/>
            <w:tcBorders>
              <w:top w:val="single" w:color="999999" w:sz="1"/>
              <w:left w:val="single" w:color="999999" w:sz="1"/>
              <w:bottom w:val="single" w:color="999999" w:sz="1"/>
              <w:right w:val="single" w:color="999999" w:sz="1"/>
            </w:tcBorders>
            <w:shd w:fill="2E75B6" w:val="clear"/>
            <w:tcMar>
              <w:top w:type="dxa" w:w="60"/>
              <w:left w:type="dxa" w:w="100"/>
              <w:bottom w:type="dxa" w:w="60"/>
              <w:right w:type="dxa" w:w="100"/>
            </w:tcMar>
            <w:vAlign w:val="center"/>
          </w:tcPr>
          <w:p>
            <w:pPr>
              <w:jc w:val="left"/>
            </w:pPr>
            <w:r>
              <w:rPr>
                <w:rFonts w:ascii="SimSun" w:cs="SimSun" w:eastAsia="SimSun" w:hAnsi="SimSun"/>
                <w:b/>
                <w:bCs/>
                <w:color w:val="FFFFFF"/>
                <w:sz w:val="20"/>
                <w:szCs w:val="20"/>
              </w:rPr>
              <w:t xml:space="preserve">指标要求</w:t>
            </w:r>
          </w:p>
        </w:tc>
      </w:tr>
      <w:tr>
        <w:tc>
          <w:tcPr>
            <w:tcW w:type="dxa" w:w="3200"/>
            <w:tcBorders>
              <w:top w:val="single" w:color="999999" w:sz="1"/>
              <w:left w:val="single" w:color="999999" w:sz="1"/>
              <w:bottom w:val="single" w:color="999999" w:sz="1"/>
              <w:right w:val="single" w:color="999999" w:sz="1"/>
            </w:tcBorders>
            <w:shd w:fill="F0F4FA" w:val="clear"/>
            <w:tcMar>
              <w:top w:type="dxa" w:w="60"/>
              <w:left w:type="dxa" w:w="100"/>
              <w:bottom w:type="dxa" w:w="60"/>
              <w:right w:type="dxa" w:w="100"/>
            </w:tcMar>
            <w:vAlign w:val="center"/>
          </w:tcPr>
          <w:p>
            <w:pPr>
              <w:jc w:val="left"/>
            </w:pPr>
            <w:r>
              <w:rPr>
                <w:rFonts w:ascii="SimSun" w:cs="SimSun" w:eastAsia="SimSun" w:hAnsi="SimSun"/>
                <w:b w:val="false"/>
                <w:bCs w:val="false"/>
                <w:color w:val="000000"/>
                <w:sz w:val="20"/>
                <w:szCs w:val="20"/>
              </w:rPr>
              <w:t xml:space="preserve">网络节点规模</w:t>
            </w:r>
          </w:p>
        </w:tc>
        <w:tc>
          <w:tcPr>
            <w:tcW w:type="dxa" w:w="5826"/>
            <w:tcBorders>
              <w:top w:val="single" w:color="999999" w:sz="1"/>
              <w:left w:val="single" w:color="999999" w:sz="1"/>
              <w:bottom w:val="single" w:color="999999" w:sz="1"/>
              <w:right w:val="single" w:color="999999" w:sz="1"/>
            </w:tcBorders>
            <w:shd w:fill="F0F4FA" w:val="clear"/>
            <w:tcMar>
              <w:top w:type="dxa" w:w="60"/>
              <w:left w:type="dxa" w:w="100"/>
              <w:bottom w:type="dxa" w:w="60"/>
              <w:right w:type="dxa" w:w="100"/>
            </w:tcMar>
            <w:vAlign w:val="center"/>
          </w:tcPr>
          <w:p>
            <w:pPr>
              <w:jc w:val="left"/>
            </w:pPr>
            <w:r>
              <w:rPr>
                <w:rFonts w:ascii="SimSun" w:cs="SimSun" w:eastAsia="SimSun" w:hAnsi="SimSun"/>
                <w:b w:val="false"/>
                <w:bCs w:val="false"/>
                <w:color w:val="000000"/>
                <w:sz w:val="20"/>
                <w:szCs w:val="20"/>
              </w:rPr>
              <w:t xml:space="preserve">短波设备≥50个，超短波设备≥100个</w:t>
            </w:r>
          </w:p>
        </w:tc>
      </w:tr>
      <w:tr>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SimSun" w:cs="SimSun" w:eastAsia="SimSun" w:hAnsi="SimSun"/>
                <w:b w:val="false"/>
                <w:bCs w:val="false"/>
                <w:color w:val="000000"/>
                <w:sz w:val="20"/>
                <w:szCs w:val="20"/>
              </w:rPr>
              <w:t xml:space="preserve">地图覆盖范围</w:t>
            </w:r>
          </w:p>
        </w:tc>
        <w:tc>
          <w:tcPr>
            <w:tcW w:type="dxa" w:w="5826"/>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SimSun" w:cs="SimSun" w:eastAsia="SimSun" w:hAnsi="SimSun"/>
                <w:b w:val="false"/>
                <w:bCs w:val="false"/>
                <w:color w:val="000000"/>
                <w:sz w:val="20"/>
                <w:szCs w:val="20"/>
              </w:rPr>
              <w:t xml:space="preserve">≥120 km × 120 km</w:t>
            </w:r>
          </w:p>
        </w:tc>
      </w:tr>
      <w:tr>
        <w:tc>
          <w:tcPr>
            <w:tcW w:type="dxa" w:w="3200"/>
            <w:tcBorders>
              <w:top w:val="single" w:color="999999" w:sz="1"/>
              <w:left w:val="single" w:color="999999" w:sz="1"/>
              <w:bottom w:val="single" w:color="999999" w:sz="1"/>
              <w:right w:val="single" w:color="999999" w:sz="1"/>
            </w:tcBorders>
            <w:shd w:fill="F0F4FA" w:val="clear"/>
            <w:tcMar>
              <w:top w:type="dxa" w:w="60"/>
              <w:left w:type="dxa" w:w="100"/>
              <w:bottom w:type="dxa" w:w="60"/>
              <w:right w:type="dxa" w:w="100"/>
            </w:tcMar>
            <w:vAlign w:val="center"/>
          </w:tcPr>
          <w:p>
            <w:pPr>
              <w:jc w:val="left"/>
            </w:pPr>
            <w:r>
              <w:rPr>
                <w:rFonts w:ascii="SimSun" w:cs="SimSun" w:eastAsia="SimSun" w:hAnsi="SimSun"/>
                <w:b w:val="false"/>
                <w:bCs w:val="false"/>
                <w:color w:val="000000"/>
                <w:sz w:val="20"/>
                <w:szCs w:val="20"/>
              </w:rPr>
              <w:t xml:space="preserve">地形地貌场景</w:t>
            </w:r>
          </w:p>
        </w:tc>
        <w:tc>
          <w:tcPr>
            <w:tcW w:type="dxa" w:w="5826"/>
            <w:tcBorders>
              <w:top w:val="single" w:color="999999" w:sz="1"/>
              <w:left w:val="single" w:color="999999" w:sz="1"/>
              <w:bottom w:val="single" w:color="999999" w:sz="1"/>
              <w:right w:val="single" w:color="999999" w:sz="1"/>
            </w:tcBorders>
            <w:shd w:fill="F0F4FA" w:val="clear"/>
            <w:tcMar>
              <w:top w:type="dxa" w:w="60"/>
              <w:left w:type="dxa" w:w="100"/>
              <w:bottom w:type="dxa" w:w="60"/>
              <w:right w:type="dxa" w:w="100"/>
            </w:tcMar>
            <w:vAlign w:val="center"/>
          </w:tcPr>
          <w:p>
            <w:pPr>
              <w:jc w:val="left"/>
            </w:pPr>
            <w:r>
              <w:rPr>
                <w:rFonts w:ascii="SimSun" w:cs="SimSun" w:eastAsia="SimSun" w:hAnsi="SimSun"/>
                <w:b w:val="false"/>
                <w:bCs w:val="false"/>
                <w:color w:val="000000"/>
                <w:sz w:val="20"/>
                <w:szCs w:val="20"/>
              </w:rPr>
              <w:t xml:space="preserve">≥2种（如平原、山地）</w:t>
            </w:r>
          </w:p>
        </w:tc>
      </w:tr>
      <w:tr>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SimSun" w:cs="SimSun" w:eastAsia="SimSun" w:hAnsi="SimSun"/>
                <w:b w:val="false"/>
                <w:bCs w:val="false"/>
                <w:color w:val="000000"/>
                <w:sz w:val="20"/>
                <w:szCs w:val="20"/>
              </w:rPr>
              <w:t xml:space="preserve">规划预选配置</w:t>
            </w:r>
          </w:p>
        </w:tc>
        <w:tc>
          <w:tcPr>
            <w:tcW w:type="dxa" w:w="5826"/>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SimSun" w:cs="SimSun" w:eastAsia="SimSun" w:hAnsi="SimSun"/>
                <w:b w:val="false"/>
                <w:bCs w:val="false"/>
                <w:color w:val="000000"/>
                <w:sz w:val="20"/>
                <w:szCs w:val="20"/>
              </w:rPr>
              <w:t xml:space="preserve">≥3种（按地形/任务/干扰维度）</w:t>
            </w:r>
          </w:p>
        </w:tc>
      </w:tr>
      <w:tr>
        <w:tc>
          <w:tcPr>
            <w:tcW w:type="dxa" w:w="3200"/>
            <w:tcBorders>
              <w:top w:val="single" w:color="999999" w:sz="1"/>
              <w:left w:val="single" w:color="999999" w:sz="1"/>
              <w:bottom w:val="single" w:color="999999" w:sz="1"/>
              <w:right w:val="single" w:color="999999" w:sz="1"/>
            </w:tcBorders>
            <w:shd w:fill="F0F4FA" w:val="clear"/>
            <w:tcMar>
              <w:top w:type="dxa" w:w="60"/>
              <w:left w:type="dxa" w:w="100"/>
              <w:bottom w:type="dxa" w:w="60"/>
              <w:right w:type="dxa" w:w="100"/>
            </w:tcMar>
            <w:vAlign w:val="center"/>
          </w:tcPr>
          <w:p>
            <w:pPr>
              <w:jc w:val="left"/>
            </w:pPr>
            <w:r>
              <w:rPr>
                <w:rFonts w:ascii="SimSun" w:cs="SimSun" w:eastAsia="SimSun" w:hAnsi="SimSun"/>
                <w:b w:val="false"/>
                <w:bCs w:val="false"/>
                <w:color w:val="000000"/>
                <w:sz w:val="20"/>
                <w:szCs w:val="20"/>
              </w:rPr>
              <w:t xml:space="preserve">故障诊断场景</w:t>
            </w:r>
          </w:p>
        </w:tc>
        <w:tc>
          <w:tcPr>
            <w:tcW w:type="dxa" w:w="5826"/>
            <w:tcBorders>
              <w:top w:val="single" w:color="999999" w:sz="1"/>
              <w:left w:val="single" w:color="999999" w:sz="1"/>
              <w:bottom w:val="single" w:color="999999" w:sz="1"/>
              <w:right w:val="single" w:color="999999" w:sz="1"/>
            </w:tcBorders>
            <w:shd w:fill="F0F4FA" w:val="clear"/>
            <w:tcMar>
              <w:top w:type="dxa" w:w="60"/>
              <w:left w:type="dxa" w:w="100"/>
              <w:bottom w:type="dxa" w:w="60"/>
              <w:right w:type="dxa" w:w="100"/>
            </w:tcMar>
            <w:vAlign w:val="center"/>
          </w:tcPr>
          <w:p>
            <w:pPr>
              <w:jc w:val="left"/>
            </w:pPr>
            <w:r>
              <w:rPr>
                <w:rFonts w:ascii="SimSun" w:cs="SimSun" w:eastAsia="SimSun" w:hAnsi="SimSun"/>
                <w:b w:val="false"/>
                <w:bCs w:val="false"/>
                <w:color w:val="000000"/>
                <w:sz w:val="20"/>
                <w:szCs w:val="20"/>
              </w:rPr>
              <w:t xml:space="preserve">≥4类典型场景</w:t>
            </w:r>
          </w:p>
        </w:tc>
      </w:tr>
      <w:tr>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SimSun" w:cs="SimSun" w:eastAsia="SimSun" w:hAnsi="SimSun"/>
                <w:b w:val="false"/>
                <w:bCs w:val="false"/>
                <w:color w:val="000000"/>
                <w:sz w:val="20"/>
                <w:szCs w:val="20"/>
              </w:rPr>
              <w:t xml:space="preserve">态势刷新周期</w:t>
            </w:r>
          </w:p>
        </w:tc>
        <w:tc>
          <w:tcPr>
            <w:tcW w:type="dxa" w:w="5826"/>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SimSun" w:cs="SimSun" w:eastAsia="SimSun" w:hAnsi="SimSun"/>
                <w:b w:val="false"/>
                <w:bCs w:val="false"/>
                <w:color w:val="000000"/>
                <w:sz w:val="20"/>
                <w:szCs w:val="20"/>
              </w:rPr>
              <w:t xml:space="preserve">≤1 min</w:t>
            </w:r>
          </w:p>
        </w:tc>
      </w:tr>
      <w:tr>
        <w:tc>
          <w:tcPr>
            <w:tcW w:type="dxa" w:w="3200"/>
            <w:tcBorders>
              <w:top w:val="single" w:color="999999" w:sz="1"/>
              <w:left w:val="single" w:color="999999" w:sz="1"/>
              <w:bottom w:val="single" w:color="999999" w:sz="1"/>
              <w:right w:val="single" w:color="999999" w:sz="1"/>
            </w:tcBorders>
            <w:shd w:fill="F0F4FA" w:val="clear"/>
            <w:tcMar>
              <w:top w:type="dxa" w:w="60"/>
              <w:left w:type="dxa" w:w="100"/>
              <w:bottom w:type="dxa" w:w="60"/>
              <w:right w:type="dxa" w:w="100"/>
            </w:tcMar>
            <w:vAlign w:val="center"/>
          </w:tcPr>
          <w:p>
            <w:pPr>
              <w:jc w:val="left"/>
            </w:pPr>
            <w:r>
              <w:rPr>
                <w:rFonts w:ascii="SimSun" w:cs="SimSun" w:eastAsia="SimSun" w:hAnsi="SimSun"/>
                <w:b w:val="false"/>
                <w:bCs w:val="false"/>
                <w:color w:val="000000"/>
                <w:sz w:val="20"/>
                <w:szCs w:val="20"/>
              </w:rPr>
              <w:t xml:space="preserve">仿真规划时间</w:t>
            </w:r>
          </w:p>
        </w:tc>
        <w:tc>
          <w:tcPr>
            <w:tcW w:type="dxa" w:w="5826"/>
            <w:tcBorders>
              <w:top w:val="single" w:color="999999" w:sz="1"/>
              <w:left w:val="single" w:color="999999" w:sz="1"/>
              <w:bottom w:val="single" w:color="999999" w:sz="1"/>
              <w:right w:val="single" w:color="999999" w:sz="1"/>
            </w:tcBorders>
            <w:shd w:fill="F0F4FA" w:val="clear"/>
            <w:tcMar>
              <w:top w:type="dxa" w:w="60"/>
              <w:left w:type="dxa" w:w="100"/>
              <w:bottom w:type="dxa" w:w="60"/>
              <w:right w:type="dxa" w:w="100"/>
            </w:tcMar>
            <w:vAlign w:val="center"/>
          </w:tcPr>
          <w:p>
            <w:pPr>
              <w:jc w:val="left"/>
            </w:pPr>
            <w:r>
              <w:rPr>
                <w:rFonts w:ascii="SimSun" w:cs="SimSun" w:eastAsia="SimSun" w:hAnsi="SimSun"/>
                <w:b w:val="false"/>
                <w:bCs w:val="false"/>
                <w:color w:val="000000"/>
                <w:sz w:val="20"/>
                <w:szCs w:val="20"/>
              </w:rPr>
              <w:t xml:space="preserve">≤4 min（快速模式，正常工况，需≥24核CPU）/≤20 min（精确模式）；模拟20%节点失效时增量重规划≤2 min</w:t>
            </w:r>
          </w:p>
        </w:tc>
      </w:tr>
      <w:tr>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SimSun" w:cs="SimSun" w:eastAsia="SimSun" w:hAnsi="SimSun"/>
                <w:b w:val="false"/>
                <w:bCs w:val="false"/>
                <w:color w:val="000000"/>
                <w:sz w:val="20"/>
                <w:szCs w:val="20"/>
              </w:rPr>
              <w:t xml:space="preserve">国产化支持</w:t>
            </w:r>
          </w:p>
        </w:tc>
        <w:tc>
          <w:tcPr>
            <w:tcW w:type="dxa" w:w="5826"/>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SimSun" w:cs="SimSun" w:eastAsia="SimSun" w:hAnsi="SimSun"/>
                <w:b w:val="false"/>
                <w:bCs w:val="false"/>
                <w:color w:val="000000"/>
                <w:sz w:val="20"/>
                <w:szCs w:val="20"/>
              </w:rPr>
              <w:t xml:space="preserve">支持国产服务器、国产操作系统、国产数据库</w:t>
            </w:r>
          </w:p>
        </w:tc>
      </w:tr>
      <w:tr>
        <w:tc>
          <w:tcPr>
            <w:tcW w:type="dxa" w:w="3200"/>
            <w:tcBorders>
              <w:top w:val="single" w:color="999999" w:sz="1"/>
              <w:left w:val="single" w:color="999999" w:sz="1"/>
              <w:bottom w:val="single" w:color="999999" w:sz="1"/>
              <w:right w:val="single" w:color="999999" w:sz="1"/>
            </w:tcBorders>
            <w:shd w:fill="F0F4FA" w:val="clear"/>
            <w:tcMar>
              <w:top w:type="dxa" w:w="60"/>
              <w:left w:type="dxa" w:w="100"/>
              <w:bottom w:type="dxa" w:w="60"/>
              <w:right w:type="dxa" w:w="100"/>
            </w:tcMar>
            <w:vAlign w:val="center"/>
          </w:tcPr>
          <w:p>
            <w:pPr>
              <w:jc w:val="left"/>
            </w:pPr>
            <w:r>
              <w:rPr>
                <w:rFonts w:ascii="SimSun" w:cs="SimSun" w:eastAsia="SimSun" w:hAnsi="SimSun"/>
                <w:b w:val="false"/>
                <w:bCs w:val="false"/>
                <w:color w:val="000000"/>
                <w:sz w:val="20"/>
                <w:szCs w:val="20"/>
              </w:rPr>
              <w:t xml:space="preserve">数据库选型</w:t>
            </w:r>
          </w:p>
        </w:tc>
        <w:tc>
          <w:tcPr>
            <w:tcW w:type="dxa" w:w="5826"/>
            <w:tcBorders>
              <w:top w:val="single" w:color="999999" w:sz="1"/>
              <w:left w:val="single" w:color="999999" w:sz="1"/>
              <w:bottom w:val="single" w:color="999999" w:sz="1"/>
              <w:right w:val="single" w:color="999999" w:sz="1"/>
            </w:tcBorders>
            <w:shd w:fill="F0F4FA" w:val="clear"/>
            <w:tcMar>
              <w:top w:type="dxa" w:w="60"/>
              <w:left w:type="dxa" w:w="100"/>
              <w:bottom w:type="dxa" w:w="60"/>
              <w:right w:type="dxa" w:w="100"/>
            </w:tcMar>
            <w:vAlign w:val="center"/>
          </w:tcPr>
          <w:p>
            <w:pPr>
              <w:jc w:val="left"/>
            </w:pPr>
            <w:r>
              <w:rPr>
                <w:rFonts w:ascii="SimSun" w:cs="SimSun" w:eastAsia="SimSun" w:hAnsi="SimSun"/>
                <w:b w:val="false"/>
                <w:bCs w:val="false"/>
                <w:color w:val="000000"/>
                <w:sz w:val="20"/>
                <w:szCs w:val="20"/>
              </w:rPr>
              <w:t xml:space="preserve">MySQL或openGaussDB（国产化数据库）</w:t>
            </w:r>
          </w:p>
        </w:tc>
      </w:tr>
    </w:tbl>
    <w:p>
      <w:pPr>
        <w:spacing w:after="120"/>
      </w:pPr>
    </w:p>
    <w:p>
      <w:pPr>
        <w:spacing w:after="120" w:line="360"/>
        <w:ind w:firstLine="420"/>
        <w:jc w:val="both"/>
      </w:pPr>
      <w:r>
        <w:rPr>
          <w:rFonts w:ascii="SimSun" w:cs="SimSun" w:eastAsia="SimSun" w:hAnsi="SimSun"/>
          <w:sz w:val="21"/>
          <w:szCs w:val="21"/>
        </w:rPr>
        <w:t xml:space="preserve"/>
      </w:r>
      <w:r>
        <w:rPr>
          <w:rFonts w:ascii="SimSun" w:cs="SimSun" w:eastAsia="SimSun" w:hAnsi="SimSun"/>
          <w:b/>
          <w:bCs/>
          <w:sz w:val="21"/>
          <w:szCs w:val="21"/>
        </w:rPr>
        <w:t xml:space="preserve">关于仿真规划时间的说明</w:t>
      </w:r>
      <w:r>
        <w:rPr>
          <w:rFonts w:ascii="SimSun" w:cs="SimSun" w:eastAsia="SimSun" w:hAnsi="SimSun"/>
          <w:sz w:val="21"/>
          <w:szCs w:val="21"/>
        </w:rPr>
        <w:t xml:space="preserve">：仿真规划时间是指系统在给定站点部署方案和任务需求条件下，完成通信资源分配（频率分配、功率优化）、传播建模计算（覆盖范围、链路预算）和组网方案生成的总计算时间。该时间不包括用户交互操作时间（如站点标绘、参数输入等），仅指系统后台算法引擎的计算执行时间。系统提供两种规划模式：快速模式（500m栅格分辨率），在满节点负荷（所有站点同时参与规划，需服务器配置≥24核CPU）条件下，该时间应≤4分钟，适用于方案初选和快速决策；精确模式（100m栅格分辨率），规划时间≤20分钟，适用于最终方案验证和精确覆盖评估。此外，在模拟20%节点失效（约30个节点离线）的场景下，系统采用增量重规划策略，仅对受影响子网执行局部优化，该场景下的仿真规划时间应≤2分钟。</w:t>
      </w:r>
    </w:p>
    <w:p>
      <w:pPr>
        <w:pStyle w:val="Heading2"/>
        <w:spacing w:before="300" w:after="160"/>
      </w:pPr>
      <w:r>
        <w:rPr>
          <w:rFonts w:ascii="SimHei" w:cs="SimHei" w:eastAsia="SimHei" w:hAnsi="SimHei"/>
          <w:b/>
          <w:bCs/>
          <w:color w:val="2E75B6"/>
          <w:sz w:val="28"/>
          <w:szCs w:val="28"/>
        </w:rPr>
        <w:t xml:space="preserve">2.3  需求优先级分析</w:t>
      </w:r>
    </w:p>
    <w:p>
      <w:pPr>
        <w:spacing w:after="120" w:line="360"/>
        <w:ind w:firstLine="420"/>
        <w:jc w:val="both"/>
      </w:pPr>
      <w:r>
        <w:rPr>
          <w:rFonts w:ascii="SimSun" w:cs="SimSun" w:eastAsia="SimSun" w:hAnsi="SimSun"/>
          <w:sz w:val="21"/>
          <w:szCs w:val="21"/>
        </w:rPr>
        <w:t xml:space="preserve">按业务依赖关系与实施风险分析，各功能域优先级排序为：</w:t>
      </w:r>
    </w:p>
    <w:p>
      <w:pPr>
        <w:pStyle w:val="ListParagraph"/>
        <w:numPr>
          <w:ilvl w:val="0"/>
          <w:numId w:val="4"/>
        </w:numPr>
        <w:spacing w:after="80" w:line="340"/>
      </w:pPr>
      <w:r>
        <w:rPr>
          <w:rFonts w:ascii="SimSun" w:cs="SimSun" w:eastAsia="SimSun" w:hAnsi="SimSun"/>
          <w:sz w:val="21"/>
          <w:szCs w:val="21"/>
        </w:rPr>
        <w:t xml:space="preserve"/>
      </w:r>
      <w:r>
        <w:rPr>
          <w:rFonts w:ascii="SimSun" w:cs="SimSun" w:eastAsia="SimSun" w:hAnsi="SimSun"/>
          <w:b/>
          <w:bCs/>
          <w:sz w:val="21"/>
          <w:szCs w:val="21"/>
        </w:rPr>
        <w:t xml:space="preserve">设备孪生建模</w:t>
      </w:r>
      <w:r>
        <w:rPr>
          <w:rFonts w:ascii="SimSun" w:cs="SimSun" w:eastAsia="SimSun" w:hAnsi="SimSun"/>
          <w:sz w:val="21"/>
          <w:szCs w:val="21"/>
        </w:rPr>
        <w:t xml:space="preserve">（基础数据层，最高优先级）：为上层所有功能提供统一的设备数据模型和实时数据源，是系统的数据基础。</w:t>
      </w:r>
    </w:p>
    <w:p>
      <w:pPr>
        <w:pStyle w:val="ListParagraph"/>
        <w:numPr>
          <w:ilvl w:val="0"/>
          <w:numId w:val="4"/>
        </w:numPr>
        <w:spacing w:after="80" w:line="340"/>
      </w:pPr>
      <w:r>
        <w:rPr>
          <w:rFonts w:ascii="SimSun" w:cs="SimSun" w:eastAsia="SimSun" w:hAnsi="SimSun"/>
          <w:sz w:val="21"/>
          <w:szCs w:val="21"/>
        </w:rPr>
        <w:t xml:space="preserve"/>
      </w:r>
      <w:r>
        <w:rPr>
          <w:rFonts w:ascii="SimSun" w:cs="SimSun" w:eastAsia="SimSun" w:hAnsi="SimSun"/>
          <w:b/>
          <w:bCs/>
          <w:sz w:val="21"/>
          <w:szCs w:val="21"/>
        </w:rPr>
        <w:t xml:space="preserve">网络规划</w:t>
      </w:r>
      <w:r>
        <w:rPr>
          <w:rFonts w:ascii="SimSun" w:cs="SimSun" w:eastAsia="SimSun" w:hAnsi="SimSun"/>
          <w:sz w:val="21"/>
          <w:szCs w:val="21"/>
        </w:rPr>
        <w:t xml:space="preserve">（核心业务层，最高优先级）：直接支撑战时通信组网的核心能力，是系统的业务核心。</w:t>
      </w:r>
    </w:p>
    <w:p>
      <w:pPr>
        <w:pStyle w:val="ListParagraph"/>
        <w:numPr>
          <w:ilvl w:val="0"/>
          <w:numId w:val="4"/>
        </w:numPr>
        <w:spacing w:after="80" w:line="340"/>
      </w:pPr>
      <w:r>
        <w:rPr>
          <w:rFonts w:ascii="SimSun" w:cs="SimSun" w:eastAsia="SimSun" w:hAnsi="SimSun"/>
          <w:sz w:val="21"/>
          <w:szCs w:val="21"/>
        </w:rPr>
        <w:t xml:space="preserve"/>
      </w:r>
      <w:r>
        <w:rPr>
          <w:rFonts w:ascii="SimSun" w:cs="SimSun" w:eastAsia="SimSun" w:hAnsi="SimSun"/>
          <w:b/>
          <w:bCs/>
          <w:sz w:val="21"/>
          <w:szCs w:val="21"/>
        </w:rPr>
        <w:t xml:space="preserve">综合态势呈现</w:t>
      </w:r>
      <w:r>
        <w:rPr>
          <w:rFonts w:ascii="SimSun" w:cs="SimSun" w:eastAsia="SimSun" w:hAnsi="SimSun"/>
          <w:sz w:val="21"/>
          <w:szCs w:val="21"/>
        </w:rPr>
        <w:t xml:space="preserve">（决策支撑层，高优先级）：为指挥员提供全局态势感知视图，是辅助决策的重要手段。</w:t>
      </w:r>
    </w:p>
    <w:p>
      <w:pPr>
        <w:pStyle w:val="ListParagraph"/>
        <w:numPr>
          <w:ilvl w:val="0"/>
          <w:numId w:val="4"/>
        </w:numPr>
        <w:spacing w:after="80" w:line="340"/>
      </w:pPr>
      <w:r>
        <w:rPr>
          <w:rFonts w:ascii="SimSun" w:cs="SimSun" w:eastAsia="SimSun" w:hAnsi="SimSun"/>
          <w:sz w:val="21"/>
          <w:szCs w:val="21"/>
        </w:rPr>
        <w:t xml:space="preserve"/>
      </w:r>
      <w:r>
        <w:rPr>
          <w:rFonts w:ascii="SimSun" w:cs="SimSun" w:eastAsia="SimSun" w:hAnsi="SimSun"/>
          <w:b/>
          <w:bCs/>
          <w:sz w:val="21"/>
          <w:szCs w:val="21"/>
        </w:rPr>
        <w:t xml:space="preserve">故障诊断</w:t>
      </w:r>
      <w:r>
        <w:rPr>
          <w:rFonts w:ascii="SimSun" w:cs="SimSun" w:eastAsia="SimSun" w:hAnsi="SimSun"/>
          <w:sz w:val="21"/>
          <w:szCs w:val="21"/>
        </w:rPr>
        <w:t xml:space="preserve">（运维保障层，高优先级）：保障通信网络的持续可用性，是运维效率的关键保障。</w:t>
      </w:r>
    </w:p>
    <w:p>
      <w:pPr>
        <w:pStyle w:val="ListParagraph"/>
        <w:numPr>
          <w:ilvl w:val="0"/>
          <w:numId w:val="4"/>
        </w:numPr>
        <w:spacing w:after="80" w:line="340"/>
      </w:pPr>
      <w:r>
        <w:rPr>
          <w:rFonts w:ascii="SimSun" w:cs="SimSun" w:eastAsia="SimSun" w:hAnsi="SimSun"/>
          <w:sz w:val="21"/>
          <w:szCs w:val="21"/>
        </w:rPr>
        <w:t xml:space="preserve"/>
      </w:r>
      <w:r>
        <w:rPr>
          <w:rFonts w:ascii="SimSun" w:cs="SimSun" w:eastAsia="SimSun" w:hAnsi="SimSun"/>
          <w:b/>
          <w:bCs/>
          <w:sz w:val="21"/>
          <w:szCs w:val="21"/>
        </w:rPr>
        <w:t xml:space="preserve">知识图谱构建</w:t>
      </w:r>
      <w:r>
        <w:rPr>
          <w:rFonts w:ascii="SimSun" w:cs="SimSun" w:eastAsia="SimSun" w:hAnsi="SimSun"/>
          <w:sz w:val="21"/>
          <w:szCs w:val="21"/>
        </w:rPr>
        <w:t xml:space="preserve">（语义支撑层，中优先级）：为规划和诊断提供知识推理基础，可在系统运行过程中迭代完善。</w:t>
      </w:r>
    </w:p>
    <w:p>
      <w:pPr>
        <w:pStyle w:val="Heading2"/>
        <w:spacing w:before="300" w:after="160"/>
      </w:pPr>
      <w:r>
        <w:rPr>
          <w:rFonts w:ascii="SimHei" w:cs="SimHei" w:eastAsia="SimHei" w:hAnsi="SimHei"/>
          <w:b/>
          <w:bCs/>
          <w:color w:val="2E75B6"/>
          <w:sz w:val="28"/>
          <w:szCs w:val="28"/>
        </w:rPr>
        <w:t xml:space="preserve">2.4  功能模块关系分析</w:t>
      </w:r>
    </w:p>
    <w:p>
      <w:pPr>
        <w:spacing w:after="120" w:line="360"/>
        <w:ind w:firstLine="420"/>
        <w:jc w:val="both"/>
      </w:pPr>
      <w:r>
        <w:rPr>
          <w:rFonts w:ascii="SimSun" w:cs="SimSun" w:eastAsia="SimSun" w:hAnsi="SimSun"/>
          <w:sz w:val="21"/>
          <w:szCs w:val="21"/>
        </w:rPr>
        <w:t xml:space="preserve">五大功能模块之间的逻辑关系如下：设备孪生建模模块是整个系统的数据基座，负责维护所有设备的数字化模型和实时状态数据。知识图谱模块从设备模型数据、网络运行数据和历史故障数据中提炼结构化知识，形成系统的知识大脑。网络规划模块调用设备数据和知识图谱，结合地形传播模型和优化算法，生成通信组网方案。态势呈现模块汇聚设备状态、网络拓扑、链路质量和频谱信息，形成统一的态势视图。故障诊断模块在检测到异常时，借助故障知识图谱和推理引擎进行根因定位，并将诊断结果反馈到态势视图中。五个模块通过标准化接口和消息队列实现松耦合协作。</w:t>
      </w:r>
    </w:p>
    <w:p>
      <w:pPr>
        <w:pStyle w:val="Heading2"/>
        <w:spacing w:before="300" w:after="160"/>
      </w:pPr>
      <w:r>
        <w:rPr>
          <w:rFonts w:ascii="SimHei" w:cs="SimHei" w:eastAsia="SimHei" w:hAnsi="SimHei"/>
          <w:b/>
          <w:bCs/>
          <w:color w:val="2E75B6"/>
          <w:sz w:val="28"/>
          <w:szCs w:val="28"/>
        </w:rPr>
        <w:t xml:space="preserve">2.5  需求理解</w:t>
      </w:r>
    </w:p>
    <w:p>
      <w:pPr>
        <w:spacing w:after="120" w:line="360"/>
        <w:ind w:firstLine="420"/>
        <w:jc w:val="both"/>
      </w:pPr>
      <w:r>
        <w:rPr>
          <w:rFonts w:ascii="SimSun" w:cs="SimSun" w:eastAsia="SimSun" w:hAnsi="SimSun"/>
          <w:sz w:val="21"/>
          <w:szCs w:val="21"/>
        </w:rPr>
        <w:t xml:space="preserve">本系统的核心使命是：在复杂电磁环境和快速变化的战场态势下，为指挥员和通信保障人员提供一套高效、智能、可靠的短波/超短波通信网络规划与运维一体化平台。通过深入理解技术要求文件和用户访谈，我们将用户需求归纳为以下几个层次的理解：</w:t>
      </w:r>
    </w:p>
    <w:p>
      <w:pPr>
        <w:spacing w:after="120" w:line="360"/>
        <w:ind w:firstLine="420"/>
        <w:jc w:val="both"/>
      </w:pPr>
      <w:r>
        <w:rPr>
          <w:rFonts w:ascii="SimSun" w:cs="SimSun" w:eastAsia="SimSun" w:hAnsi="SimSun"/>
          <w:b/>
          <w:bCs/>
          <w:sz w:val="21"/>
          <w:szCs w:val="21"/>
        </w:rPr>
        <w:t xml:space="preserve">（1）战场通信保障的核心痛点</w:t>
      </w:r>
    </w:p>
    <w:p>
      <w:pPr>
        <w:spacing w:after="120" w:line="360"/>
        <w:ind w:firstLine="420"/>
        <w:jc w:val="both"/>
      </w:pPr>
      <w:r>
        <w:rPr>
          <w:rFonts w:ascii="SimSun" w:cs="SimSun" w:eastAsia="SimSun" w:hAnsi="SimSun"/>
          <w:sz w:val="21"/>
          <w:szCs w:val="21"/>
        </w:rPr>
        <w:t xml:space="preserve">用户面临的核心挑战是：传统人工规划模式难以适应现代战争的快节奏要求。从用户角度理解，主要体现在三个方面：一是"慢"——从任务下达到完成通信组网部署往往需要数小时，与作战要求存在明显差距；二是"乱"——大量短波/超短波设备分散管理，缺乏统一的数字化视图，指挥员无法实时掌握全网通信态势；三是"难"——故障排查依赖少数有经验的技术专家，普通操作人员面对复杂故障往往束手无策。系统设计的根本出发点是解决这三个问题。</w:t>
      </w:r>
    </w:p>
    <w:p>
      <w:pPr>
        <w:spacing w:after="120" w:line="360"/>
        <w:ind w:firstLine="420"/>
        <w:jc w:val="both"/>
      </w:pPr>
      <w:r>
        <w:rPr>
          <w:rFonts w:ascii="SimSun" w:cs="SimSun" w:eastAsia="SimSun" w:hAnsi="SimSun"/>
          <w:b/>
          <w:bCs/>
          <w:sz w:val="21"/>
          <w:szCs w:val="21"/>
        </w:rPr>
        <w:t xml:space="preserve">（2）大规模设备管理的需求理解</w:t>
      </w:r>
    </w:p>
    <w:p>
      <w:pPr>
        <w:spacing w:after="120" w:line="360"/>
        <w:ind w:firstLine="420"/>
        <w:jc w:val="both"/>
      </w:pPr>
      <w:r>
        <w:rPr>
          <w:rFonts w:ascii="SimSun" w:cs="SimSun" w:eastAsia="SimSun" w:hAnsi="SimSun"/>
          <w:sz w:val="21"/>
          <w:szCs w:val="21"/>
        </w:rPr>
        <w:t xml:space="preserve">系统需支持短波设备≥50个、超短波设备≥100个，合计130台以上设备的同步管理。这一规模对系统提出了严苛要求：地图渲染需在150+节点密集分布时保持流畅（≥30fps）；设备状态采集需在30秒内完成全量轮询；规划算法需在150节点规模下4分钟内完成组网方案生成。我们的理解是：用户不仅需要"能用"，更需要"好用"——在大规模设备场景下，界面操作必须直观高效，绝不能让系统的复杂性增加操作人员的认知负担。</w:t>
      </w:r>
    </w:p>
    <w:p>
      <w:pPr>
        <w:spacing w:after="120" w:line="360"/>
        <w:ind w:firstLine="420"/>
        <w:jc w:val="both"/>
      </w:pPr>
      <w:r>
        <w:rPr>
          <w:rFonts w:ascii="SimSun" w:cs="SimSun" w:eastAsia="SimSun" w:hAnsi="SimSun"/>
          <w:b/>
          <w:bCs/>
          <w:sz w:val="21"/>
          <w:szCs w:val="21"/>
        </w:rPr>
        <w:t xml:space="preserve">（3）智能化能力的层次理解</w:t>
      </w:r>
    </w:p>
    <w:p>
      <w:pPr>
        <w:spacing w:after="120" w:line="360"/>
        <w:ind w:firstLine="420"/>
        <w:jc w:val="both"/>
      </w:pPr>
      <w:r>
        <w:rPr>
          <w:rFonts w:ascii="SimSun" w:cs="SimSun" w:eastAsia="SimSun" w:hAnsi="SimSun"/>
          <w:sz w:val="21"/>
          <w:szCs w:val="21"/>
        </w:rPr>
        <w:t xml:space="preserve">用户对"智能"的期望可分为三个层次：基础层是"自动化"——减少重复性人工操作，如自动频率分配、自动覆盖计算；提升层是"辅助决策"——为用户提供数据支撑和方案建议，最终决策权仍在人；最高层是"自主推理"——系统能够像专家一样独立分析故障、推理根因、给出修复方案。知识图谱和故障诊断功能主要服务于第三层次需求，这也是本系统技术难度最高、创新价值最大的能力。</w:t>
      </w:r>
    </w:p>
    <w:p>
      <w:pPr>
        <w:pStyle w:val="Heading2"/>
        <w:spacing w:before="300" w:after="160"/>
      </w:pPr>
      <w:r>
        <w:rPr>
          <w:rFonts w:ascii="SimHei" w:cs="SimHei" w:eastAsia="SimHei" w:hAnsi="SimHei"/>
          <w:b/>
          <w:bCs/>
          <w:color w:val="2E75B6"/>
          <w:sz w:val="28"/>
          <w:szCs w:val="28"/>
        </w:rPr>
        <w:t xml:space="preserve">2.6  功能模块分析</w:t>
      </w:r>
    </w:p>
    <w:p>
      <w:pPr>
        <w:spacing w:after="120" w:line="360"/>
        <w:ind w:firstLine="420"/>
        <w:jc w:val="both"/>
      </w:pPr>
      <w:r>
        <w:rPr>
          <w:rFonts w:ascii="SimSun" w:cs="SimSun" w:eastAsia="SimSun" w:hAnsi="SimSun"/>
          <w:sz w:val="21"/>
          <w:szCs w:val="21"/>
        </w:rPr>
        <w:t xml:space="preserve">基于需求理解，对五大功能模块进行深入的可行性与价值分析如下：</w:t>
      </w:r>
    </w:p>
    <w:p>
      <w:pPr>
        <w:spacing w:after="120" w:line="360"/>
        <w:ind w:firstLine="420"/>
        <w:jc w:val="both"/>
      </w:pPr>
      <w:r>
        <w:rPr>
          <w:rFonts w:ascii="SimSun" w:cs="SimSun" w:eastAsia="SimSun" w:hAnsi="SimSun"/>
          <w:b/>
          <w:bCs/>
          <w:sz w:val="21"/>
          <w:szCs w:val="21"/>
        </w:rPr>
        <w:t xml:space="preserve">设备孪生建模模块</w:t>
      </w:r>
      <w:r>
        <w:rPr>
          <w:rFonts w:ascii="SimSun" w:cs="SimSun" w:eastAsia="SimSun" w:hAnsi="SimSun"/>
          <w:sz w:val="21"/>
          <w:szCs w:val="21"/>
        </w:rPr>
        <w:t xml:space="preserve">：该模块的核心价值在于将分散的物理设备纳入统一的数字化管理框架。通过为每台设备构建数字孪生模型，实现了"哪台设备、在哪里、什么状态、做什么配置"的全方位掌控。技术可行性高，设备虚拟面板的还原度是用户体验的关键——面板布局、旋钮响应、状态指示灯的视觉呈现需尽可能贴近真实设备，以降低操作人员学习门槛。</w:t>
      </w:r>
    </w:p>
    <w:p>
      <w:pPr>
        <w:spacing w:after="120" w:line="360"/>
        <w:ind w:firstLine="420"/>
        <w:jc w:val="both"/>
      </w:pPr>
      <w:r>
        <w:rPr>
          <w:rFonts w:ascii="SimSun" w:cs="SimSun" w:eastAsia="SimSun" w:hAnsi="SimSun"/>
          <w:b/>
          <w:bCs/>
          <w:sz w:val="21"/>
          <w:szCs w:val="21"/>
        </w:rPr>
        <w:t xml:space="preserve">知识图谱构建模块</w:t>
      </w:r>
      <w:r>
        <w:rPr>
          <w:rFonts w:ascii="SimSun" w:cs="SimSun" w:eastAsia="SimSun" w:hAnsi="SimSun"/>
          <w:sz w:val="21"/>
          <w:szCs w:val="21"/>
        </w:rPr>
        <w:t xml:space="preserve">：知识图谱是系统的"专家大脑"，其价值随使用时间的积累而持续提升。功能分析的关键点在于：（1）冷启动问题——系统上线初期图谱内容有限，需通过规则引擎保障基础诊断能力；（2）知识质量控制——领域专业性强，自动抽取结果必须经人工审核；（3）动态更新机制——随着运行时间积累，系统会自动从故障确认案例中学习，知识图谱价值持续增长。该模块是系统智能化的核心支撑。</w:t>
      </w:r>
    </w:p>
    <w:p>
      <w:pPr>
        <w:spacing w:after="120" w:line="360"/>
        <w:ind w:firstLine="420"/>
        <w:jc w:val="both"/>
      </w:pPr>
      <w:r>
        <w:rPr>
          <w:rFonts w:ascii="SimSun" w:cs="SimSun" w:eastAsia="SimSun" w:hAnsi="SimSun"/>
          <w:b/>
          <w:bCs/>
          <w:sz w:val="21"/>
          <w:szCs w:val="21"/>
        </w:rPr>
        <w:t xml:space="preserve">智能网络规划模块</w:t>
      </w:r>
      <w:r>
        <w:rPr>
          <w:rFonts w:ascii="SimSun" w:cs="SimSun" w:eastAsia="SimSun" w:hAnsi="SimSun"/>
          <w:sz w:val="21"/>
          <w:szCs w:val="21"/>
        </w:rPr>
        <w:t xml:space="preserve">：这是系统业务价值最直接的模块，也是用户最核心的使用场景。功能分析重点：（1）规划准确性直接取决于传播模型的精度，需通过实测数据校准；（2）大规模（150节点）下的算法性能是技术难点，需要分区并行策略；（3）用户操作流程的简洁性是关键——标绘站点、导入通联关系、一键优化、查看结果，四步完成组网规划，符合战场操作习惯。</w:t>
      </w:r>
    </w:p>
    <w:p>
      <w:pPr>
        <w:spacing w:after="120" w:line="360"/>
        <w:ind w:firstLine="420"/>
        <w:jc w:val="both"/>
      </w:pPr>
      <w:r>
        <w:rPr>
          <w:rFonts w:ascii="SimSun" w:cs="SimSun" w:eastAsia="SimSun" w:hAnsi="SimSun"/>
          <w:b/>
          <w:bCs/>
          <w:sz w:val="21"/>
          <w:szCs w:val="21"/>
        </w:rPr>
        <w:t xml:space="preserve">综合态势呈现模块</w:t>
      </w:r>
      <w:r>
        <w:rPr>
          <w:rFonts w:ascii="SimSun" w:cs="SimSun" w:eastAsia="SimSun" w:hAnsi="SimSun"/>
          <w:sz w:val="21"/>
          <w:szCs w:val="21"/>
        </w:rPr>
        <w:t xml:space="preserve">：态势呈现是指挥员最主要的使用场景，核心是"一屏掌握全网"。功能分析要点：150台设备同屏显示时需要合理的视觉层次设计——聚合视图（显示区域整体健康状态）和详情视图（单设备状态）的无缝切换；链路质量的颜色/粗细双重编码需在实际使用中经过用户验证，确保直觉上可理解；1分钟刷新周期的实时性设计需在性能和时效性之间取得平衡。</w:t>
      </w:r>
    </w:p>
    <w:p>
      <w:pPr>
        <w:spacing w:after="120" w:line="360"/>
        <w:ind w:firstLine="420"/>
        <w:jc w:val="both"/>
      </w:pPr>
      <w:r>
        <w:rPr>
          <w:rFonts w:ascii="SimSun" w:cs="SimSun" w:eastAsia="SimSun" w:hAnsi="SimSun"/>
          <w:b/>
          <w:bCs/>
          <w:sz w:val="21"/>
          <w:szCs w:val="21"/>
        </w:rPr>
        <w:t xml:space="preserve">故障智能诊断模块</w:t>
      </w:r>
      <w:r>
        <w:rPr>
          <w:rFonts w:ascii="SimSun" w:cs="SimSun" w:eastAsia="SimSun" w:hAnsi="SimSun"/>
          <w:sz w:val="21"/>
          <w:szCs w:val="21"/>
        </w:rPr>
        <w:t xml:space="preserve">：该模块的价值在于将高级技术专家的诊断经验系统化、可复用化。功能分析重点：三层融合架构（规则引擎+图谱推理+机器学习）的协同工作机制需精心设计，避免各层相互矛盾；故障场景覆盖的完整性直接影响用户满意度，需优先覆盖现场最常见的3-5类故障；演练模式（主动故障注入）是培训用户快速上手的关键手段。</w:t>
      </w:r>
    </w:p>
    <w:p>
      <w:pPr>
        <w:pStyle w:val="Heading2"/>
        <w:spacing w:before="300" w:after="160"/>
      </w:pPr>
      <w:r>
        <w:rPr>
          <w:rFonts w:ascii="SimHei" w:cs="SimHei" w:eastAsia="SimHei" w:hAnsi="SimHei"/>
          <w:b/>
          <w:bCs/>
          <w:color w:val="2E75B6"/>
          <w:sz w:val="28"/>
          <w:szCs w:val="28"/>
        </w:rPr>
        <w:t xml:space="preserve">2.7  技术实现分析</w:t>
      </w:r>
    </w:p>
    <w:p>
      <w:pPr>
        <w:spacing w:after="120" w:line="360"/>
        <w:ind w:firstLine="420"/>
        <w:jc w:val="both"/>
      </w:pPr>
      <w:r>
        <w:rPr>
          <w:rFonts w:ascii="SimSun" w:cs="SimSun" w:eastAsia="SimSun" w:hAnsi="SimSun"/>
          <w:sz w:val="21"/>
          <w:szCs w:val="21"/>
        </w:rPr>
        <w:t xml:space="preserve">本系统五大功能模块的技术实现方案分析如下：</w:t>
      </w:r>
    </w:p>
    <w:p>
      <w:pPr>
        <w:spacing w:after="120" w:line="360"/>
        <w:ind w:firstLine="420"/>
        <w:jc w:val="both"/>
      </w:pPr>
      <w:r>
        <w:rPr>
          <w:rFonts w:ascii="SimHei" w:cs="SimHei" w:eastAsia="SimHei" w:hAnsi="SimHei"/>
          <w:b/>
          <w:bCs/>
          <w:sz w:val="21"/>
          <w:szCs w:val="21"/>
        </w:rPr>
        <w:t xml:space="preserve">设备孪生建模技术实现：</w:t>
      </w:r>
      <w:r>
        <w:rPr>
          <w:rFonts w:ascii="SimSun" w:cs="SimSun" w:eastAsia="SimSun" w:hAnsi="SimSun"/>
          <w:sz w:val="21"/>
          <w:szCs w:val="21"/>
        </w:rPr>
        <w:t xml:space="preserve">前端采用React框架结合Canvas/SVG绘制虚拟面板，通过WebSocket接收设备状态实时推送；后端通过SNMP/Modbus/自定义TCP协议适配层与130台异构设备通信；设备静态配置存入MySQL/openGaussDB，实时时序数据存入InfluxDB，支持按时间段的历史趋势查询。关键实现挑战在于多协议适配的扩展性设计，采用工厂模式实现协议插件化注册。</w:t>
      </w:r>
    </w:p>
    <w:p>
      <w:pPr>
        <w:spacing w:after="120" w:line="360"/>
        <w:ind w:firstLine="420"/>
        <w:jc w:val="both"/>
      </w:pPr>
      <w:r>
        <w:rPr>
          <w:rFonts w:ascii="SimHei" w:cs="SimHei" w:eastAsia="SimHei" w:hAnsi="SimHei"/>
          <w:b/>
          <w:bCs/>
          <w:sz w:val="21"/>
          <w:szCs w:val="21"/>
        </w:rPr>
        <w:t xml:space="preserve">知识图谱技术实现：</w:t>
      </w:r>
      <w:r>
        <w:rPr>
          <w:rFonts w:ascii="SimSun" w:cs="SimSun" w:eastAsia="SimSun" w:hAnsi="SimSun"/>
          <w:sz w:val="21"/>
          <w:szCs w:val="21"/>
        </w:rPr>
        <w:t xml:space="preserve">采用BiLSTM-CRF序列标注模型进行实体识别，基于BERT预训练模型进行领域微调；关系抽取采用远程监督与依存句法分析的混合方法，质量目标为：初期F1值≥60%（语料稀缺阶段），成熟期≥75%（语料扩充至5000条以上后），人工校验比例初期≥30%，随模型质量提升逐步降低至10%以下；图谱存储于Neo4j，通过Cypher查询语言支持多跳关系遍历（3-5跳查询响应时间&lt;200ms）；图谱可视化基于D3.js力导向图布局，支持节点展开/折叠和路径追踪。</w:t>
      </w:r>
    </w:p>
    <w:p>
      <w:pPr>
        <w:spacing w:after="120" w:line="360"/>
        <w:ind w:firstLine="420"/>
        <w:jc w:val="both"/>
      </w:pPr>
      <w:r>
        <w:rPr>
          <w:rFonts w:ascii="SimHei" w:cs="SimHei" w:eastAsia="SimHei" w:hAnsi="SimHei"/>
          <w:b/>
          <w:bCs/>
          <w:sz w:val="21"/>
          <w:szCs w:val="21"/>
        </w:rPr>
        <w:t xml:space="preserve">网络规划技术实现：</w:t>
      </w:r>
      <w:r>
        <w:rPr>
          <w:rFonts w:ascii="SimSun" w:cs="SimSun" w:eastAsia="SimSun" w:hAnsi="SimSun"/>
          <w:sz w:val="21"/>
          <w:szCs w:val="21"/>
        </w:rPr>
        <w:t xml:space="preserve">频率分配采用DSatur贪心算法生成初始解，结合遗传算法（GA）全局优化，150节点规模下通过网络分区并行策略控制计算时间；传播建模分别采用ITU-R P.533（短波天波）和Longley-Rice ITM模型（超短波视距），调用DEM地形数据进行射线追踪，多线程并行栅格计算，快速模式（500m栅格）单站&lt;5秒；覆盖热力图由后端预渲染为PNG瓦片，前端零计算负担。</w:t>
      </w:r>
    </w:p>
    <w:p>
      <w:pPr>
        <w:spacing w:after="120" w:line="360"/>
        <w:ind w:firstLine="420"/>
        <w:jc w:val="both"/>
      </w:pPr>
      <w:r>
        <w:rPr>
          <w:rFonts w:ascii="SimHei" w:cs="SimHei" w:eastAsia="SimHei" w:hAnsi="SimHei"/>
          <w:b/>
          <w:bCs/>
          <w:sz w:val="21"/>
          <w:szCs w:val="21"/>
        </w:rPr>
        <w:t xml:space="preserve">态势呈现技术实现：</w:t>
      </w:r>
      <w:r>
        <w:rPr>
          <w:rFonts w:ascii="SimSun" w:cs="SimSun" w:eastAsia="SimSun" w:hAnsi="SimSun"/>
          <w:sz w:val="21"/>
          <w:szCs w:val="21"/>
        </w:rPr>
        <w:t xml:space="preserve">地图引擎采用OpenLayers+WebGL瓦片渲染，支持多级LOD瓦片金字塔；态势数据通过WebSocket增量推送，前端仅局部更新变化的节点和链路DOM；链路质量评分由RSSI/SNR/BER/时延/丢包率五项指标加权计算，以颜色（绿/黄/红）和粗细双重编码呈现；态势刷新端到端延迟控制在60秒以内。</w:t>
      </w:r>
    </w:p>
    <w:p>
      <w:pPr>
        <w:spacing w:after="120" w:line="360"/>
        <w:ind w:firstLine="420"/>
        <w:jc w:val="both"/>
      </w:pPr>
      <w:r>
        <w:rPr>
          <w:rFonts w:ascii="SimHei" w:cs="SimHei" w:eastAsia="SimHei" w:hAnsi="SimHei"/>
          <w:b/>
          <w:bCs/>
          <w:sz w:val="21"/>
          <w:szCs w:val="21"/>
        </w:rPr>
        <w:t xml:space="preserve">故障诊断技术实现：</w:t>
      </w:r>
      <w:r>
        <w:rPr>
          <w:rFonts w:ascii="SimSun" w:cs="SimSun" w:eastAsia="SimSun" w:hAnsi="SimSun"/>
          <w:sz w:val="21"/>
          <w:szCs w:val="21"/>
        </w:rPr>
        <w:t xml:space="preserve">规则引擎基于Drools实现，响应时间&lt;1秒；图谱推理通过Neo4j Cypher路径查询和加权最短路径算法实现，从故障现象沿因果链追溯根因；机器学习层采用随机森林/XGBoost分类模型，以设备运行参数向量为特征；影响域分析采用BFS广度优先遍历，支持百节点规模下10秒内完成。三层融合采用优先级投票策略。</w:t>
      </w:r>
    </w:p>
    <w:p>
      <w:pPr>
        <w:pStyle w:val="Heading2"/>
        <w:spacing w:before="300" w:after="160"/>
      </w:pPr>
      <w:r>
        <w:rPr>
          <w:rFonts w:ascii="SimHei" w:cs="SimHei" w:eastAsia="SimHei" w:hAnsi="SimHei"/>
          <w:b/>
          <w:bCs/>
          <w:color w:val="2E75B6"/>
          <w:sz w:val="28"/>
          <w:szCs w:val="28"/>
        </w:rPr>
        <w:t xml:space="preserve">2.8  功能及价值</w:t>
      </w:r>
    </w:p>
    <w:p>
      <w:pPr>
        <w:spacing w:after="120" w:line="360"/>
        <w:ind w:firstLine="420"/>
        <w:jc w:val="both"/>
      </w:pPr>
      <w:r>
        <w:rPr>
          <w:rFonts w:ascii="SimSun" w:cs="SimSun" w:eastAsia="SimSun" w:hAnsi="SimSun"/>
          <w:sz w:val="21"/>
          <w:szCs w:val="21"/>
        </w:rPr>
        <w:t xml:space="preserve">短波/超短波智能规划系统各功能模块的核心价值体现如下：</w:t>
      </w:r>
    </w:p>
    <w:p>
      <w:pPr>
        <w:spacing w:after="120" w:line="360"/>
        <w:ind w:firstLine="420"/>
        <w:jc w:val="both"/>
      </w:pPr>
      <w:r>
        <w:rPr>
          <w:rFonts w:ascii="SimHei" w:cs="SimHei" w:eastAsia="SimHei" w:hAnsi="SimHei"/>
          <w:b/>
          <w:bCs/>
          <w:sz w:val="21"/>
          <w:szCs w:val="21"/>
        </w:rPr>
        <w:t xml:space="preserve">设备孪生建模的价值：</w:t>
      </w:r>
      <w:r>
        <w:rPr>
          <w:rFonts w:ascii="SimSun" w:cs="SimSun" w:eastAsia="SimSun" w:hAnsi="SimSun"/>
          <w:sz w:val="21"/>
          <w:szCs w:val="21"/>
        </w:rPr>
        <w:t xml:space="preserve">将物理设备的运维管理从"现场操作"升级为"远程数字化管控"，操作人员无需抵达设备现场即可完成参数配置和状态监控。批量配置功能可在4分钟内完成150台设备的统一参数更新，相比逐台手动配置节省90%以上的操作时间。历史数据趋势分析能够提前发现设备性能退化规律，实现从"故障后维修"到"预防性维护"的转型。</w:t>
      </w:r>
    </w:p>
    <w:p>
      <w:pPr>
        <w:spacing w:after="120" w:line="360"/>
        <w:ind w:firstLine="420"/>
        <w:jc w:val="both"/>
      </w:pPr>
      <w:r>
        <w:rPr>
          <w:rFonts w:ascii="SimHei" w:cs="SimHei" w:eastAsia="SimHei" w:hAnsi="SimHei"/>
          <w:b/>
          <w:bCs/>
          <w:sz w:val="21"/>
          <w:szCs w:val="21"/>
        </w:rPr>
        <w:t xml:space="preserve">知识图谱的价值：</w:t>
      </w:r>
      <w:r>
        <w:rPr>
          <w:rFonts w:ascii="SimSun" w:cs="SimSun" w:eastAsia="SimSun" w:hAnsi="SimSun"/>
          <w:sz w:val="21"/>
          <w:szCs w:val="21"/>
        </w:rPr>
        <w:t xml:space="preserve">将分散在大量技术文档和专家头脑中的领域知识进行系统化、结构化沉淀，使组网规则和故障处置经验不再依赖特定人员，实现知识的可传承、可复用、可持续积累。设备选型辅助功能可将选型决策时间从小时级压缩至分钟级；故障知识图谱中积累的历史案例可直接指导新发故障的快速定位。</w:t>
      </w:r>
    </w:p>
    <w:p>
      <w:pPr>
        <w:spacing w:after="120" w:line="360"/>
        <w:ind w:firstLine="420"/>
        <w:jc w:val="both"/>
      </w:pPr>
      <w:r>
        <w:rPr>
          <w:rFonts w:ascii="SimHei" w:cs="SimHei" w:eastAsia="SimHei" w:hAnsi="SimHei"/>
          <w:b/>
          <w:bCs/>
          <w:sz w:val="21"/>
          <w:szCs w:val="21"/>
        </w:rPr>
        <w:t xml:space="preserve">智能网络规划的价值：</w:t>
      </w:r>
      <w:r>
        <w:rPr>
          <w:rFonts w:ascii="SimSun" w:cs="SimSun" w:eastAsia="SimSun" w:hAnsi="SimSun"/>
          <w:sz w:val="21"/>
          <w:szCs w:val="21"/>
        </w:rPr>
        <w:t xml:space="preserve">将传统依靠人工经验、历时2-8小时的组网规划工作压缩至14分钟以内（系统算法计算≤4分钟，人工审核≤10分钟）。频率分配算法彻底消除同频/邻频干扰风险，预计频谱利用率提升15%-25%（需实测验证）。传播建模确保规划结果与实际通信能力高度吻合，避免"纸上规划、现场失效"的问题。</w:t>
      </w:r>
    </w:p>
    <w:p>
      <w:pPr>
        <w:spacing w:after="120" w:line="360"/>
        <w:ind w:firstLine="420"/>
        <w:jc w:val="both"/>
      </w:pPr>
      <w:r>
        <w:rPr>
          <w:rFonts w:ascii="SimHei" w:cs="SimHei" w:eastAsia="SimHei" w:hAnsi="SimHei"/>
          <w:b/>
          <w:bCs/>
          <w:sz w:val="21"/>
          <w:szCs w:val="21"/>
        </w:rPr>
        <w:t xml:space="preserve">综合态势呈现的价值：</w:t>
      </w:r>
      <w:r>
        <w:rPr>
          <w:rFonts w:ascii="SimSun" w:cs="SimSun" w:eastAsia="SimSun" w:hAnsi="SimSun"/>
          <w:sz w:val="21"/>
          <w:szCs w:val="21"/>
        </w:rPr>
        <w:t xml:space="preserve">为指挥员提供"一屏掌握全网"的实时态势感知能力，全网150个节点的运行状态在1分钟内完成刷新。链路质量双重编码（颜色+粗细）使通信薄弱环节一目了然，辅助指挥员快速做出通信保障调整决策，提升战场态势感知水平。</w:t>
      </w:r>
    </w:p>
    <w:p>
      <w:pPr>
        <w:spacing w:after="120" w:line="360"/>
        <w:ind w:firstLine="420"/>
        <w:jc w:val="both"/>
      </w:pPr>
      <w:r>
        <w:rPr>
          <w:rFonts w:ascii="SimHei" w:cs="SimHei" w:eastAsia="SimHei" w:hAnsi="SimHei"/>
          <w:b/>
          <w:bCs/>
          <w:sz w:val="21"/>
          <w:szCs w:val="21"/>
        </w:rPr>
        <w:t xml:space="preserve">故障智能诊断的价值：</w:t>
      </w:r>
      <w:r>
        <w:rPr>
          <w:rFonts w:ascii="SimSun" w:cs="SimSun" w:eastAsia="SimSun" w:hAnsi="SimSun"/>
          <w:sz w:val="21"/>
          <w:szCs w:val="21"/>
        </w:rPr>
        <w:t xml:space="preserve">针对单台设备故障从发现到修复的典型场景（传统人工排查需45-90分钟），系统辅助诊断可将处置时间压缩至10分钟以内，平均故障修复时间（MTTR）缩短约80%。知识驱动的精准定位模式大幅降低对高级技术人员的依赖，一线操作人员按系统给出的步骤化修复建议即可完成大多数故障处置。每次诊断案例自动回流知识图谱，系统诊断能力随使用时间持续提升，形成良性自我进化循环。</w:t>
      </w:r>
    </w:p>
    <w:p>
      <w:r>
        <w:br w:type="page"/>
      </w:r>
    </w:p>
    <w:p>
      <w:pPr>
        <w:pStyle w:val="Heading1"/>
        <w:spacing w:before="360" w:after="200"/>
      </w:pPr>
      <w:r>
        <w:rPr>
          <w:rFonts w:ascii="SimHei" w:cs="SimHei" w:eastAsia="SimHei" w:hAnsi="SimHei"/>
          <w:b/>
          <w:bCs/>
          <w:color w:val="1F4E79"/>
          <w:sz w:val="32"/>
          <w:szCs w:val="32"/>
        </w:rPr>
        <w:t xml:space="preserve">3  系统总体方案</w:t>
      </w:r>
    </w:p>
    <w:p>
      <w:pPr>
        <w:pStyle w:val="Heading2"/>
        <w:spacing w:before="300" w:after="160"/>
      </w:pPr>
      <w:r>
        <w:rPr>
          <w:rFonts w:ascii="SimHei" w:cs="SimHei" w:eastAsia="SimHei" w:hAnsi="SimHei"/>
          <w:b/>
          <w:bCs/>
          <w:color w:val="2E75B6"/>
          <w:sz w:val="28"/>
          <w:szCs w:val="28"/>
        </w:rPr>
        <w:t xml:space="preserve">3.1  设计原则</w:t>
      </w:r>
    </w:p>
    <w:p>
      <w:pPr>
        <w:spacing w:after="120" w:line="360"/>
        <w:ind w:firstLine="420"/>
        <w:jc w:val="both"/>
      </w:pPr>
      <w:r>
        <w:rPr>
          <w:rFonts w:ascii="SimSun" w:cs="SimSun" w:eastAsia="SimSun" w:hAnsi="SimSun"/>
          <w:sz w:val="21"/>
          <w:szCs w:val="21"/>
        </w:rPr>
        <w:t xml:space="preserve">为确保系统的高效、可靠和安全运行，本系统的设计遵循以下原则：</w:t>
      </w:r>
    </w:p>
    <w:p>
      <w:pPr>
        <w:spacing w:before="200" w:after="100"/>
      </w:pPr>
      <w:r>
        <w:rPr>
          <w:rFonts w:ascii="SimHei" w:cs="SimHei" w:eastAsia="SimHei" w:hAnsi="SimHei"/>
          <w:b/>
          <w:bCs/>
          <w:sz w:val="22"/>
          <w:szCs w:val="22"/>
        </w:rPr>
        <w:t xml:space="preserve">可靠性原则</w:t>
      </w:r>
    </w:p>
    <w:p>
      <w:pPr>
        <w:spacing w:after="120" w:line="360"/>
        <w:ind w:firstLine="420"/>
        <w:jc w:val="both"/>
      </w:pPr>
      <w:r>
        <w:rPr>
          <w:rFonts w:ascii="SimSun" w:cs="SimSun" w:eastAsia="SimSun" w:hAnsi="SimSun"/>
          <w:sz w:val="21"/>
          <w:szCs w:val="21"/>
        </w:rPr>
        <w:t xml:space="preserve">可靠性是军事通信系统的首要要求。系统采用高可用架构设计，关键组件冗余部署，数据库采用主从复制与自动故障转移机制。应用层通过容器编排实现服务自愈和弹性伸缩，保障服务连续性。系统设计满足连续工作时间不少于72小时的可靠性要求，支持在高负载运行场景下的稳定服务交付。</w:t>
      </w:r>
    </w:p>
    <w:p>
      <w:pPr>
        <w:spacing w:before="200" w:after="100"/>
      </w:pPr>
      <w:r>
        <w:rPr>
          <w:rFonts w:ascii="SimHei" w:cs="SimHei" w:eastAsia="SimHei" w:hAnsi="SimHei"/>
          <w:b/>
          <w:bCs/>
          <w:sz w:val="22"/>
          <w:szCs w:val="22"/>
        </w:rPr>
        <w:t xml:space="preserve">安全性原则</w:t>
      </w:r>
    </w:p>
    <w:p>
      <w:pPr>
        <w:spacing w:after="120" w:line="360"/>
        <w:ind w:firstLine="420"/>
        <w:jc w:val="both"/>
      </w:pPr>
      <w:r>
        <w:rPr>
          <w:rFonts w:ascii="SimSun" w:cs="SimSun" w:eastAsia="SimSun" w:hAnsi="SimSun"/>
          <w:sz w:val="21"/>
          <w:szCs w:val="21"/>
        </w:rPr>
        <w:t xml:space="preserve">系统构建多层次安全防护体系。在身份认证方面，采用多因素认证机制；在访问控制方面，基于角色的访问控制（RBAC）模型实现细粒度权限管理；在传输安全方面，采用SSL/TLS加密传输；在操作审计方面，全量记录用户操作日志并加密存储，支持审计追溯。系统还需考虑安全性漏洞监测问题，对所使用的插件、库、系统进行安全评估和漏洞扫描，确保系统安全可控。</w:t>
      </w:r>
    </w:p>
    <w:p>
      <w:pPr>
        <w:spacing w:before="200" w:after="100"/>
      </w:pPr>
      <w:r>
        <w:rPr>
          <w:rFonts w:ascii="SimHei" w:cs="SimHei" w:eastAsia="SimHei" w:hAnsi="SimHei"/>
          <w:b/>
          <w:bCs/>
          <w:sz w:val="22"/>
          <w:szCs w:val="22"/>
        </w:rPr>
        <w:t xml:space="preserve">可扩展性原则</w:t>
      </w:r>
    </w:p>
    <w:p>
      <w:pPr>
        <w:spacing w:after="120" w:line="360"/>
        <w:ind w:firstLine="420"/>
        <w:jc w:val="both"/>
      </w:pPr>
      <w:r>
        <w:rPr>
          <w:rFonts w:ascii="SimSun" w:cs="SimSun" w:eastAsia="SimSun" w:hAnsi="SimSun"/>
          <w:sz w:val="21"/>
          <w:szCs w:val="21"/>
        </w:rPr>
        <w:t xml:space="preserve">系统采用微服务架构和模块化设计，各功能模块通过标准化RESTful API和消息队列（RabbitMQ）解耦通信。支持模块独立演进和水平扩展，便于后续功能扩充和改造。接口设计遵循开放标准，支持与第三方系统的集成和数据交换。</w:t>
      </w:r>
    </w:p>
    <w:p>
      <w:pPr>
        <w:spacing w:before="200" w:after="100"/>
      </w:pPr>
      <w:r>
        <w:rPr>
          <w:rFonts w:ascii="SimHei" w:cs="SimHei" w:eastAsia="SimHei" w:hAnsi="SimHei"/>
          <w:b/>
          <w:bCs/>
          <w:sz w:val="22"/>
          <w:szCs w:val="22"/>
        </w:rPr>
        <w:t xml:space="preserve">国产化适配原则</w:t>
      </w:r>
    </w:p>
    <w:p>
      <w:pPr>
        <w:spacing w:after="120" w:line="360"/>
        <w:ind w:firstLine="420"/>
        <w:jc w:val="both"/>
      </w:pPr>
      <w:r>
        <w:rPr>
          <w:rFonts w:ascii="SimSun" w:cs="SimSun" w:eastAsia="SimSun" w:hAnsi="SimSun"/>
          <w:sz w:val="21"/>
          <w:szCs w:val="21"/>
        </w:rPr>
        <w:t xml:space="preserve">系统全面支持国产化环境部署：操作系统层面支持麒麟、统信等国产操作系统；处理器层面适配飞腾、鲲鹏、海光等国产CPU架构；数据库层面采用MySQL或openGaussDB国产化数据库；容器化部署消除环境差异，确保在国产化软硬件平台上稳定运行。</w:t>
      </w:r>
    </w:p>
    <w:p>
      <w:pPr>
        <w:spacing w:before="200" w:after="100"/>
      </w:pPr>
      <w:r>
        <w:rPr>
          <w:rFonts w:ascii="SimHei" w:cs="SimHei" w:eastAsia="SimHei" w:hAnsi="SimHei"/>
          <w:b/>
          <w:bCs/>
          <w:sz w:val="22"/>
          <w:szCs w:val="22"/>
        </w:rPr>
        <w:t xml:space="preserve">易用性原则</w:t>
      </w:r>
    </w:p>
    <w:p>
      <w:pPr>
        <w:spacing w:after="120" w:line="360"/>
        <w:ind w:firstLine="420"/>
        <w:jc w:val="both"/>
      </w:pPr>
      <w:r>
        <w:rPr>
          <w:rFonts w:ascii="SimSun" w:cs="SimSun" w:eastAsia="SimSun" w:hAnsi="SimSun"/>
          <w:sz w:val="21"/>
          <w:szCs w:val="21"/>
        </w:rPr>
        <w:t xml:space="preserve">前端采用GIS地图+图形化交互范式，核心操作流程简洁直观。提供批量导入、配置模板等提效手段。系统配套详细的使用维护说明书和技术培训资料，针对不同角色用户提供定制化培训课程，确保用户能够快速上手。</w:t>
      </w:r>
    </w:p>
    <w:p>
      <w:pPr>
        <w:pStyle w:val="Heading2"/>
        <w:spacing w:before="300" w:after="160"/>
      </w:pPr>
      <w:r>
        <w:rPr>
          <w:rFonts w:ascii="SimHei" w:cs="SimHei" w:eastAsia="SimHei" w:hAnsi="SimHei"/>
          <w:b/>
          <w:bCs/>
          <w:color w:val="2E75B6"/>
          <w:sz w:val="28"/>
          <w:szCs w:val="28"/>
        </w:rPr>
        <w:t xml:space="preserve">3.2  设计目标</w:t>
      </w:r>
    </w:p>
    <w:p>
      <w:pPr>
        <w:pStyle w:val="Heading3"/>
        <w:spacing w:before="240" w:after="120"/>
      </w:pPr>
      <w:r>
        <w:rPr>
          <w:rFonts w:ascii="SimHei" w:cs="SimHei" w:eastAsia="SimHei" w:hAnsi="SimHei"/>
          <w:b/>
          <w:bCs/>
          <w:sz w:val="24"/>
          <w:szCs w:val="24"/>
        </w:rPr>
        <w:t xml:space="preserve">3.2.1  总体目标</w:t>
      </w:r>
    </w:p>
    <w:p>
      <w:pPr>
        <w:spacing w:after="120" w:line="360"/>
        <w:ind w:firstLine="420"/>
        <w:jc w:val="both"/>
      </w:pPr>
      <w:r>
        <w:rPr>
          <w:rFonts w:ascii="SimSun" w:cs="SimSun" w:eastAsia="SimSun" w:hAnsi="SimSun"/>
          <w:sz w:val="21"/>
          <w:szCs w:val="21"/>
        </w:rPr>
        <w:t xml:space="preserve">设计并实现一个短波/超短波智能规划系统，通过先进的数字孪生技术、知识图谱技术、智能规划算法和可视化技术，实现对短波/超短波通信网络的全面管理和优化。系统将为军事通信提供高效、可靠的支持，确保在复杂多变的战场环境中能够快速响应任务需求，优化资源配置，保障通信畅通。</w:t>
      </w:r>
    </w:p>
    <w:p>
      <w:pPr>
        <w:pStyle w:val="Heading3"/>
        <w:spacing w:before="240" w:after="120"/>
      </w:pPr>
      <w:r>
        <w:rPr>
          <w:rFonts w:ascii="SimHei" w:cs="SimHei" w:eastAsia="SimHei" w:hAnsi="SimHei"/>
          <w:b/>
          <w:bCs/>
          <w:sz w:val="24"/>
          <w:szCs w:val="24"/>
        </w:rPr>
        <w:t xml:space="preserve">3.2.2  功能目标</w:t>
      </w:r>
    </w:p>
    <w:p>
      <w:pPr>
        <w:spacing w:after="120" w:line="360"/>
        <w:ind w:firstLine="420"/>
        <w:jc w:val="both"/>
      </w:pPr>
      <w:r>
        <w:rPr>
          <w:rFonts w:ascii="SimSun" w:cs="SimSun" w:eastAsia="SimSun" w:hAnsi="SimSun"/>
          <w:sz w:val="21"/>
          <w:szCs w:val="21"/>
        </w:rPr>
        <w:t xml:space="preserve">系统实现设备孪生建模、知识图谱构建与查询、智能网络规划、综合态势呈现、故障智能诊断五大核心功能。各功能的设计目标已在2.1节详细描述。</w:t>
      </w:r>
    </w:p>
    <w:p>
      <w:pPr>
        <w:pStyle w:val="Heading3"/>
        <w:spacing w:before="240" w:after="120"/>
      </w:pPr>
      <w:r>
        <w:rPr>
          <w:rFonts w:ascii="SimHei" w:cs="SimHei" w:eastAsia="SimHei" w:hAnsi="SimHei"/>
          <w:b/>
          <w:bCs/>
          <w:sz w:val="24"/>
          <w:szCs w:val="24"/>
        </w:rPr>
        <w:t xml:space="preserve">3.2.3  技术指标目标</w:t>
      </w:r>
    </w:p>
    <w:p>
      <w:pPr>
        <w:spacing w:after="120" w:line="360"/>
        <w:ind w:firstLine="420"/>
        <w:jc w:val="both"/>
      </w:pPr>
      <w:r>
        <w:rPr>
          <w:rFonts w:ascii="SimSun" w:cs="SimSun" w:eastAsia="SimSun" w:hAnsi="SimSun"/>
          <w:sz w:val="21"/>
          <w:szCs w:val="21"/>
        </w:rPr>
        <w:t xml:space="preserve">系统满足2.2节定义的全部量化技术指标，包括网络节点规模、地图覆盖范围、仿真规划时间等。</w:t>
      </w:r>
    </w:p>
    <w:p>
      <w:pPr>
        <w:pStyle w:val="Heading2"/>
        <w:spacing w:before="300" w:after="160"/>
      </w:pPr>
      <w:r>
        <w:rPr>
          <w:rFonts w:ascii="SimHei" w:cs="SimHei" w:eastAsia="SimHei" w:hAnsi="SimHei"/>
          <w:b/>
          <w:bCs/>
          <w:color w:val="2E75B6"/>
          <w:sz w:val="28"/>
          <w:szCs w:val="28"/>
        </w:rPr>
        <w:t xml:space="preserve">3.3  总体架构设计</w:t>
      </w:r>
    </w:p>
    <w:p>
      <w:pPr>
        <w:spacing w:after="120" w:line="360"/>
        <w:ind w:firstLine="420"/>
        <w:jc w:val="both"/>
      </w:pPr>
      <w:r>
        <w:rPr>
          <w:rFonts w:ascii="SimSun" w:cs="SimSun" w:eastAsia="SimSun" w:hAnsi="SimSun"/>
          <w:sz w:val="21"/>
          <w:szCs w:val="21"/>
        </w:rPr>
        <w:t xml:space="preserve">短波/超短波智能规划系统采用分层架构设计，确保系统的可扩展性、可维护性和高可靠性。系统总体架构如下图所示：</w:t>
      </w:r>
    </w:p>
    <w:p>
      <w:pPr>
        <w:spacing w:before="120" w:after="120"/>
        <w:jc w:val="center"/>
      </w:pPr>
      <w:r>
        <w:drawing>
          <wp:inline distT="0" distB="0" distL="0" distR="0">
            <wp:extent cx="5715000" cy="4676775"/>
            <wp:effectExtent t="0" r="0" b="0" l="0"/>
            <wp:docPr id="1" name="image2.png" descr="image2.png" titl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4676775"/>
                    </a:xfrm>
                    <a:prstGeom prst="rect">
                      <a:avLst/>
                    </a:prstGeom>
                  </pic:spPr>
                </pic:pic>
              </a:graphicData>
            </a:graphic>
          </wp:inline>
        </w:drawing>
      </w:r>
    </w:p>
    <w:p>
      <w:pPr>
        <w:spacing w:after="200"/>
        <w:jc w:val="center"/>
      </w:pPr>
      <w:r>
        <w:rPr>
          <w:rFonts w:ascii="SimSun" w:cs="SimSun" w:eastAsia="SimSun" w:hAnsi="SimSun"/>
          <w:i/>
          <w:iCs/>
          <w:color w:val="666666"/>
          <w:sz w:val="18"/>
          <w:szCs w:val="18"/>
        </w:rPr>
        <w:t xml:space="preserve">图 3-1  系统技术架构图</w:t>
      </w:r>
    </w:p>
    <w:p>
      <w:pPr>
        <w:spacing w:after="120" w:line="360"/>
        <w:ind w:firstLine="420"/>
        <w:jc w:val="both"/>
      </w:pPr>
      <w:r>
        <w:rPr>
          <w:rFonts w:ascii="SimSun" w:cs="SimSun" w:eastAsia="SimSun" w:hAnsi="SimSun"/>
          <w:sz w:val="21"/>
          <w:szCs w:val="21"/>
        </w:rPr>
        <w:t xml:space="preserve"/>
      </w:r>
      <w:r>
        <w:rPr>
          <w:rFonts w:ascii="SimSun" w:cs="SimSun" w:eastAsia="SimSun" w:hAnsi="SimSun"/>
          <w:b/>
          <w:bCs/>
          <w:sz w:val="21"/>
          <w:szCs w:val="21"/>
        </w:rPr>
        <w:t xml:space="preserve">系统采用五层架构设计：</w:t>
      </w:r>
      <w:r>
        <w:rPr>
          <w:rFonts w:ascii="SimSun" w:cs="SimSun" w:eastAsia="SimSun" w:hAnsi="SimSun"/>
          <w:sz w:val="21"/>
          <w:szCs w:val="21"/>
        </w:rPr>
        <w:t xml:space="preserve"/>
      </w:r>
    </w:p>
    <w:p>
      <w:pPr>
        <w:pStyle w:val="ListParagraph"/>
        <w:numPr>
          <w:ilvl w:val="0"/>
          <w:numId w:val="5"/>
        </w:numPr>
        <w:spacing w:after="80" w:line="340"/>
      </w:pPr>
      <w:r>
        <w:rPr>
          <w:rFonts w:ascii="SimSun" w:cs="SimSun" w:eastAsia="SimSun" w:hAnsi="SimSun"/>
          <w:sz w:val="21"/>
          <w:szCs w:val="21"/>
        </w:rPr>
        <w:t xml:space="preserve"/>
      </w:r>
      <w:r>
        <w:rPr>
          <w:rFonts w:ascii="SimSun" w:cs="SimSun" w:eastAsia="SimSun" w:hAnsi="SimSun"/>
          <w:b/>
          <w:bCs/>
          <w:sz w:val="21"/>
          <w:szCs w:val="21"/>
        </w:rPr>
        <w:t xml:space="preserve">前端层（Frontend Layer）</w:t>
      </w:r>
      <w:r>
        <w:rPr>
          <w:rFonts w:ascii="SimSun" w:cs="SimSun" w:eastAsia="SimSun" w:hAnsi="SimSun"/>
          <w:sz w:val="21"/>
          <w:szCs w:val="21"/>
        </w:rPr>
        <w:t xml:space="preserve">：基于React/Vue.js框架构建单页应用（SPA），集成ECharts/D3.js实现丰富的数据可视化能力，通过WebGL/OpenLayers技术提供高性能的GIS地图渲染服务，通过WebSocket实现态势数据的实时推送。前端层承载设备孪生界面、地图标绘、态势可视化等所有用户交互功能。</w:t>
      </w:r>
    </w:p>
    <w:p>
      <w:pPr>
        <w:pStyle w:val="ListParagraph"/>
        <w:numPr>
          <w:ilvl w:val="0"/>
          <w:numId w:val="5"/>
        </w:numPr>
        <w:spacing w:after="80" w:line="340"/>
      </w:pPr>
      <w:r>
        <w:rPr>
          <w:rFonts w:ascii="SimSun" w:cs="SimSun" w:eastAsia="SimSun" w:hAnsi="SimSun"/>
          <w:sz w:val="21"/>
          <w:szCs w:val="21"/>
        </w:rPr>
        <w:t xml:space="preserve"/>
      </w:r>
      <w:r>
        <w:rPr>
          <w:rFonts w:ascii="SimSun" w:cs="SimSun" w:eastAsia="SimSun" w:hAnsi="SimSun"/>
          <w:b/>
          <w:bCs/>
          <w:sz w:val="21"/>
          <w:szCs w:val="21"/>
        </w:rPr>
        <w:t xml:space="preserve">网关层（Gateway Layer）</w:t>
      </w:r>
      <w:r>
        <w:rPr>
          <w:rFonts w:ascii="SimSun" w:cs="SimSun" w:eastAsia="SimSun" w:hAnsi="SimSun"/>
          <w:sz w:val="21"/>
          <w:szCs w:val="21"/>
        </w:rPr>
        <w:t xml:space="preserve">：基于Nginx反向代理实现负载均衡和请求分发，API网关统一鉴权、限流和路由，鉴权服务提供基于JWT令牌的身份认证和RBAC权限校验。</w:t>
      </w:r>
    </w:p>
    <w:p>
      <w:pPr>
        <w:pStyle w:val="ListParagraph"/>
        <w:numPr>
          <w:ilvl w:val="0"/>
          <w:numId w:val="5"/>
        </w:numPr>
        <w:spacing w:after="80" w:line="340"/>
      </w:pPr>
      <w:r>
        <w:rPr>
          <w:rFonts w:ascii="SimSun" w:cs="SimSun" w:eastAsia="SimSun" w:hAnsi="SimSun"/>
          <w:sz w:val="21"/>
          <w:szCs w:val="21"/>
        </w:rPr>
        <w:t xml:space="preserve"/>
      </w:r>
      <w:r>
        <w:rPr>
          <w:rFonts w:ascii="SimSun" w:cs="SimSun" w:eastAsia="SimSun" w:hAnsi="SimSun"/>
          <w:b/>
          <w:bCs/>
          <w:sz w:val="21"/>
          <w:szCs w:val="21"/>
        </w:rPr>
        <w:t xml:space="preserve">应用层（Application Layer）</w:t>
      </w:r>
      <w:r>
        <w:rPr>
          <w:rFonts w:ascii="SimSun" w:cs="SimSun" w:eastAsia="SimSun" w:hAnsi="SimSun"/>
          <w:sz w:val="21"/>
          <w:szCs w:val="21"/>
        </w:rPr>
        <w:t xml:space="preserve">：基于SpringBoot/Django框架构建微服务集群，划分为设备管理服务、知识图谱服务、规划引擎服务、态势聚合服务、诊断推理服务五大核心业务服务，通过RESTful API对外提供标准化接口，采用Swagger自动生成API文档，通过Spring Security实现服务级安全控制。</w:t>
      </w:r>
    </w:p>
    <w:p>
      <w:pPr>
        <w:pStyle w:val="ListParagraph"/>
        <w:numPr>
          <w:ilvl w:val="0"/>
          <w:numId w:val="5"/>
        </w:numPr>
        <w:spacing w:after="80" w:line="340"/>
      </w:pPr>
      <w:r>
        <w:rPr>
          <w:rFonts w:ascii="SimSun" w:cs="SimSun" w:eastAsia="SimSun" w:hAnsi="SimSun"/>
          <w:sz w:val="21"/>
          <w:szCs w:val="21"/>
        </w:rPr>
        <w:t xml:space="preserve"/>
      </w:r>
      <w:r>
        <w:rPr>
          <w:rFonts w:ascii="SimSun" w:cs="SimSun" w:eastAsia="SimSun" w:hAnsi="SimSun"/>
          <w:b/>
          <w:bCs/>
          <w:sz w:val="21"/>
          <w:szCs w:val="21"/>
        </w:rPr>
        <w:t xml:space="preserve">数据层（Data Layer）</w:t>
      </w:r>
      <w:r>
        <w:rPr>
          <w:rFonts w:ascii="SimSun" w:cs="SimSun" w:eastAsia="SimSun" w:hAnsi="SimSun"/>
          <w:sz w:val="21"/>
          <w:szCs w:val="21"/>
        </w:rPr>
        <w:t xml:space="preserve">：关系型数据库（MySQL/openGaussDB）存储设备信息、规划方案、用户数据等结构化业务数据；Neo4j图数据库存储三类知识图谱；Redis缓存热点数据和会话状态；RabbitMQ消息队列实现服务间异步通信；InfluxDB/TimescaleDB时序数据库存储设备监控时序指标；MinIO文件存储服务管理地图瓦片、报告文件等非结构化数据。</w:t>
      </w:r>
    </w:p>
    <w:p>
      <w:pPr>
        <w:pStyle w:val="ListParagraph"/>
        <w:numPr>
          <w:ilvl w:val="0"/>
          <w:numId w:val="5"/>
        </w:numPr>
        <w:spacing w:after="80" w:line="340"/>
      </w:pPr>
      <w:r>
        <w:rPr>
          <w:rFonts w:ascii="SimSun" w:cs="SimSun" w:eastAsia="SimSun" w:hAnsi="SimSun"/>
          <w:sz w:val="21"/>
          <w:szCs w:val="21"/>
        </w:rPr>
        <w:t xml:space="preserve"/>
      </w:r>
      <w:r>
        <w:rPr>
          <w:rFonts w:ascii="SimSun" w:cs="SimSun" w:eastAsia="SimSun" w:hAnsi="SimSun"/>
          <w:b/>
          <w:bCs/>
          <w:sz w:val="21"/>
          <w:szCs w:val="21"/>
        </w:rPr>
        <w:t xml:space="preserve">基础设施层（Infrastructure Layer）</w:t>
      </w:r>
      <w:r>
        <w:rPr>
          <w:rFonts w:ascii="SimSun" w:cs="SimSun" w:eastAsia="SimSun" w:hAnsi="SimSun"/>
          <w:sz w:val="21"/>
          <w:szCs w:val="21"/>
        </w:rPr>
        <w:t xml:space="preserve">：采用Docker容器化技术进行应用打包和部署，Kubernetes容器编排实现服务的弹性伸缩和自动化运维，Jenkins/GitLab CI构建持续集成与持续部署（CI/CD）流水线，Prometheus + Grafana监控体系实现系统运行指标的实时采集和可视化告警。</w:t>
      </w:r>
    </w:p>
    <w:p>
      <w:pPr>
        <w:pStyle w:val="Heading2"/>
        <w:spacing w:before="300" w:after="160"/>
      </w:pPr>
      <w:r>
        <w:rPr>
          <w:rFonts w:ascii="SimHei" w:cs="SimHei" w:eastAsia="SimHei" w:hAnsi="SimHei"/>
          <w:b/>
          <w:bCs/>
          <w:color w:val="2E75B6"/>
          <w:sz w:val="28"/>
          <w:szCs w:val="28"/>
        </w:rPr>
        <w:t xml:space="preserve">3.4  地图方案设计</w:t>
      </w:r>
    </w:p>
    <w:p>
      <w:pPr>
        <w:spacing w:after="120" w:line="360"/>
        <w:ind w:firstLine="420"/>
        <w:jc w:val="both"/>
      </w:pPr>
      <w:r>
        <w:rPr>
          <w:rFonts w:ascii="SimSun" w:cs="SimSun" w:eastAsia="SimSun" w:hAnsi="SimSun"/>
          <w:sz w:val="21"/>
          <w:szCs w:val="21"/>
        </w:rPr>
        <w:t xml:space="preserve">系统采用</w:t>
      </w:r>
      <w:r>
        <w:rPr>
          <w:rFonts w:ascii="SimSun" w:cs="SimSun" w:eastAsia="SimSun" w:hAnsi="SimSun"/>
          <w:b/>
          <w:bCs/>
          <w:sz w:val="21"/>
          <w:szCs w:val="21"/>
        </w:rPr>
        <w:t xml:space="preserve">二维GIS地图</w:t>
      </w:r>
      <w:r>
        <w:rPr>
          <w:rFonts w:ascii="SimSun" w:cs="SimSun" w:eastAsia="SimSun" w:hAnsi="SimSun"/>
          <w:sz w:val="21"/>
          <w:szCs w:val="21"/>
        </w:rPr>
        <w:t xml:space="preserve">作为主要的空间可视化方案。选择二维而非三维呈现方式，主要基于以下考量：二维地图在大范围（≥120km×120km）态势呈现场景下具备更好的渲染性能和交互流畅度；二维视图更适合展示网络拓扑、链路连接等抽象信息；二维方案在国产化环境下的兼容性更好，对GPU资源需求较低。</w:t>
      </w:r>
    </w:p>
    <w:p>
      <w:pPr>
        <w:spacing w:before="200" w:after="100"/>
      </w:pPr>
      <w:r>
        <w:rPr>
          <w:rFonts w:ascii="SimHei" w:cs="SimHei" w:eastAsia="SimHei" w:hAnsi="SimHei"/>
          <w:b/>
          <w:bCs/>
          <w:sz w:val="22"/>
          <w:szCs w:val="22"/>
        </w:rPr>
        <w:t xml:space="preserve">地图格式与数据</w:t>
      </w:r>
    </w:p>
    <w:p>
      <w:pPr>
        <w:spacing w:after="120" w:line="360"/>
        <w:ind w:firstLine="420"/>
        <w:jc w:val="both"/>
      </w:pPr>
      <w:r>
        <w:rPr>
          <w:rFonts w:ascii="SimSun" w:cs="SimSun" w:eastAsia="SimSun" w:hAnsi="SimSun"/>
          <w:sz w:val="21"/>
          <w:szCs w:val="21"/>
        </w:rPr>
        <w:t xml:space="preserve">系统支持标准的OGC（Open Geospatial Consortium）地图服务协议，包括WMS（Web Map Service）和WMTS（Web Map Tile Service）。地图数据采用瓦片金字塔结构存储，支持多级缩放（zoom level 0-18）。基础底图数据来源包括：</w:t>
      </w:r>
    </w:p>
    <w:p>
      <w:pPr>
        <w:pStyle w:val="ListParagraph"/>
        <w:numPr>
          <w:ilvl w:val="0"/>
          <w:numId w:val="2"/>
        </w:numPr>
        <w:spacing w:after="80" w:line="340"/>
      </w:pPr>
      <w:r>
        <w:rPr>
          <w:rFonts w:ascii="SimSun" w:cs="SimSun" w:eastAsia="SimSun" w:hAnsi="SimSun"/>
          <w:sz w:val="21"/>
          <w:szCs w:val="21"/>
        </w:rPr>
        <w:t xml:space="preserve"/>
      </w:r>
      <w:r>
        <w:rPr>
          <w:rFonts w:ascii="SimSun" w:cs="SimSun" w:eastAsia="SimSun" w:hAnsi="SimSun"/>
          <w:b/>
          <w:bCs/>
          <w:sz w:val="21"/>
          <w:szCs w:val="21"/>
        </w:rPr>
        <w:t xml:space="preserve">矢量地图</w:t>
      </w:r>
      <w:r>
        <w:rPr>
          <w:rFonts w:ascii="SimSun" w:cs="SimSun" w:eastAsia="SimSun" w:hAnsi="SimSun"/>
          <w:sz w:val="21"/>
          <w:szCs w:val="21"/>
        </w:rPr>
        <w:t xml:space="preserve">：基于天地图或自有矢量数据，提供行政区划、道路、水系等基础地理信息，数据格式为GeoJSON/Shapefile。</w:t>
      </w:r>
    </w:p>
    <w:p>
      <w:pPr>
        <w:pStyle w:val="ListParagraph"/>
        <w:numPr>
          <w:ilvl w:val="0"/>
          <w:numId w:val="2"/>
        </w:numPr>
        <w:spacing w:after="80" w:line="340"/>
      </w:pPr>
      <w:r>
        <w:rPr>
          <w:rFonts w:ascii="SimSun" w:cs="SimSun" w:eastAsia="SimSun" w:hAnsi="SimSun"/>
          <w:sz w:val="21"/>
          <w:szCs w:val="21"/>
        </w:rPr>
        <w:t xml:space="preserve"/>
      </w:r>
      <w:r>
        <w:rPr>
          <w:rFonts w:ascii="SimSun" w:cs="SimSun" w:eastAsia="SimSun" w:hAnsi="SimSun"/>
          <w:b/>
          <w:bCs/>
          <w:sz w:val="21"/>
          <w:szCs w:val="21"/>
        </w:rPr>
        <w:t xml:space="preserve">卫星影像</w:t>
      </w:r>
      <w:r>
        <w:rPr>
          <w:rFonts w:ascii="SimSun" w:cs="SimSun" w:eastAsia="SimSun" w:hAnsi="SimSun"/>
          <w:sz w:val="21"/>
          <w:szCs w:val="21"/>
        </w:rPr>
        <w:t xml:space="preserve">：支持加载卫星遥感影像瓦片，提供真实地表纹理信息。</w:t>
      </w:r>
    </w:p>
    <w:p>
      <w:pPr>
        <w:pStyle w:val="ListParagraph"/>
        <w:numPr>
          <w:ilvl w:val="0"/>
          <w:numId w:val="2"/>
        </w:numPr>
        <w:spacing w:after="80" w:line="340"/>
      </w:pPr>
      <w:r>
        <w:rPr>
          <w:rFonts w:ascii="SimSun" w:cs="SimSun" w:eastAsia="SimSun" w:hAnsi="SimSun"/>
          <w:sz w:val="21"/>
          <w:szCs w:val="21"/>
        </w:rPr>
        <w:t xml:space="preserve"/>
      </w:r>
      <w:r>
        <w:rPr>
          <w:rFonts w:ascii="SimSun" w:cs="SimSun" w:eastAsia="SimSun" w:hAnsi="SimSun"/>
          <w:b/>
          <w:bCs/>
          <w:sz w:val="21"/>
          <w:szCs w:val="21"/>
        </w:rPr>
        <w:t xml:space="preserve">地形高程数据（DEM）</w:t>
      </w:r>
      <w:r>
        <w:rPr>
          <w:rFonts w:ascii="SimSun" w:cs="SimSun" w:eastAsia="SimSun" w:hAnsi="SimSun"/>
          <w:sz w:val="21"/>
          <w:szCs w:val="21"/>
        </w:rPr>
        <w:t xml:space="preserve">：采用SRTM（Shuttle Radar Topography Mission）或ASTER GDEM数据，分辨率30m/90m，用于支撑传播建模中的地形遮挡和绕射计算。120km×120km范围、30m分辨率的DEM数据量约为290-460MB（面积为原50km×50km范围的5.76倍）。</w:t>
      </w:r>
    </w:p>
    <w:p>
      <w:pPr>
        <w:pStyle w:val="ListParagraph"/>
        <w:numPr>
          <w:ilvl w:val="0"/>
          <w:numId w:val="2"/>
        </w:numPr>
        <w:spacing w:after="80" w:line="340"/>
      </w:pPr>
      <w:r>
        <w:rPr>
          <w:rFonts w:ascii="SimSun" w:cs="SimSun" w:eastAsia="SimSun" w:hAnsi="SimSun"/>
          <w:sz w:val="21"/>
          <w:szCs w:val="21"/>
        </w:rPr>
        <w:t xml:space="preserve"/>
      </w:r>
      <w:r>
        <w:rPr>
          <w:rFonts w:ascii="SimSun" w:cs="SimSun" w:eastAsia="SimSun" w:hAnsi="SimSun"/>
          <w:b/>
          <w:bCs/>
          <w:sz w:val="21"/>
          <w:szCs w:val="21"/>
        </w:rPr>
        <w:t xml:space="preserve">等高线数据</w:t>
      </w:r>
      <w:r>
        <w:rPr>
          <w:rFonts w:ascii="SimSun" w:cs="SimSun" w:eastAsia="SimSun" w:hAnsi="SimSun"/>
          <w:sz w:val="21"/>
          <w:szCs w:val="21"/>
        </w:rPr>
        <w:t xml:space="preserve">：基于DEM数据生成等高线图层，以矢量线要素形式叠加在底图上，辅助用户直观理解地形起伏。等高线数据采用离线预处理方式生成，存储于PostgreSQL/PostGIS空间数据库中。</w:t>
      </w:r>
    </w:p>
    <w:p>
      <w:pPr>
        <w:spacing w:after="120" w:line="360"/>
        <w:ind w:firstLine="420"/>
        <w:jc w:val="both"/>
      </w:pPr>
      <w:r>
        <w:rPr>
          <w:rFonts w:ascii="SimSun" w:cs="SimSun" w:eastAsia="SimSun" w:hAnsi="SimSun"/>
          <w:sz w:val="21"/>
          <w:szCs w:val="21"/>
        </w:rPr>
        <w:t xml:space="preserve">地图数据采用</w:t>
      </w:r>
      <w:r>
        <w:rPr>
          <w:rFonts w:ascii="SimSun" w:cs="SimSun" w:eastAsia="SimSun" w:hAnsi="SimSun"/>
          <w:b/>
          <w:bCs/>
          <w:sz w:val="21"/>
          <w:szCs w:val="21"/>
        </w:rPr>
        <w:t xml:space="preserve">离线部署</w:t>
      </w:r>
      <w:r>
        <w:rPr>
          <w:rFonts w:ascii="SimSun" w:cs="SimSun" w:eastAsia="SimSun" w:hAnsi="SimSun"/>
          <w:sz w:val="21"/>
          <w:szCs w:val="21"/>
        </w:rPr>
        <w:t xml:space="preserve">方式，将瓦片数据和DEM数据预先处理后部署在本地服务器上，通过GeoServer或自建瓦片服务提供地图服务。120km×120km范围在zoom level 0-16的瓦片数据量约为12-29GB（面积为原50km×50km范围的5.76倍），可完全离线运行，不依赖外部网络。</w:t>
      </w:r>
    </w:p>
    <w:p>
      <w:pPr>
        <w:pStyle w:val="Heading2"/>
        <w:spacing w:before="300" w:after="160"/>
      </w:pPr>
      <w:r>
        <w:rPr>
          <w:rFonts w:ascii="SimHei" w:cs="SimHei" w:eastAsia="SimHei" w:hAnsi="SimHei"/>
          <w:b/>
          <w:bCs/>
          <w:color w:val="2E75B6"/>
          <w:sz w:val="28"/>
          <w:szCs w:val="28"/>
        </w:rPr>
        <w:t xml:space="preserve">3.5  数据库方案设计</w:t>
      </w:r>
    </w:p>
    <w:p>
      <w:pPr>
        <w:spacing w:after="120" w:line="360"/>
        <w:ind w:firstLine="420"/>
        <w:jc w:val="both"/>
      </w:pPr>
      <w:r>
        <w:rPr>
          <w:rFonts w:ascii="SimSun" w:cs="SimSun" w:eastAsia="SimSun" w:hAnsi="SimSun"/>
          <w:sz w:val="21"/>
          <w:szCs w:val="21"/>
        </w:rPr>
        <w:t xml:space="preserve">根据国产化要求和甲方建议，系统数据库选型方案如下：</w:t>
      </w:r>
    </w:p>
    <w:p>
      <w:pPr>
        <w:spacing w:before="200" w:after="100"/>
      </w:pPr>
      <w:r>
        <w:rPr>
          <w:rFonts w:ascii="SimHei" w:cs="SimHei" w:eastAsia="SimHei" w:hAnsi="SimHei"/>
          <w:b/>
          <w:bCs/>
          <w:sz w:val="22"/>
          <w:szCs w:val="22"/>
        </w:rPr>
        <w:t xml:space="preserve">关系型数据库：MySQL / openGaussDB</w:t>
      </w:r>
    </w:p>
    <w:p>
      <w:pPr>
        <w:spacing w:after="120" w:line="360"/>
        <w:ind w:firstLine="420"/>
        <w:jc w:val="both"/>
      </w:pPr>
      <w:r>
        <w:rPr>
          <w:rFonts w:ascii="SimSun" w:cs="SimSun" w:eastAsia="SimSun" w:hAnsi="SimSun"/>
          <w:sz w:val="21"/>
          <w:szCs w:val="21"/>
        </w:rPr>
        <w:t xml:space="preserve">用于存储系统的核心结构化业务数据，包括设备信息、配置数据、规划方案、用户信息、操作日志等。MySQL作为成熟的开源关系型数据库，生态完善、运维成本低；openGaussDB作为华为开源的企业级数据库，在国产化兼容性和高可用方面具有优势。具体选型将与甲方沟通确认，以确保与甲方现有基础设施的统一性。</w:t>
      </w:r>
    </w:p>
    <w:p>
      <w:pPr>
        <w:spacing w:before="200" w:after="100"/>
      </w:pPr>
      <w:r>
        <w:rPr>
          <w:rFonts w:ascii="SimHei" w:cs="SimHei" w:eastAsia="SimHei" w:hAnsi="SimHei"/>
          <w:b/>
          <w:bCs/>
          <w:sz w:val="22"/>
          <w:szCs w:val="22"/>
        </w:rPr>
        <w:t xml:space="preserve">图数据库：Neo4j</w:t>
      </w:r>
    </w:p>
    <w:p>
      <w:pPr>
        <w:spacing w:after="120" w:line="360"/>
        <w:ind w:firstLine="420"/>
        <w:jc w:val="both"/>
      </w:pPr>
      <w:r>
        <w:rPr>
          <w:rFonts w:ascii="SimSun" w:cs="SimSun" w:eastAsia="SimSun" w:hAnsi="SimSun"/>
          <w:sz w:val="21"/>
          <w:szCs w:val="21"/>
        </w:rPr>
        <w:t xml:space="preserve">用于存储设备知识图谱、网络态势知识图谱和故障知识图谱。Neo4j是业界领先的原生图数据库，采用属性图模型存储实体（节点）及其关系（边），通过Cypher查询语言支持高效的多跳关系遍历和路径查询。在知识图谱应用场景中，图数据库相比关系型数据库在关系查询方面具有数量级的性能优势（典型的3-5跳关系查询，Neo4j响应时间&lt;200ms，关系型数据库可能需要数秒甚至更久）。</w:t>
      </w:r>
    </w:p>
    <w:p>
      <w:pPr>
        <w:spacing w:after="120" w:line="360"/>
        <w:ind w:firstLine="420"/>
        <w:jc w:val="both"/>
      </w:pPr>
      <w:r>
        <w:rPr>
          <w:rFonts w:ascii="SimSun" w:cs="SimSun" w:eastAsia="SimSun" w:hAnsi="SimSun"/>
          <w:sz w:val="21"/>
          <w:szCs w:val="21"/>
        </w:rPr>
        <w:t xml:space="preserve"/>
      </w:r>
      <w:r>
        <w:rPr>
          <w:rFonts w:ascii="SimSun" w:cs="SimSun" w:eastAsia="SimSun" w:hAnsi="SimSun"/>
          <w:b/>
          <w:bCs/>
          <w:sz w:val="21"/>
          <w:szCs w:val="21"/>
        </w:rPr>
        <w:t xml:space="preserve">知识图谱的运行配置要求</w:t>
      </w:r>
      <w:r>
        <w:rPr>
          <w:rFonts w:ascii="SimSun" w:cs="SimSun" w:eastAsia="SimSun" w:hAnsi="SimSun"/>
          <w:sz w:val="21"/>
          <w:szCs w:val="21"/>
        </w:rPr>
        <w:t xml:space="preserve">：Neo4j社区版部署，推荐配置为4核CPU、8GB内存、50GB SSD存储。三类知识图谱的预估规模为：实体节点约5000-10000个，关系边约20000-50000条，属性数据约100MB。该规模在单机部署下即可满足性能要求。需要说明的是，Neo4j社区版不支持集群部署和在线热备份（仅企业版支持因果集群），数据备份需通过neo4j-admin dump工具在低峰期执行。对于本项目的数据规模，单机部署的可靠性可以满足要求；如甲方后续对图数据库高可用有硬性需求，可评估升级至Neo4j企业版或替换为兼容的开源图数据库（如NebulaGraph）。【国产化ARM适配风险提示】：Neo4j社区版官方对ARM架构（飞腾、鲲鹏）的性能优化主要集中在企业版，社区版在ARM平台上的查询性能可能较x86下降20%-40%。建议在项目实施第1-2个月内，在目标ARM平台上完成Neo4j社区版性能基准测试（重点验证3-5跳Cypher查询的响应时间是否满足&lt;200ms），若不满足要求，备选替换方案为NebulaGraph（原生支持ARM架构，Apache 2.0开源协议）。</w:t>
      </w:r>
    </w:p>
    <w:p>
      <w:pPr>
        <w:spacing w:after="120" w:line="360"/>
        <w:ind w:firstLine="420"/>
        <w:jc w:val="both"/>
      </w:pPr>
      <w:r>
        <w:rPr>
          <w:rFonts w:ascii="SimSun" w:cs="SimSun" w:eastAsia="SimSun" w:hAnsi="SimSun"/>
          <w:sz w:val="21"/>
          <w:szCs w:val="21"/>
        </w:rPr>
        <w:t xml:space="preserve"/>
      </w:r>
      <w:r>
        <w:rPr>
          <w:rFonts w:ascii="SimSun" w:cs="SimSun" w:eastAsia="SimSun" w:hAnsi="SimSun"/>
          <w:b/>
          <w:bCs/>
          <w:sz w:val="21"/>
          <w:szCs w:val="21"/>
        </w:rPr>
        <w:t xml:space="preserve">知识图谱的应用场景</w:t>
      </w:r>
      <w:r>
        <w:rPr>
          <w:rFonts w:ascii="SimSun" w:cs="SimSun" w:eastAsia="SimSun" w:hAnsi="SimSun"/>
          <w:sz w:val="21"/>
          <w:szCs w:val="21"/>
        </w:rPr>
        <w:t xml:space="preserve">：</w:t>
      </w:r>
    </w:p>
    <w:p>
      <w:pPr>
        <w:pStyle w:val="ListParagraph"/>
        <w:numPr>
          <w:ilvl w:val="0"/>
          <w:numId w:val="2"/>
        </w:numPr>
        <w:spacing w:after="80" w:line="340"/>
      </w:pPr>
      <w:r>
        <w:rPr>
          <w:rFonts w:ascii="SimSun" w:cs="SimSun" w:eastAsia="SimSun" w:hAnsi="SimSun"/>
          <w:sz w:val="21"/>
          <w:szCs w:val="21"/>
        </w:rPr>
        <w:t xml:space="preserve"/>
      </w:r>
      <w:r>
        <w:rPr>
          <w:rFonts w:ascii="SimSun" w:cs="SimSun" w:eastAsia="SimSun" w:hAnsi="SimSun"/>
          <w:b/>
          <w:bCs/>
          <w:sz w:val="21"/>
          <w:szCs w:val="21"/>
        </w:rPr>
        <w:t xml:space="preserve">设备知识图谱</w:t>
      </w:r>
      <w:r>
        <w:rPr>
          <w:rFonts w:ascii="SimSun" w:cs="SimSun" w:eastAsia="SimSun" w:hAnsi="SimSun"/>
          <w:sz w:val="21"/>
          <w:szCs w:val="21"/>
        </w:rPr>
        <w:t xml:space="preserve">——设备选型辅助（根据任务需求推荐合适的设备型号和配置）、操作规范查询（快速检索设备操作步骤和注意事项）、设备间兼容性分析。</w:t>
      </w:r>
    </w:p>
    <w:p>
      <w:pPr>
        <w:pStyle w:val="ListParagraph"/>
        <w:numPr>
          <w:ilvl w:val="0"/>
          <w:numId w:val="2"/>
        </w:numPr>
        <w:spacing w:after="80" w:line="340"/>
      </w:pPr>
      <w:r>
        <w:rPr>
          <w:rFonts w:ascii="SimSun" w:cs="SimSun" w:eastAsia="SimSun" w:hAnsi="SimSun"/>
          <w:sz w:val="21"/>
          <w:szCs w:val="21"/>
        </w:rPr>
        <w:t xml:space="preserve"/>
      </w:r>
      <w:r>
        <w:rPr>
          <w:rFonts w:ascii="SimSun" w:cs="SimSun" w:eastAsia="SimSun" w:hAnsi="SimSun"/>
          <w:b/>
          <w:bCs/>
          <w:sz w:val="21"/>
          <w:szCs w:val="21"/>
        </w:rPr>
        <w:t xml:space="preserve">网络态势知识图谱</w:t>
      </w:r>
      <w:r>
        <w:rPr>
          <w:rFonts w:ascii="SimSun" w:cs="SimSun" w:eastAsia="SimSun" w:hAnsi="SimSun"/>
          <w:sz w:val="21"/>
          <w:szCs w:val="21"/>
        </w:rPr>
        <w:t xml:space="preserve">——网络规划辅助（基于组网规则推荐最优拓扑结构）、链路质量预测（基于历史数据和环境条件预测链路质量变化）、网络脆弱性分析（识别网络中的单点故障风险）。</w:t>
      </w:r>
    </w:p>
    <w:p>
      <w:pPr>
        <w:pStyle w:val="ListParagraph"/>
        <w:numPr>
          <w:ilvl w:val="0"/>
          <w:numId w:val="2"/>
        </w:numPr>
        <w:spacing w:after="80" w:line="340"/>
      </w:pPr>
      <w:r>
        <w:rPr>
          <w:rFonts w:ascii="SimSun" w:cs="SimSun" w:eastAsia="SimSun" w:hAnsi="SimSun"/>
          <w:sz w:val="21"/>
          <w:szCs w:val="21"/>
        </w:rPr>
        <w:t xml:space="preserve"/>
      </w:r>
      <w:r>
        <w:rPr>
          <w:rFonts w:ascii="SimSun" w:cs="SimSun" w:eastAsia="SimSun" w:hAnsi="SimSun"/>
          <w:b/>
          <w:bCs/>
          <w:sz w:val="21"/>
          <w:szCs w:val="21"/>
        </w:rPr>
        <w:t xml:space="preserve">故障知识图谱</w:t>
      </w:r>
      <w:r>
        <w:rPr>
          <w:rFonts w:ascii="SimSun" w:cs="SimSun" w:eastAsia="SimSun" w:hAnsi="SimSun"/>
          <w:sz w:val="21"/>
          <w:szCs w:val="21"/>
        </w:rPr>
        <w:t xml:space="preserve">——故障根因定位（从故障现象出发，沿因果链追溯到根本原因）、故障影响分析（基于拓扑关系预测故障的波及范围）、维修方案推荐（根据故障类型匹配最佳修复方案）、故障预防（基于历史数据识别潜在风险并提前预警）。</w:t>
      </w:r>
    </w:p>
    <w:p>
      <w:pPr>
        <w:spacing w:before="200" w:after="100"/>
      </w:pPr>
      <w:r>
        <w:rPr>
          <w:rFonts w:ascii="SimHei" w:cs="SimHei" w:eastAsia="SimHei" w:hAnsi="SimHei"/>
          <w:b/>
          <w:bCs/>
          <w:sz w:val="22"/>
          <w:szCs w:val="22"/>
        </w:rPr>
        <w:t xml:space="preserve">缓存与消息中间件</w:t>
      </w:r>
    </w:p>
    <w:p>
      <w:pPr>
        <w:spacing w:after="120" w:line="360"/>
        <w:ind w:firstLine="420"/>
        <w:jc w:val="both"/>
      </w:pPr>
      <w:r>
        <w:rPr>
          <w:rFonts w:ascii="SimSun" w:cs="SimSun" w:eastAsia="SimSun" w:hAnsi="SimSun"/>
          <w:sz w:val="21"/>
          <w:szCs w:val="21"/>
        </w:rPr>
        <w:t xml:space="preserve">Redis用于缓存热点数据（如在线设备列表、最近态势快照等），显著提升高频访问数据的读取速度。RabbitMQ消息队列用于服务间异步通信，解耦设备状态上报、态势数据刷新等事件流。当前系统节点规模（150台设备）下消息吞吐量约4-6条/秒，RabbitMQ完全满足需求且部署运维简单；后续如节点规模进一步扩展，可平滑切换至Kafka以获得更高的吞吐能力。</w:t>
      </w:r>
    </w:p>
    <w:p>
      <w:pPr>
        <w:pStyle w:val="Heading2"/>
        <w:spacing w:before="300" w:after="160"/>
      </w:pPr>
      <w:r>
        <w:rPr>
          <w:rFonts w:ascii="SimHei" w:cs="SimHei" w:eastAsia="SimHei" w:hAnsi="SimHei"/>
          <w:b/>
          <w:bCs/>
          <w:color w:val="2E75B6"/>
          <w:sz w:val="28"/>
          <w:szCs w:val="28"/>
        </w:rPr>
        <w:t xml:space="preserve">3.6  部署方案</w:t>
      </w:r>
    </w:p>
    <w:p>
      <w:pPr>
        <w:spacing w:after="120" w:line="360"/>
        <w:ind w:firstLine="420"/>
        <w:jc w:val="both"/>
      </w:pPr>
      <w:r>
        <w:rPr>
          <w:rFonts w:ascii="SimSun" w:cs="SimSun" w:eastAsia="SimSun" w:hAnsi="SimSun"/>
          <w:sz w:val="21"/>
          <w:szCs w:val="21"/>
        </w:rPr>
        <w:t xml:space="preserve">系统部署于甲方指定地点，采用甲方提供的国产化软硬件平台。部署方案采用分层隔离策略：Web前端与API网关部署于前置区，业务服务与数据库部署于内网区，通过防火墙实现网络隔离。所有服务采用Docker容器化部署，通过Docker Compose或Kubernetes进行编排管理，确保部署的一致性和可移植性。</w:t>
      </w:r>
    </w:p>
    <w:p>
      <w:pPr>
        <w:pStyle w:val="Heading2"/>
        <w:spacing w:before="300" w:after="160"/>
      </w:pPr>
      <w:r>
        <w:rPr>
          <w:rFonts w:ascii="SimHei" w:cs="SimHei" w:eastAsia="SimHei" w:hAnsi="SimHei"/>
          <w:b/>
          <w:bCs/>
          <w:color w:val="2E75B6"/>
          <w:sz w:val="28"/>
          <w:szCs w:val="28"/>
        </w:rPr>
        <w:t xml:space="preserve">3.7  通用质量设计</w:t>
      </w:r>
    </w:p>
    <w:p>
      <w:pPr>
        <w:spacing w:after="120" w:line="360"/>
        <w:ind w:firstLine="420"/>
        <w:jc w:val="both"/>
      </w:pPr>
      <w:r>
        <w:rPr>
          <w:rFonts w:ascii="SimSun" w:cs="SimSun" w:eastAsia="SimSun" w:hAnsi="SimSun"/>
          <w:sz w:val="21"/>
          <w:szCs w:val="21"/>
        </w:rPr>
        <w:t xml:space="preserve">系统从可靠性、维修性、保障性、测试性、环境适应性、安全性、兼容性七个维度进行全面质量设计：</w:t>
      </w:r>
    </w:p>
    <w:p>
      <w:pPr>
        <w:pStyle w:val="ListParagraph"/>
        <w:numPr>
          <w:ilvl w:val="0"/>
          <w:numId w:val="2"/>
        </w:numPr>
        <w:spacing w:after="80" w:line="340"/>
      </w:pPr>
      <w:r>
        <w:rPr>
          <w:rFonts w:ascii="SimSun" w:cs="SimSun" w:eastAsia="SimSun" w:hAnsi="SimSun"/>
          <w:sz w:val="21"/>
          <w:szCs w:val="21"/>
        </w:rPr>
        <w:t xml:space="preserve"/>
      </w:r>
      <w:r>
        <w:rPr>
          <w:rFonts w:ascii="SimSun" w:cs="SimSun" w:eastAsia="SimSun" w:hAnsi="SimSun"/>
          <w:b/>
          <w:bCs/>
          <w:sz w:val="21"/>
          <w:szCs w:val="21"/>
        </w:rPr>
        <w:t xml:space="preserve">可靠性</w:t>
      </w:r>
      <w:r>
        <w:rPr>
          <w:rFonts w:ascii="SimSun" w:cs="SimSun" w:eastAsia="SimSun" w:hAnsi="SimSun"/>
          <w:sz w:val="21"/>
          <w:szCs w:val="21"/>
        </w:rPr>
        <w:t xml:space="preserve">：系统连续工作时间不少于72小时。关键组件冗余配置，数据库主从复制，应用容器自动重启和故障迁移。</w:t>
      </w:r>
    </w:p>
    <w:p>
      <w:pPr>
        <w:pStyle w:val="ListParagraph"/>
        <w:numPr>
          <w:ilvl w:val="0"/>
          <w:numId w:val="2"/>
        </w:numPr>
        <w:spacing w:after="80" w:line="340"/>
      </w:pPr>
      <w:r>
        <w:rPr>
          <w:rFonts w:ascii="SimSun" w:cs="SimSun" w:eastAsia="SimSun" w:hAnsi="SimSun"/>
          <w:sz w:val="21"/>
          <w:szCs w:val="21"/>
        </w:rPr>
        <w:t xml:space="preserve"/>
      </w:r>
      <w:r>
        <w:rPr>
          <w:rFonts w:ascii="SimSun" w:cs="SimSun" w:eastAsia="SimSun" w:hAnsi="SimSun"/>
          <w:b/>
          <w:bCs/>
          <w:sz w:val="21"/>
          <w:szCs w:val="21"/>
        </w:rPr>
        <w:t xml:space="preserve">维修性</w:t>
      </w:r>
      <w:r>
        <w:rPr>
          <w:rFonts w:ascii="SimSun" w:cs="SimSun" w:eastAsia="SimSun" w:hAnsi="SimSun"/>
          <w:sz w:val="21"/>
          <w:szCs w:val="21"/>
        </w:rPr>
        <w:t xml:space="preserve">：系统平均故障修复时间不超过2小时。模块化架构便于故障定位和模块替换，Prometheus+Grafana监控体系实现故障快速发现。</w:t>
      </w:r>
    </w:p>
    <w:p>
      <w:pPr>
        <w:pStyle w:val="ListParagraph"/>
        <w:numPr>
          <w:ilvl w:val="0"/>
          <w:numId w:val="2"/>
        </w:numPr>
        <w:spacing w:after="80" w:line="340"/>
      </w:pPr>
      <w:r>
        <w:rPr>
          <w:rFonts w:ascii="SimSun" w:cs="SimSun" w:eastAsia="SimSun" w:hAnsi="SimSun"/>
          <w:sz w:val="21"/>
          <w:szCs w:val="21"/>
        </w:rPr>
        <w:t xml:space="preserve"/>
      </w:r>
      <w:r>
        <w:rPr>
          <w:rFonts w:ascii="SimSun" w:cs="SimSun" w:eastAsia="SimSun" w:hAnsi="SimSun"/>
          <w:b/>
          <w:bCs/>
          <w:sz w:val="21"/>
          <w:szCs w:val="21"/>
        </w:rPr>
        <w:t xml:space="preserve">保障性</w:t>
      </w:r>
      <w:r>
        <w:rPr>
          <w:rFonts w:ascii="SimSun" w:cs="SimSun" w:eastAsia="SimSun" w:hAnsi="SimSun"/>
          <w:sz w:val="21"/>
          <w:szCs w:val="21"/>
        </w:rPr>
        <w:t xml:space="preserve">：提供完善的文档体系（用户手册、管理员手册、安装部署手册、API文档等）和技术培训服务。</w:t>
      </w:r>
    </w:p>
    <w:p>
      <w:pPr>
        <w:pStyle w:val="ListParagraph"/>
        <w:numPr>
          <w:ilvl w:val="0"/>
          <w:numId w:val="2"/>
        </w:numPr>
        <w:spacing w:after="80" w:line="340"/>
      </w:pPr>
      <w:r>
        <w:rPr>
          <w:rFonts w:ascii="SimSun" w:cs="SimSun" w:eastAsia="SimSun" w:hAnsi="SimSun"/>
          <w:sz w:val="21"/>
          <w:szCs w:val="21"/>
        </w:rPr>
        <w:t xml:space="preserve"/>
      </w:r>
      <w:r>
        <w:rPr>
          <w:rFonts w:ascii="SimSun" w:cs="SimSun" w:eastAsia="SimSun" w:hAnsi="SimSun"/>
          <w:b/>
          <w:bCs/>
          <w:sz w:val="21"/>
          <w:szCs w:val="21"/>
        </w:rPr>
        <w:t xml:space="preserve">测试性</w:t>
      </w:r>
      <w:r>
        <w:rPr>
          <w:rFonts w:ascii="SimSun" w:cs="SimSun" w:eastAsia="SimSun" w:hAnsi="SimSun"/>
          <w:sz w:val="21"/>
          <w:szCs w:val="21"/>
        </w:rPr>
        <w:t xml:space="preserve">：提供标准化RESTful API测试接口，支持人机交互测试和故障场景注入能力。内置自动化测试框架，支持测试用例管理和结果分析。</w:t>
      </w:r>
    </w:p>
    <w:p>
      <w:pPr>
        <w:pStyle w:val="ListParagraph"/>
        <w:numPr>
          <w:ilvl w:val="0"/>
          <w:numId w:val="2"/>
        </w:numPr>
        <w:spacing w:after="80" w:line="340"/>
      </w:pPr>
      <w:r>
        <w:rPr>
          <w:rFonts w:ascii="SimSun" w:cs="SimSun" w:eastAsia="SimSun" w:hAnsi="SimSun"/>
          <w:sz w:val="21"/>
          <w:szCs w:val="21"/>
        </w:rPr>
        <w:t xml:space="preserve"/>
      </w:r>
      <w:r>
        <w:rPr>
          <w:rFonts w:ascii="SimSun" w:cs="SimSun" w:eastAsia="SimSun" w:hAnsi="SimSun"/>
          <w:b/>
          <w:bCs/>
          <w:sz w:val="21"/>
          <w:szCs w:val="21"/>
        </w:rPr>
        <w:t xml:space="preserve">环境适应性</w:t>
      </w:r>
      <w:r>
        <w:rPr>
          <w:rFonts w:ascii="SimSun" w:cs="SimSun" w:eastAsia="SimSun" w:hAnsi="SimSun"/>
          <w:sz w:val="21"/>
          <w:szCs w:val="21"/>
        </w:rPr>
        <w:t xml:space="preserve">：工作温度0℃-45℃，工作湿度30%-65%（无凝露）。</w:t>
      </w:r>
    </w:p>
    <w:p>
      <w:pPr>
        <w:pStyle w:val="ListParagraph"/>
        <w:numPr>
          <w:ilvl w:val="0"/>
          <w:numId w:val="2"/>
        </w:numPr>
        <w:spacing w:after="80" w:line="340"/>
      </w:pPr>
      <w:r>
        <w:rPr>
          <w:rFonts w:ascii="SimSun" w:cs="SimSun" w:eastAsia="SimSun" w:hAnsi="SimSun"/>
          <w:sz w:val="21"/>
          <w:szCs w:val="21"/>
        </w:rPr>
        <w:t xml:space="preserve"/>
      </w:r>
      <w:r>
        <w:rPr>
          <w:rFonts w:ascii="SimSun" w:cs="SimSun" w:eastAsia="SimSun" w:hAnsi="SimSun"/>
          <w:b/>
          <w:bCs/>
          <w:sz w:val="21"/>
          <w:szCs w:val="21"/>
        </w:rPr>
        <w:t xml:space="preserve">安全性</w:t>
      </w:r>
      <w:r>
        <w:rPr>
          <w:rFonts w:ascii="SimSun" w:cs="SimSun" w:eastAsia="SimSun" w:hAnsi="SimSun"/>
          <w:sz w:val="21"/>
          <w:szCs w:val="21"/>
        </w:rPr>
        <w:t xml:space="preserve">：采用身份认证授权和基于角色的访问控制，全量记录用户操作日志，确保事件可追溯。开展安全性漏洞监测，对所使用的开源组件、第三方库和运行环境进行安全评估。</w:t>
      </w:r>
    </w:p>
    <w:p>
      <w:pPr>
        <w:pStyle w:val="ListParagraph"/>
        <w:numPr>
          <w:ilvl w:val="0"/>
          <w:numId w:val="2"/>
        </w:numPr>
        <w:spacing w:after="80" w:line="340"/>
      </w:pPr>
      <w:r>
        <w:rPr>
          <w:rFonts w:ascii="SimSun" w:cs="SimSun" w:eastAsia="SimSun" w:hAnsi="SimSun"/>
          <w:sz w:val="21"/>
          <w:szCs w:val="21"/>
        </w:rPr>
        <w:t xml:space="preserve"/>
      </w:r>
      <w:r>
        <w:rPr>
          <w:rFonts w:ascii="SimSun" w:cs="SimSun" w:eastAsia="SimSun" w:hAnsi="SimSun"/>
          <w:b/>
          <w:bCs/>
          <w:sz w:val="21"/>
          <w:szCs w:val="21"/>
        </w:rPr>
        <w:t xml:space="preserve">兼容性</w:t>
      </w:r>
      <w:r>
        <w:rPr>
          <w:rFonts w:ascii="SimSun" w:cs="SimSun" w:eastAsia="SimSun" w:hAnsi="SimSun"/>
          <w:sz w:val="21"/>
          <w:szCs w:val="21"/>
        </w:rPr>
        <w:t xml:space="preserve">：采用标准化、模块化设计，便于后续扩充和改造，全面兼容国产操作系统和国产数据库。</w:t>
      </w:r>
    </w:p>
    <w:p>
      <w:pPr>
        <w:pStyle w:val="Heading2"/>
        <w:spacing w:before="300" w:after="160"/>
      </w:pPr>
      <w:r>
        <w:rPr>
          <w:rFonts w:ascii="SimHei" w:cs="SimHei" w:eastAsia="SimHei" w:hAnsi="SimHei"/>
          <w:b/>
          <w:bCs/>
          <w:color w:val="2E75B6"/>
          <w:sz w:val="28"/>
          <w:szCs w:val="28"/>
        </w:rPr>
        <w:t xml:space="preserve">3.8  可靠性设计</w:t>
      </w:r>
    </w:p>
    <w:p>
      <w:pPr>
        <w:spacing w:after="120" w:line="360"/>
        <w:ind w:firstLine="420"/>
        <w:jc w:val="both"/>
      </w:pPr>
      <w:r>
        <w:rPr>
          <w:rFonts w:ascii="SimSun" w:cs="SimSun" w:eastAsia="SimSun" w:hAnsi="SimSun"/>
          <w:sz w:val="21"/>
          <w:szCs w:val="21"/>
        </w:rPr>
        <w:t xml:space="preserve">系统采用高可用架构和多层容错机制，确保系统连续工作时间不少于72小时。通过以下多层可靠性保障策略实现这一目标：</w:t>
      </w:r>
    </w:p>
    <w:p>
      <w:pPr>
        <w:spacing w:before="200" w:after="100"/>
      </w:pPr>
      <w:r>
        <w:rPr>
          <w:rFonts w:ascii="SimHei" w:cs="SimHei" w:eastAsia="SimHei" w:hAnsi="SimHei"/>
          <w:b/>
          <w:bCs/>
          <w:sz w:val="22"/>
          <w:szCs w:val="22"/>
        </w:rPr>
        <w:t xml:space="preserve">硬件层面可靠性</w:t>
      </w:r>
    </w:p>
    <w:p>
      <w:pPr>
        <w:spacing w:after="120" w:line="360"/>
        <w:ind w:firstLine="420"/>
        <w:jc w:val="both"/>
      </w:pPr>
      <w:r>
        <w:rPr>
          <w:rFonts w:ascii="SimSun" w:cs="SimSun" w:eastAsia="SimSun" w:hAnsi="SimSun"/>
          <w:sz w:val="21"/>
          <w:szCs w:val="21"/>
        </w:rPr>
        <w:t xml:space="preserve">在硬件层面，采用国产化服务器集群部署，关键组件采用冗余配置以消除单点故障。服务器配置双电源模块，支持热插拔更换；网络接口采用双网卡绑定（Bonding），确保网络连接的高可用性。存储系统采用RAID配置，保障数据安全。整体硬件架构设计遵循N+1冗余原则，即在满足正常运行需求的基础上，额外配置一套备用资源。</w:t>
      </w:r>
    </w:p>
    <w:p>
      <w:pPr>
        <w:spacing w:before="200" w:after="100"/>
      </w:pPr>
      <w:r>
        <w:rPr>
          <w:rFonts w:ascii="SimHei" w:cs="SimHei" w:eastAsia="SimHei" w:hAnsi="SimHei"/>
          <w:b/>
          <w:bCs/>
          <w:sz w:val="22"/>
          <w:szCs w:val="22"/>
        </w:rPr>
        <w:t xml:space="preserve">应用层面可靠性</w:t>
      </w:r>
    </w:p>
    <w:p>
      <w:pPr>
        <w:spacing w:after="120" w:line="360"/>
        <w:ind w:firstLine="420"/>
        <w:jc w:val="both"/>
      </w:pPr>
      <w:r>
        <w:rPr>
          <w:rFonts w:ascii="SimSun" w:cs="SimSun" w:eastAsia="SimSun" w:hAnsi="SimSun"/>
          <w:sz w:val="21"/>
          <w:szCs w:val="21"/>
        </w:rPr>
        <w:t xml:space="preserve">在应用层面，采用Kubernetes容器编排技术实现服务的自动化管理。每个核心业务服务部署至少2个Pod副本，Kubernetes控制器持续监控Pod健康状态，当检测到Pod异常时自动重启或迁移到健康节点。服务间通过健康检查（Health Check）机制实现故障快速感知，包括存活探针（Liveness Probe）和就绪探针（Readiness Probe）。存活探针每15秒检测一次服务进程状态，连续3次失败则自动重启容器；就绪探针每10秒检测一次服务就绪状态，未就绪的实例自动从负载均衡池中摘除。</w:t>
      </w:r>
    </w:p>
    <w:p>
      <w:pPr>
        <w:spacing w:before="200" w:after="100"/>
      </w:pPr>
      <w:r>
        <w:rPr>
          <w:rFonts w:ascii="SimHei" w:cs="SimHei" w:eastAsia="SimHei" w:hAnsi="SimHei"/>
          <w:b/>
          <w:bCs/>
          <w:sz w:val="22"/>
          <w:szCs w:val="22"/>
        </w:rPr>
        <w:t xml:space="preserve">数据层面可靠性</w:t>
      </w:r>
    </w:p>
    <w:p>
      <w:pPr>
        <w:spacing w:after="120" w:line="360"/>
        <w:ind w:firstLine="420"/>
        <w:jc w:val="both"/>
      </w:pPr>
      <w:r>
        <w:rPr>
          <w:rFonts w:ascii="SimSun" w:cs="SimSun" w:eastAsia="SimSun" w:hAnsi="SimSun"/>
          <w:sz w:val="21"/>
          <w:szCs w:val="21"/>
        </w:rPr>
        <w:t xml:space="preserve">在数据层面，MySQL/openGaussDB数据库采用主从复制架构，主库负责写操作，从库负责读操作和数据备份。主从之间采用半同步复制模式，确保数据一致性。当主库发生故障时，通过自动故障转移机制（Failover）将从库提升为主库，切换时间控制在30秒以内。数据持久化存储采用定期全量备份（每日一次）和增量备份（每小时一次）策略，备份数据存储在独立的存储设备上。Redis缓存采用哨兵模式（Sentinel）实现高可用，当主节点故障时自动切换到从节点。</w:t>
      </w:r>
    </w:p>
    <w:p>
      <w:pPr>
        <w:pStyle w:val="Heading2"/>
        <w:spacing w:before="300" w:after="160"/>
      </w:pPr>
      <w:r>
        <w:rPr>
          <w:rFonts w:ascii="SimHei" w:cs="SimHei" w:eastAsia="SimHei" w:hAnsi="SimHei"/>
          <w:b/>
          <w:bCs/>
          <w:color w:val="2E75B6"/>
          <w:sz w:val="28"/>
          <w:szCs w:val="28"/>
        </w:rPr>
        <w:t xml:space="preserve">3.9  维修性设计</w:t>
      </w:r>
    </w:p>
    <w:p>
      <w:pPr>
        <w:spacing w:after="120" w:line="360"/>
        <w:ind w:firstLine="420"/>
        <w:jc w:val="both"/>
      </w:pPr>
      <w:r>
        <w:rPr>
          <w:rFonts w:ascii="SimSun" w:cs="SimSun" w:eastAsia="SimSun" w:hAnsi="SimSun"/>
          <w:sz w:val="21"/>
          <w:szCs w:val="21"/>
        </w:rPr>
        <w:t xml:space="preserve">系统遵循快速修复原则，平均故障修复时间（MTTR）不超过2小时。维修性设计从以下几个方面实现：</w:t>
      </w:r>
    </w:p>
    <w:p>
      <w:pPr>
        <w:spacing w:after="120" w:line="360"/>
        <w:ind w:firstLine="420"/>
        <w:jc w:val="both"/>
      </w:pPr>
      <w:r>
        <w:rPr>
          <w:rFonts w:ascii="SimSun" w:cs="SimSun" w:eastAsia="SimSun" w:hAnsi="SimSun"/>
          <w:sz w:val="21"/>
          <w:szCs w:val="21"/>
        </w:rPr>
        <w:t xml:space="preserve"/>
      </w:r>
      <w:r>
        <w:rPr>
          <w:rFonts w:ascii="SimSun" w:cs="SimSun" w:eastAsia="SimSun" w:hAnsi="SimSun"/>
          <w:b/>
          <w:bCs/>
          <w:sz w:val="21"/>
          <w:szCs w:val="21"/>
        </w:rPr>
        <w:t xml:space="preserve">模块化架构设计</w:t>
      </w:r>
      <w:r>
        <w:rPr>
          <w:rFonts w:ascii="SimSun" w:cs="SimSun" w:eastAsia="SimSun" w:hAnsi="SimSun"/>
          <w:sz w:val="21"/>
          <w:szCs w:val="21"/>
        </w:rPr>
        <w:t xml:space="preserve">：各功能模块松耦合，采用独立部署、独立升级的微服务架构。当某个模块出现问题时，可以单独定位和修复该模块，不影响其他模块的正常运行。每个微服务都有独立的日志输出、健康检查端点和性能监控指标，便于快速定位问题根源。</w:t>
      </w:r>
    </w:p>
    <w:p>
      <w:pPr>
        <w:spacing w:after="120" w:line="360"/>
        <w:ind w:firstLine="420"/>
        <w:jc w:val="both"/>
      </w:pPr>
      <w:r>
        <w:rPr>
          <w:rFonts w:ascii="SimSun" w:cs="SimSun" w:eastAsia="SimSun" w:hAnsi="SimSun"/>
          <w:sz w:val="21"/>
          <w:szCs w:val="21"/>
        </w:rPr>
        <w:t xml:space="preserve"/>
      </w:r>
      <w:r>
        <w:rPr>
          <w:rFonts w:ascii="SimSun" w:cs="SimSun" w:eastAsia="SimSun" w:hAnsi="SimSun"/>
          <w:b/>
          <w:bCs/>
          <w:sz w:val="21"/>
          <w:szCs w:val="21"/>
        </w:rPr>
        <w:t xml:space="preserve">完善的监控告警体系</w:t>
      </w:r>
      <w:r>
        <w:rPr>
          <w:rFonts w:ascii="SimSun" w:cs="SimSun" w:eastAsia="SimSun" w:hAnsi="SimSun"/>
          <w:sz w:val="21"/>
          <w:szCs w:val="21"/>
        </w:rPr>
        <w:t xml:space="preserve">：通过Prometheus + Grafana监控系统实时采集系统运行指标，包括CPU使用率、内存占用、磁盘I/O、网络流量、请求响应时间、错误率等关键指标。当指标超过预设阈值时，通过告警规则自动触发告警通知（支持邮件、短信等方式），实现故障的快速发现。Grafana仪表盘提供系统运行状态的全局视图，运维人员可以一目了然地掌握系统健康状况。</w:t>
      </w:r>
    </w:p>
    <w:p>
      <w:pPr>
        <w:spacing w:after="120" w:line="360"/>
        <w:ind w:firstLine="420"/>
        <w:jc w:val="both"/>
      </w:pPr>
      <w:r>
        <w:rPr>
          <w:rFonts w:ascii="SimSun" w:cs="SimSun" w:eastAsia="SimSun" w:hAnsi="SimSun"/>
          <w:sz w:val="21"/>
          <w:szCs w:val="21"/>
        </w:rPr>
        <w:t xml:space="preserve"/>
      </w:r>
      <w:r>
        <w:rPr>
          <w:rFonts w:ascii="SimSun" w:cs="SimSun" w:eastAsia="SimSun" w:hAnsi="SimSun"/>
          <w:b/>
          <w:bCs/>
          <w:sz w:val="21"/>
          <w:szCs w:val="21"/>
        </w:rPr>
        <w:t xml:space="preserve">标准化的故障处理流程</w:t>
      </w:r>
      <w:r>
        <w:rPr>
          <w:rFonts w:ascii="SimSun" w:cs="SimSun" w:eastAsia="SimSun" w:hAnsi="SimSun"/>
          <w:sz w:val="21"/>
          <w:szCs w:val="21"/>
        </w:rPr>
        <w:t xml:space="preserve">：建立完善的故障处理流程和应急预案，涵盖故障发现、故障分级、故障定位、故障修复、验证测试和总结复盘等全流程。针对常见故障类型（如数据库连接超时、服务内存溢出、网络连接中断等）编制标准操作手册（SOP），指导运维人员快速处理。</w:t>
      </w:r>
    </w:p>
    <w:p>
      <w:pPr>
        <w:spacing w:after="120" w:line="360"/>
        <w:ind w:firstLine="420"/>
        <w:jc w:val="both"/>
      </w:pPr>
      <w:r>
        <w:rPr>
          <w:rFonts w:ascii="SimSun" w:cs="SimSun" w:eastAsia="SimSun" w:hAnsi="SimSun"/>
          <w:sz w:val="21"/>
          <w:szCs w:val="21"/>
        </w:rPr>
        <w:t xml:space="preserve"/>
      </w:r>
      <w:r>
        <w:rPr>
          <w:rFonts w:ascii="SimSun" w:cs="SimSun" w:eastAsia="SimSun" w:hAnsi="SimSun"/>
          <w:b/>
          <w:bCs/>
          <w:sz w:val="21"/>
          <w:szCs w:val="21"/>
        </w:rPr>
        <w:t xml:space="preserve">快速回滚机制</w:t>
      </w:r>
      <w:r>
        <w:rPr>
          <w:rFonts w:ascii="SimSun" w:cs="SimSun" w:eastAsia="SimSun" w:hAnsi="SimSun"/>
          <w:sz w:val="21"/>
          <w:szCs w:val="21"/>
        </w:rPr>
        <w:t xml:space="preserve">：通过容器化部署和CI/CD流水线，支持应用版本的快速回滚。当新版本出现问题时，可以在5分钟内回滚到上一个稳定版本，最大限度减少故障影响时间。每次部署都保留最近5个版本的镜像，支持一键回滚。</w:t>
      </w:r>
    </w:p>
    <w:p>
      <w:pPr>
        <w:pStyle w:val="Heading2"/>
        <w:spacing w:before="300" w:after="160"/>
      </w:pPr>
      <w:r>
        <w:rPr>
          <w:rFonts w:ascii="SimHei" w:cs="SimHei" w:eastAsia="SimHei" w:hAnsi="SimHei"/>
          <w:b/>
          <w:bCs/>
          <w:color w:val="2E75B6"/>
          <w:sz w:val="28"/>
          <w:szCs w:val="28"/>
        </w:rPr>
        <w:t xml:space="preserve">3.10  保障性设计</w:t>
      </w:r>
    </w:p>
    <w:p>
      <w:pPr>
        <w:spacing w:after="120" w:line="360"/>
        <w:ind w:firstLine="420"/>
        <w:jc w:val="both"/>
      </w:pPr>
      <w:r>
        <w:rPr>
          <w:rFonts w:ascii="SimSun" w:cs="SimSun" w:eastAsia="SimSun" w:hAnsi="SimSun"/>
          <w:sz w:val="21"/>
          <w:szCs w:val="21"/>
        </w:rPr>
        <w:t xml:space="preserve">系统提供完善的文档体系和技术培训服务，确保用户能够高效使用和管理系统。</w:t>
      </w:r>
    </w:p>
    <w:p>
      <w:pPr>
        <w:spacing w:before="200" w:after="100"/>
      </w:pPr>
      <w:r>
        <w:rPr>
          <w:rFonts w:ascii="SimHei" w:cs="SimHei" w:eastAsia="SimHei" w:hAnsi="SimHei"/>
          <w:b/>
          <w:bCs/>
          <w:sz w:val="22"/>
          <w:szCs w:val="22"/>
        </w:rPr>
        <w:t xml:space="preserve">文档体系</w:t>
      </w:r>
    </w:p>
    <w:p>
      <w:pPr>
        <w:spacing w:after="120" w:line="360"/>
        <w:ind w:firstLine="420"/>
        <w:jc w:val="both"/>
      </w:pPr>
      <w:r>
        <w:rPr>
          <w:rFonts w:ascii="SimSun" w:cs="SimSun" w:eastAsia="SimSun" w:hAnsi="SimSun"/>
          <w:sz w:val="21"/>
          <w:szCs w:val="21"/>
        </w:rPr>
        <w:t xml:space="preserve">系统配套文档体系涵盖以下类型：</w:t>
      </w:r>
    </w:p>
    <w:p>
      <w:pPr>
        <w:pStyle w:val="ListParagraph"/>
        <w:numPr>
          <w:ilvl w:val="0"/>
          <w:numId w:val="2"/>
        </w:numPr>
        <w:spacing w:after="80" w:line="340"/>
      </w:pPr>
      <w:r>
        <w:rPr>
          <w:rFonts w:ascii="SimSun" w:cs="SimSun" w:eastAsia="SimSun" w:hAnsi="SimSun"/>
          <w:sz w:val="21"/>
          <w:szCs w:val="21"/>
        </w:rPr>
        <w:t xml:space="preserve"/>
      </w:r>
      <w:r>
        <w:rPr>
          <w:rFonts w:ascii="SimSun" w:cs="SimSun" w:eastAsia="SimSun" w:hAnsi="SimSun"/>
          <w:b/>
          <w:bCs/>
          <w:sz w:val="21"/>
          <w:szCs w:val="21"/>
        </w:rPr>
        <w:t xml:space="preserve">用户操作手册</w:t>
      </w:r>
      <w:r>
        <w:rPr>
          <w:rFonts w:ascii="SimSun" w:cs="SimSun" w:eastAsia="SimSun" w:hAnsi="SimSun"/>
          <w:sz w:val="21"/>
          <w:szCs w:val="21"/>
        </w:rPr>
        <w:t xml:space="preserve">：面向一线操作人员，详细描述系统各功能模块的操作方法、界面说明和操作步骤，配有大量操作截图和示例。</w:t>
      </w:r>
    </w:p>
    <w:p>
      <w:pPr>
        <w:pStyle w:val="ListParagraph"/>
        <w:numPr>
          <w:ilvl w:val="0"/>
          <w:numId w:val="2"/>
        </w:numPr>
        <w:spacing w:after="80" w:line="340"/>
      </w:pPr>
      <w:r>
        <w:rPr>
          <w:rFonts w:ascii="SimSun" w:cs="SimSun" w:eastAsia="SimSun" w:hAnsi="SimSun"/>
          <w:sz w:val="21"/>
          <w:szCs w:val="21"/>
        </w:rPr>
        <w:t xml:space="preserve"/>
      </w:r>
      <w:r>
        <w:rPr>
          <w:rFonts w:ascii="SimSun" w:cs="SimSun" w:eastAsia="SimSun" w:hAnsi="SimSun"/>
          <w:b/>
          <w:bCs/>
          <w:sz w:val="21"/>
          <w:szCs w:val="21"/>
        </w:rPr>
        <w:t xml:space="preserve">系统管理员手册</w:t>
      </w:r>
      <w:r>
        <w:rPr>
          <w:rFonts w:ascii="SimSun" w:cs="SimSun" w:eastAsia="SimSun" w:hAnsi="SimSun"/>
          <w:sz w:val="21"/>
          <w:szCs w:val="21"/>
        </w:rPr>
        <w:t xml:space="preserve">：面向系统管理员，描述系统安装部署、配置管理、用户权限管理、数据备份恢复、日常运维等内容。</w:t>
      </w:r>
    </w:p>
    <w:p>
      <w:pPr>
        <w:pStyle w:val="ListParagraph"/>
        <w:numPr>
          <w:ilvl w:val="0"/>
          <w:numId w:val="2"/>
        </w:numPr>
        <w:spacing w:after="80" w:line="340"/>
      </w:pPr>
      <w:r>
        <w:rPr>
          <w:rFonts w:ascii="SimSun" w:cs="SimSun" w:eastAsia="SimSun" w:hAnsi="SimSun"/>
          <w:sz w:val="21"/>
          <w:szCs w:val="21"/>
        </w:rPr>
        <w:t xml:space="preserve"/>
      </w:r>
      <w:r>
        <w:rPr>
          <w:rFonts w:ascii="SimSun" w:cs="SimSun" w:eastAsia="SimSun" w:hAnsi="SimSun"/>
          <w:b/>
          <w:bCs/>
          <w:sz w:val="21"/>
          <w:szCs w:val="21"/>
        </w:rPr>
        <w:t xml:space="preserve">安装部署手册</w:t>
      </w:r>
      <w:r>
        <w:rPr>
          <w:rFonts w:ascii="SimSun" w:cs="SimSun" w:eastAsia="SimSun" w:hAnsi="SimSun"/>
          <w:sz w:val="21"/>
          <w:szCs w:val="21"/>
        </w:rPr>
        <w:t xml:space="preserve">：详细描述系统在国产化软硬件平台上的安装部署步骤，包括操作系统配置、数据库安装、中间件部署、应用部署等全流程。</w:t>
      </w:r>
    </w:p>
    <w:p>
      <w:pPr>
        <w:pStyle w:val="ListParagraph"/>
        <w:numPr>
          <w:ilvl w:val="0"/>
          <w:numId w:val="2"/>
        </w:numPr>
        <w:spacing w:after="80" w:line="340"/>
      </w:pPr>
      <w:r>
        <w:rPr>
          <w:rFonts w:ascii="SimSun" w:cs="SimSun" w:eastAsia="SimSun" w:hAnsi="SimSun"/>
          <w:sz w:val="21"/>
          <w:szCs w:val="21"/>
        </w:rPr>
        <w:t xml:space="preserve"/>
      </w:r>
      <w:r>
        <w:rPr>
          <w:rFonts w:ascii="SimSun" w:cs="SimSun" w:eastAsia="SimSun" w:hAnsi="SimSun"/>
          <w:b/>
          <w:bCs/>
          <w:sz w:val="21"/>
          <w:szCs w:val="21"/>
        </w:rPr>
        <w:t xml:space="preserve">故障处理手册</w:t>
      </w:r>
      <w:r>
        <w:rPr>
          <w:rFonts w:ascii="SimSun" w:cs="SimSun" w:eastAsia="SimSun" w:hAnsi="SimSun"/>
          <w:sz w:val="21"/>
          <w:szCs w:val="21"/>
        </w:rPr>
        <w:t xml:space="preserve">：收录常见故障的诊断方法和处理步骤，包括故障现象描述、排查思路、解决方案和预防措施。</w:t>
      </w:r>
    </w:p>
    <w:p>
      <w:pPr>
        <w:pStyle w:val="ListParagraph"/>
        <w:numPr>
          <w:ilvl w:val="0"/>
          <w:numId w:val="2"/>
        </w:numPr>
        <w:spacing w:after="80" w:line="340"/>
      </w:pPr>
      <w:r>
        <w:rPr>
          <w:rFonts w:ascii="SimSun" w:cs="SimSun" w:eastAsia="SimSun" w:hAnsi="SimSun"/>
          <w:sz w:val="21"/>
          <w:szCs w:val="21"/>
        </w:rPr>
        <w:t xml:space="preserve"/>
      </w:r>
      <w:r>
        <w:rPr>
          <w:rFonts w:ascii="SimSun" w:cs="SimSun" w:eastAsia="SimSun" w:hAnsi="SimSun"/>
          <w:b/>
          <w:bCs/>
          <w:sz w:val="21"/>
          <w:szCs w:val="21"/>
        </w:rPr>
        <w:t xml:space="preserve">API接口文档</w:t>
      </w:r>
      <w:r>
        <w:rPr>
          <w:rFonts w:ascii="SimSun" w:cs="SimSun" w:eastAsia="SimSun" w:hAnsi="SimSun"/>
          <w:sz w:val="21"/>
          <w:szCs w:val="21"/>
        </w:rPr>
        <w:t xml:space="preserve">：基于Swagger自动生成的接口文档，描述所有REST API的请求/响应格式、参数说明和调用示例。</w:t>
      </w:r>
    </w:p>
    <w:p>
      <w:pPr>
        <w:spacing w:before="200" w:after="100"/>
      </w:pPr>
      <w:r>
        <w:rPr>
          <w:rFonts w:ascii="SimHei" w:cs="SimHei" w:eastAsia="SimHei" w:hAnsi="SimHei"/>
          <w:b/>
          <w:bCs/>
          <w:sz w:val="22"/>
          <w:szCs w:val="22"/>
        </w:rPr>
        <w:t xml:space="preserve">技术培训</w:t>
      </w:r>
    </w:p>
    <w:p>
      <w:pPr>
        <w:spacing w:after="120" w:line="360"/>
        <w:ind w:firstLine="420"/>
        <w:jc w:val="both"/>
      </w:pPr>
      <w:r>
        <w:rPr>
          <w:rFonts w:ascii="SimSun" w:cs="SimSun" w:eastAsia="SimSun" w:hAnsi="SimSun"/>
          <w:sz w:val="21"/>
          <w:szCs w:val="21"/>
        </w:rPr>
        <w:t xml:space="preserve">针对不同角色用户提供定制化的技术培训课程：</w:t>
      </w:r>
    </w:p>
    <w:p>
      <w:pPr>
        <w:pStyle w:val="ListParagraph"/>
        <w:numPr>
          <w:ilvl w:val="0"/>
          <w:numId w:val="2"/>
        </w:numPr>
        <w:spacing w:after="80" w:line="340"/>
      </w:pPr>
      <w:r>
        <w:rPr>
          <w:rFonts w:ascii="SimSun" w:cs="SimSun" w:eastAsia="SimSun" w:hAnsi="SimSun"/>
          <w:sz w:val="21"/>
          <w:szCs w:val="21"/>
        </w:rPr>
        <w:t xml:space="preserve"/>
      </w:r>
      <w:r>
        <w:rPr>
          <w:rFonts w:ascii="SimSun" w:cs="SimSun" w:eastAsia="SimSun" w:hAnsi="SimSun"/>
          <w:b/>
          <w:bCs/>
          <w:sz w:val="21"/>
          <w:szCs w:val="21"/>
        </w:rPr>
        <w:t xml:space="preserve">操作人员培训</w:t>
      </w:r>
      <w:r>
        <w:rPr>
          <w:rFonts w:ascii="SimSun" w:cs="SimSun" w:eastAsia="SimSun" w:hAnsi="SimSun"/>
          <w:sz w:val="21"/>
          <w:szCs w:val="21"/>
        </w:rPr>
        <w:t xml:space="preserve">（2天）：系统功能介绍、基本操作流程、设备管理操作、网络规划操作、态势查看操作、故障诊断操作等。</w:t>
      </w:r>
    </w:p>
    <w:p>
      <w:pPr>
        <w:pStyle w:val="ListParagraph"/>
        <w:numPr>
          <w:ilvl w:val="0"/>
          <w:numId w:val="2"/>
        </w:numPr>
        <w:spacing w:after="80" w:line="340"/>
      </w:pPr>
      <w:r>
        <w:rPr>
          <w:rFonts w:ascii="SimSun" w:cs="SimSun" w:eastAsia="SimSun" w:hAnsi="SimSun"/>
          <w:sz w:val="21"/>
          <w:szCs w:val="21"/>
        </w:rPr>
        <w:t xml:space="preserve"/>
      </w:r>
      <w:r>
        <w:rPr>
          <w:rFonts w:ascii="SimSun" w:cs="SimSun" w:eastAsia="SimSun" w:hAnsi="SimSun"/>
          <w:b/>
          <w:bCs/>
          <w:sz w:val="21"/>
          <w:szCs w:val="21"/>
        </w:rPr>
        <w:t xml:space="preserve">管理员培训</w:t>
      </w:r>
      <w:r>
        <w:rPr>
          <w:rFonts w:ascii="SimSun" w:cs="SimSun" w:eastAsia="SimSun" w:hAnsi="SimSun"/>
          <w:sz w:val="21"/>
          <w:szCs w:val="21"/>
        </w:rPr>
        <w:t xml:space="preserve">（3天）：系统架构介绍、安装部署流程、配置管理、用户权限管理、数据备份恢复、性能监控、日常运维、应急处理等。</w:t>
      </w:r>
    </w:p>
    <w:p>
      <w:pPr>
        <w:pStyle w:val="ListParagraph"/>
        <w:numPr>
          <w:ilvl w:val="0"/>
          <w:numId w:val="2"/>
        </w:numPr>
        <w:spacing w:after="80" w:line="340"/>
      </w:pPr>
      <w:r>
        <w:rPr>
          <w:rFonts w:ascii="SimSun" w:cs="SimSun" w:eastAsia="SimSun" w:hAnsi="SimSun"/>
          <w:sz w:val="21"/>
          <w:szCs w:val="21"/>
        </w:rPr>
        <w:t xml:space="preserve"/>
      </w:r>
      <w:r>
        <w:rPr>
          <w:rFonts w:ascii="SimSun" w:cs="SimSun" w:eastAsia="SimSun" w:hAnsi="SimSun"/>
          <w:b/>
          <w:bCs/>
          <w:sz w:val="21"/>
          <w:szCs w:val="21"/>
        </w:rPr>
        <w:t xml:space="preserve">开发人员培训</w:t>
      </w:r>
      <w:r>
        <w:rPr>
          <w:rFonts w:ascii="SimSun" w:cs="SimSun" w:eastAsia="SimSun" w:hAnsi="SimSun"/>
          <w:sz w:val="21"/>
          <w:szCs w:val="21"/>
        </w:rPr>
        <w:t xml:space="preserve">（2天）：系统技术架构、接口规范、二次开发指南、知识图谱维护方法、扩展模块开发等。</w:t>
      </w:r>
    </w:p>
    <w:p>
      <w:pPr>
        <w:pStyle w:val="Heading2"/>
        <w:spacing w:before="300" w:after="160"/>
      </w:pPr>
      <w:r>
        <w:rPr>
          <w:rFonts w:ascii="SimHei" w:cs="SimHei" w:eastAsia="SimHei" w:hAnsi="SimHei"/>
          <w:b/>
          <w:bCs/>
          <w:color w:val="2E75B6"/>
          <w:sz w:val="28"/>
          <w:szCs w:val="28"/>
        </w:rPr>
        <w:t xml:space="preserve">3.11  测试性设计</w:t>
      </w:r>
    </w:p>
    <w:p>
      <w:pPr>
        <w:spacing w:after="120" w:line="360"/>
        <w:ind w:firstLine="420"/>
        <w:jc w:val="both"/>
      </w:pPr>
      <w:r>
        <w:rPr>
          <w:rFonts w:ascii="SimSun" w:cs="SimSun" w:eastAsia="SimSun" w:hAnsi="SimSun"/>
          <w:sz w:val="21"/>
          <w:szCs w:val="21"/>
        </w:rPr>
        <w:t xml:space="preserve">系统提供完善的测试验证接口和灵活的测试机制，支持全维度的系统测试和验证。</w:t>
      </w:r>
    </w:p>
    <w:p>
      <w:pPr>
        <w:spacing w:after="120" w:line="360"/>
        <w:ind w:firstLine="420"/>
        <w:jc w:val="both"/>
      </w:pPr>
      <w:r>
        <w:rPr>
          <w:rFonts w:ascii="SimSun" w:cs="SimSun" w:eastAsia="SimSun" w:hAnsi="SimSun"/>
          <w:sz w:val="21"/>
          <w:szCs w:val="21"/>
        </w:rPr>
        <w:t xml:space="preserve">在接口层面，系统提供标准化的RESTful API测试接口，支持单元测试、集成测试、系统测试和性能测试。所有API接口通过Swagger文档自动化描述，支持在线调试和测试。在功能层面，支持人机交互测试，通过Web界面和命令行工具进行功能验证和性能评估。在故障场景层面，支持故障场景注入功能，可模拟设备故障、网络中断、数据异常等各类故障场景，验证系统的故障诊断能力和容错机制。</w:t>
      </w:r>
    </w:p>
    <w:p>
      <w:pPr>
        <w:spacing w:after="120" w:line="360"/>
        <w:ind w:firstLine="420"/>
        <w:jc w:val="both"/>
      </w:pPr>
      <w:r>
        <w:rPr>
          <w:rFonts w:ascii="SimSun" w:cs="SimSun" w:eastAsia="SimSun" w:hAnsi="SimSun"/>
          <w:sz w:val="21"/>
          <w:szCs w:val="21"/>
        </w:rPr>
        <w:t xml:space="preserve">系统内置自动化测试框架，支持测试用例管理、测试执行、结果分析和报告生成。测试框架采用JUnit/PyTest作为测试执行引擎，结合Selenium进行UI自动化测试，使用JMeter进行性能压力测试。测试覆盖率目标为：单元测试覆盖率≥80%，接口测试覆盖率≥90%，UI关键路径测试覆盖率≥95%。</w:t>
      </w:r>
    </w:p>
    <w:p>
      <w:pPr>
        <w:pStyle w:val="Heading2"/>
        <w:spacing w:before="300" w:after="160"/>
      </w:pPr>
      <w:r>
        <w:rPr>
          <w:rFonts w:ascii="SimHei" w:cs="SimHei" w:eastAsia="SimHei" w:hAnsi="SimHei"/>
          <w:b/>
          <w:bCs/>
          <w:color w:val="2E75B6"/>
          <w:sz w:val="28"/>
          <w:szCs w:val="28"/>
        </w:rPr>
        <w:t xml:space="preserve">3.12  环境适应性设计</w:t>
      </w:r>
    </w:p>
    <w:p>
      <w:pPr>
        <w:spacing w:after="120" w:line="360"/>
        <w:ind w:firstLine="420"/>
        <w:jc w:val="both"/>
      </w:pPr>
      <w:r>
        <w:rPr>
          <w:rFonts w:ascii="SimSun" w:cs="SimSun" w:eastAsia="SimSun" w:hAnsi="SimSun"/>
          <w:sz w:val="21"/>
          <w:szCs w:val="21"/>
        </w:rPr>
        <w:t xml:space="preserve">系统具备宽温宽湿环境适应能力，工作温度范围0℃-45℃，工作湿度范围30%-65%（无凝露）。在硬件选型上，采用工业级服务器和存储设备，满足严苛环境下的稳定运行要求。在软件设计上，采用轻量级架构和资源优化策略，降低系统资源占用，提升环境适应性。系统具备良好的散热设计考量，在高温环境下通过降低计算负荷和增加冷却间隔等方式保障稳定运行。</w:t>
      </w:r>
    </w:p>
    <w:p>
      <w:pPr>
        <w:spacing w:after="120" w:line="360"/>
        <w:ind w:firstLine="420"/>
        <w:jc w:val="both"/>
      </w:pPr>
      <w:r>
        <w:rPr>
          <w:rFonts w:ascii="SimSun" w:cs="SimSun" w:eastAsia="SimSun" w:hAnsi="SimSun"/>
          <w:sz w:val="21"/>
          <w:szCs w:val="21"/>
        </w:rPr>
        <w:t xml:space="preserve">在部署设计上，系统支持机房部署场景，服务器采用标准机架式安装。系统软件采用容器化部署，对底层硬件和操作系统环境具有良好的适配性，可在国产服务器（飞腾、鲲鹏、海光等处理器架构）和国产操作系统（麒麟、统信等）上稳定运行，全面适配信创环境要求。</w:t>
      </w:r>
    </w:p>
    <w:p>
      <w:pPr>
        <w:pStyle w:val="Heading2"/>
        <w:spacing w:before="300" w:after="160"/>
      </w:pPr>
      <w:r>
        <w:rPr>
          <w:rFonts w:ascii="SimHei" w:cs="SimHei" w:eastAsia="SimHei" w:hAnsi="SimHei"/>
          <w:b/>
          <w:bCs/>
          <w:color w:val="2E75B6"/>
          <w:sz w:val="28"/>
          <w:szCs w:val="28"/>
        </w:rPr>
        <w:t xml:space="preserve">3.13  安全性详细设计</w:t>
      </w:r>
    </w:p>
    <w:p>
      <w:pPr>
        <w:spacing w:after="120" w:line="360"/>
        <w:ind w:firstLine="420"/>
        <w:jc w:val="both"/>
      </w:pPr>
      <w:r>
        <w:rPr>
          <w:rFonts w:ascii="SimSun" w:cs="SimSun" w:eastAsia="SimSun" w:hAnsi="SimSun"/>
          <w:sz w:val="21"/>
          <w:szCs w:val="21"/>
        </w:rPr>
        <w:t xml:space="preserve">系统构建多层次安全防护体系，确保系统和数据的安全可控。</w:t>
      </w:r>
    </w:p>
    <w:p>
      <w:pPr>
        <w:spacing w:before="200" w:after="100"/>
      </w:pPr>
      <w:r>
        <w:rPr>
          <w:rFonts w:ascii="SimHei" w:cs="SimHei" w:eastAsia="SimHei" w:hAnsi="SimHei"/>
          <w:b/>
          <w:bCs/>
          <w:sz w:val="22"/>
          <w:szCs w:val="22"/>
        </w:rPr>
        <w:t xml:space="preserve">身份认证</w:t>
      </w:r>
    </w:p>
    <w:p>
      <w:pPr>
        <w:spacing w:after="120" w:line="360"/>
        <w:ind w:firstLine="420"/>
        <w:jc w:val="both"/>
      </w:pPr>
      <w:r>
        <w:rPr>
          <w:rFonts w:ascii="SimSun" w:cs="SimSun" w:eastAsia="SimSun" w:hAnsi="SimSun"/>
          <w:sz w:val="21"/>
          <w:szCs w:val="21"/>
        </w:rPr>
        <w:t xml:space="preserve">采用多因素认证机制，支持用户名密码认证和数字证书认证两种方式。用户密码采用BCrypt算法加盐散列存储，密码策略要求长度≥8位、包含大小写字母和数字。登录失败超过5次自动锁定账户30分钟。认证成功后颁发JWT（JSON Web Token）令牌，令牌有效期为2小时，过期后需重新认证。</w:t>
      </w:r>
    </w:p>
    <w:p>
      <w:pPr>
        <w:spacing w:before="200" w:after="100"/>
      </w:pPr>
      <w:r>
        <w:rPr>
          <w:rFonts w:ascii="SimHei" w:cs="SimHei" w:eastAsia="SimHei" w:hAnsi="SimHei"/>
          <w:b/>
          <w:bCs/>
          <w:sz w:val="22"/>
          <w:szCs w:val="22"/>
        </w:rPr>
        <w:t xml:space="preserve">访问控制</w:t>
      </w:r>
    </w:p>
    <w:p>
      <w:pPr>
        <w:spacing w:after="120" w:line="360"/>
        <w:ind w:firstLine="420"/>
        <w:jc w:val="both"/>
      </w:pPr>
      <w:r>
        <w:rPr>
          <w:rFonts w:ascii="SimSun" w:cs="SimSun" w:eastAsia="SimSun" w:hAnsi="SimSun"/>
          <w:sz w:val="21"/>
          <w:szCs w:val="21"/>
        </w:rPr>
        <w:t xml:space="preserve">基于角色的访问控制（RBAC）模型，系统预置以下角色：系统管理员（拥有全部权限，包括用户管理和系统配置）、规划操作员（拥有网络规划、态势查看、设备管理的操作权限）、监控操作员（拥有态势查看和设备监控的只读权限）、审计管理员（拥有日志查看和审计分析权限）。权限粒度细化到功能菜单级别和数据范围级别，确保用户仅能访问其职责范围内的功能和数据。</w:t>
      </w:r>
    </w:p>
    <w:p>
      <w:pPr>
        <w:spacing w:before="200" w:after="100"/>
      </w:pPr>
      <w:r>
        <w:rPr>
          <w:rFonts w:ascii="SimHei" w:cs="SimHei" w:eastAsia="SimHei" w:hAnsi="SimHei"/>
          <w:b/>
          <w:bCs/>
          <w:sz w:val="22"/>
          <w:szCs w:val="22"/>
        </w:rPr>
        <w:t xml:space="preserve">操作审计</w:t>
      </w:r>
    </w:p>
    <w:p>
      <w:pPr>
        <w:spacing w:after="120" w:line="360"/>
        <w:ind w:firstLine="420"/>
        <w:jc w:val="both"/>
      </w:pPr>
      <w:r>
        <w:rPr>
          <w:rFonts w:ascii="SimSun" w:cs="SimSun" w:eastAsia="SimSun" w:hAnsi="SimSun"/>
          <w:sz w:val="21"/>
          <w:szCs w:val="21"/>
        </w:rPr>
        <w:t xml:space="preserve">全量记录用户操作日志，日志内容包括：操作人（用户ID和角色）、操作时间（精确到毫秒）、操作类型（登录/登出/查询/新增/修改/删除/导出等）、操作对象（设备ID/规划方案ID等）、操作内容（变更前后的参数值）、操作结果（成功/失败及原因）、客户端IP地址。操作日志采用追加写入方式存储在独立的日志数据库中，日志数据不可修改和删除，保留周期不少于180天。支持按时间、用户、操作类型等维度进行日志查询和导出。</w:t>
      </w:r>
    </w:p>
    <w:p>
      <w:pPr>
        <w:spacing w:before="200" w:after="100"/>
      </w:pPr>
      <w:r>
        <w:rPr>
          <w:rFonts w:ascii="SimHei" w:cs="SimHei" w:eastAsia="SimHei" w:hAnsi="SimHei"/>
          <w:b/>
          <w:bCs/>
          <w:sz w:val="22"/>
          <w:szCs w:val="22"/>
        </w:rPr>
        <w:t xml:space="preserve">通信安全</w:t>
      </w:r>
    </w:p>
    <w:p>
      <w:pPr>
        <w:spacing w:after="120" w:line="360"/>
        <w:ind w:firstLine="420"/>
        <w:jc w:val="both"/>
      </w:pPr>
      <w:r>
        <w:rPr>
          <w:rFonts w:ascii="SimSun" w:cs="SimSun" w:eastAsia="SimSun" w:hAnsi="SimSun"/>
          <w:sz w:val="21"/>
          <w:szCs w:val="21"/>
        </w:rPr>
        <w:t xml:space="preserve">前后端通信采用HTTPS协议（TLS 1.2/1.3），确保数据传输过程中的机密性和完整性。API网关启用请求签名验证，防止请求篡改和重放攻击。内部服务间通信采用mTLS（双向TLS）认证，确保服务间调用的安全性。</w:t>
      </w:r>
    </w:p>
    <w:p>
      <w:pPr>
        <w:spacing w:before="200" w:after="100"/>
      </w:pPr>
      <w:r>
        <w:rPr>
          <w:rFonts w:ascii="SimHei" w:cs="SimHei" w:eastAsia="SimHei" w:hAnsi="SimHei"/>
          <w:b/>
          <w:bCs/>
          <w:sz w:val="22"/>
          <w:szCs w:val="22"/>
        </w:rPr>
        <w:t xml:space="preserve">安全漏洞监测</w:t>
      </w:r>
    </w:p>
    <w:p>
      <w:pPr>
        <w:spacing w:after="120" w:line="360"/>
        <w:ind w:firstLine="420"/>
        <w:jc w:val="both"/>
      </w:pPr>
      <w:r>
        <w:rPr>
          <w:rFonts w:ascii="SimSun" w:cs="SimSun" w:eastAsia="SimSun" w:hAnsi="SimSun"/>
          <w:sz w:val="21"/>
          <w:szCs w:val="21"/>
        </w:rPr>
        <w:t xml:space="preserve">系统建立安全漏洞管理机制：在开发阶段，使用OWASP Dependency Check工具扫描项目依赖的第三方库和组件的已知漏洞（CVE），发现高危漏洞立即升级修复；在部署阶段，使用Docker镜像安全扫描工具（如Trivy）检查容器镜像中的安全漏洞；在运行阶段，定期（每季度）进行安全漏洞扫描和渗透测试，及时修补发现的安全问题。系统所使用的全部开源组件建立清单管理（SBOM），跟踪组件版本和安全公告。</w:t>
      </w:r>
    </w:p>
    <w:p>
      <w:pPr>
        <w:pStyle w:val="Heading2"/>
        <w:spacing w:before="300" w:after="160"/>
      </w:pPr>
      <w:r>
        <w:rPr>
          <w:rFonts w:ascii="SimHei" w:cs="SimHei" w:eastAsia="SimHei" w:hAnsi="SimHei"/>
          <w:b/>
          <w:bCs/>
          <w:color w:val="2E75B6"/>
          <w:sz w:val="28"/>
          <w:szCs w:val="28"/>
        </w:rPr>
        <w:t xml:space="preserve">3.14  兼容性设计</w:t>
      </w:r>
    </w:p>
    <w:p>
      <w:pPr>
        <w:spacing w:after="120" w:line="360"/>
        <w:ind w:firstLine="420"/>
        <w:jc w:val="both"/>
      </w:pPr>
      <w:r>
        <w:rPr>
          <w:rFonts w:ascii="SimSun" w:cs="SimSun" w:eastAsia="SimSun" w:hAnsi="SimSun"/>
          <w:sz w:val="21"/>
          <w:szCs w:val="21"/>
        </w:rPr>
        <w:t xml:space="preserve">系统采用标准化、模块化设计理念，确保良好的兼容性和可扩展性。</w:t>
      </w:r>
    </w:p>
    <w:p>
      <w:pPr>
        <w:spacing w:after="120" w:line="360"/>
        <w:ind w:firstLine="420"/>
        <w:jc w:val="both"/>
      </w:pPr>
      <w:r>
        <w:rPr>
          <w:rFonts w:ascii="SimSun" w:cs="SimSun" w:eastAsia="SimSun" w:hAnsi="SimSun"/>
          <w:sz w:val="21"/>
          <w:szCs w:val="21"/>
        </w:rPr>
        <w:t xml:space="preserve">在技术标准方面，遵循国家标准和行业标准，采用通用的技术规范和接口标准（如RESTful API、JSON数据格式、OAuth2.0认证协议等）。在架构设计方面，采用微服务架构，各功能模块独立部署、独立演进，支持模块的灵活组合和按需扩展。在接口设计方面，提供标准化API接口，通过Swagger文档自动化描述，支持与其他系统的集成和数据交换。</w:t>
      </w:r>
    </w:p>
    <w:p>
      <w:pPr>
        <w:spacing w:after="120" w:line="360"/>
        <w:ind w:firstLine="420"/>
        <w:jc w:val="both"/>
      </w:pPr>
      <w:r>
        <w:rPr>
          <w:rFonts w:ascii="SimSun" w:cs="SimSun" w:eastAsia="SimSun" w:hAnsi="SimSun"/>
          <w:sz w:val="21"/>
          <w:szCs w:val="21"/>
        </w:rPr>
        <w:t xml:space="preserve">在操作系统兼容方面，全面支持国产操作系统（麒麟V10、统信UOS等），应用层采用Java/Python语言开发，具有天然的跨平台能力。容器化部署进一步屏蔽了操作系统差异。在数据库兼容方面，系统的数据访问层采用ORM框架（如MyBatis/SQLAlchemy）封装数据库操作，通过切换数据库驱动即可适配MySQL和openGaussDB，无需修改业务代码。在硬件兼容方面，支持主流国产服务器和存储设备，适配飞腾、鲲鹏、海光等国产CPU架构。</w:t>
      </w:r>
    </w:p>
    <w:p>
      <w:pPr>
        <w:spacing w:after="120" w:line="360"/>
        <w:ind w:firstLine="420"/>
        <w:jc w:val="both"/>
      </w:pPr>
      <w:r>
        <w:rPr>
          <w:rFonts w:ascii="SimSun" w:cs="SimSun" w:eastAsia="SimSun" w:hAnsi="SimSun"/>
          <w:sz w:val="21"/>
          <w:szCs w:val="21"/>
        </w:rPr>
        <w:t xml:space="preserve">系统预留标准化接口，支持后续软件模块扩充和功能改造。新增功能模块只需遵循系统的API规范和消息协议，即可无缝集成到现有架构中，确保系统能够随业务发展持续演进，保护用户投资。</w:t>
      </w:r>
    </w:p>
    <w:p>
      <w:r>
        <w:br w:type="page"/>
      </w:r>
    </w:p>
    <w:p>
      <w:pPr>
        <w:pStyle w:val="Heading1"/>
        <w:spacing w:before="360" w:after="200"/>
      </w:pPr>
      <w:r>
        <w:rPr>
          <w:rFonts w:ascii="SimHei" w:cs="SimHei" w:eastAsia="SimHei" w:hAnsi="SimHei"/>
          <w:b/>
          <w:bCs/>
          <w:color w:val="1F4E79"/>
          <w:sz w:val="32"/>
          <w:szCs w:val="32"/>
        </w:rPr>
        <w:t xml:space="preserve">4  软件功能详细设计</w:t>
      </w:r>
    </w:p>
    <w:p>
      <w:pPr>
        <w:spacing w:after="120" w:line="360"/>
        <w:ind w:firstLine="420"/>
        <w:jc w:val="both"/>
      </w:pPr>
      <w:r>
        <w:rPr>
          <w:rFonts w:ascii="SimSun" w:cs="SimSun" w:eastAsia="SimSun" w:hAnsi="SimSun"/>
          <w:sz w:val="21"/>
          <w:szCs w:val="21"/>
        </w:rPr>
        <w:t xml:space="preserve">本章详细阐述系统五大核心功能模块的功能设计、数据设计和界面设计。各模块的设计均基于第2章的需求分析和第3章的总体方案，确保设计方案与用户需求的完整对应。</w:t>
      </w:r>
    </w:p>
    <w:p>
      <w:pPr>
        <w:pStyle w:val="Heading2"/>
        <w:spacing w:before="300" w:after="160"/>
      </w:pPr>
      <w:r>
        <w:rPr>
          <w:rFonts w:ascii="SimHei" w:cs="SimHei" w:eastAsia="SimHei" w:hAnsi="SimHei"/>
          <w:b/>
          <w:bCs/>
          <w:color w:val="2E75B6"/>
          <w:sz w:val="28"/>
          <w:szCs w:val="28"/>
        </w:rPr>
        <w:t xml:space="preserve">4.1  设备孪生建模</w:t>
      </w:r>
    </w:p>
    <w:p>
      <w:pPr>
        <w:pStyle w:val="Heading3"/>
        <w:spacing w:before="240" w:after="120"/>
      </w:pPr>
      <w:r>
        <w:rPr>
          <w:rFonts w:ascii="SimHei" w:cs="SimHei" w:eastAsia="SimHei" w:hAnsi="SimHei"/>
          <w:b/>
          <w:bCs/>
          <w:sz w:val="24"/>
          <w:szCs w:val="24"/>
        </w:rPr>
        <w:t xml:space="preserve">4.1.1  功能描述</w:t>
      </w:r>
    </w:p>
    <w:p>
      <w:pPr>
        <w:spacing w:after="120" w:line="360"/>
        <w:ind w:firstLine="420"/>
        <w:jc w:val="both"/>
      </w:pPr>
      <w:r>
        <w:rPr>
          <w:rFonts w:ascii="SimSun" w:cs="SimSun" w:eastAsia="SimSun" w:hAnsi="SimSun"/>
          <w:sz w:val="21"/>
          <w:szCs w:val="21"/>
        </w:rPr>
        <w:t xml:space="preserve">具备固定台站、车载台站的短波/超短波设备的孪生建模功能；具备设备面板开关机、频率设置、天线参数、功率设置等常见电台操作配置和显示功能。</w:t>
      </w:r>
    </w:p>
    <w:p>
      <w:pPr>
        <w:pStyle w:val="Heading3"/>
        <w:spacing w:before="240" w:after="120"/>
      </w:pPr>
      <w:r>
        <w:rPr>
          <w:rFonts w:ascii="SimHei" w:cs="SimHei" w:eastAsia="SimHei" w:hAnsi="SimHei"/>
          <w:b/>
          <w:bCs/>
          <w:sz w:val="24"/>
          <w:szCs w:val="24"/>
        </w:rPr>
        <w:t xml:space="preserve">4.1.2  功能设计</w:t>
      </w:r>
    </w:p>
    <w:p>
      <w:pPr>
        <w:spacing w:after="120" w:line="360"/>
        <w:ind w:firstLine="420"/>
        <w:jc w:val="both"/>
      </w:pPr>
      <w:r>
        <w:rPr>
          <w:rFonts w:ascii="SimSun" w:cs="SimSun" w:eastAsia="SimSun" w:hAnsi="SimSun"/>
          <w:sz w:val="21"/>
          <w:szCs w:val="21"/>
        </w:rPr>
        <w:t xml:space="preserve">设备孪生建模功能是本系统的数据基础模块，通过为每台物理设备构建对应的数字孪生模型，实现设备状态的实时映射、远程配置和历史回溯。该模块不仅为上层的网络规划和态势呈现提供设备数据支撑，还通过孪生界面为操作人员提供直观的设备管理体验。</w:t>
      </w:r>
    </w:p>
    <w:p>
      <w:pPr>
        <w:spacing w:before="200" w:after="100"/>
      </w:pPr>
      <w:r>
        <w:rPr>
          <w:rFonts w:ascii="SimHei" w:cs="SimHei" w:eastAsia="SimHei" w:hAnsi="SimHei"/>
          <w:b/>
          <w:bCs/>
          <w:sz w:val="22"/>
          <w:szCs w:val="22"/>
        </w:rPr>
        <w:t xml:space="preserve">一、固定台站和车载台站的孪生建模</w:t>
      </w:r>
    </w:p>
    <w:p>
      <w:pPr>
        <w:spacing w:after="120" w:line="360"/>
        <w:ind w:firstLine="420"/>
        <w:jc w:val="both"/>
      </w:pPr>
      <w:r>
        <w:rPr>
          <w:rFonts w:ascii="SimSun" w:cs="SimSun" w:eastAsia="SimSun" w:hAnsi="SimSun"/>
          <w:sz w:val="21"/>
          <w:szCs w:val="21"/>
        </w:rPr>
        <w:t xml:space="preserve">系统为每台短波/超短波设备建立数字孪生模型，孪生模型包含以下层次：</w:t>
      </w:r>
    </w:p>
    <w:p>
      <w:pPr>
        <w:pStyle w:val="ListParagraph"/>
        <w:numPr>
          <w:ilvl w:val="0"/>
          <w:numId w:val="2"/>
        </w:numPr>
        <w:spacing w:after="80" w:line="340"/>
      </w:pPr>
      <w:r>
        <w:rPr>
          <w:rFonts w:ascii="SimSun" w:cs="SimSun" w:eastAsia="SimSun" w:hAnsi="SimSun"/>
          <w:sz w:val="21"/>
          <w:szCs w:val="21"/>
        </w:rPr>
        <w:t xml:space="preserve"/>
      </w:r>
      <w:r>
        <w:rPr>
          <w:rFonts w:ascii="SimSun" w:cs="SimSun" w:eastAsia="SimSun" w:hAnsi="SimSun"/>
          <w:b/>
          <w:bCs/>
          <w:sz w:val="21"/>
          <w:szCs w:val="21"/>
        </w:rPr>
        <w:t xml:space="preserve">物理模型层</w:t>
      </w:r>
      <w:r>
        <w:rPr>
          <w:rFonts w:ascii="SimSun" w:cs="SimSun" w:eastAsia="SimSun" w:hAnsi="SimSun"/>
          <w:sz w:val="21"/>
          <w:szCs w:val="21"/>
        </w:rPr>
        <w:t xml:space="preserve">：真实映射设备的面板布局、旋钮开关、指示灯、显示屏等物理形态，用户可通过虚拟面板进行与真实设备一致的操作体验。</w:t>
      </w:r>
    </w:p>
    <w:p>
      <w:pPr>
        <w:pStyle w:val="ListParagraph"/>
        <w:numPr>
          <w:ilvl w:val="0"/>
          <w:numId w:val="2"/>
        </w:numPr>
        <w:spacing w:after="80" w:line="340"/>
      </w:pPr>
      <w:r>
        <w:rPr>
          <w:rFonts w:ascii="SimSun" w:cs="SimSun" w:eastAsia="SimSun" w:hAnsi="SimSun"/>
          <w:sz w:val="21"/>
          <w:szCs w:val="21"/>
        </w:rPr>
        <w:t xml:space="preserve"/>
      </w:r>
      <w:r>
        <w:rPr>
          <w:rFonts w:ascii="SimSun" w:cs="SimSun" w:eastAsia="SimSun" w:hAnsi="SimSun"/>
          <w:b/>
          <w:bCs/>
          <w:sz w:val="21"/>
          <w:szCs w:val="21"/>
        </w:rPr>
        <w:t xml:space="preserve">参数模型层</w:t>
      </w:r>
      <w:r>
        <w:rPr>
          <w:rFonts w:ascii="SimSun" w:cs="SimSun" w:eastAsia="SimSun" w:hAnsi="SimSun"/>
          <w:sz w:val="21"/>
          <w:szCs w:val="21"/>
        </w:rPr>
        <w:t xml:space="preserve">：包含设备的全部可配置参数（频率、功率、调制方式、天线类型、网络角色等），参数变更实时同步到孪生模型。</w:t>
      </w:r>
    </w:p>
    <w:p>
      <w:pPr>
        <w:pStyle w:val="ListParagraph"/>
        <w:numPr>
          <w:ilvl w:val="0"/>
          <w:numId w:val="2"/>
        </w:numPr>
        <w:spacing w:after="80" w:line="340"/>
      </w:pPr>
      <w:r>
        <w:rPr>
          <w:rFonts w:ascii="SimSun" w:cs="SimSun" w:eastAsia="SimSun" w:hAnsi="SimSun"/>
          <w:sz w:val="21"/>
          <w:szCs w:val="21"/>
        </w:rPr>
        <w:t xml:space="preserve"/>
      </w:r>
      <w:r>
        <w:rPr>
          <w:rFonts w:ascii="SimSun" w:cs="SimSun" w:eastAsia="SimSun" w:hAnsi="SimSun"/>
          <w:b/>
          <w:bCs/>
          <w:sz w:val="21"/>
          <w:szCs w:val="21"/>
        </w:rPr>
        <w:t xml:space="preserve">状态模型层</w:t>
      </w:r>
      <w:r>
        <w:rPr>
          <w:rFonts w:ascii="SimSun" w:cs="SimSun" w:eastAsia="SimSun" w:hAnsi="SimSun"/>
          <w:sz w:val="21"/>
          <w:szCs w:val="21"/>
        </w:rPr>
        <w:t xml:space="preserve">：实时接收和显示设备的运行状态数据（工作模式、信号强度、温度、电压等），状态变化触发界面动态更新。</w:t>
      </w:r>
    </w:p>
    <w:p>
      <w:pPr>
        <w:pStyle w:val="ListParagraph"/>
        <w:numPr>
          <w:ilvl w:val="0"/>
          <w:numId w:val="2"/>
        </w:numPr>
        <w:spacing w:after="80" w:line="340"/>
      </w:pPr>
      <w:r>
        <w:rPr>
          <w:rFonts w:ascii="SimSun" w:cs="SimSun" w:eastAsia="SimSun" w:hAnsi="SimSun"/>
          <w:sz w:val="21"/>
          <w:szCs w:val="21"/>
        </w:rPr>
        <w:t xml:space="preserve"/>
      </w:r>
      <w:r>
        <w:rPr>
          <w:rFonts w:ascii="SimSun" w:cs="SimSun" w:eastAsia="SimSun" w:hAnsi="SimSun"/>
          <w:b/>
          <w:bCs/>
          <w:sz w:val="21"/>
          <w:szCs w:val="21"/>
        </w:rPr>
        <w:t xml:space="preserve">地理模型层</w:t>
      </w:r>
      <w:r>
        <w:rPr>
          <w:rFonts w:ascii="SimSun" w:cs="SimSun" w:eastAsia="SimSun" w:hAnsi="SimSun"/>
          <w:sz w:val="21"/>
          <w:szCs w:val="21"/>
        </w:rPr>
        <w:t xml:space="preserve">：将设备与GIS地图关联，在地图上以差异化图标标注设备位置，固定站用三角形图标，车载站用圆形图标，图标颜色反映设备状态（绿色正常、黄色告警、红色故障）。</w:t>
      </w:r>
    </w:p>
    <w:p>
      <w:pPr>
        <w:spacing w:before="200" w:after="100"/>
      </w:pPr>
      <w:r>
        <w:rPr>
          <w:rFonts w:ascii="SimHei" w:cs="SimHei" w:eastAsia="SimHei" w:hAnsi="SimHei"/>
          <w:b/>
          <w:bCs/>
          <w:sz w:val="22"/>
          <w:szCs w:val="22"/>
        </w:rPr>
        <w:t xml:space="preserve">二、设备操作配置</w:t>
      </w:r>
    </w:p>
    <w:p>
      <w:pPr>
        <w:pStyle w:val="ListParagraph"/>
        <w:numPr>
          <w:ilvl w:val="0"/>
          <w:numId w:val="2"/>
        </w:numPr>
        <w:spacing w:after="80" w:line="340"/>
      </w:pPr>
      <w:r>
        <w:rPr>
          <w:rFonts w:ascii="SimSun" w:cs="SimSun" w:eastAsia="SimSun" w:hAnsi="SimSun"/>
          <w:sz w:val="21"/>
          <w:szCs w:val="21"/>
        </w:rPr>
        <w:t xml:space="preserve"/>
      </w:r>
      <w:r>
        <w:rPr>
          <w:rFonts w:ascii="SimSun" w:cs="SimSun" w:eastAsia="SimSun" w:hAnsi="SimSun"/>
          <w:b/>
          <w:bCs/>
          <w:sz w:val="21"/>
          <w:szCs w:val="21"/>
        </w:rPr>
        <w:t xml:space="preserve">面板操作</w:t>
      </w:r>
      <w:r>
        <w:rPr>
          <w:rFonts w:ascii="SimSun" w:cs="SimSun" w:eastAsia="SimSun" w:hAnsi="SimSun"/>
          <w:sz w:val="21"/>
          <w:szCs w:val="21"/>
        </w:rPr>
        <w:t xml:space="preserve">：支持虚拟面板上的开关机操作、频率旋钮调节、功率档位切换、天线参数设置等，操作方式模拟真实设备面板，降低操作人员学习成本。</w:t>
      </w:r>
    </w:p>
    <w:p>
      <w:pPr>
        <w:pStyle w:val="ListParagraph"/>
        <w:numPr>
          <w:ilvl w:val="0"/>
          <w:numId w:val="2"/>
        </w:numPr>
        <w:spacing w:after="80" w:line="340"/>
      </w:pPr>
      <w:r>
        <w:rPr>
          <w:rFonts w:ascii="SimSun" w:cs="SimSun" w:eastAsia="SimSun" w:hAnsi="SimSun"/>
          <w:sz w:val="21"/>
          <w:szCs w:val="21"/>
        </w:rPr>
        <w:t xml:space="preserve"/>
      </w:r>
      <w:r>
        <w:rPr>
          <w:rFonts w:ascii="SimSun" w:cs="SimSun" w:eastAsia="SimSun" w:hAnsi="SimSun"/>
          <w:b/>
          <w:bCs/>
          <w:sz w:val="21"/>
          <w:szCs w:val="21"/>
        </w:rPr>
        <w:t xml:space="preserve">参数配置</w:t>
      </w:r>
      <w:r>
        <w:rPr>
          <w:rFonts w:ascii="SimSun" w:cs="SimSun" w:eastAsia="SimSun" w:hAnsi="SimSun"/>
          <w:sz w:val="21"/>
          <w:szCs w:val="21"/>
        </w:rPr>
        <w:t xml:space="preserve">：提供图形化配置界面，配置项覆盖工作频率（含频率步进和预存频率列表）、发射功率、接收灵敏度、调制方式（FM/AM/SSB/CW等）、天线类型、通信模式和网络角色。</w:t>
      </w:r>
    </w:p>
    <w:p>
      <w:pPr>
        <w:pStyle w:val="ListParagraph"/>
        <w:numPr>
          <w:ilvl w:val="0"/>
          <w:numId w:val="2"/>
        </w:numPr>
        <w:spacing w:after="80" w:line="340"/>
      </w:pPr>
      <w:r>
        <w:rPr>
          <w:rFonts w:ascii="SimSun" w:cs="SimSun" w:eastAsia="SimSun" w:hAnsi="SimSun"/>
          <w:sz w:val="21"/>
          <w:szCs w:val="21"/>
        </w:rPr>
        <w:t xml:space="preserve"/>
      </w:r>
      <w:r>
        <w:rPr>
          <w:rFonts w:ascii="SimSun" w:cs="SimSun" w:eastAsia="SimSun" w:hAnsi="SimSun"/>
          <w:b/>
          <w:bCs/>
          <w:sz w:val="21"/>
          <w:szCs w:val="21"/>
        </w:rPr>
        <w:t xml:space="preserve">批量配置</w:t>
      </w:r>
      <w:r>
        <w:rPr>
          <w:rFonts w:ascii="SimSun" w:cs="SimSun" w:eastAsia="SimSun" w:hAnsi="SimSun"/>
          <w:sz w:val="21"/>
          <w:szCs w:val="21"/>
        </w:rPr>
        <w:t xml:space="preserve">：支持批量选择多个设备进行统一参数配置，支持配置模板的导入（CSV/JSON格式）和导出，提高大规模设备管理效率。</w:t>
      </w:r>
    </w:p>
    <w:p>
      <w:pPr>
        <w:pStyle w:val="ListParagraph"/>
        <w:numPr>
          <w:ilvl w:val="0"/>
          <w:numId w:val="2"/>
        </w:numPr>
        <w:spacing w:after="80" w:line="340"/>
      </w:pPr>
      <w:r>
        <w:rPr>
          <w:rFonts w:ascii="SimSun" w:cs="SimSun" w:eastAsia="SimSun" w:hAnsi="SimSun"/>
          <w:sz w:val="21"/>
          <w:szCs w:val="21"/>
        </w:rPr>
        <w:t xml:space="preserve"/>
      </w:r>
      <w:r>
        <w:rPr>
          <w:rFonts w:ascii="SimSun" w:cs="SimSun" w:eastAsia="SimSun" w:hAnsi="SimSun"/>
          <w:b/>
          <w:bCs/>
          <w:sz w:val="21"/>
          <w:szCs w:val="21"/>
        </w:rPr>
        <w:t xml:space="preserve">配置校验</w:t>
      </w:r>
      <w:r>
        <w:rPr>
          <w:rFonts w:ascii="SimSun" w:cs="SimSun" w:eastAsia="SimSun" w:hAnsi="SimSun"/>
          <w:sz w:val="21"/>
          <w:szCs w:val="21"/>
        </w:rPr>
        <w:t xml:space="preserve">：配置变更前系统自动进行参数合理性校验（如频率是否在设备支持范围内、功率是否超限等），校验通过后写入数据库并下发到设备。</w:t>
      </w:r>
    </w:p>
    <w:p>
      <w:pPr>
        <w:spacing w:before="200" w:after="100"/>
      </w:pPr>
      <w:r>
        <w:rPr>
          <w:rFonts w:ascii="SimHei" w:cs="SimHei" w:eastAsia="SimHei" w:hAnsi="SimHei"/>
          <w:b/>
          <w:bCs/>
          <w:sz w:val="22"/>
          <w:szCs w:val="22"/>
        </w:rPr>
        <w:t xml:space="preserve">三、状态显示与告警</w:t>
      </w:r>
    </w:p>
    <w:p>
      <w:pPr>
        <w:pStyle w:val="ListParagraph"/>
        <w:numPr>
          <w:ilvl w:val="0"/>
          <w:numId w:val="2"/>
        </w:numPr>
        <w:spacing w:after="80" w:line="340"/>
      </w:pPr>
      <w:r>
        <w:rPr>
          <w:rFonts w:ascii="SimSun" w:cs="SimSun" w:eastAsia="SimSun" w:hAnsi="SimSun"/>
          <w:sz w:val="21"/>
          <w:szCs w:val="21"/>
        </w:rPr>
        <w:t xml:space="preserve"/>
      </w:r>
      <w:r>
        <w:rPr>
          <w:rFonts w:ascii="SimSun" w:cs="SimSun" w:eastAsia="SimSun" w:hAnsi="SimSun"/>
          <w:b/>
          <w:bCs/>
          <w:sz w:val="21"/>
          <w:szCs w:val="21"/>
        </w:rPr>
        <w:t xml:space="preserve">实时状态显示</w:t>
      </w:r>
      <w:r>
        <w:rPr>
          <w:rFonts w:ascii="SimSun" w:cs="SimSun" w:eastAsia="SimSun" w:hAnsi="SimSun"/>
          <w:sz w:val="21"/>
          <w:szCs w:val="21"/>
        </w:rPr>
        <w:t xml:space="preserve">：通过设备监控协议以≤30秒周期采集设备状态，实时显示信号强度（RSSI）、信噪比（SNR）、误码率（BER）、温度、电压等核心指标。</w:t>
      </w:r>
    </w:p>
    <w:p>
      <w:pPr>
        <w:pStyle w:val="ListParagraph"/>
        <w:numPr>
          <w:ilvl w:val="0"/>
          <w:numId w:val="2"/>
        </w:numPr>
        <w:spacing w:after="80" w:line="340"/>
      </w:pPr>
      <w:r>
        <w:rPr>
          <w:rFonts w:ascii="SimSun" w:cs="SimSun" w:eastAsia="SimSun" w:hAnsi="SimSun"/>
          <w:sz w:val="21"/>
          <w:szCs w:val="21"/>
        </w:rPr>
        <w:t xml:space="preserve"/>
      </w:r>
      <w:r>
        <w:rPr>
          <w:rFonts w:ascii="SimSun" w:cs="SimSun" w:eastAsia="SimSun" w:hAnsi="SimSun"/>
          <w:b/>
          <w:bCs/>
          <w:sz w:val="21"/>
          <w:szCs w:val="21"/>
        </w:rPr>
        <w:t xml:space="preserve">状态指示</w:t>
      </w:r>
      <w:r>
        <w:rPr>
          <w:rFonts w:ascii="SimSun" w:cs="SimSun" w:eastAsia="SimSun" w:hAnsi="SimSun"/>
          <w:sz w:val="21"/>
          <w:szCs w:val="21"/>
        </w:rPr>
        <w:t xml:space="preserve">：通过颜色变化和图标动效直观显示设备工作状态，绿色表示正常工作，黄色表示性能告警，红色表示设备故障。</w:t>
      </w:r>
    </w:p>
    <w:p>
      <w:pPr>
        <w:pStyle w:val="ListParagraph"/>
        <w:numPr>
          <w:ilvl w:val="0"/>
          <w:numId w:val="2"/>
        </w:numPr>
        <w:spacing w:after="80" w:line="340"/>
      </w:pPr>
      <w:r>
        <w:rPr>
          <w:rFonts w:ascii="SimSun" w:cs="SimSun" w:eastAsia="SimSun" w:hAnsi="SimSun"/>
          <w:sz w:val="21"/>
          <w:szCs w:val="21"/>
        </w:rPr>
        <w:t xml:space="preserve"/>
      </w:r>
      <w:r>
        <w:rPr>
          <w:rFonts w:ascii="SimSun" w:cs="SimSun" w:eastAsia="SimSun" w:hAnsi="SimSun"/>
          <w:b/>
          <w:bCs/>
          <w:sz w:val="21"/>
          <w:szCs w:val="21"/>
        </w:rPr>
        <w:t xml:space="preserve">历史数据</w:t>
      </w:r>
      <w:r>
        <w:rPr>
          <w:rFonts w:ascii="SimSun" w:cs="SimSun" w:eastAsia="SimSun" w:hAnsi="SimSun"/>
          <w:sz w:val="21"/>
          <w:szCs w:val="21"/>
        </w:rPr>
        <w:t xml:space="preserve">：系统记录设备的完整历史状态数据，支持按时间段查询，以折线图展示参数变化趋势，便于维护人员分析设备性能退化规律。</w:t>
      </w:r>
    </w:p>
    <w:p>
      <w:pPr>
        <w:pStyle w:val="ListParagraph"/>
        <w:numPr>
          <w:ilvl w:val="0"/>
          <w:numId w:val="2"/>
        </w:numPr>
        <w:spacing w:after="80" w:line="340"/>
      </w:pPr>
      <w:r>
        <w:rPr>
          <w:rFonts w:ascii="SimSun" w:cs="SimSun" w:eastAsia="SimSun" w:hAnsi="SimSun"/>
          <w:sz w:val="21"/>
          <w:szCs w:val="21"/>
        </w:rPr>
        <w:t xml:space="preserve"/>
      </w:r>
      <w:r>
        <w:rPr>
          <w:rFonts w:ascii="SimSun" w:cs="SimSun" w:eastAsia="SimSun" w:hAnsi="SimSun"/>
          <w:b/>
          <w:bCs/>
          <w:sz w:val="21"/>
          <w:szCs w:val="21"/>
        </w:rPr>
        <w:t xml:space="preserve">告警管理</w:t>
      </w:r>
      <w:r>
        <w:rPr>
          <w:rFonts w:ascii="SimSun" w:cs="SimSun" w:eastAsia="SimSun" w:hAnsi="SimSun"/>
          <w:sz w:val="21"/>
          <w:szCs w:val="21"/>
        </w:rPr>
        <w:t xml:space="preserve">：当设备性能参数越限时触发告警，告警事件写入日志，支持告警分级（一般告警、重要告警、紧急告警）和确认处理流程。</w:t>
      </w:r>
    </w:p>
    <w:p>
      <w:pPr>
        <w:spacing w:before="200" w:after="100"/>
      </w:pPr>
      <w:r>
        <w:rPr>
          <w:rFonts w:ascii="SimHei" w:cs="SimHei" w:eastAsia="SimHei" w:hAnsi="SimHei"/>
          <w:b/>
          <w:bCs/>
          <w:sz w:val="22"/>
          <w:szCs w:val="22"/>
        </w:rPr>
        <w:t xml:space="preserve">四、技术实现方案</w:t>
      </w:r>
    </w:p>
    <w:p>
      <w:pPr>
        <w:spacing w:after="120" w:line="360"/>
        <w:ind w:firstLine="420"/>
        <w:jc w:val="both"/>
      </w:pPr>
      <w:r>
        <w:rPr>
          <w:rFonts w:ascii="SimSun" w:cs="SimSun" w:eastAsia="SimSun" w:hAnsi="SimSun"/>
          <w:sz w:val="21"/>
          <w:szCs w:val="21"/>
        </w:rPr>
        <w:t xml:space="preserve">前端采用React/Vue.js框架结合Canvas/SVG技术绘制设备虚拟面板，通过WebSocket接收实时状态数据推送。地图引擎采用OpenLayers，结合自定义图标图层实现设备位置标注和状态动效。后端采用SpringBoot构建设备管理服务，通过SNMP/Modbus等标准协议与物理设备通信，获取状态信息并下发配置指令。数据存储方面，设备静态信息和配置数据存储在MySQL/openGaussDB中，实时监控时序数据存储在InfluxDB/TimescaleDB中。</w:t>
      </w:r>
    </w:p>
    <w:p>
      <w:pPr>
        <w:pStyle w:val="Heading3"/>
        <w:spacing w:before="240" w:after="120"/>
      </w:pPr>
      <w:r>
        <w:rPr>
          <w:rFonts w:ascii="SimHei" w:cs="SimHei" w:eastAsia="SimHei" w:hAnsi="SimHei"/>
          <w:b/>
          <w:bCs/>
          <w:sz w:val="24"/>
          <w:szCs w:val="24"/>
        </w:rPr>
        <w:t xml:space="preserve">4.1.3  数据设计</w:t>
      </w:r>
    </w:p>
    <w:p>
      <w:pPr>
        <w:spacing w:before="200" w:after="100"/>
      </w:pPr>
      <w:r>
        <w:rPr>
          <w:rFonts w:ascii="SimHei" w:cs="SimHei" w:eastAsia="SimHei" w:hAnsi="SimHei"/>
          <w:b/>
          <w:bCs/>
          <w:sz w:val="22"/>
          <w:szCs w:val="22"/>
        </w:rPr>
        <w:t xml:space="preserve">数据模型</w:t>
      </w:r>
    </w:p>
    <w:p>
      <w:pPr>
        <w:spacing w:after="120" w:line="360"/>
        <w:ind w:firstLine="420"/>
        <w:jc w:val="both"/>
      </w:pPr>
      <w:r>
        <w:rPr>
          <w:rFonts w:ascii="SimSun" w:cs="SimSun" w:eastAsia="SimSun" w:hAnsi="SimSun"/>
          <w:sz w:val="21"/>
          <w:szCs w:val="21"/>
        </w:rPr>
        <w:t xml:space="preserve">设备孪生建模功能的数据模型包含三类核心实体：</w:t>
      </w:r>
    </w:p>
    <w:p>
      <w:pPr>
        <w:spacing w:after="120" w:line="360"/>
        <w:ind w:firstLine="420"/>
        <w:jc w:val="both"/>
      </w:pPr>
      <w:r>
        <w:rPr>
          <w:rFonts w:ascii="SimSun" w:cs="SimSun" w:eastAsia="SimSun" w:hAnsi="SimSun"/>
          <w:sz w:val="21"/>
          <w:szCs w:val="21"/>
        </w:rPr>
        <w:t xml:space="preserve"/>
      </w:r>
      <w:r>
        <w:rPr>
          <w:rFonts w:ascii="SimSun" w:cs="SimSun" w:eastAsia="SimSun" w:hAnsi="SimSun"/>
          <w:b/>
          <w:bCs/>
          <w:sz w:val="21"/>
          <w:szCs w:val="21"/>
        </w:rPr>
        <w:t xml:space="preserve">设备信息（device_info）</w:t>
      </w:r>
      <w:r>
        <w:rPr>
          <w:rFonts w:ascii="SimSun" w:cs="SimSun" w:eastAsia="SimSun" w:hAnsi="SimSun"/>
          <w:sz w:val="21"/>
          <w:szCs w:val="21"/>
        </w:rPr>
        <w:t xml:space="preserve">：设备ID（主键）、设备类型（短波/超短波）、设备分类（固定站/车载站）、设备名称、设备型号、制造商、序列号、经度、纬度、海拔高程、入网时间、状态标志。</w:t>
      </w:r>
    </w:p>
    <w:p>
      <w:pPr>
        <w:spacing w:after="120" w:line="360"/>
        <w:ind w:firstLine="420"/>
        <w:jc w:val="both"/>
      </w:pPr>
      <w:r>
        <w:rPr>
          <w:rFonts w:ascii="SimSun" w:cs="SimSun" w:eastAsia="SimSun" w:hAnsi="SimSun"/>
          <w:sz w:val="21"/>
          <w:szCs w:val="21"/>
        </w:rPr>
        <w:t xml:space="preserve"/>
      </w:r>
      <w:r>
        <w:rPr>
          <w:rFonts w:ascii="SimSun" w:cs="SimSun" w:eastAsia="SimSun" w:hAnsi="SimSun"/>
          <w:b/>
          <w:bCs/>
          <w:sz w:val="21"/>
          <w:szCs w:val="21"/>
        </w:rPr>
        <w:t xml:space="preserve">配置数据（device_config）</w:t>
      </w:r>
      <w:r>
        <w:rPr>
          <w:rFonts w:ascii="SimSun" w:cs="SimSun" w:eastAsia="SimSun" w:hAnsi="SimSun"/>
          <w:sz w:val="21"/>
          <w:szCs w:val="21"/>
        </w:rPr>
        <w:t xml:space="preserve">：配置ID（主键）、设备ID（外键）、工作频率、频率步进、发射功率、接收灵敏度、天线类型、天线高度、天线增益、调制方式、通信模式、网络角色、更新时间、操作人。</w:t>
      </w:r>
    </w:p>
    <w:p>
      <w:pPr>
        <w:spacing w:after="120" w:line="360"/>
        <w:ind w:firstLine="420"/>
        <w:jc w:val="both"/>
      </w:pPr>
      <w:r>
        <w:rPr>
          <w:rFonts w:ascii="SimSun" w:cs="SimSun" w:eastAsia="SimSun" w:hAnsi="SimSun"/>
          <w:sz w:val="21"/>
          <w:szCs w:val="21"/>
        </w:rPr>
        <w:t xml:space="preserve"/>
      </w:r>
      <w:r>
        <w:rPr>
          <w:rFonts w:ascii="SimSun" w:cs="SimSun" w:eastAsia="SimSun" w:hAnsi="SimSun"/>
          <w:b/>
          <w:bCs/>
          <w:sz w:val="21"/>
          <w:szCs w:val="21"/>
        </w:rPr>
        <w:t xml:space="preserve">状态数据（device_status）</w:t>
      </w:r>
      <w:r>
        <w:rPr>
          <w:rFonts w:ascii="SimSun" w:cs="SimSun" w:eastAsia="SimSun" w:hAnsi="SimSun"/>
          <w:sz w:val="21"/>
          <w:szCs w:val="21"/>
        </w:rPr>
        <w:t xml:space="preserve">：记录ID（主键）、设备ID（外键）、采集时间戳、工作状态、信号强度RSSI、信噪比SNR、误码率BER、发射功率实测值、温度、电压、连接状态。</w:t>
      </w:r>
    </w:p>
    <w:p>
      <w:pPr>
        <w:spacing w:before="200" w:after="100"/>
      </w:pPr>
      <w:r>
        <w:rPr>
          <w:rFonts w:ascii="SimHei" w:cs="SimHei" w:eastAsia="SimHei" w:hAnsi="SimHei"/>
          <w:b/>
          <w:bCs/>
          <w:sz w:val="22"/>
          <w:szCs w:val="22"/>
        </w:rPr>
        <w:t xml:space="preserve">数据流</w:t>
      </w:r>
    </w:p>
    <w:p>
      <w:pPr>
        <w:spacing w:after="120" w:line="360"/>
        <w:ind w:firstLine="420"/>
        <w:jc w:val="both"/>
      </w:pPr>
      <w:r>
        <w:rPr>
          <w:rFonts w:ascii="SimSun" w:cs="SimSun" w:eastAsia="SimSun" w:hAnsi="SimSun"/>
          <w:sz w:val="21"/>
          <w:szCs w:val="21"/>
        </w:rPr>
        <w:t xml:space="preserve">数据流分为三个阶段：（1）数据采集——通过设备监控协议轮询采集设备状态数据，或通过设备主动上报方式接收状态变更事件；（2）数据处理——采集数据经清洗、校验后写入时序数据库，同时通过消息队列推送到态势聚合服务和告警处理服务；（3）数据展示——前端通过WebSocket接收实时数据推送，更新孪生界面和地图标注，历史数据通过REST API按需查询。</w:t>
      </w:r>
    </w:p>
    <w:p>
      <w:pPr>
        <w:pStyle w:val="Heading3"/>
        <w:spacing w:before="240" w:after="120"/>
      </w:pPr>
      <w:r>
        <w:rPr>
          <w:rFonts w:ascii="SimHei" w:cs="SimHei" w:eastAsia="SimHei" w:hAnsi="SimHei"/>
          <w:b/>
          <w:bCs/>
          <w:sz w:val="24"/>
          <w:szCs w:val="24"/>
        </w:rPr>
        <w:t xml:space="preserve">4.1.4  界面初步设计</w:t>
      </w:r>
    </w:p>
    <w:p>
      <w:pPr>
        <w:spacing w:after="120" w:line="360"/>
        <w:ind w:firstLine="420"/>
        <w:jc w:val="both"/>
      </w:pPr>
      <w:r>
        <w:rPr>
          <w:rFonts w:ascii="SimSun" w:cs="SimSun" w:eastAsia="SimSun" w:hAnsi="SimSun"/>
          <w:sz w:val="21"/>
          <w:szCs w:val="21"/>
        </w:rPr>
        <w:t xml:space="preserve">设备孪生建模功能的界面采用左-中-右三栏布局：</w:t>
      </w:r>
    </w:p>
    <w:p>
      <w:pPr>
        <w:spacing w:before="120" w:after="120"/>
        <w:jc w:val="center"/>
      </w:pPr>
      <w:r>
        <w:drawing>
          <wp:inline distT="0" distB="0" distL="0" distR="0">
            <wp:extent cx="5715000" cy="3209925"/>
            <wp:effectExtent t="0" r="0" b="0" l="0"/>
            <wp:docPr id="1" name="image3.png" descr="image3.png" titl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209925"/>
                    </a:xfrm>
                    <a:prstGeom prst="rect">
                      <a:avLst/>
                    </a:prstGeom>
                  </pic:spPr>
                </pic:pic>
              </a:graphicData>
            </a:graphic>
          </wp:inline>
        </w:drawing>
      </w:r>
    </w:p>
    <w:p>
      <w:pPr>
        <w:spacing w:after="200"/>
        <w:jc w:val="center"/>
      </w:pPr>
      <w:r>
        <w:rPr>
          <w:rFonts w:ascii="SimSun" w:cs="SimSun" w:eastAsia="SimSun" w:hAnsi="SimSun"/>
          <w:i/>
          <w:iCs/>
          <w:color w:val="666666"/>
          <w:sz w:val="18"/>
          <w:szCs w:val="18"/>
        </w:rPr>
        <w:t xml:space="preserve">图 4-1  设备可视化呈现界面示意图（列表视图）</w:t>
      </w:r>
    </w:p>
    <w:p>
      <w:pPr>
        <w:spacing w:before="120" w:after="120"/>
        <w:jc w:val="center"/>
      </w:pPr>
      <w:r>
        <w:drawing>
          <wp:inline distT="0" distB="0" distL="0" distR="0">
            <wp:extent cx="5715000" cy="3209925"/>
            <wp:effectExtent t="0" r="0" b="0" l="0"/>
            <wp:docPr id="1" name="image4.png" descr="image4.png" titl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209925"/>
                    </a:xfrm>
                    <a:prstGeom prst="rect">
                      <a:avLst/>
                    </a:prstGeom>
                  </pic:spPr>
                </pic:pic>
              </a:graphicData>
            </a:graphic>
          </wp:inline>
        </w:drawing>
      </w:r>
    </w:p>
    <w:p>
      <w:pPr>
        <w:spacing w:after="200"/>
        <w:jc w:val="center"/>
      </w:pPr>
      <w:r>
        <w:rPr>
          <w:rFonts w:ascii="SimSun" w:cs="SimSun" w:eastAsia="SimSun" w:hAnsi="SimSun"/>
          <w:i/>
          <w:iCs/>
          <w:color w:val="666666"/>
          <w:sz w:val="18"/>
          <w:szCs w:val="18"/>
        </w:rPr>
        <w:t xml:space="preserve">图 4-2  设备可视化呈现界面示意图（详情视图）</w:t>
      </w:r>
    </w:p>
    <w:p>
      <w:pPr>
        <w:spacing w:after="60" w:line="240"/>
        <w:jc w:val="center"/>
      </w:pPr>
      <w:r>
        <w:drawing>
          <wp:inline distT="0" distB="0" distL="0" distR="0">
            <wp:extent cx="5715000" cy="3571875"/>
            <wp:effectExtent l="0" t="0" r="0" b="0"/>
            <wp:docPr id="135" name="proto_41_batch" descr="图 4-3  设备孪生建模批量配置界面示意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proto_41_batch" descr="图 4-3  设备孪生建模批量配置界面示意图"/>
                    <pic:cNvPicPr>
                      <a:picLocks noChangeAspect="1" noChangeArrowheads="1"/>
                    </pic:cNvPicPr>
                  </pic:nvPicPr>
                  <pic:blipFill>
                    <a:blip xmlns:r="http://schemas.openxmlformats.org/officeDocument/2006/relationships" r:embed="rId35"/>
                    <a:stretch>
                      <a:fillRect/>
                    </a:stretch>
                  </pic:blipFill>
                  <pic:spPr bwMode="auto">
                    <a:xfrm>
                      <a:off x="0" y="0"/>
                      <a:ext cx="5715000" cy="3571875"/>
                    </a:xfrm>
                    <a:prstGeom prst="rect">
                      <a:avLst/>
                    </a:prstGeom>
                  </pic:spPr>
                </pic:pic>
              </a:graphicData>
            </a:graphic>
          </wp:inline>
        </w:drawing>
      </w:r>
    </w:p>
    <w:p>
      <w:pPr>
        <w:spacing w:after="200" w:line="240"/>
        <w:jc w:val="center"/>
      </w:pPr>
      <w:r>
        <w:rPr>
          <w:rFonts w:ascii="SimSun" w:cs="SimSun" w:eastAsia="SimSun" w:hAnsi="SimSun"/>
          <w:i/>
          <w:iCs/>
          <w:sz w:val="19"/>
          <w:szCs w:val="19"/>
        </w:rPr>
        <w:t xml:space="preserve">图 4-3  设备孪生建模批量配置界面示意图</w:t>
      </w:r>
    </w:p>
    <w:p>
      <w:pPr>
        <w:pStyle w:val="ListParagraph"/>
        <w:numPr>
          <w:ilvl w:val="0"/>
          <w:numId w:val="2"/>
        </w:numPr>
        <w:spacing w:after="80" w:line="340"/>
      </w:pPr>
      <w:r>
        <w:rPr>
          <w:rFonts w:ascii="SimSun" w:cs="SimSun" w:eastAsia="SimSun" w:hAnsi="SimSun"/>
          <w:sz w:val="21"/>
          <w:szCs w:val="21"/>
        </w:rPr>
        <w:t xml:space="preserve"/>
      </w:r>
      <w:r>
        <w:rPr>
          <w:rFonts w:ascii="SimSun" w:cs="SimSun" w:eastAsia="SimSun" w:hAnsi="SimSun"/>
          <w:b/>
          <w:bCs/>
          <w:sz w:val="21"/>
          <w:szCs w:val="21"/>
        </w:rPr>
        <w:t xml:space="preserve">左侧设备列表区</w:t>
      </w:r>
      <w:r>
        <w:rPr>
          <w:rFonts w:ascii="SimSun" w:cs="SimSun" w:eastAsia="SimSun" w:hAnsi="SimSun"/>
          <w:sz w:val="21"/>
          <w:szCs w:val="21"/>
        </w:rPr>
        <w:t xml:space="preserve">：列出所有设备，支持按类型（短波/超短波）、分类（固定站/车载站）、状态（在线/离线/故障）筛选和排序，提供搜索框支持模糊检索。</w:t>
      </w:r>
    </w:p>
    <w:p>
      <w:pPr>
        <w:pStyle w:val="ListParagraph"/>
        <w:numPr>
          <w:ilvl w:val="0"/>
          <w:numId w:val="2"/>
        </w:numPr>
        <w:spacing w:after="80" w:line="340"/>
      </w:pPr>
      <w:r>
        <w:rPr>
          <w:rFonts w:ascii="SimSun" w:cs="SimSun" w:eastAsia="SimSun" w:hAnsi="SimSun"/>
          <w:sz w:val="21"/>
          <w:szCs w:val="21"/>
        </w:rPr>
        <w:t xml:space="preserve"/>
      </w:r>
      <w:r>
        <w:rPr>
          <w:rFonts w:ascii="SimSun" w:cs="SimSun" w:eastAsia="SimSun" w:hAnsi="SimSun"/>
          <w:b/>
          <w:bCs/>
          <w:sz w:val="21"/>
          <w:szCs w:val="21"/>
        </w:rPr>
        <w:t xml:space="preserve">中央地图/面板区</w:t>
      </w:r>
      <w:r>
        <w:rPr>
          <w:rFonts w:ascii="SimSun" w:cs="SimSun" w:eastAsia="SimSun" w:hAnsi="SimSun"/>
          <w:sz w:val="21"/>
          <w:szCs w:val="21"/>
        </w:rPr>
        <w:t xml:space="preserve">：默认显示GIS地图视图，设备以图标形式标注在地图上；点击设备后切换为设备孪生面板视图，显示虚拟面板和操作控件。</w:t>
      </w:r>
    </w:p>
    <w:p>
      <w:pPr>
        <w:pStyle w:val="ListParagraph"/>
        <w:numPr>
          <w:ilvl w:val="0"/>
          <w:numId w:val="2"/>
        </w:numPr>
        <w:spacing w:after="80" w:line="340"/>
      </w:pPr>
      <w:r>
        <w:rPr>
          <w:rFonts w:ascii="SimSun" w:cs="SimSun" w:eastAsia="SimSun" w:hAnsi="SimSun"/>
          <w:sz w:val="21"/>
          <w:szCs w:val="21"/>
        </w:rPr>
        <w:t xml:space="preserve"/>
      </w:r>
      <w:r>
        <w:rPr>
          <w:rFonts w:ascii="SimSun" w:cs="SimSun" w:eastAsia="SimSun" w:hAnsi="SimSun"/>
          <w:b/>
          <w:bCs/>
          <w:sz w:val="21"/>
          <w:szCs w:val="21"/>
        </w:rPr>
        <w:t xml:space="preserve">右侧信息区</w:t>
      </w:r>
      <w:r>
        <w:rPr>
          <w:rFonts w:ascii="SimSun" w:cs="SimSun" w:eastAsia="SimSun" w:hAnsi="SimSun"/>
          <w:sz w:val="21"/>
          <w:szCs w:val="21"/>
        </w:rPr>
        <w:t xml:space="preserve">：显示选中设备的详细属性信息、实时状态参数、历史趋势图表和告警记录。</w:t>
      </w:r>
    </w:p>
    <w:p>
      <w:pPr>
        <w:pStyle w:val="Heading3"/>
        <w:spacing w:before="240" w:after="120"/>
      </w:pPr>
      <w:r>
        <w:rPr>
          <w:rFonts w:ascii="SimHei" w:cs="SimHei" w:eastAsia="SimHei" w:hAnsi="SimHei"/>
          <w:b/>
          <w:bCs/>
          <w:sz w:val="24"/>
          <w:szCs w:val="24"/>
        </w:rPr>
        <w:t xml:space="preserve">4.1.5  通信协议设计</w:t>
      </w:r>
    </w:p>
    <w:p>
      <w:pPr>
        <w:spacing w:after="120" w:line="360"/>
        <w:ind w:firstLine="420"/>
        <w:jc w:val="both"/>
      </w:pPr>
      <w:r>
        <w:rPr>
          <w:rFonts w:ascii="SimSun" w:cs="SimSun" w:eastAsia="SimSun" w:hAnsi="SimSun"/>
          <w:sz w:val="21"/>
          <w:szCs w:val="21"/>
        </w:rPr>
        <w:t xml:space="preserve">设备孪生建模模块与物理设备之间的通信采用以下协议方案：</w:t>
      </w:r>
    </w:p>
    <w:p>
      <w:pPr>
        <w:spacing w:after="120" w:line="360"/>
        <w:ind w:firstLine="420"/>
        <w:jc w:val="both"/>
      </w:pPr>
      <w:r>
        <w:rPr>
          <w:rFonts w:ascii="SimSun" w:cs="SimSun" w:eastAsia="SimSun" w:hAnsi="SimSun"/>
          <w:sz w:val="21"/>
          <w:szCs w:val="21"/>
        </w:rPr>
        <w:t xml:space="preserve"/>
      </w:r>
      <w:r>
        <w:rPr>
          <w:rFonts w:ascii="SimSun" w:cs="SimSun" w:eastAsia="SimSun" w:hAnsi="SimSun"/>
          <w:b/>
          <w:bCs/>
          <w:sz w:val="21"/>
          <w:szCs w:val="21"/>
        </w:rPr>
        <w:t xml:space="preserve">SNMP协议（Simple Network Management Protocol）</w:t>
      </w:r>
      <w:r>
        <w:rPr>
          <w:rFonts w:ascii="SimSun" w:cs="SimSun" w:eastAsia="SimSun" w:hAnsi="SimSun"/>
          <w:sz w:val="21"/>
          <w:szCs w:val="21"/>
        </w:rPr>
        <w:t xml:space="preserve">：用于设备状态的周期性轮询采集。系统作为SNMP Manager，向设备（SNMP Agent）发送Get/GetNext请求获取设备状态信息。SNMP协议成熟稳定，兼容性好，适合固定周期的状态采集场景。采集频率可配置，默认30秒一次。</w:t>
      </w:r>
    </w:p>
    <w:p>
      <w:pPr>
        <w:spacing w:after="120" w:line="360"/>
        <w:ind w:firstLine="420"/>
        <w:jc w:val="both"/>
      </w:pPr>
      <w:r>
        <w:rPr>
          <w:rFonts w:ascii="SimSun" w:cs="SimSun" w:eastAsia="SimSun" w:hAnsi="SimSun"/>
          <w:sz w:val="21"/>
          <w:szCs w:val="21"/>
        </w:rPr>
        <w:t xml:space="preserve"/>
      </w:r>
      <w:r>
        <w:rPr>
          <w:rFonts w:ascii="SimSun" w:cs="SimSun" w:eastAsia="SimSun" w:hAnsi="SimSun"/>
          <w:b/>
          <w:bCs/>
          <w:sz w:val="21"/>
          <w:szCs w:val="21"/>
        </w:rPr>
        <w:t xml:space="preserve">Modbus协议</w:t>
      </w:r>
      <w:r>
        <w:rPr>
          <w:rFonts w:ascii="SimSun" w:cs="SimSun" w:eastAsia="SimSun" w:hAnsi="SimSun"/>
          <w:sz w:val="21"/>
          <w:szCs w:val="21"/>
        </w:rPr>
        <w:t xml:space="preserve">：用于与部分工控类设备的通信。系统作为Modbus Master，通过Modbus TCP方式读取设备的寄存器数据。Modbus协议在工业控制领域应用广泛，适合与具备Modbus接口的电台设备通信。</w:t>
      </w:r>
    </w:p>
    <w:p>
      <w:pPr>
        <w:spacing w:after="120" w:line="360"/>
        <w:ind w:firstLine="420"/>
        <w:jc w:val="both"/>
      </w:pPr>
      <w:r>
        <w:rPr>
          <w:rFonts w:ascii="SimSun" w:cs="SimSun" w:eastAsia="SimSun" w:hAnsi="SimSun"/>
          <w:sz w:val="21"/>
          <w:szCs w:val="21"/>
        </w:rPr>
        <w:t xml:space="preserve"/>
      </w:r>
      <w:r>
        <w:rPr>
          <w:rFonts w:ascii="SimSun" w:cs="SimSun" w:eastAsia="SimSun" w:hAnsi="SimSun"/>
          <w:b/>
          <w:bCs/>
          <w:sz w:val="21"/>
          <w:szCs w:val="21"/>
        </w:rPr>
        <w:t xml:space="preserve">自定义TCP协议</w:t>
      </w:r>
      <w:r>
        <w:rPr>
          <w:rFonts w:ascii="SimSun" w:cs="SimSun" w:eastAsia="SimSun" w:hAnsi="SimSun"/>
          <w:sz w:val="21"/>
          <w:szCs w:val="21"/>
        </w:rPr>
        <w:t xml:space="preserve">：对于不支持标准协议的设备，采用基于TCP的自定义二进制协议进行通信。协议格式包括：帧头（2字节，固定值0xAA55）+数据长度（2字节）+命令类型（1字节）+数据域（可变长度）+CRC校验（2字节）。支持设备配置下发、状态查询、告警上报等交互模式。</w:t>
      </w:r>
    </w:p>
    <w:p>
      <w:pPr>
        <w:spacing w:after="120" w:line="360"/>
        <w:ind w:firstLine="420"/>
        <w:jc w:val="both"/>
      </w:pPr>
      <w:r>
        <w:rPr>
          <w:rFonts w:ascii="SimSun" w:cs="SimSun" w:eastAsia="SimSun" w:hAnsi="SimSun"/>
          <w:sz w:val="21"/>
          <w:szCs w:val="21"/>
        </w:rPr>
        <w:t xml:space="preserve">所有设备通信均采用SSL/TLS加密传输，确保数据安全。系统维护设备通信适配器注册表，通过工厂模式（Factory Pattern）根据设备型号自动选择对应的通信协议实现，新增设备类型只需开发对应的协议适配器并注册即可，无需修改核心代码。</w:t>
      </w:r>
    </w:p>
    <w:p>
      <w:pPr>
        <w:pStyle w:val="Heading3"/>
        <w:spacing w:before="240" w:after="120"/>
      </w:pPr>
      <w:r>
        <w:rPr>
          <w:rFonts w:ascii="SimHei" w:cs="SimHei" w:eastAsia="SimHei" w:hAnsi="SimHei"/>
          <w:b/>
          <w:bCs/>
          <w:sz w:val="24"/>
          <w:szCs w:val="24"/>
        </w:rPr>
        <w:t xml:space="preserve">4.1.6  测试与验证方案</w:t>
      </w:r>
    </w:p>
    <w:p>
      <w:pPr>
        <w:spacing w:after="120" w:line="360"/>
        <w:ind w:firstLine="420"/>
        <w:jc w:val="both"/>
      </w:pPr>
      <w:r>
        <w:rPr>
          <w:rFonts w:ascii="SimSun" w:cs="SimSun" w:eastAsia="SimSun" w:hAnsi="SimSun"/>
          <w:sz w:val="21"/>
          <w:szCs w:val="21"/>
        </w:rPr>
        <w:t xml:space="preserve">设备孪生建模功能的测试方案包括以下几个层面：</w:t>
      </w:r>
    </w:p>
    <w:p>
      <w:pPr>
        <w:pStyle w:val="ListParagraph"/>
        <w:numPr>
          <w:ilvl w:val="0"/>
          <w:numId w:val="2"/>
        </w:numPr>
        <w:spacing w:after="80" w:line="340"/>
      </w:pPr>
      <w:r>
        <w:rPr>
          <w:rFonts w:ascii="SimSun" w:cs="SimSun" w:eastAsia="SimSun" w:hAnsi="SimSun"/>
          <w:sz w:val="21"/>
          <w:szCs w:val="21"/>
        </w:rPr>
        <w:t xml:space="preserve"/>
      </w:r>
      <w:r>
        <w:rPr>
          <w:rFonts w:ascii="SimSun" w:cs="SimSun" w:eastAsia="SimSun" w:hAnsi="SimSun"/>
          <w:b/>
          <w:bCs/>
          <w:sz w:val="21"/>
          <w:szCs w:val="21"/>
        </w:rPr>
        <w:t xml:space="preserve">单元测试</w:t>
      </w:r>
      <w:r>
        <w:rPr>
          <w:rFonts w:ascii="SimSun" w:cs="SimSun" w:eastAsia="SimSun" w:hAnsi="SimSun"/>
          <w:sz w:val="21"/>
          <w:szCs w:val="21"/>
        </w:rPr>
        <w:t xml:space="preserve">：对设备数据模型的CRUD操作、参数校验逻辑、状态判定逻辑等进行单元测试，覆盖率目标≥80%。</w:t>
      </w:r>
    </w:p>
    <w:p>
      <w:pPr>
        <w:pStyle w:val="ListParagraph"/>
        <w:numPr>
          <w:ilvl w:val="0"/>
          <w:numId w:val="2"/>
        </w:numPr>
        <w:spacing w:after="80" w:line="340"/>
      </w:pPr>
      <w:r>
        <w:rPr>
          <w:rFonts w:ascii="SimSun" w:cs="SimSun" w:eastAsia="SimSun" w:hAnsi="SimSun"/>
          <w:sz w:val="21"/>
          <w:szCs w:val="21"/>
        </w:rPr>
        <w:t xml:space="preserve"/>
      </w:r>
      <w:r>
        <w:rPr>
          <w:rFonts w:ascii="SimSun" w:cs="SimSun" w:eastAsia="SimSun" w:hAnsi="SimSun"/>
          <w:b/>
          <w:bCs/>
          <w:sz w:val="21"/>
          <w:szCs w:val="21"/>
        </w:rPr>
        <w:t xml:space="preserve">接口测试</w:t>
      </w:r>
      <w:r>
        <w:rPr>
          <w:rFonts w:ascii="SimSun" w:cs="SimSun" w:eastAsia="SimSun" w:hAnsi="SimSun"/>
          <w:sz w:val="21"/>
          <w:szCs w:val="21"/>
        </w:rPr>
        <w:t xml:space="preserve">：对设备管理REST API进行全量接口测试，包括正常场景和异常场景（如参数缺失、权限不足、设备不存在等），确保接口行为符合预期。</w:t>
      </w:r>
    </w:p>
    <w:p>
      <w:pPr>
        <w:pStyle w:val="ListParagraph"/>
        <w:numPr>
          <w:ilvl w:val="0"/>
          <w:numId w:val="2"/>
        </w:numPr>
        <w:spacing w:after="80" w:line="340"/>
      </w:pPr>
      <w:r>
        <w:rPr>
          <w:rFonts w:ascii="SimSun" w:cs="SimSun" w:eastAsia="SimSun" w:hAnsi="SimSun"/>
          <w:sz w:val="21"/>
          <w:szCs w:val="21"/>
        </w:rPr>
        <w:t xml:space="preserve"/>
      </w:r>
      <w:r>
        <w:rPr>
          <w:rFonts w:ascii="SimSun" w:cs="SimSun" w:eastAsia="SimSun" w:hAnsi="SimSun"/>
          <w:b/>
          <w:bCs/>
          <w:sz w:val="21"/>
          <w:szCs w:val="21"/>
        </w:rPr>
        <w:t xml:space="preserve">集成测试</w:t>
      </w:r>
      <w:r>
        <w:rPr>
          <w:rFonts w:ascii="SimSun" w:cs="SimSun" w:eastAsia="SimSun" w:hAnsi="SimSun"/>
          <w:sz w:val="21"/>
          <w:szCs w:val="21"/>
        </w:rPr>
        <w:t xml:space="preserve">：模拟设备通信过程，验证系统与设备之间的数据采集、配置下发、状态同步等交互功能的正确性。</w:t>
      </w:r>
    </w:p>
    <w:p>
      <w:pPr>
        <w:pStyle w:val="ListParagraph"/>
        <w:numPr>
          <w:ilvl w:val="0"/>
          <w:numId w:val="2"/>
        </w:numPr>
        <w:spacing w:after="80" w:line="340"/>
      </w:pPr>
      <w:r>
        <w:rPr>
          <w:rFonts w:ascii="SimSun" w:cs="SimSun" w:eastAsia="SimSun" w:hAnsi="SimSun"/>
          <w:sz w:val="21"/>
          <w:szCs w:val="21"/>
        </w:rPr>
        <w:t xml:space="preserve"/>
      </w:r>
      <w:r>
        <w:rPr>
          <w:rFonts w:ascii="SimSun" w:cs="SimSun" w:eastAsia="SimSun" w:hAnsi="SimSun"/>
          <w:b/>
          <w:bCs/>
          <w:sz w:val="21"/>
          <w:szCs w:val="21"/>
        </w:rPr>
        <w:t xml:space="preserve">性能测试</w:t>
      </w:r>
      <w:r>
        <w:rPr>
          <w:rFonts w:ascii="SimSun" w:cs="SimSun" w:eastAsia="SimSun" w:hAnsi="SimSun"/>
          <w:sz w:val="21"/>
          <w:szCs w:val="21"/>
        </w:rPr>
        <w:t xml:space="preserve">：模拟50个短波设备和100个超短波设备同时在线的场景，验证系统在满节点负荷下的响应时间和资源占用情况。性能指标要求：设备状态查询API响应时间≤200ms，设备列表查询API响应时间≤500ms。</w:t>
      </w:r>
    </w:p>
    <w:p>
      <w:pPr>
        <w:pStyle w:val="ListParagraph"/>
        <w:numPr>
          <w:ilvl w:val="0"/>
          <w:numId w:val="2"/>
        </w:numPr>
        <w:spacing w:after="80" w:line="340"/>
      </w:pPr>
      <w:r>
        <w:rPr>
          <w:rFonts w:ascii="SimSun" w:cs="SimSun" w:eastAsia="SimSun" w:hAnsi="SimSun"/>
          <w:sz w:val="21"/>
          <w:szCs w:val="21"/>
        </w:rPr>
        <w:t xml:space="preserve"/>
      </w:r>
      <w:r>
        <w:rPr>
          <w:rFonts w:ascii="SimSun" w:cs="SimSun" w:eastAsia="SimSun" w:hAnsi="SimSun"/>
          <w:b/>
          <w:bCs/>
          <w:sz w:val="21"/>
          <w:szCs w:val="21"/>
        </w:rPr>
        <w:t xml:space="preserve">兼容性测试</w:t>
      </w:r>
      <w:r>
        <w:rPr>
          <w:rFonts w:ascii="SimSun" w:cs="SimSun" w:eastAsia="SimSun" w:hAnsi="SimSun"/>
          <w:sz w:val="21"/>
          <w:szCs w:val="21"/>
        </w:rPr>
        <w:t xml:space="preserve">：在麒麟V10和统信UOS操作系统上分别部署和测试，验证系统在国产操作系统上的功能和性能表现。</w:t>
      </w:r>
    </w:p>
    <w:p>
      <w:r>
        <w:br w:type="page"/>
      </w:r>
    </w:p>
    <w:p>
      <w:pPr>
        <w:pStyle w:val="Heading2"/>
        <w:spacing w:before="300" w:after="160"/>
      </w:pPr>
      <w:r>
        <w:rPr>
          <w:rFonts w:ascii="SimHei" w:cs="SimHei" w:eastAsia="SimHei" w:hAnsi="SimHei"/>
          <w:b/>
          <w:bCs/>
          <w:color w:val="2E75B6"/>
          <w:sz w:val="28"/>
          <w:szCs w:val="28"/>
        </w:rPr>
        <w:t xml:space="preserve">4.2  知识图谱构建与查询</w:t>
      </w:r>
    </w:p>
    <w:p>
      <w:pPr>
        <w:pStyle w:val="Heading3"/>
        <w:spacing w:before="240" w:after="120"/>
      </w:pPr>
      <w:r>
        <w:rPr>
          <w:rFonts w:ascii="SimHei" w:cs="SimHei" w:eastAsia="SimHei" w:hAnsi="SimHei"/>
          <w:b/>
          <w:bCs/>
          <w:sz w:val="24"/>
          <w:szCs w:val="24"/>
        </w:rPr>
        <w:t xml:space="preserve">4.2.1  功能描述</w:t>
      </w:r>
    </w:p>
    <w:p>
      <w:pPr>
        <w:spacing w:after="120" w:line="360"/>
        <w:ind w:firstLine="420"/>
        <w:jc w:val="both"/>
      </w:pPr>
      <w:r>
        <w:rPr>
          <w:rFonts w:ascii="SimSun" w:cs="SimSun" w:eastAsia="SimSun" w:hAnsi="SimSun"/>
          <w:sz w:val="21"/>
          <w:szCs w:val="21"/>
        </w:rPr>
        <w:t xml:space="preserve">具备基于短波/超短波电台设备工作原理、技术说明书、使用维护说明书等非结构化或结构化数据，构建设备知识图谱功能；具备基于组网规则、天线类型、网络角色、连接状态、信道质量等数据，构建网络态势知识图谱功能；具备基于设备故障现象、故障原因、故障部件、诊断/排故步骤、解决方案等数据，构建故障知识图谱功能。</w:t>
      </w:r>
    </w:p>
    <w:p>
      <w:pPr>
        <w:pStyle w:val="Heading3"/>
        <w:spacing w:before="240" w:after="120"/>
      </w:pPr>
      <w:r>
        <w:rPr>
          <w:rFonts w:ascii="SimHei" w:cs="SimHei" w:eastAsia="SimHei" w:hAnsi="SimHei"/>
          <w:b/>
          <w:bCs/>
          <w:sz w:val="24"/>
          <w:szCs w:val="24"/>
        </w:rPr>
        <w:t xml:space="preserve">4.2.2  功能设计</w:t>
      </w:r>
    </w:p>
    <w:p>
      <w:pPr>
        <w:spacing w:after="120" w:line="360"/>
        <w:ind w:firstLine="420"/>
        <w:jc w:val="both"/>
      </w:pPr>
      <w:r>
        <w:rPr>
          <w:rFonts w:ascii="SimSun" w:cs="SimSun" w:eastAsia="SimSun" w:hAnsi="SimSun"/>
          <w:sz w:val="21"/>
          <w:szCs w:val="21"/>
        </w:rPr>
        <w:t xml:space="preserve">知识图谱模块是本系统的知识中枢，通过将领域知识从非结构化文档中提取并组织为结构化的图谱网络，为网络规划提供规则支撑，为故障诊断提供推理基础。三类知识图谱均采用Neo4j图数据库存储，通过统一的图谱管理平台进行构建、维护和查询。</w:t>
      </w:r>
    </w:p>
    <w:p>
      <w:pPr>
        <w:spacing w:before="200" w:after="100"/>
      </w:pPr>
      <w:r>
        <w:rPr>
          <w:rFonts w:ascii="SimHei" w:cs="SimHei" w:eastAsia="SimHei" w:hAnsi="SimHei"/>
          <w:b/>
          <w:bCs/>
          <w:sz w:val="22"/>
          <w:szCs w:val="22"/>
        </w:rPr>
        <w:t xml:space="preserve">一、设备知识图谱</w:t>
      </w:r>
    </w:p>
    <w:p>
      <w:pPr>
        <w:spacing w:after="120" w:line="360"/>
        <w:ind w:firstLine="420"/>
        <w:jc w:val="both"/>
      </w:pPr>
      <w:r>
        <w:rPr>
          <w:rFonts w:ascii="SimSun" w:cs="SimSun" w:eastAsia="SimSun" w:hAnsi="SimSun"/>
          <w:sz w:val="21"/>
          <w:szCs w:val="21"/>
        </w:rPr>
        <w:t xml:space="preserve"/>
      </w:r>
      <w:r>
        <w:rPr>
          <w:rFonts w:ascii="SimSun" w:cs="SimSun" w:eastAsia="SimSun" w:hAnsi="SimSun"/>
          <w:b/>
          <w:bCs/>
          <w:sz w:val="21"/>
          <w:szCs w:val="21"/>
        </w:rPr>
        <w:t xml:space="preserve">数据源</w:t>
      </w:r>
      <w:r>
        <w:rPr>
          <w:rFonts w:ascii="SimSun" w:cs="SimSun" w:eastAsia="SimSun" w:hAnsi="SimSun"/>
          <w:sz w:val="21"/>
          <w:szCs w:val="21"/>
        </w:rPr>
        <w:t xml:space="preserve">：设备技术说明书、使用维护说明书、维修手册等非结构化文档，以及设备参数表等结构化数据。</w:t>
      </w:r>
    </w:p>
    <w:p>
      <w:pPr>
        <w:spacing w:after="120" w:line="360"/>
        <w:ind w:firstLine="420"/>
        <w:jc w:val="both"/>
      </w:pPr>
      <w:r>
        <w:rPr>
          <w:rFonts w:ascii="SimSun" w:cs="SimSun" w:eastAsia="SimSun" w:hAnsi="SimSun"/>
          <w:sz w:val="21"/>
          <w:szCs w:val="21"/>
        </w:rPr>
        <w:t xml:space="preserve"/>
      </w:r>
      <w:r>
        <w:rPr>
          <w:rFonts w:ascii="SimSun" w:cs="SimSun" w:eastAsia="SimSun" w:hAnsi="SimSun"/>
          <w:b/>
          <w:bCs/>
          <w:sz w:val="21"/>
          <w:szCs w:val="21"/>
        </w:rPr>
        <w:t xml:space="preserve">实体类型</w:t>
      </w:r>
      <w:r>
        <w:rPr>
          <w:rFonts w:ascii="SimSun" w:cs="SimSun" w:eastAsia="SimSun" w:hAnsi="SimSun"/>
          <w:sz w:val="21"/>
          <w:szCs w:val="21"/>
        </w:rPr>
        <w:t xml:space="preserve">：设备型号、主要部件（发射机、接收机、电源模块、调制解调器、天线接口等）、技术参数（频率范围、功率等级、灵敏度等）、操作步骤、维护规范。</w:t>
      </w:r>
    </w:p>
    <w:p>
      <w:pPr>
        <w:spacing w:after="120" w:line="360"/>
        <w:ind w:firstLine="420"/>
        <w:jc w:val="both"/>
      </w:pPr>
      <w:r>
        <w:rPr>
          <w:rFonts w:ascii="SimSun" w:cs="SimSun" w:eastAsia="SimSun" w:hAnsi="SimSun"/>
          <w:sz w:val="21"/>
          <w:szCs w:val="21"/>
        </w:rPr>
        <w:t xml:space="preserve"/>
      </w:r>
      <w:r>
        <w:rPr>
          <w:rFonts w:ascii="SimSun" w:cs="SimSun" w:eastAsia="SimSun" w:hAnsi="SimSun"/>
          <w:b/>
          <w:bCs/>
          <w:sz w:val="21"/>
          <w:szCs w:val="21"/>
        </w:rPr>
        <w:t xml:space="preserve">关系类型</w:t>
      </w:r>
      <w:r>
        <w:rPr>
          <w:rFonts w:ascii="SimSun" w:cs="SimSun" w:eastAsia="SimSun" w:hAnsi="SimSun"/>
          <w:sz w:val="21"/>
          <w:szCs w:val="21"/>
        </w:rPr>
        <w:t xml:space="preserve">：组成关系（设备→部件）、兼容关系（设备→天线型号）、参数约束关系（频率→功率对应关系）、操作关联关系（操作步骤→前置条件）。</w:t>
      </w:r>
    </w:p>
    <w:p>
      <w:pPr>
        <w:spacing w:after="120" w:line="360"/>
        <w:ind w:firstLine="420"/>
        <w:jc w:val="both"/>
      </w:pPr>
      <w:r>
        <w:rPr>
          <w:rFonts w:ascii="SimSun" w:cs="SimSun" w:eastAsia="SimSun" w:hAnsi="SimSun"/>
          <w:sz w:val="21"/>
          <w:szCs w:val="21"/>
        </w:rPr>
        <w:t xml:space="preserve"/>
      </w:r>
      <w:r>
        <w:rPr>
          <w:rFonts w:ascii="SimSun" w:cs="SimSun" w:eastAsia="SimSun" w:hAnsi="SimSun"/>
          <w:b/>
          <w:bCs/>
          <w:sz w:val="21"/>
          <w:szCs w:val="21"/>
        </w:rPr>
        <w:t xml:space="preserve">构建流程</w:t>
      </w:r>
      <w:r>
        <w:rPr>
          <w:rFonts w:ascii="SimSun" w:cs="SimSun" w:eastAsia="SimSun" w:hAnsi="SimSun"/>
          <w:sz w:val="21"/>
          <w:szCs w:val="21"/>
        </w:rPr>
        <w:t xml:space="preserve">：非结构化文档通过NLP管线完成预处理（分词、词性标注）→命名实体识别（NER）→关系抽取→实体消歧→图谱入库。结构化数据直接通过ETL流程映射为图谱节点和关系后批量导入。</w:t>
      </w:r>
    </w:p>
    <w:p>
      <w:pPr>
        <w:spacing w:before="200" w:after="100"/>
      </w:pPr>
      <w:r>
        <w:rPr>
          <w:rFonts w:ascii="SimHei" w:cs="SimHei" w:eastAsia="SimHei" w:hAnsi="SimHei"/>
          <w:b/>
          <w:bCs/>
          <w:sz w:val="22"/>
          <w:szCs w:val="22"/>
        </w:rPr>
        <w:t xml:space="preserve">二、网络态势知识图谱</w:t>
      </w:r>
    </w:p>
    <w:p>
      <w:pPr>
        <w:spacing w:after="120" w:line="360"/>
        <w:ind w:firstLine="420"/>
        <w:jc w:val="both"/>
      </w:pPr>
      <w:r>
        <w:rPr>
          <w:rFonts w:ascii="SimSun" w:cs="SimSun" w:eastAsia="SimSun" w:hAnsi="SimSun"/>
          <w:sz w:val="21"/>
          <w:szCs w:val="21"/>
        </w:rPr>
        <w:t xml:space="preserve"/>
      </w:r>
      <w:r>
        <w:rPr>
          <w:rFonts w:ascii="SimSun" w:cs="SimSun" w:eastAsia="SimSun" w:hAnsi="SimSun"/>
          <w:b/>
          <w:bCs/>
          <w:sz w:val="21"/>
          <w:szCs w:val="21"/>
        </w:rPr>
        <w:t xml:space="preserve">实体类型</w:t>
      </w:r>
      <w:r>
        <w:rPr>
          <w:rFonts w:ascii="SimSun" w:cs="SimSun" w:eastAsia="SimSun" w:hAnsi="SimSun"/>
          <w:sz w:val="21"/>
          <w:szCs w:val="21"/>
        </w:rPr>
        <w:t xml:space="preserve">：台站（固定站/车载站）、天线、通信链路、网络角色（主站/从站/中继站）、频段、组网模式。</w:t>
      </w:r>
    </w:p>
    <w:p>
      <w:pPr>
        <w:spacing w:after="120" w:line="360"/>
        <w:ind w:firstLine="420"/>
        <w:jc w:val="both"/>
      </w:pPr>
      <w:r>
        <w:rPr>
          <w:rFonts w:ascii="SimSun" w:cs="SimSun" w:eastAsia="SimSun" w:hAnsi="SimSun"/>
          <w:sz w:val="21"/>
          <w:szCs w:val="21"/>
        </w:rPr>
        <w:t xml:space="preserve"/>
      </w:r>
      <w:r>
        <w:rPr>
          <w:rFonts w:ascii="SimSun" w:cs="SimSun" w:eastAsia="SimSun" w:hAnsi="SimSun"/>
          <w:b/>
          <w:bCs/>
          <w:sz w:val="21"/>
          <w:szCs w:val="21"/>
        </w:rPr>
        <w:t xml:space="preserve">关系类型</w:t>
      </w:r>
      <w:r>
        <w:rPr>
          <w:rFonts w:ascii="SimSun" w:cs="SimSun" w:eastAsia="SimSun" w:hAnsi="SimSun"/>
          <w:sz w:val="21"/>
          <w:szCs w:val="21"/>
        </w:rPr>
        <w:t xml:space="preserve">：部署关系（台站→地理位置）、配置关系（台站→天线/频段）、通联关系（台站→台站，含通联方式属性）、质量属性（链路→SNR/BER测量值）。</w:t>
      </w:r>
    </w:p>
    <w:p>
      <w:pPr>
        <w:spacing w:after="120" w:line="360"/>
        <w:ind w:firstLine="420"/>
        <w:jc w:val="both"/>
      </w:pPr>
      <w:r>
        <w:rPr>
          <w:rFonts w:ascii="SimSun" w:cs="SimSun" w:eastAsia="SimSun" w:hAnsi="SimSun"/>
          <w:sz w:val="21"/>
          <w:szCs w:val="21"/>
        </w:rPr>
        <w:t xml:space="preserve">该图谱的核心特点是</w:t>
      </w:r>
      <w:r>
        <w:rPr>
          <w:rFonts w:ascii="SimSun" w:cs="SimSun" w:eastAsia="SimSun" w:hAnsi="SimSun"/>
          <w:b/>
          <w:bCs/>
          <w:sz w:val="21"/>
          <w:szCs w:val="21"/>
        </w:rPr>
        <w:t xml:space="preserve">动态更新</w:t>
      </w:r>
      <w:r>
        <w:rPr>
          <w:rFonts w:ascii="SimSun" w:cs="SimSun" w:eastAsia="SimSun" w:hAnsi="SimSun"/>
          <w:sz w:val="21"/>
          <w:szCs w:val="21"/>
        </w:rPr>
        <w:t xml:space="preserve">：随着网络规划方案的调整和实时监测数据的接入，图谱中的拓扑关系和质量属性持续更新，反映通信网络的实时运行状态。</w:t>
      </w:r>
    </w:p>
    <w:p>
      <w:pPr>
        <w:spacing w:before="200" w:after="100"/>
      </w:pPr>
      <w:r>
        <w:rPr>
          <w:rFonts w:ascii="SimHei" w:cs="SimHei" w:eastAsia="SimHei" w:hAnsi="SimHei"/>
          <w:b/>
          <w:bCs/>
          <w:sz w:val="22"/>
          <w:szCs w:val="22"/>
        </w:rPr>
        <w:t xml:space="preserve">三、故障知识图谱</w:t>
      </w:r>
    </w:p>
    <w:p>
      <w:pPr>
        <w:spacing w:after="120" w:line="360"/>
        <w:ind w:firstLine="420"/>
        <w:jc w:val="both"/>
      </w:pPr>
      <w:r>
        <w:rPr>
          <w:rFonts w:ascii="SimSun" w:cs="SimSun" w:eastAsia="SimSun" w:hAnsi="SimSun"/>
          <w:sz w:val="21"/>
          <w:szCs w:val="21"/>
        </w:rPr>
        <w:t xml:space="preserve"/>
      </w:r>
      <w:r>
        <w:rPr>
          <w:rFonts w:ascii="SimSun" w:cs="SimSun" w:eastAsia="SimSun" w:hAnsi="SimSun"/>
          <w:b/>
          <w:bCs/>
          <w:sz w:val="21"/>
          <w:szCs w:val="21"/>
        </w:rPr>
        <w:t xml:space="preserve">实体类型</w:t>
      </w:r>
      <w:r>
        <w:rPr>
          <w:rFonts w:ascii="SimSun" w:cs="SimSun" w:eastAsia="SimSun" w:hAnsi="SimSun"/>
          <w:sz w:val="21"/>
          <w:szCs w:val="21"/>
        </w:rPr>
        <w:t xml:space="preserve">：故障现象（信号中断、误码率高、设备掉线、功率异常等）、故障原因（硬件损坏、配置错误、干扰过强、传播条件恶化等）、故障部件（发射机、接收机、天线、馈线、电源模块、调制解调器等）、诊断步骤、解决方案。</w:t>
      </w:r>
    </w:p>
    <w:p>
      <w:pPr>
        <w:spacing w:after="120" w:line="360"/>
        <w:ind w:firstLine="420"/>
        <w:jc w:val="both"/>
      </w:pPr>
      <w:r>
        <w:rPr>
          <w:rFonts w:ascii="SimSun" w:cs="SimSun" w:eastAsia="SimSun" w:hAnsi="SimSun"/>
          <w:sz w:val="21"/>
          <w:szCs w:val="21"/>
        </w:rPr>
        <w:t xml:space="preserve"/>
      </w:r>
      <w:r>
        <w:rPr>
          <w:rFonts w:ascii="SimSun" w:cs="SimSun" w:eastAsia="SimSun" w:hAnsi="SimSun"/>
          <w:b/>
          <w:bCs/>
          <w:sz w:val="21"/>
          <w:szCs w:val="21"/>
        </w:rPr>
        <w:t xml:space="preserve">关系类型</w:t>
      </w:r>
      <w:r>
        <w:rPr>
          <w:rFonts w:ascii="SimSun" w:cs="SimSun" w:eastAsia="SimSun" w:hAnsi="SimSun"/>
          <w:sz w:val="21"/>
          <w:szCs w:val="21"/>
        </w:rPr>
        <w:t xml:space="preserve">：因果关系（现象→原因，含概率权重）、定位关系（原因→部件）、处置关系（原因→修复方案）、步骤序列（诊断步骤→下一步骤）。</w:t>
      </w:r>
    </w:p>
    <w:p>
      <w:pPr>
        <w:spacing w:after="120" w:line="360"/>
        <w:ind w:firstLine="420"/>
        <w:jc w:val="both"/>
      </w:pPr>
      <w:r>
        <w:rPr>
          <w:rFonts w:ascii="SimSun" w:cs="SimSun" w:eastAsia="SimSun" w:hAnsi="SimSun"/>
          <w:sz w:val="21"/>
          <w:szCs w:val="21"/>
        </w:rPr>
        <w:t xml:space="preserve">图谱知识来源于历史故障案例库与专家经验，通过增量更新机制持续扩充。每次人工确认的故障诊断案例自动回流到图谱中，实现知识的持续积累和迭代优化。</w:t>
      </w:r>
    </w:p>
    <w:p>
      <w:pPr>
        <w:spacing w:before="200" w:after="100"/>
      </w:pPr>
      <w:r>
        <w:rPr>
          <w:rFonts w:ascii="SimHei" w:cs="SimHei" w:eastAsia="SimHei" w:hAnsi="SimHei"/>
          <w:b/>
          <w:bCs/>
          <w:sz w:val="22"/>
          <w:szCs w:val="22"/>
        </w:rPr>
        <w:t xml:space="preserve">四、关键技术实现</w:t>
      </w:r>
    </w:p>
    <w:p>
      <w:pPr>
        <w:spacing w:after="120" w:line="360"/>
        <w:ind w:firstLine="420"/>
        <w:jc w:val="both"/>
      </w:pPr>
      <w:r>
        <w:rPr>
          <w:rFonts w:ascii="SimSun" w:cs="SimSun" w:eastAsia="SimSun" w:hAnsi="SimSun"/>
          <w:sz w:val="21"/>
          <w:szCs w:val="21"/>
        </w:rPr>
        <w:t xml:space="preserve"/>
      </w:r>
      <w:r>
        <w:rPr>
          <w:rFonts w:ascii="SimSun" w:cs="SimSun" w:eastAsia="SimSun" w:hAnsi="SimSun"/>
          <w:b/>
          <w:bCs/>
          <w:sz w:val="21"/>
          <w:szCs w:val="21"/>
        </w:rPr>
        <w:t xml:space="preserve">实体识别</w:t>
      </w:r>
      <w:r>
        <w:rPr>
          <w:rFonts w:ascii="SimSun" w:cs="SimSun" w:eastAsia="SimSun" w:hAnsi="SimSun"/>
          <w:sz w:val="21"/>
          <w:szCs w:val="21"/>
        </w:rPr>
        <w:t xml:space="preserve">：采用BiLSTM-CRF序列标注模型，针对短波/超短波领域术语进行迁移学习和微调训练，在标注语料上的实体识别F1值初期目标≥75%，随语料扩充逐步提升至85%以上。</w:t>
      </w:r>
    </w:p>
    <w:p>
      <w:pPr>
        <w:spacing w:after="120" w:line="360"/>
        <w:ind w:firstLine="420"/>
        <w:jc w:val="both"/>
      </w:pPr>
      <w:r>
        <w:rPr>
          <w:rFonts w:ascii="SimSun" w:cs="SimSun" w:eastAsia="SimSun" w:hAnsi="SimSun"/>
          <w:sz w:val="21"/>
          <w:szCs w:val="21"/>
        </w:rPr>
        <w:t xml:space="preserve"/>
      </w:r>
      <w:r>
        <w:rPr>
          <w:rFonts w:ascii="SimSun" w:cs="SimSun" w:eastAsia="SimSun" w:hAnsi="SimSun"/>
          <w:b/>
          <w:bCs/>
          <w:sz w:val="21"/>
          <w:szCs w:val="21"/>
        </w:rPr>
        <w:t xml:space="preserve">关系抽取</w:t>
      </w:r>
      <w:r>
        <w:rPr>
          <w:rFonts w:ascii="SimSun" w:cs="SimSun" w:eastAsia="SimSun" w:hAnsi="SimSun"/>
          <w:sz w:val="21"/>
          <w:szCs w:val="21"/>
        </w:rPr>
        <w:t xml:space="preserve">：基于远程监督与依存句法分析的混合方法，从技术文档中自动提取实体间关系，辅以人工校验确保关系的准确性。</w:t>
      </w:r>
    </w:p>
    <w:p>
      <w:pPr>
        <w:spacing w:after="120" w:line="360"/>
        <w:ind w:firstLine="420"/>
        <w:jc w:val="both"/>
      </w:pPr>
      <w:r>
        <w:rPr>
          <w:rFonts w:ascii="SimSun" w:cs="SimSun" w:eastAsia="SimSun" w:hAnsi="SimSun"/>
          <w:sz w:val="21"/>
          <w:szCs w:val="21"/>
        </w:rPr>
        <w:t xml:space="preserve"/>
      </w:r>
      <w:r>
        <w:rPr>
          <w:rFonts w:ascii="SimSun" w:cs="SimSun" w:eastAsia="SimSun" w:hAnsi="SimSun"/>
          <w:b/>
          <w:bCs/>
          <w:sz w:val="21"/>
          <w:szCs w:val="21"/>
        </w:rPr>
        <w:t xml:space="preserve">图谱存储与查询</w:t>
      </w:r>
      <w:r>
        <w:rPr>
          <w:rFonts w:ascii="SimSun" w:cs="SimSun" w:eastAsia="SimSun" w:hAnsi="SimSun"/>
          <w:sz w:val="21"/>
          <w:szCs w:val="21"/>
        </w:rPr>
        <w:t xml:space="preserve">：采用Neo4j图数据库，利用Cypher查询语言支持多跳关系遍历。典型的3-5跳路径查询响应时间&lt;200ms。</w:t>
      </w:r>
    </w:p>
    <w:p>
      <w:pPr>
        <w:spacing w:after="120" w:line="360"/>
        <w:ind w:firstLine="420"/>
        <w:jc w:val="both"/>
      </w:pPr>
      <w:r>
        <w:rPr>
          <w:rFonts w:ascii="SimSun" w:cs="SimSun" w:eastAsia="SimSun" w:hAnsi="SimSun"/>
          <w:sz w:val="21"/>
          <w:szCs w:val="21"/>
        </w:rPr>
        <w:t xml:space="preserve"/>
      </w:r>
      <w:r>
        <w:rPr>
          <w:rFonts w:ascii="SimSun" w:cs="SimSun" w:eastAsia="SimSun" w:hAnsi="SimSun"/>
          <w:b/>
          <w:bCs/>
          <w:sz w:val="21"/>
          <w:szCs w:val="21"/>
        </w:rPr>
        <w:t xml:space="preserve">图谱可视化</w:t>
      </w:r>
      <w:r>
        <w:rPr>
          <w:rFonts w:ascii="SimSun" w:cs="SimSun" w:eastAsia="SimSun" w:hAnsi="SimSun"/>
          <w:sz w:val="21"/>
          <w:szCs w:val="21"/>
        </w:rPr>
        <w:t xml:space="preserve">：基于D3.js力导向图布局，支持节点展开/折叠、关键词高亮检索、子图导出和关系路径追踪。</w:t>
      </w:r>
    </w:p>
    <w:p>
      <w:pPr>
        <w:pStyle w:val="Heading3"/>
        <w:spacing w:before="240" w:after="120"/>
      </w:pPr>
      <w:r>
        <w:rPr>
          <w:rFonts w:ascii="SimHei" w:cs="SimHei" w:eastAsia="SimHei" w:hAnsi="SimHei"/>
          <w:b/>
          <w:bCs/>
          <w:sz w:val="24"/>
          <w:szCs w:val="24"/>
        </w:rPr>
        <w:t xml:space="preserve">4.2.3  数据设计</w:t>
      </w:r>
    </w:p>
    <w:p>
      <w:pPr>
        <w:spacing w:after="120" w:line="360"/>
        <w:ind w:firstLine="420"/>
        <w:jc w:val="both"/>
      </w:pPr>
      <w:r>
        <w:rPr>
          <w:rFonts w:ascii="SimSun" w:cs="SimSun" w:eastAsia="SimSun" w:hAnsi="SimSun"/>
          <w:sz w:val="21"/>
          <w:szCs w:val="21"/>
        </w:rPr>
        <w:t xml:space="preserve">知识图谱数据模型采用属性图模型（Property Graph Model），核心要素包括：节点（Node）代表实体，每个节点包含标签（Label）和属性（Properties）；关系（Relationship）代表实体间的语义连接，每个关系包含类型（Type）和属性；属性（Properties）以键值对形式存储实体和关系的描述信息。</w:t>
      </w:r>
    </w:p>
    <w:p>
      <w:pPr>
        <w:spacing w:after="120" w:line="360"/>
        <w:ind w:firstLine="420"/>
        <w:jc w:val="both"/>
      </w:pPr>
      <w:r>
        <w:rPr>
          <w:rFonts w:ascii="SimSun" w:cs="SimSun" w:eastAsia="SimSun" w:hAnsi="SimSun"/>
          <w:sz w:val="21"/>
          <w:szCs w:val="21"/>
        </w:rPr>
        <w:t xml:space="preserve">数据处理流程：（1）数据采集——从技术文档、运行日志、故障记录等多源数据中收集原始信息；（2）数据清洗——去除冗余、错误和不一致的数据；（3）知识抽取——通过NLP技术从非结构化文本中提取实体和关系；（4）图谱构建——将抽取结果映射为图谱的节点和关系，导入Neo4j数据库；（5）图谱维护——定期或实时地增量更新图谱，保持知识的时效性。</w:t>
      </w:r>
    </w:p>
    <w:p>
      <w:pPr>
        <w:pStyle w:val="Heading3"/>
        <w:spacing w:before="240" w:after="120"/>
      </w:pPr>
      <w:r>
        <w:rPr>
          <w:rFonts w:ascii="SimHei" w:cs="SimHei" w:eastAsia="SimHei" w:hAnsi="SimHei"/>
          <w:b/>
          <w:bCs/>
          <w:sz w:val="24"/>
          <w:szCs w:val="24"/>
        </w:rPr>
        <w:t xml:space="preserve">4.2.4  界面初步设计</w:t>
      </w:r>
    </w:p>
    <w:p>
      <w:pPr>
        <w:spacing w:before="120" w:after="120"/>
        <w:jc w:val="center"/>
      </w:pPr>
      <w:r>
        <w:drawing>
          <wp:inline distT="0" distB="0" distL="0" distR="0">
            <wp:extent cx="5715000" cy="3209925"/>
            <wp:effectExtent t="0" r="0" b="0" l="0"/>
            <wp:docPr id="1" name="image5.png" descr="image5.png" title="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209925"/>
                    </a:xfrm>
                    <a:prstGeom prst="rect">
                      <a:avLst/>
                    </a:prstGeom>
                  </pic:spPr>
                </pic:pic>
              </a:graphicData>
            </a:graphic>
          </wp:inline>
        </w:drawing>
      </w:r>
    </w:p>
    <w:p>
      <w:pPr>
        <w:spacing w:after="200"/>
        <w:jc w:val="center"/>
      </w:pPr>
      <w:r>
        <w:rPr>
          <w:rFonts w:ascii="SimSun" w:cs="SimSun" w:eastAsia="SimSun" w:hAnsi="SimSun"/>
          <w:i/>
          <w:iCs/>
          <w:color w:val="666666"/>
          <w:sz w:val="18"/>
          <w:szCs w:val="18"/>
        </w:rPr>
        <w:t xml:space="preserve">图 4-4  知识图谱主界面示意图</w:t>
      </w:r>
    </w:p>
    <w:p>
      <w:pPr>
        <w:spacing w:after="120" w:line="360"/>
        <w:ind w:firstLine="420"/>
        <w:jc w:val="both"/>
      </w:pPr>
      <w:r>
        <w:rPr>
          <w:rFonts w:ascii="SimSun" w:cs="SimSun" w:eastAsia="SimSun" w:hAnsi="SimSun"/>
          <w:sz w:val="21"/>
          <w:szCs w:val="21"/>
        </w:rPr>
        <w:t xml:space="preserve">知识图谱界面采用顶部导航+中央展示+右侧工具栏的布局：顶部导航栏提供设备知识图谱、网络态势知识图谱和故障知识图谱三个选项卡切换；中央区域以力导向图形式展示图谱结构，支持缩放、平移和节点拖拽；右侧工具栏提供搜索框、节点详情面板和关系编辑功能。</w:t>
      </w:r>
    </w:p>
    <w:p>
      <w:pPr>
        <w:spacing w:before="120" w:after="120"/>
        <w:jc w:val="center"/>
      </w:pPr>
      <w:r>
        <w:drawing>
          <wp:inline distT="0" distB="0" distL="0" distR="0">
            <wp:extent cx="5715000" cy="3209925"/>
            <wp:effectExtent t="0" r="0" b="0" l="0"/>
            <wp:docPr id="1" name="image6.png" descr="image6.png" title="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209925"/>
                    </a:xfrm>
                    <a:prstGeom prst="rect">
                      <a:avLst/>
                    </a:prstGeom>
                  </pic:spPr>
                </pic:pic>
              </a:graphicData>
            </a:graphic>
          </wp:inline>
        </w:drawing>
      </w:r>
    </w:p>
    <w:p>
      <w:pPr>
        <w:spacing w:after="200"/>
        <w:jc w:val="center"/>
      </w:pPr>
      <w:r>
        <w:rPr>
          <w:rFonts w:ascii="SimSun" w:cs="SimSun" w:eastAsia="SimSun" w:hAnsi="SimSun"/>
          <w:i/>
          <w:iCs/>
          <w:color w:val="666666"/>
          <w:sz w:val="18"/>
          <w:szCs w:val="18"/>
        </w:rPr>
        <w:t xml:space="preserve">图 4-5  故障知识图谱界面示意图</w:t>
      </w:r>
    </w:p>
    <w:p>
      <w:pPr>
        <w:spacing w:after="60" w:line="240"/>
        <w:jc w:val="center"/>
      </w:pPr>
      <w:r>
        <w:drawing>
          <wp:inline distT="0" distB="0" distL="0" distR="0">
            <wp:extent cx="5715000" cy="3571875"/>
            <wp:effectExtent l="0" t="0" r="0" b="0"/>
            <wp:docPr id="136" name="proto_42_device_kg" descr="图 4-6  设备知识图谱查询界面示意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proto_42_device_kg" descr="图 4-6  设备知识图谱查询界面示意图"/>
                    <pic:cNvPicPr>
                      <a:picLocks noChangeAspect="1" noChangeArrowheads="1"/>
                    </pic:cNvPicPr>
                  </pic:nvPicPr>
                  <pic:blipFill>
                    <a:blip xmlns:r="http://schemas.openxmlformats.org/officeDocument/2006/relationships" r:embed="rId36"/>
                    <a:stretch>
                      <a:fillRect/>
                    </a:stretch>
                  </pic:blipFill>
                  <pic:spPr bwMode="auto">
                    <a:xfrm>
                      <a:off x="0" y="0"/>
                      <a:ext cx="5715000" cy="3571875"/>
                    </a:xfrm>
                    <a:prstGeom prst="rect">
                      <a:avLst/>
                    </a:prstGeom>
                  </pic:spPr>
                </pic:pic>
              </a:graphicData>
            </a:graphic>
          </wp:inline>
        </w:drawing>
      </w:r>
    </w:p>
    <w:p>
      <w:pPr>
        <w:spacing w:after="200" w:line="240"/>
        <w:jc w:val="center"/>
      </w:pPr>
      <w:r>
        <w:rPr>
          <w:rFonts w:ascii="SimSun" w:cs="SimSun" w:eastAsia="SimSun" w:hAnsi="SimSun"/>
          <w:i/>
          <w:iCs/>
          <w:sz w:val="19"/>
          <w:szCs w:val="19"/>
        </w:rPr>
        <w:t xml:space="preserve">图 4-6  设备知识图谱查询界面示意图</w:t>
      </w:r>
    </w:p>
    <w:p>
      <w:pPr>
        <w:pStyle w:val="Heading3"/>
        <w:spacing w:before="240" w:after="120"/>
      </w:pPr>
      <w:r>
        <w:rPr>
          <w:rFonts w:ascii="SimHei" w:cs="SimHei" w:eastAsia="SimHei" w:hAnsi="SimHei"/>
          <w:b/>
          <w:bCs/>
          <w:sz w:val="24"/>
          <w:szCs w:val="24"/>
        </w:rPr>
        <w:t xml:space="preserve">4.2.5  知识图谱维护机制</w:t>
      </w:r>
    </w:p>
    <w:p>
      <w:pPr>
        <w:spacing w:after="120" w:line="360"/>
        <w:ind w:firstLine="420"/>
        <w:jc w:val="both"/>
      </w:pPr>
      <w:r>
        <w:rPr>
          <w:rFonts w:ascii="SimSun" w:cs="SimSun" w:eastAsia="SimSun" w:hAnsi="SimSun"/>
          <w:sz w:val="21"/>
          <w:szCs w:val="21"/>
        </w:rPr>
        <w:t xml:space="preserve">知识图谱的长期有效性依赖于持续的维护和更新机制。系统设计了以下维护流程：</w:t>
      </w:r>
    </w:p>
    <w:p>
      <w:pPr>
        <w:spacing w:before="200" w:after="100"/>
      </w:pPr>
      <w:r>
        <w:rPr>
          <w:rFonts w:ascii="SimHei" w:cs="SimHei" w:eastAsia="SimHei" w:hAnsi="SimHei"/>
          <w:b/>
          <w:bCs/>
          <w:sz w:val="22"/>
          <w:szCs w:val="22"/>
        </w:rPr>
        <w:t xml:space="preserve">知识采集与录入</w:t>
      </w:r>
    </w:p>
    <w:p>
      <w:pPr>
        <w:spacing w:after="120" w:line="360"/>
        <w:ind w:firstLine="420"/>
        <w:jc w:val="both"/>
      </w:pPr>
      <w:r>
        <w:rPr>
          <w:rFonts w:ascii="SimSun" w:cs="SimSun" w:eastAsia="SimSun" w:hAnsi="SimSun"/>
          <w:sz w:val="21"/>
          <w:szCs w:val="21"/>
        </w:rPr>
        <w:t xml:space="preserve">知识来源分为三类：（1）文档知识——从技术说明书、维修手册等文档中通过NLP技术自动抽取，经人工审核后入库；（2）经验知识——由领域专家通过知识编辑界面手动录入，包括组网规则、故障处理经验等；（3）运行知识——从系统运行过程中自动积累，如每次确认的故障诊断案例自动回流到故障知识图谱中。</w:t>
      </w:r>
    </w:p>
    <w:p>
      <w:pPr>
        <w:spacing w:before="200" w:after="100"/>
      </w:pPr>
      <w:r>
        <w:rPr>
          <w:rFonts w:ascii="SimHei" w:cs="SimHei" w:eastAsia="SimHei" w:hAnsi="SimHei"/>
          <w:b/>
          <w:bCs/>
          <w:sz w:val="22"/>
          <w:szCs w:val="22"/>
        </w:rPr>
        <w:t xml:space="preserve">知识审核与质量控制</w:t>
      </w:r>
    </w:p>
    <w:p>
      <w:pPr>
        <w:spacing w:after="120" w:line="360"/>
        <w:ind w:firstLine="420"/>
        <w:jc w:val="both"/>
      </w:pPr>
      <w:r>
        <w:rPr>
          <w:rFonts w:ascii="SimSun" w:cs="SimSun" w:eastAsia="SimSun" w:hAnsi="SimSun"/>
          <w:sz w:val="21"/>
          <w:szCs w:val="21"/>
        </w:rPr>
        <w:t xml:space="preserve">新增和修改的知识条目需经过审核流程才能正式入库。审核流程分为两级：一级审核由知识管理员完成，主要检查知识条目的格式规范性和内容完整性；二级审核由领域专家完成，主要验证知识的准确性和合理性。审核通过后，知识条目标记为已验证状态并正式生效；审核不通过的条目退回修改。</w:t>
      </w:r>
    </w:p>
    <w:p>
      <w:pPr>
        <w:spacing w:before="200" w:after="100"/>
      </w:pPr>
      <w:r>
        <w:rPr>
          <w:rFonts w:ascii="SimHei" w:cs="SimHei" w:eastAsia="SimHei" w:hAnsi="SimHei"/>
          <w:b/>
          <w:bCs/>
          <w:sz w:val="22"/>
          <w:szCs w:val="22"/>
        </w:rPr>
        <w:t xml:space="preserve">知识更新与版本管理</w:t>
      </w:r>
    </w:p>
    <w:p>
      <w:pPr>
        <w:spacing w:after="120" w:line="360"/>
        <w:ind w:firstLine="420"/>
        <w:jc w:val="both"/>
      </w:pPr>
      <w:r>
        <w:rPr>
          <w:rFonts w:ascii="SimSun" w:cs="SimSun" w:eastAsia="SimSun" w:hAnsi="SimSun"/>
          <w:sz w:val="21"/>
          <w:szCs w:val="21"/>
        </w:rPr>
        <w:t xml:space="preserve">知识图谱支持增量更新，新增知识条目通过审核后热加载入图谱，无需全量重建。系统记录知识图谱的变更历史，支持版本回溯。每次重大更新后自动创建图谱快照，便于在发现问题时快速回滚到之前的版本。</w:t>
      </w:r>
    </w:p>
    <w:p>
      <w:pPr>
        <w:spacing w:before="200" w:after="100"/>
      </w:pPr>
      <w:r>
        <w:rPr>
          <w:rFonts w:ascii="SimHei" w:cs="SimHei" w:eastAsia="SimHei" w:hAnsi="SimHei"/>
          <w:b/>
          <w:bCs/>
          <w:sz w:val="22"/>
          <w:szCs w:val="22"/>
        </w:rPr>
        <w:t xml:space="preserve">知识图谱统计与评估</w:t>
      </w:r>
    </w:p>
    <w:p>
      <w:pPr>
        <w:spacing w:after="120" w:line="360"/>
        <w:ind w:firstLine="420"/>
        <w:jc w:val="both"/>
      </w:pPr>
      <w:r>
        <w:rPr>
          <w:rFonts w:ascii="SimSun" w:cs="SimSun" w:eastAsia="SimSun" w:hAnsi="SimSun"/>
          <w:sz w:val="21"/>
          <w:szCs w:val="21"/>
        </w:rPr>
        <w:t xml:space="preserve">系统提供知识图谱的统计分析功能，包括：实体数量统计（按类型分组）、关系数量统计（按类型分组）、知识覆盖度分析（已覆盖的设备型号、故障类型占比）、知识利用率分析（各知识条目被查询和引用的频次）。通过定期的知识评估，识别知识缺口和薄弱环节，指导后续的知识补充工作。</w:t>
      </w:r>
    </w:p>
    <w:p>
      <w:r>
        <w:br w:type="page"/>
      </w:r>
    </w:p>
    <w:p>
      <w:pPr>
        <w:pStyle w:val="Heading2"/>
        <w:spacing w:before="300" w:after="160"/>
      </w:pPr>
      <w:r>
        <w:rPr>
          <w:rFonts w:ascii="SimHei" w:cs="SimHei" w:eastAsia="SimHei" w:hAnsi="SimHei"/>
          <w:b/>
          <w:bCs/>
          <w:color w:val="2E75B6"/>
          <w:sz w:val="28"/>
          <w:szCs w:val="28"/>
        </w:rPr>
        <w:t xml:space="preserve">4.3  网络规划</w:t>
      </w:r>
    </w:p>
    <w:p>
      <w:pPr>
        <w:pStyle w:val="Heading3"/>
        <w:spacing w:before="240" w:after="120"/>
      </w:pPr>
      <w:r>
        <w:rPr>
          <w:rFonts w:ascii="SimHei" w:cs="SimHei" w:eastAsia="SimHei" w:hAnsi="SimHei"/>
          <w:b/>
          <w:bCs/>
          <w:sz w:val="24"/>
          <w:szCs w:val="24"/>
        </w:rPr>
        <w:t xml:space="preserve">4.3.1  功能描述</w:t>
      </w:r>
    </w:p>
    <w:p>
      <w:pPr>
        <w:spacing w:after="120" w:line="360"/>
        <w:ind w:firstLine="420"/>
        <w:jc w:val="both"/>
      </w:pPr>
      <w:r>
        <w:rPr>
          <w:rFonts w:ascii="SimSun" w:cs="SimSun" w:eastAsia="SimSun" w:hAnsi="SimSun"/>
          <w:sz w:val="21"/>
          <w:szCs w:val="21"/>
        </w:rPr>
        <w:t xml:space="preserve">能够通过人工标绘方式在地图上生成短波/超短波固定站，根据任务需求通联关系和任务站点，规划车载站的部署位置和数量；基于确定的短波/超短波通信资源和任务，规划各通信站点的连接关系，通连方式，规划各站点通信资源的分配；基于短波/超短波固定站、车载站的部署位置，根据不同地形地貌，实现各点位设备预选参数配置、通信覆盖计算功能；能够通过人工标绘方式在地图上生成干扰源，设置干扰参数，根据干扰因素分析干扰影响功能，提出应对措施和建议。</w:t>
      </w:r>
    </w:p>
    <w:p>
      <w:pPr>
        <w:pStyle w:val="Heading3"/>
        <w:spacing w:before="240" w:after="120"/>
      </w:pPr>
      <w:r>
        <w:rPr>
          <w:rFonts w:ascii="SimHei" w:cs="SimHei" w:eastAsia="SimHei" w:hAnsi="SimHei"/>
          <w:b/>
          <w:bCs/>
          <w:sz w:val="24"/>
          <w:szCs w:val="24"/>
        </w:rPr>
        <w:t xml:space="preserve">4.3.2  功能设计</w:t>
      </w:r>
    </w:p>
    <w:p>
      <w:pPr>
        <w:spacing w:before="200" w:after="100"/>
      </w:pPr>
      <w:r>
        <w:rPr>
          <w:rFonts w:ascii="SimHei" w:cs="SimHei" w:eastAsia="SimHei" w:hAnsi="SimHei"/>
          <w:b/>
          <w:bCs/>
          <w:sz w:val="22"/>
          <w:szCs w:val="22"/>
        </w:rPr>
        <w:t xml:space="preserve">一、站点部署规划</w:t>
      </w:r>
    </w:p>
    <w:p>
      <w:pPr>
        <w:spacing w:after="120" w:line="360"/>
        <w:ind w:firstLine="420"/>
        <w:jc w:val="both"/>
      </w:pPr>
      <w:r>
        <w:rPr>
          <w:rFonts w:ascii="SimSun" w:cs="SimSun" w:eastAsia="SimSun" w:hAnsi="SimSun"/>
          <w:sz w:val="21"/>
          <w:szCs w:val="21"/>
        </w:rPr>
        <w:t xml:space="preserve">系统支持两种站点生成方式：</w:t>
      </w:r>
    </w:p>
    <w:p>
      <w:pPr>
        <w:pStyle w:val="ListParagraph"/>
        <w:numPr>
          <w:ilvl w:val="0"/>
          <w:numId w:val="2"/>
        </w:numPr>
        <w:spacing w:after="80" w:line="340"/>
      </w:pPr>
      <w:r>
        <w:rPr>
          <w:rFonts w:ascii="SimSun" w:cs="SimSun" w:eastAsia="SimSun" w:hAnsi="SimSun"/>
          <w:sz w:val="21"/>
          <w:szCs w:val="21"/>
        </w:rPr>
        <w:t xml:space="preserve"/>
      </w:r>
      <w:r>
        <w:rPr>
          <w:rFonts w:ascii="SimSun" w:cs="SimSun" w:eastAsia="SimSun" w:hAnsi="SimSun"/>
          <w:b/>
          <w:bCs/>
          <w:sz w:val="21"/>
          <w:szCs w:val="21"/>
        </w:rPr>
        <w:t xml:space="preserve">地图标绘方式</w:t>
      </w:r>
      <w:r>
        <w:rPr>
          <w:rFonts w:ascii="SimSun" w:cs="SimSun" w:eastAsia="SimSun" w:hAnsi="SimSun"/>
          <w:sz w:val="21"/>
          <w:szCs w:val="21"/>
        </w:rPr>
        <w:t xml:space="preserve">：用户在GIS地图上点击放置固定站或车载站图标，系统自动获取该位置的经纬度坐标和海拔高程（从DEM数据中读取），用户在弹出的属性面板中填写设备名称、型号和初始配置参数。支持拖拽调整站点位置，位置变更后自动更新坐标和高程信息。</w:t>
      </w:r>
    </w:p>
    <w:p>
      <w:pPr>
        <w:pStyle w:val="ListParagraph"/>
        <w:numPr>
          <w:ilvl w:val="0"/>
          <w:numId w:val="2"/>
        </w:numPr>
        <w:spacing w:after="80" w:line="340"/>
      </w:pPr>
      <w:r>
        <w:rPr>
          <w:rFonts w:ascii="SimSun" w:cs="SimSun" w:eastAsia="SimSun" w:hAnsi="SimSun"/>
          <w:sz w:val="21"/>
          <w:szCs w:val="21"/>
        </w:rPr>
        <w:t xml:space="preserve"/>
      </w:r>
      <w:r>
        <w:rPr>
          <w:rFonts w:ascii="SimSun" w:cs="SimSun" w:eastAsia="SimSun" w:hAnsi="SimSun"/>
          <w:b/>
          <w:bCs/>
          <w:sz w:val="21"/>
          <w:szCs w:val="21"/>
        </w:rPr>
        <w:t xml:space="preserve">表格导入方式</w:t>
      </w:r>
      <w:r>
        <w:rPr>
          <w:rFonts w:ascii="SimSun" w:cs="SimSun" w:eastAsia="SimSun" w:hAnsi="SimSun"/>
          <w:sz w:val="21"/>
          <w:szCs w:val="21"/>
        </w:rPr>
        <w:t xml:space="preserve">：通过CSV/Excel文件批量导入站点信息，文件格式包含站点名称、类型（固定站/车载站）、经度、纬度、设备型号等字段。系统自动校验数据格式和坐标有效性，导入后在地图上批量标注。</w:t>
      </w:r>
    </w:p>
    <w:p>
      <w:pPr>
        <w:spacing w:after="120" w:line="360"/>
        <w:ind w:firstLine="420"/>
        <w:jc w:val="both"/>
      </w:pPr>
      <w:r>
        <w:rPr>
          <w:rFonts w:ascii="SimSun" w:cs="SimSun" w:eastAsia="SimSun" w:hAnsi="SimSun"/>
          <w:sz w:val="21"/>
          <w:szCs w:val="21"/>
        </w:rPr>
        <w:t xml:space="preserve">固定站部署后位置固定；车载站的部署位置和数量根据任务通联关系和覆盖需求进行规划，系统提供基于覆盖需求的车载站推荐部署方案。</w:t>
      </w:r>
    </w:p>
    <w:p>
      <w:pPr>
        <w:spacing w:before="200" w:after="100"/>
      </w:pPr>
      <w:r>
        <w:rPr>
          <w:rFonts w:ascii="SimHei" w:cs="SimHei" w:eastAsia="SimHei" w:hAnsi="SimHei"/>
          <w:b/>
          <w:bCs/>
          <w:sz w:val="22"/>
          <w:szCs w:val="22"/>
        </w:rPr>
        <w:t xml:space="preserve">二、通联关系与资源分配</w:t>
      </w:r>
    </w:p>
    <w:p>
      <w:pPr>
        <w:spacing w:after="120" w:line="360"/>
        <w:ind w:firstLine="420"/>
        <w:jc w:val="both"/>
      </w:pPr>
      <w:r>
        <w:rPr>
          <w:rFonts w:ascii="SimSun" w:cs="SimSun" w:eastAsia="SimSun" w:hAnsi="SimSun"/>
          <w:sz w:val="21"/>
          <w:szCs w:val="21"/>
        </w:rPr>
        <w:t xml:space="preserve">用户可手动在地图上绘制站点间通联连线，或通过外部表格导入通联矩阵（N×N矩阵，元素表示两站点间是否需要通联）。</w:t>
      </w:r>
    </w:p>
    <w:p>
      <w:pPr>
        <w:spacing w:after="120" w:line="360"/>
        <w:ind w:firstLine="420"/>
        <w:jc w:val="both"/>
      </w:pPr>
      <w:r>
        <w:rPr>
          <w:rFonts w:ascii="SimSun" w:cs="SimSun" w:eastAsia="SimSun" w:hAnsi="SimSun"/>
          <w:sz w:val="21"/>
          <w:szCs w:val="21"/>
        </w:rPr>
        <w:t xml:space="preserve">通联关系确定后，系统执行通信资源分配：</w:t>
      </w:r>
    </w:p>
    <w:p>
      <w:pPr>
        <w:pStyle w:val="ListParagraph"/>
        <w:numPr>
          <w:ilvl w:val="0"/>
          <w:numId w:val="2"/>
        </w:numPr>
        <w:spacing w:after="80" w:line="340"/>
      </w:pPr>
      <w:r>
        <w:rPr>
          <w:rFonts w:ascii="SimSun" w:cs="SimSun" w:eastAsia="SimSun" w:hAnsi="SimSun"/>
          <w:sz w:val="21"/>
          <w:szCs w:val="21"/>
        </w:rPr>
        <w:t xml:space="preserve"/>
      </w:r>
      <w:r>
        <w:rPr>
          <w:rFonts w:ascii="SimSun" w:cs="SimSun" w:eastAsia="SimSun" w:hAnsi="SimSun"/>
          <w:b/>
          <w:bCs/>
          <w:sz w:val="21"/>
          <w:szCs w:val="21"/>
        </w:rPr>
        <w:t xml:space="preserve">频率分配</w:t>
      </w:r>
      <w:r>
        <w:rPr>
          <w:rFonts w:ascii="SimSun" w:cs="SimSun" w:eastAsia="SimSun" w:hAnsi="SimSun"/>
          <w:sz w:val="21"/>
          <w:szCs w:val="21"/>
        </w:rPr>
        <w:t xml:space="preserve">：采用图着色算法（Graph Coloring）为通联关系分配正交频段。将通信网络建模为图结构（站点为节点，通联关系为边），频率分配等价于图着色问题。系统采用DSatur贪心着色算法生成初始解，再通过遗传算法（GA）进行全局优化，目标函数为最小化频率使用数量同时满足同频/邻频隔离约束。</w:t>
      </w:r>
    </w:p>
    <w:p>
      <w:pPr>
        <w:pStyle w:val="ListParagraph"/>
        <w:numPr>
          <w:ilvl w:val="0"/>
          <w:numId w:val="2"/>
        </w:numPr>
        <w:spacing w:after="80" w:line="340"/>
      </w:pPr>
      <w:r>
        <w:rPr>
          <w:rFonts w:ascii="SimSun" w:cs="SimSun" w:eastAsia="SimSun" w:hAnsi="SimSun"/>
          <w:sz w:val="21"/>
          <w:szCs w:val="21"/>
        </w:rPr>
        <w:t xml:space="preserve"/>
      </w:r>
      <w:r>
        <w:rPr>
          <w:rFonts w:ascii="SimSun" w:cs="SimSun" w:eastAsia="SimSun" w:hAnsi="SimSun"/>
          <w:b/>
          <w:bCs/>
          <w:sz w:val="21"/>
          <w:szCs w:val="21"/>
        </w:rPr>
        <w:t xml:space="preserve">功率优化</w:t>
      </w:r>
      <w:r>
        <w:rPr>
          <w:rFonts w:ascii="SimSun" w:cs="SimSun" w:eastAsia="SimSun" w:hAnsi="SimSun"/>
          <w:sz w:val="21"/>
          <w:szCs w:val="21"/>
        </w:rPr>
        <w:t xml:space="preserve">：基于链路预算模型（考虑发射功率、天线增益、传播损耗、接收灵敏度等因素），采用贪心策略分配发射功率——在满足最低接收信噪比约束（通常SNR≥10dB）下最小化总辐射功率，以降低电磁暴露和干扰风险。</w:t>
      </w:r>
    </w:p>
    <w:p>
      <w:pPr>
        <w:pStyle w:val="ListParagraph"/>
        <w:numPr>
          <w:ilvl w:val="0"/>
          <w:numId w:val="2"/>
        </w:numPr>
        <w:spacing w:after="80" w:line="340"/>
      </w:pPr>
      <w:r>
        <w:rPr>
          <w:rFonts w:ascii="SimSun" w:cs="SimSun" w:eastAsia="SimSun" w:hAnsi="SimSun"/>
          <w:sz w:val="21"/>
          <w:szCs w:val="21"/>
        </w:rPr>
        <w:t xml:space="preserve"/>
      </w:r>
      <w:r>
        <w:rPr>
          <w:rFonts w:ascii="SimSun" w:cs="SimSun" w:eastAsia="SimSun" w:hAnsi="SimSun"/>
          <w:b/>
          <w:bCs/>
          <w:sz w:val="21"/>
          <w:szCs w:val="21"/>
        </w:rPr>
        <w:t xml:space="preserve">通连方式配置</w:t>
      </w:r>
      <w:r>
        <w:rPr>
          <w:rFonts w:ascii="SimSun" w:cs="SimSun" w:eastAsia="SimSun" w:hAnsi="SimSun"/>
          <w:sz w:val="21"/>
          <w:szCs w:val="21"/>
        </w:rPr>
        <w:t xml:space="preserve">：根据链路距离和质量要求，自动推荐通连方式（直通/中继/转信），支持手动调整。</w:t>
      </w:r>
    </w:p>
    <w:p>
      <w:pPr>
        <w:spacing w:after="120" w:line="360"/>
        <w:ind w:firstLine="420"/>
        <w:jc w:val="both"/>
      </w:pPr>
      <w:r>
        <w:rPr>
          <w:rFonts w:ascii="SimSun" w:cs="SimSun" w:eastAsia="SimSun" w:hAnsi="SimSun"/>
          <w:sz w:val="21"/>
          <w:szCs w:val="21"/>
        </w:rPr>
        <w:t xml:space="preserve">分配结果以表格和地图标注两种形式呈现，支持人工微调后重新优化。</w:t>
      </w:r>
    </w:p>
    <w:p>
      <w:pPr>
        <w:spacing w:before="200" w:after="100"/>
      </w:pPr>
      <w:r>
        <w:rPr>
          <w:rFonts w:ascii="SimHei" w:cs="SimHei" w:eastAsia="SimHei" w:hAnsi="SimHei"/>
          <w:b/>
          <w:bCs/>
          <w:sz w:val="22"/>
          <w:szCs w:val="22"/>
        </w:rPr>
        <w:t xml:space="preserve">三、传播建模与覆盖计算</w:t>
      </w:r>
    </w:p>
    <w:p>
      <w:pPr>
        <w:spacing w:after="120" w:line="360"/>
        <w:ind w:firstLine="420"/>
        <w:jc w:val="both"/>
      </w:pPr>
      <w:r>
        <w:rPr>
          <w:rFonts w:ascii="SimSun" w:cs="SimSun" w:eastAsia="SimSun" w:hAnsi="SimSun"/>
          <w:sz w:val="21"/>
          <w:szCs w:val="21"/>
        </w:rPr>
        <w:t xml:space="preserve">覆盖计算是网络规划准确性的核心保障。系统集成多层次传播模型以适应不同通信体制的特点：</w:t>
      </w:r>
    </w:p>
    <w:p>
      <w:pPr>
        <w:spacing w:after="120" w:line="360"/>
        <w:ind w:firstLine="420"/>
        <w:jc w:val="both"/>
      </w:pPr>
      <w:r>
        <w:rPr>
          <w:rFonts w:ascii="SimSun" w:cs="SimSun" w:eastAsia="SimSun" w:hAnsi="SimSun"/>
          <w:sz w:val="21"/>
          <w:szCs w:val="21"/>
        </w:rPr>
        <w:t xml:space="preserve"/>
      </w:r>
      <w:r>
        <w:rPr>
          <w:rFonts w:ascii="SimSun" w:cs="SimSun" w:eastAsia="SimSun" w:hAnsi="SimSun"/>
          <w:b/>
          <w:bCs/>
          <w:sz w:val="21"/>
          <w:szCs w:val="21"/>
        </w:rPr>
        <w:t xml:space="preserve">（1）短波天波传播模型</w:t>
      </w:r>
      <w:r>
        <w:rPr>
          <w:rFonts w:ascii="SimSun" w:cs="SimSun" w:eastAsia="SimSun" w:hAnsi="SimSun"/>
          <w:sz w:val="21"/>
          <w:szCs w:val="21"/>
        </w:rPr>
        <w:t xml:space="preserve"/>
      </w:r>
    </w:p>
    <w:p>
      <w:pPr>
        <w:spacing w:after="120" w:line="360"/>
        <w:ind w:firstLine="420"/>
        <w:jc w:val="both"/>
      </w:pPr>
      <w:r>
        <w:rPr>
          <w:rFonts w:ascii="SimSun" w:cs="SimSun" w:eastAsia="SimSun" w:hAnsi="SimSun"/>
          <w:sz w:val="21"/>
          <w:szCs w:val="21"/>
        </w:rPr>
        <w:t xml:space="preserve">短波通信利用电离层反射实现超视距传输。系统采用ITU-R P.533建议书推荐的电离层传播预测方法，核心参数包括工作频率、发射功率、天线增益、太阳黑子数（SSN）、季节、时刻和传播路径方位角。模型计算输出包括：最大可用频率（MUF）——电离层能够反射的最高频率；最佳工作频率（FOT）——通常为MUF的85%，是实际选频的推荐值；场强预测值——在接收点的预期信号强度；可靠通信概率——在给定时间百分比下链路可用的概率。</w:t>
      </w:r>
    </w:p>
    <w:p>
      <w:pPr>
        <w:spacing w:after="120" w:line="360"/>
        <w:ind w:firstLine="420"/>
        <w:jc w:val="both"/>
      </w:pPr>
      <w:r>
        <w:rPr>
          <w:rFonts w:ascii="SimSun" w:cs="SimSun" w:eastAsia="SimSun" w:hAnsi="SimSun"/>
          <w:sz w:val="21"/>
          <w:szCs w:val="21"/>
        </w:rPr>
        <w:t xml:space="preserve"/>
      </w:r>
      <w:r>
        <w:rPr>
          <w:rFonts w:ascii="SimSun" w:cs="SimSun" w:eastAsia="SimSun" w:hAnsi="SimSun"/>
          <w:b/>
          <w:bCs/>
          <w:sz w:val="21"/>
          <w:szCs w:val="21"/>
        </w:rPr>
        <w:t xml:space="preserve">（2）超短波视距传播模型</w:t>
      </w:r>
      <w:r>
        <w:rPr>
          <w:rFonts w:ascii="SimSun" w:cs="SimSun" w:eastAsia="SimSun" w:hAnsi="SimSun"/>
          <w:sz w:val="21"/>
          <w:szCs w:val="21"/>
        </w:rPr>
        <w:t xml:space="preserve"/>
      </w:r>
    </w:p>
    <w:p>
      <w:pPr>
        <w:spacing w:after="120" w:line="360"/>
        <w:ind w:firstLine="420"/>
        <w:jc w:val="both"/>
      </w:pPr>
      <w:r>
        <w:rPr>
          <w:rFonts w:ascii="SimSun" w:cs="SimSun" w:eastAsia="SimSun" w:hAnsi="SimSun"/>
          <w:sz w:val="21"/>
          <w:szCs w:val="21"/>
        </w:rPr>
        <w:t xml:space="preserve">超短波通信以视距传播为主。系统基于ITU-R P.1546地面波传播模型，结合Longley-Rice不规则地形模型（ITM），利用DEM高程数据进行射线追踪，精确计算地形遮挡和绕射损耗。覆盖计算以栅格化方式（默认100m×100m栅格）在地图上渲染信号强度热力图，色阶从绿色（信号强）渐变至红色（信号弱），直观展示覆盖范围。</w:t>
      </w:r>
    </w:p>
    <w:p>
      <w:pPr>
        <w:spacing w:after="120" w:line="360"/>
        <w:ind w:firstLine="420"/>
        <w:jc w:val="both"/>
      </w:pPr>
      <w:r>
        <w:rPr>
          <w:rFonts w:ascii="SimSun" w:cs="SimSun" w:eastAsia="SimSun" w:hAnsi="SimSun"/>
          <w:sz w:val="21"/>
          <w:szCs w:val="21"/>
        </w:rPr>
        <w:t xml:space="preserve"/>
      </w:r>
      <w:r>
        <w:rPr>
          <w:rFonts w:ascii="SimSun" w:cs="SimSun" w:eastAsia="SimSun" w:hAnsi="SimSun"/>
          <w:b/>
          <w:bCs/>
          <w:sz w:val="21"/>
          <w:szCs w:val="21"/>
        </w:rPr>
        <w:t xml:space="preserve">（3）衰落余量设计</w:t>
      </w:r>
      <w:r>
        <w:rPr>
          <w:rFonts w:ascii="SimSun" w:cs="SimSun" w:eastAsia="SimSun" w:hAnsi="SimSun"/>
          <w:sz w:val="21"/>
          <w:szCs w:val="21"/>
        </w:rPr>
        <w:t xml:space="preserve"/>
      </w:r>
    </w:p>
    <w:p>
      <w:pPr>
        <w:spacing w:after="120" w:line="360"/>
        <w:ind w:firstLine="420"/>
        <w:jc w:val="both"/>
      </w:pPr>
      <w:r>
        <w:rPr>
          <w:rFonts w:ascii="SimSun" w:cs="SimSun" w:eastAsia="SimSun" w:hAnsi="SimSun"/>
          <w:sz w:val="21"/>
          <w:szCs w:val="21"/>
        </w:rPr>
        <w:t xml:space="preserve">在链路预算中预留适当的衰落余量以保障边缘覆盖可靠性：考虑瑞利衰落（超短波城区/丘陵环境）和对数正态阴影衰落（标准差6-10dB），典型衰落余量为6-12dB，对应边缘覆盖概率≥90%。</w:t>
      </w:r>
    </w:p>
    <w:p>
      <w:pPr>
        <w:spacing w:before="200" w:after="100"/>
      </w:pPr>
      <w:r>
        <w:rPr>
          <w:rFonts w:ascii="SimHei" w:cs="SimHei" w:eastAsia="SimHei" w:hAnsi="SimHei"/>
          <w:b/>
          <w:bCs/>
          <w:sz w:val="22"/>
          <w:szCs w:val="22"/>
        </w:rPr>
        <w:t xml:space="preserve">四、预选参数配置</w:t>
      </w:r>
    </w:p>
    <w:p>
      <w:pPr>
        <w:spacing w:after="120" w:line="360"/>
        <w:ind w:firstLine="420"/>
        <w:jc w:val="both"/>
      </w:pPr>
      <w:r>
        <w:rPr>
          <w:rFonts w:ascii="SimSun" w:cs="SimSun" w:eastAsia="SimSun" w:hAnsi="SimSun"/>
          <w:sz w:val="21"/>
          <w:szCs w:val="21"/>
        </w:rPr>
        <w:t xml:space="preserve">系统提供≥3种预选参数配置方案，覆盖不同应用场景：</w:t>
      </w:r>
    </w:p>
    <w:p>
      <w:pPr>
        <w:pStyle w:val="ListParagraph"/>
        <w:numPr>
          <w:ilvl w:val="0"/>
          <w:numId w:val="6"/>
        </w:numPr>
        <w:spacing w:after="80" w:line="340"/>
      </w:pPr>
      <w:r>
        <w:rPr>
          <w:rFonts w:ascii="SimSun" w:cs="SimSun" w:eastAsia="SimSun" w:hAnsi="SimSun"/>
          <w:sz w:val="21"/>
          <w:szCs w:val="21"/>
        </w:rPr>
        <w:t xml:space="preserve"/>
      </w:r>
      <w:r>
        <w:rPr>
          <w:rFonts w:ascii="SimSun" w:cs="SimSun" w:eastAsia="SimSun" w:hAnsi="SimSun"/>
          <w:b/>
          <w:bCs/>
          <w:sz w:val="21"/>
          <w:szCs w:val="21"/>
        </w:rPr>
        <w:t xml:space="preserve">基于地形地貌的预选配置</w:t>
      </w:r>
      <w:r>
        <w:rPr>
          <w:rFonts w:ascii="SimSun" w:cs="SimSun" w:eastAsia="SimSun" w:hAnsi="SimSun"/>
          <w:sz w:val="21"/>
          <w:szCs w:val="21"/>
        </w:rPr>
        <w:t xml:space="preserve">：针对平原、山地、城市等不同地形条件，预设天线高度、功率等级、天线类型等参数组合。例如山地环境默认选择高功率+高增益天线+增大天线架设高度以应对地形遮挡。</w:t>
      </w:r>
    </w:p>
    <w:p>
      <w:pPr>
        <w:pStyle w:val="ListParagraph"/>
        <w:numPr>
          <w:ilvl w:val="0"/>
          <w:numId w:val="6"/>
        </w:numPr>
        <w:spacing w:after="80" w:line="340"/>
      </w:pPr>
      <w:r>
        <w:rPr>
          <w:rFonts w:ascii="SimSun" w:cs="SimSun" w:eastAsia="SimSun" w:hAnsi="SimSun"/>
          <w:sz w:val="21"/>
          <w:szCs w:val="21"/>
        </w:rPr>
        <w:t xml:space="preserve"/>
      </w:r>
      <w:r>
        <w:rPr>
          <w:rFonts w:ascii="SimSun" w:cs="SimSun" w:eastAsia="SimSun" w:hAnsi="SimSun"/>
          <w:b/>
          <w:bCs/>
          <w:sz w:val="21"/>
          <w:szCs w:val="21"/>
        </w:rPr>
        <w:t xml:space="preserve">基于任务需求的预选配置</w:t>
      </w:r>
      <w:r>
        <w:rPr>
          <w:rFonts w:ascii="SimSun" w:cs="SimSun" w:eastAsia="SimSun" w:hAnsi="SimSun"/>
          <w:sz w:val="21"/>
          <w:szCs w:val="21"/>
        </w:rPr>
        <w:t xml:space="preserve">：根据指挥调度、侦察监视、后勤保障等不同任务类型，预设频段选择、带宽分配、优先级等参数。例如指挥调度任务优先选择可靠性高的通信模式和冗余链路配置。</w:t>
      </w:r>
    </w:p>
    <w:p>
      <w:pPr>
        <w:pStyle w:val="ListParagraph"/>
        <w:numPr>
          <w:ilvl w:val="0"/>
          <w:numId w:val="6"/>
        </w:numPr>
        <w:spacing w:after="80" w:line="340"/>
      </w:pPr>
      <w:r>
        <w:rPr>
          <w:rFonts w:ascii="SimSun" w:cs="SimSun" w:eastAsia="SimSun" w:hAnsi="SimSun"/>
          <w:sz w:val="21"/>
          <w:szCs w:val="21"/>
        </w:rPr>
        <w:t xml:space="preserve"/>
      </w:r>
      <w:r>
        <w:rPr>
          <w:rFonts w:ascii="SimSun" w:cs="SimSun" w:eastAsia="SimSun" w:hAnsi="SimSun"/>
          <w:b/>
          <w:bCs/>
          <w:sz w:val="21"/>
          <w:szCs w:val="21"/>
        </w:rPr>
        <w:t xml:space="preserve">基于干扰环境的预选配置</w:t>
      </w:r>
      <w:r>
        <w:rPr>
          <w:rFonts w:ascii="SimSun" w:cs="SimSun" w:eastAsia="SimSun" w:hAnsi="SimSun"/>
          <w:sz w:val="21"/>
          <w:szCs w:val="21"/>
        </w:rPr>
        <w:t xml:space="preserve">：根据干扰强度和类型，预设跳频模式、扩频参数、抗干扰算法等参数。例如强干扰环境下自动启用跳频通信和自适应功率控制。</w:t>
      </w:r>
    </w:p>
    <w:p>
      <w:pPr>
        <w:spacing w:before="200" w:after="100"/>
      </w:pPr>
      <w:r>
        <w:rPr>
          <w:rFonts w:ascii="SimHei" w:cs="SimHei" w:eastAsia="SimHei" w:hAnsi="SimHei"/>
          <w:b/>
          <w:bCs/>
          <w:sz w:val="22"/>
          <w:szCs w:val="22"/>
        </w:rPr>
        <w:t xml:space="preserve">五、干扰分析</w:t>
      </w:r>
    </w:p>
    <w:p>
      <w:pPr>
        <w:spacing w:after="120" w:line="360"/>
        <w:ind w:firstLine="420"/>
        <w:jc w:val="both"/>
      </w:pPr>
      <w:r>
        <w:rPr>
          <w:rFonts w:ascii="SimSun" w:cs="SimSun" w:eastAsia="SimSun" w:hAnsi="SimSun"/>
          <w:sz w:val="21"/>
          <w:szCs w:val="21"/>
        </w:rPr>
        <w:t xml:space="preserve">用户在地图上标绘干扰源并配置参数（干扰类型、频率范围、功率、方向性、持续时间）。系统执行以下分析：</w:t>
      </w:r>
    </w:p>
    <w:p>
      <w:pPr>
        <w:pStyle w:val="ListParagraph"/>
        <w:numPr>
          <w:ilvl w:val="0"/>
          <w:numId w:val="2"/>
        </w:numPr>
        <w:spacing w:after="80" w:line="340"/>
      </w:pPr>
      <w:r>
        <w:rPr>
          <w:rFonts w:ascii="SimSun" w:cs="SimSun" w:eastAsia="SimSun" w:hAnsi="SimSun"/>
          <w:sz w:val="21"/>
          <w:szCs w:val="21"/>
        </w:rPr>
        <w:t xml:space="preserve"/>
      </w:r>
      <w:r>
        <w:rPr>
          <w:rFonts w:ascii="SimSun" w:cs="SimSun" w:eastAsia="SimSun" w:hAnsi="SimSun"/>
          <w:b/>
          <w:bCs/>
          <w:sz w:val="21"/>
          <w:szCs w:val="21"/>
        </w:rPr>
        <w:t xml:space="preserve">干扰覆盖计算</w:t>
      </w:r>
      <w:r>
        <w:rPr>
          <w:rFonts w:ascii="SimSun" w:cs="SimSun" w:eastAsia="SimSun" w:hAnsi="SimSun"/>
          <w:sz w:val="21"/>
          <w:szCs w:val="21"/>
        </w:rPr>
        <w:t xml:space="preserve">：基于与通信信号相同的传播模型计算干扰信号场强分布，在地图上叠加渲染干扰覆盖域（半透明色块）。</w:t>
      </w:r>
    </w:p>
    <w:p>
      <w:pPr>
        <w:pStyle w:val="ListParagraph"/>
        <w:numPr>
          <w:ilvl w:val="0"/>
          <w:numId w:val="2"/>
        </w:numPr>
        <w:spacing w:after="80" w:line="340"/>
      </w:pPr>
      <w:r>
        <w:rPr>
          <w:rFonts w:ascii="SimSun" w:cs="SimSun" w:eastAsia="SimSun" w:hAnsi="SimSun"/>
          <w:sz w:val="21"/>
          <w:szCs w:val="21"/>
        </w:rPr>
        <w:t xml:space="preserve"/>
      </w:r>
      <w:r>
        <w:rPr>
          <w:rFonts w:ascii="SimSun" w:cs="SimSun" w:eastAsia="SimSun" w:hAnsi="SimSun"/>
          <w:b/>
          <w:bCs/>
          <w:sz w:val="21"/>
          <w:szCs w:val="21"/>
        </w:rPr>
        <w:t xml:space="preserve">载干比（C/I）评估</w:t>
      </w:r>
      <w:r>
        <w:rPr>
          <w:rFonts w:ascii="SimSun" w:cs="SimSun" w:eastAsia="SimSun" w:hAnsi="SimSun"/>
          <w:sz w:val="21"/>
          <w:szCs w:val="21"/>
        </w:rPr>
        <w:t xml:space="preserve">：逐链路计算载波信号功率与干扰功率之比，标记C/I低于解调门限（通常10-15dB）的受影响链路，并在地图上以红色高亮显示。</w:t>
      </w:r>
    </w:p>
    <w:p>
      <w:pPr>
        <w:pStyle w:val="ListParagraph"/>
        <w:numPr>
          <w:ilvl w:val="0"/>
          <w:numId w:val="2"/>
        </w:numPr>
        <w:spacing w:after="80" w:line="340"/>
      </w:pPr>
      <w:r>
        <w:rPr>
          <w:rFonts w:ascii="SimSun" w:cs="SimSun" w:eastAsia="SimSun" w:hAnsi="SimSun"/>
          <w:sz w:val="21"/>
          <w:szCs w:val="21"/>
        </w:rPr>
        <w:t xml:space="preserve"/>
      </w:r>
      <w:r>
        <w:rPr>
          <w:rFonts w:ascii="SimSun" w:cs="SimSun" w:eastAsia="SimSun" w:hAnsi="SimSun"/>
          <w:b/>
          <w:bCs/>
          <w:sz w:val="21"/>
          <w:szCs w:val="21"/>
        </w:rPr>
        <w:t xml:space="preserve">受影响设备列表</w:t>
      </w:r>
      <w:r>
        <w:rPr>
          <w:rFonts w:ascii="SimSun" w:cs="SimSun" w:eastAsia="SimSun" w:hAnsi="SimSun"/>
          <w:sz w:val="21"/>
          <w:szCs w:val="21"/>
        </w:rPr>
        <w:t xml:space="preserve">：生成受干扰影响的设备清单，列出影响程度（信号衰减量、预期误码率上升等）。</w:t>
      </w:r>
    </w:p>
    <w:p>
      <w:pPr>
        <w:pStyle w:val="ListParagraph"/>
        <w:numPr>
          <w:ilvl w:val="0"/>
          <w:numId w:val="2"/>
        </w:numPr>
        <w:spacing w:after="80" w:line="340"/>
      </w:pPr>
      <w:r>
        <w:rPr>
          <w:rFonts w:ascii="SimSun" w:cs="SimSun" w:eastAsia="SimSun" w:hAnsi="SimSun"/>
          <w:sz w:val="21"/>
          <w:szCs w:val="21"/>
        </w:rPr>
        <w:t xml:space="preserve"/>
      </w:r>
      <w:r>
        <w:rPr>
          <w:rFonts w:ascii="SimSun" w:cs="SimSun" w:eastAsia="SimSun" w:hAnsi="SimSun"/>
          <w:b/>
          <w:bCs/>
          <w:sz w:val="21"/>
          <w:szCs w:val="21"/>
        </w:rPr>
        <w:t xml:space="preserve">应对措施生成</w:t>
      </w:r>
      <w:r>
        <w:rPr>
          <w:rFonts w:ascii="SimSun" w:cs="SimSun" w:eastAsia="SimSun" w:hAnsi="SimSun"/>
          <w:sz w:val="21"/>
          <w:szCs w:val="21"/>
        </w:rPr>
        <w:t xml:space="preserve">：基于规则引擎自动推荐抗干扰策略——频率规避（切换至干扰频段外的可用频段）、功率提升（增大发射功率以提高C/I）、天线指向调整（利用天线方向性抑制干扰方向的增益）、通信模式切换（启用跳频或扩频模式）。每条建议附带预期效果评估。</w:t>
      </w:r>
    </w:p>
    <w:p>
      <w:pPr>
        <w:pStyle w:val="Heading3"/>
        <w:spacing w:before="240" w:after="120"/>
      </w:pPr>
      <w:r>
        <w:rPr>
          <w:rFonts w:ascii="SimHei" w:cs="SimHei" w:eastAsia="SimHei" w:hAnsi="SimHei"/>
          <w:b/>
          <w:bCs/>
          <w:sz w:val="24"/>
          <w:szCs w:val="24"/>
        </w:rPr>
        <w:t xml:space="preserve">4.3.3  数据设计</w:t>
      </w:r>
    </w:p>
    <w:p>
      <w:pPr>
        <w:spacing w:after="120" w:line="360"/>
        <w:ind w:firstLine="420"/>
        <w:jc w:val="both"/>
      </w:pPr>
      <w:r>
        <w:rPr>
          <w:rFonts w:ascii="SimSun" w:cs="SimSun" w:eastAsia="SimSun" w:hAnsi="SimSun"/>
          <w:sz w:val="21"/>
          <w:szCs w:val="21"/>
        </w:rPr>
        <w:t xml:space="preserve">网络规划数据模型包含以下核心实体：</w:t>
      </w:r>
    </w:p>
    <w:p>
      <w:pPr>
        <w:spacing w:after="120" w:line="360"/>
        <w:ind w:firstLine="420"/>
        <w:jc w:val="both"/>
      </w:pPr>
      <w:r>
        <w:rPr>
          <w:rFonts w:ascii="SimSun" w:cs="SimSun" w:eastAsia="SimSun" w:hAnsi="SimSun"/>
          <w:sz w:val="21"/>
          <w:szCs w:val="21"/>
        </w:rPr>
        <w:t xml:space="preserve"/>
      </w:r>
      <w:r>
        <w:rPr>
          <w:rFonts w:ascii="SimSun" w:cs="SimSun" w:eastAsia="SimSun" w:hAnsi="SimSun"/>
          <w:b/>
          <w:bCs/>
          <w:sz w:val="21"/>
          <w:szCs w:val="21"/>
        </w:rPr>
        <w:t xml:space="preserve">规划方案（plan_info）</w:t>
      </w:r>
      <w:r>
        <w:rPr>
          <w:rFonts w:ascii="SimSun" w:cs="SimSun" w:eastAsia="SimSun" w:hAnsi="SimSun"/>
          <w:sz w:val="21"/>
          <w:szCs w:val="21"/>
        </w:rPr>
        <w:t xml:space="preserve">：方案ID、方案名称、创建时间、创建人、方案状态、地图范围（中心坐标+半径）、地形场景类型。</w:t>
      </w:r>
    </w:p>
    <w:p>
      <w:pPr>
        <w:spacing w:after="120" w:line="360"/>
        <w:ind w:firstLine="420"/>
        <w:jc w:val="both"/>
      </w:pPr>
      <w:r>
        <w:rPr>
          <w:rFonts w:ascii="SimSun" w:cs="SimSun" w:eastAsia="SimSun" w:hAnsi="SimSun"/>
          <w:sz w:val="21"/>
          <w:szCs w:val="21"/>
        </w:rPr>
        <w:t xml:space="preserve"/>
      </w:r>
      <w:r>
        <w:rPr>
          <w:rFonts w:ascii="SimSun" w:cs="SimSun" w:eastAsia="SimSun" w:hAnsi="SimSun"/>
          <w:b/>
          <w:bCs/>
          <w:sz w:val="21"/>
          <w:szCs w:val="21"/>
        </w:rPr>
        <w:t xml:space="preserve">站点部署（station_deploy）</w:t>
      </w:r>
      <w:r>
        <w:rPr>
          <w:rFonts w:ascii="SimSun" w:cs="SimSun" w:eastAsia="SimSun" w:hAnsi="SimSun"/>
          <w:sz w:val="21"/>
          <w:szCs w:val="21"/>
        </w:rPr>
        <w:t xml:space="preserve">：站点ID、方案ID（外键）、站点名称、站点类型（固定站/车载站）、经度、纬度、海拔、设备型号、设备配置（JSON格式存储频率/功率/天线等参数）。</w:t>
      </w:r>
    </w:p>
    <w:p>
      <w:pPr>
        <w:spacing w:after="120" w:line="360"/>
        <w:ind w:firstLine="420"/>
        <w:jc w:val="both"/>
      </w:pPr>
      <w:r>
        <w:rPr>
          <w:rFonts w:ascii="SimSun" w:cs="SimSun" w:eastAsia="SimSun" w:hAnsi="SimSun"/>
          <w:sz w:val="21"/>
          <w:szCs w:val="21"/>
        </w:rPr>
        <w:t xml:space="preserve"/>
      </w:r>
      <w:r>
        <w:rPr>
          <w:rFonts w:ascii="SimSun" w:cs="SimSun" w:eastAsia="SimSun" w:hAnsi="SimSun"/>
          <w:b/>
          <w:bCs/>
          <w:sz w:val="21"/>
          <w:szCs w:val="21"/>
        </w:rPr>
        <w:t xml:space="preserve">通联关系（comm_link）</w:t>
      </w:r>
      <w:r>
        <w:rPr>
          <w:rFonts w:ascii="SimSun" w:cs="SimSun" w:eastAsia="SimSun" w:hAnsi="SimSun"/>
          <w:sz w:val="21"/>
          <w:szCs w:val="21"/>
        </w:rPr>
        <w:t xml:space="preserve">：链路ID、方案ID（外键）、源站点ID、目标站点ID、通连方式、分配频率、分配功率、链路预算结果（JSON格式）。</w:t>
      </w:r>
    </w:p>
    <w:p>
      <w:pPr>
        <w:spacing w:after="120" w:line="360"/>
        <w:ind w:firstLine="420"/>
        <w:jc w:val="both"/>
      </w:pPr>
      <w:r>
        <w:rPr>
          <w:rFonts w:ascii="SimSun" w:cs="SimSun" w:eastAsia="SimSun" w:hAnsi="SimSun"/>
          <w:sz w:val="21"/>
          <w:szCs w:val="21"/>
        </w:rPr>
        <w:t xml:space="preserve"/>
      </w:r>
      <w:r>
        <w:rPr>
          <w:rFonts w:ascii="SimSun" w:cs="SimSun" w:eastAsia="SimSun" w:hAnsi="SimSun"/>
          <w:b/>
          <w:bCs/>
          <w:sz w:val="21"/>
          <w:szCs w:val="21"/>
        </w:rPr>
        <w:t xml:space="preserve">干扰源（interference_source）</w:t>
      </w:r>
      <w:r>
        <w:rPr>
          <w:rFonts w:ascii="SimSun" w:cs="SimSun" w:eastAsia="SimSun" w:hAnsi="SimSun"/>
          <w:sz w:val="21"/>
          <w:szCs w:val="21"/>
        </w:rPr>
        <w:t xml:space="preserve">：干扰源ID、方案ID（外键）、经度、纬度、干扰类型、频率范围、功率、方向性参数、持续时间。</w:t>
      </w:r>
    </w:p>
    <w:p>
      <w:pPr>
        <w:spacing w:after="120" w:line="360"/>
        <w:ind w:firstLine="420"/>
        <w:jc w:val="both"/>
      </w:pPr>
      <w:r>
        <w:rPr>
          <w:rFonts w:ascii="SimSun" w:cs="SimSun" w:eastAsia="SimSun" w:hAnsi="SimSun"/>
          <w:sz w:val="21"/>
          <w:szCs w:val="21"/>
        </w:rPr>
        <w:t xml:space="preserve"/>
      </w:r>
      <w:r>
        <w:rPr>
          <w:rFonts w:ascii="SimSun" w:cs="SimSun" w:eastAsia="SimSun" w:hAnsi="SimSun"/>
          <w:b/>
          <w:bCs/>
          <w:sz w:val="21"/>
          <w:szCs w:val="21"/>
        </w:rPr>
        <w:t xml:space="preserve">覆盖计算结果（coverage_result）</w:t>
      </w:r>
      <w:r>
        <w:rPr>
          <w:rFonts w:ascii="SimSun" w:cs="SimSun" w:eastAsia="SimSun" w:hAnsi="SimSun"/>
          <w:sz w:val="21"/>
          <w:szCs w:val="21"/>
        </w:rPr>
        <w:t xml:space="preserve">：结果ID、站点ID（外键）、计算参数（JSON）、覆盖栅格数据（以GeoTIFF格式存储或以数据库BLOB字段存储）。</w:t>
      </w:r>
    </w:p>
    <w:p>
      <w:pPr>
        <w:pStyle w:val="Heading3"/>
        <w:spacing w:before="240" w:after="120"/>
      </w:pPr>
      <w:r>
        <w:rPr>
          <w:rFonts w:ascii="SimHei" w:cs="SimHei" w:eastAsia="SimHei" w:hAnsi="SimHei"/>
          <w:b/>
          <w:bCs/>
          <w:sz w:val="24"/>
          <w:szCs w:val="24"/>
        </w:rPr>
        <w:t xml:space="preserve">4.3.4  界面初步设计</w:t>
      </w:r>
    </w:p>
    <w:p>
      <w:pPr>
        <w:spacing w:before="120" w:after="120"/>
        <w:jc w:val="center"/>
      </w:pPr>
      <w:r>
        <w:drawing>
          <wp:inline distT="0" distB="0" distL="0" distR="0">
            <wp:extent cx="5715000" cy="3209925"/>
            <wp:effectExtent t="0" r="0" b="0" l="0"/>
            <wp:docPr id="1" name="image7.png" descr="image7.png" title="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3209925"/>
                    </a:xfrm>
                    <a:prstGeom prst="rect">
                      <a:avLst/>
                    </a:prstGeom>
                  </pic:spPr>
                </pic:pic>
              </a:graphicData>
            </a:graphic>
          </wp:inline>
        </w:drawing>
      </w:r>
    </w:p>
    <w:p>
      <w:pPr>
        <w:spacing w:after="200"/>
        <w:jc w:val="center"/>
      </w:pPr>
      <w:r>
        <w:rPr>
          <w:rFonts w:ascii="SimSun" w:cs="SimSun" w:eastAsia="SimSun" w:hAnsi="SimSun"/>
          <w:i/>
          <w:iCs/>
          <w:color w:val="666666"/>
          <w:sz w:val="18"/>
          <w:szCs w:val="18"/>
        </w:rPr>
        <w:t xml:space="preserve">图 4-7  网络规划界面示意图（地图标绘视图）</w:t>
      </w:r>
    </w:p>
    <w:p>
      <w:pPr>
        <w:spacing w:before="120" w:after="120"/>
        <w:jc w:val="center"/>
      </w:pPr>
      <w:r>
        <w:drawing>
          <wp:inline distT="0" distB="0" distL="0" distR="0">
            <wp:extent cx="5715000" cy="3209925"/>
            <wp:effectExtent t="0" r="0" b="0" l="0"/>
            <wp:docPr id="1" name="image8.png" descr="image8.png" title="image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3209925"/>
                    </a:xfrm>
                    <a:prstGeom prst="rect">
                      <a:avLst/>
                    </a:prstGeom>
                  </pic:spPr>
                </pic:pic>
              </a:graphicData>
            </a:graphic>
          </wp:inline>
        </w:drawing>
      </w:r>
    </w:p>
    <w:p>
      <w:pPr>
        <w:spacing w:after="200"/>
        <w:jc w:val="center"/>
      </w:pPr>
      <w:r>
        <w:rPr>
          <w:rFonts w:ascii="SimSun" w:cs="SimSun" w:eastAsia="SimSun" w:hAnsi="SimSun"/>
          <w:i/>
          <w:iCs/>
          <w:color w:val="666666"/>
          <w:sz w:val="18"/>
          <w:szCs w:val="18"/>
        </w:rPr>
        <w:t xml:space="preserve">图 4-8  网络规划界面示意图（资源分配视图）</w:t>
      </w:r>
    </w:p>
    <w:p>
      <w:pPr>
        <w:spacing w:after="60" w:line="240"/>
        <w:jc w:val="center"/>
      </w:pPr>
      <w:r>
        <w:drawing>
          <wp:inline distT="0" distB="0" distL="0" distR="0">
            <wp:extent cx="5715000" cy="3571875"/>
            <wp:effectExtent l="0" t="0" r="0" b="0"/>
            <wp:docPr id="137" name="proto_43_coverage" descr="图 4-9  网络规划覆盖计算结果界面示意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proto_43_coverage" descr="图 4-9  网络规划覆盖计算结果界面示意图"/>
                    <pic:cNvPicPr>
                      <a:picLocks noChangeAspect="1" noChangeArrowheads="1"/>
                    </pic:cNvPicPr>
                  </pic:nvPicPr>
                  <pic:blipFill>
                    <a:blip xmlns:r="http://schemas.openxmlformats.org/officeDocument/2006/relationships" r:embed="rId37"/>
                    <a:stretch>
                      <a:fillRect/>
                    </a:stretch>
                  </pic:blipFill>
                  <pic:spPr bwMode="auto">
                    <a:xfrm>
                      <a:off x="0" y="0"/>
                      <a:ext cx="5715000" cy="3571875"/>
                    </a:xfrm>
                    <a:prstGeom prst="rect">
                      <a:avLst/>
                    </a:prstGeom>
                  </pic:spPr>
                </pic:pic>
              </a:graphicData>
            </a:graphic>
          </wp:inline>
        </w:drawing>
      </w:r>
    </w:p>
    <w:p>
      <w:pPr>
        <w:spacing w:after="200" w:line="240"/>
        <w:jc w:val="center"/>
      </w:pPr>
      <w:r>
        <w:rPr>
          <w:rFonts w:ascii="SimSun" w:cs="SimSun" w:eastAsia="SimSun" w:hAnsi="SimSun"/>
          <w:i/>
          <w:iCs/>
          <w:sz w:val="19"/>
          <w:szCs w:val="19"/>
        </w:rPr>
        <w:t xml:space="preserve">图 4-9  网络规划覆盖计算结果界面示意图</w:t>
      </w:r>
    </w:p>
    <w:p>
      <w:pPr>
        <w:spacing w:after="120" w:line="360"/>
        <w:ind w:firstLine="420"/>
        <w:jc w:val="both"/>
      </w:pPr>
      <w:r>
        <w:rPr>
          <w:rFonts w:ascii="SimSun" w:cs="SimSun" w:eastAsia="SimSun" w:hAnsi="SimSun"/>
          <w:sz w:val="21"/>
          <w:szCs w:val="21"/>
        </w:rPr>
        <w:t xml:space="preserve">网络规划界面采用中央地图+左侧配置面板+底部态势栏的布局。地图标绘区支持多层叠加显示（底图层、地形层、站点层、链路层、覆盖层、干扰层）。左侧配置面板提供站点部署、通联关系、参数配置和干扰设置等功能选项卡。底部态势栏动态展示当前规划方案的汇总信息（站点数量、链路数量、频率使用情况等）。</w:t>
      </w:r>
    </w:p>
    <w:p>
      <w:pPr>
        <w:pStyle w:val="Heading3"/>
        <w:spacing w:before="240" w:after="120"/>
      </w:pPr>
      <w:r>
        <w:rPr>
          <w:rFonts w:ascii="SimHei" w:cs="SimHei" w:eastAsia="SimHei" w:hAnsi="SimHei"/>
          <w:b/>
          <w:bCs/>
          <w:sz w:val="24"/>
          <w:szCs w:val="24"/>
        </w:rPr>
        <w:t xml:space="preserve">4.3.5  网络规划算法详细设计</w:t>
      </w:r>
    </w:p>
    <w:p>
      <w:pPr>
        <w:spacing w:after="120" w:line="360"/>
        <w:ind w:firstLine="420"/>
        <w:jc w:val="both"/>
      </w:pPr>
      <w:r>
        <w:rPr>
          <w:rFonts w:ascii="SimSun" w:cs="SimSun" w:eastAsia="SimSun" w:hAnsi="SimSun"/>
          <w:sz w:val="21"/>
          <w:szCs w:val="21"/>
        </w:rPr>
        <w:t xml:space="preserve">本节详细描述网络规划模块的核心算法设计，包括频率分配算法、覆盖计算算法和组网优化算法。</w:t>
      </w:r>
    </w:p>
    <w:p>
      <w:pPr>
        <w:spacing w:before="200" w:after="100"/>
      </w:pPr>
      <w:r>
        <w:rPr>
          <w:rFonts w:ascii="SimHei" w:cs="SimHei" w:eastAsia="SimHei" w:hAnsi="SimHei"/>
          <w:b/>
          <w:bCs/>
          <w:sz w:val="22"/>
          <w:szCs w:val="22"/>
        </w:rPr>
        <w:t xml:space="preserve">频率分配算法</w:t>
      </w:r>
    </w:p>
    <w:p>
      <w:pPr>
        <w:spacing w:after="120" w:line="360"/>
        <w:ind w:firstLine="420"/>
        <w:jc w:val="both"/>
      </w:pPr>
      <w:r>
        <w:rPr>
          <w:rFonts w:ascii="SimSun" w:cs="SimSun" w:eastAsia="SimSun" w:hAnsi="SimSun"/>
          <w:sz w:val="21"/>
          <w:szCs w:val="21"/>
        </w:rPr>
        <w:t xml:space="preserve">频率分配问题的数学建模如下：给定通信网络图G=(V,E)，其中V为站点集合，E为通联关系集合，以及可用频率集合F，目标是为每条通联关系分配一个频率f(e)，使得共享同一站点的不同通联关系分配不同频率（避免自干扰），且使用的频率总数最小。该问题等价于边着色问题（Edge Coloring），是NP-hard问题。</w:t>
      </w:r>
    </w:p>
    <w:p>
      <w:pPr>
        <w:spacing w:after="120" w:line="360"/>
        <w:ind w:firstLine="420"/>
        <w:jc w:val="both"/>
      </w:pPr>
      <w:r>
        <w:rPr>
          <w:rFonts w:ascii="SimSun" w:cs="SimSun" w:eastAsia="SimSun" w:hAnsi="SimSun"/>
          <w:sz w:val="21"/>
          <w:szCs w:val="21"/>
        </w:rPr>
        <w:t xml:space="preserve">系统采用两阶段求解策略：</w:t>
      </w:r>
    </w:p>
    <w:p>
      <w:pPr>
        <w:spacing w:after="120" w:line="360"/>
        <w:ind w:firstLine="420"/>
        <w:jc w:val="both"/>
      </w:pPr>
      <w:r>
        <w:rPr>
          <w:rFonts w:ascii="SimSun" w:cs="SimSun" w:eastAsia="SimSun" w:hAnsi="SimSun"/>
          <w:sz w:val="21"/>
          <w:szCs w:val="21"/>
        </w:rPr>
        <w:t xml:space="preserve"/>
      </w:r>
      <w:r>
        <w:rPr>
          <w:rFonts w:ascii="SimSun" w:cs="SimSun" w:eastAsia="SimSun" w:hAnsi="SimSun"/>
          <w:b/>
          <w:bCs/>
          <w:sz w:val="21"/>
          <w:szCs w:val="21"/>
        </w:rPr>
        <w:t xml:space="preserve">阶段一：初始解生成</w:t>
      </w:r>
      <w:r>
        <w:rPr>
          <w:rFonts w:ascii="SimSun" w:cs="SimSun" w:eastAsia="SimSun" w:hAnsi="SimSun"/>
          <w:sz w:val="21"/>
          <w:szCs w:val="21"/>
        </w:rPr>
        <w:t xml:space="preserve">——采用DSatur（Degree of Saturation）贪心算法。该算法的核心思想是优先为饱和度（已使用相邻颜色数）最高的节点着色，可以有效减少所需颜色数。算法步骤为：（1）计算每个节点的度数和饱和度；（2）选择饱和度最高的未着色节点（饱和度相同时选择度数最高的）；（3）为该节点分配最小可用颜色；（4）更新相邻节点的饱和度；（5）重复步骤2-4直到所有节点着色完成。DSatur算法的时间复杂度为O(n^2)，在150节点规模下结合网络分区策略执行时间&lt;10秒。</w:t>
      </w:r>
    </w:p>
    <w:p>
      <w:pPr>
        <w:spacing w:after="120" w:line="360"/>
        <w:ind w:firstLine="420"/>
        <w:jc w:val="both"/>
      </w:pPr>
      <w:r>
        <w:rPr>
          <w:rFonts w:ascii="SimSun" w:cs="SimSun" w:eastAsia="SimSun" w:hAnsi="SimSun"/>
          <w:sz w:val="21"/>
          <w:szCs w:val="21"/>
        </w:rPr>
        <w:t xml:space="preserve"/>
      </w:r>
      <w:r>
        <w:rPr>
          <w:rFonts w:ascii="SimSun" w:cs="SimSun" w:eastAsia="SimSun" w:hAnsi="SimSun"/>
          <w:b/>
          <w:bCs/>
          <w:sz w:val="21"/>
          <w:szCs w:val="21"/>
        </w:rPr>
        <w:t xml:space="preserve">阶段二：全局优化</w:t>
      </w:r>
      <w:r>
        <w:rPr>
          <w:rFonts w:ascii="SimSun" w:cs="SimSun" w:eastAsia="SimSun" w:hAnsi="SimSun"/>
          <w:sz w:val="21"/>
          <w:szCs w:val="21"/>
        </w:rPr>
        <w:t xml:space="preserve">——以DSatur的初始解为种子，采用遗传算法（GA）进行全局优化。遗传算法参数设置：种群规模100，交叉概率0.8，变异概率0.1，进化代数500。适应度函数综合考虑频率使用数量（权重0.4）、同频干扰度（权重0.3）和频率间隔均匀性（权重0.3）。遗传算法在150节点规模下结合分区并行策略的典型收敛时间约为90-120秒。</w:t>
      </w:r>
    </w:p>
    <w:p>
      <w:pPr>
        <w:spacing w:before="200" w:after="100"/>
      </w:pPr>
      <w:r>
        <w:rPr>
          <w:rFonts w:ascii="SimHei" w:cs="SimHei" w:eastAsia="SimHei" w:hAnsi="SimHei"/>
          <w:b/>
          <w:bCs/>
          <w:sz w:val="22"/>
          <w:szCs w:val="22"/>
        </w:rPr>
        <w:t xml:space="preserve">覆盖计算算法</w:t>
      </w:r>
    </w:p>
    <w:p>
      <w:pPr>
        <w:spacing w:after="120" w:line="360"/>
        <w:ind w:firstLine="420"/>
        <w:jc w:val="both"/>
      </w:pPr>
      <w:r>
        <w:rPr>
          <w:rFonts w:ascii="SimSun" w:cs="SimSun" w:eastAsia="SimSun" w:hAnsi="SimSun"/>
          <w:sz w:val="21"/>
          <w:szCs w:val="21"/>
        </w:rPr>
        <w:t xml:space="preserve">覆盖计算的核心是传播损耗计算。系统根据通信体制自动选择传播模型：</w:t>
      </w:r>
    </w:p>
    <w:p>
      <w:pPr>
        <w:spacing w:after="120" w:line="360"/>
        <w:ind w:firstLine="420"/>
        <w:jc w:val="both"/>
      </w:pPr>
      <w:r>
        <w:rPr>
          <w:rFonts w:ascii="SimSun" w:cs="SimSun" w:eastAsia="SimSun" w:hAnsi="SimSun"/>
          <w:sz w:val="21"/>
          <w:szCs w:val="21"/>
        </w:rPr>
        <w:t xml:space="preserve"/>
      </w:r>
      <w:r>
        <w:rPr>
          <w:rFonts w:ascii="SimSun" w:cs="SimSun" w:eastAsia="SimSun" w:hAnsi="SimSun"/>
          <w:b/>
          <w:bCs/>
          <w:sz w:val="21"/>
          <w:szCs w:val="21"/>
        </w:rPr>
        <w:t xml:space="preserve">超短波覆盖计算流程</w:t>
      </w:r>
      <w:r>
        <w:rPr>
          <w:rFonts w:ascii="SimSun" w:cs="SimSun" w:eastAsia="SimSun" w:hAnsi="SimSun"/>
          <w:sz w:val="21"/>
          <w:szCs w:val="21"/>
        </w:rPr>
        <w:t xml:space="preserve">：（1）读取发射站参数（坐标、天线高度、发射功率、天线增益、天线方向图）；（2）在计算区域内建立栅格（默认100m间隔）；（3）对每个栅格点，从DEM数据中提取发射站到该点的地形剖面；（4）调用Longley-Rice ITM模型计算传播损耗，模型输入包括工作频率、发射天线高度、接收天线高度、地形剖面、气候类型、极化方式等；（5）根据链路预算公式计算接收点场强：Pr = Pt + Gt + Gr - Lp - Lf - Lm，其中Pt为发射功率（dBm），Gt为发射天线增益（dBi），Gr为接收天线增益（dBi），Lp为传播损耗（dB），Lf为馈线损耗（dB），Lm为衰落余量（dB）；（6）将接收场强值映射为色阶，生成覆盖热力图。</w:t>
      </w:r>
    </w:p>
    <w:p>
      <w:pPr>
        <w:spacing w:after="120" w:line="360"/>
        <w:ind w:firstLine="420"/>
        <w:jc w:val="both"/>
      </w:pPr>
      <w:r>
        <w:rPr>
          <w:rFonts w:ascii="SimSun" w:cs="SimSun" w:eastAsia="SimSun" w:hAnsi="SimSun"/>
          <w:sz w:val="21"/>
          <w:szCs w:val="21"/>
        </w:rPr>
        <w:t xml:space="preserve"/>
      </w:r>
      <w:r>
        <w:rPr>
          <w:rFonts w:ascii="SimSun" w:cs="SimSun" w:eastAsia="SimSun" w:hAnsi="SimSun"/>
          <w:b/>
          <w:bCs/>
          <w:sz w:val="21"/>
          <w:szCs w:val="21"/>
        </w:rPr>
        <w:t xml:space="preserve">短波覆盖计算流程</w:t>
      </w:r>
      <w:r>
        <w:rPr>
          <w:rFonts w:ascii="SimSun" w:cs="SimSun" w:eastAsia="SimSun" w:hAnsi="SimSun"/>
          <w:sz w:val="21"/>
          <w:szCs w:val="21"/>
        </w:rPr>
        <w:t xml:space="preserve">：（1）读取发射站参数和通信路径参数（方位角、距离）；（2）根据ITU-R P.533模型，输入工作频率、太阳黑子数、月份、时刻等参数；（3）计算电离层各层（E层、F1层、F2层）的临界频率和反射高度；（4）计算各传播模式（1F2、2F2、1E等）的路径损耗和场强；（5）综合各模式的场强贡献，得到接收点总场强预测值；（6）计算MUF和FOT，指导最优频率选择。</w:t>
      </w:r>
    </w:p>
    <w:p>
      <w:pPr>
        <w:spacing w:before="200" w:after="100"/>
      </w:pPr>
      <w:r>
        <w:rPr>
          <w:rFonts w:ascii="SimHei" w:cs="SimHei" w:eastAsia="SimHei" w:hAnsi="SimHei"/>
          <w:b/>
          <w:bCs/>
          <w:sz w:val="22"/>
          <w:szCs w:val="22"/>
        </w:rPr>
        <w:t xml:space="preserve">组网优化算法</w:t>
      </w:r>
    </w:p>
    <w:p>
      <w:pPr>
        <w:spacing w:after="120" w:line="360"/>
        <w:ind w:firstLine="420"/>
        <w:jc w:val="both"/>
      </w:pPr>
      <w:r>
        <w:rPr>
          <w:rFonts w:ascii="SimSun" w:cs="SimSun" w:eastAsia="SimSun" w:hAnsi="SimSun"/>
          <w:sz w:val="21"/>
          <w:szCs w:val="21"/>
        </w:rPr>
        <w:t xml:space="preserve">在站点部署和频率分配完成后，系统执行组网优化，目标是在满足通信质量约束的前提下，最优化网络的整体性能。组网优化采用多目标优化框架，优化目标包括：（1）最大化网络连通性——确保所有必要的通联关系都能建立有效链路；（2）最小化总辐射功率——在满足接收质量要求的前提下降低功率，减少电磁暴露；（3）最大化网络抗毁性——提高网络在部分节点失效情况下的连通性保持能力。</w:t>
      </w:r>
    </w:p>
    <w:p>
      <w:pPr>
        <w:spacing w:after="120" w:line="360"/>
        <w:ind w:firstLine="420"/>
        <w:jc w:val="both"/>
      </w:pPr>
      <w:r>
        <w:rPr>
          <w:rFonts w:ascii="SimSun" w:cs="SimSun" w:eastAsia="SimSun" w:hAnsi="SimSun"/>
          <w:sz w:val="21"/>
          <w:szCs w:val="21"/>
        </w:rPr>
        <w:t xml:space="preserve">多目标优化采用NSGA-II（Non-dominated Sorting Genetic Algorithm II）算法求解。NSGA-II通过非支配排序和拥挤度距离保持种群多样性，最终输出一组Pareto最优解集。用户可以从Pareto前沿中根据实际需求偏好选择最终方案（如偏重连通性或偏重功率节省）。</w:t>
      </w:r>
    </w:p>
    <w:p>
      <w:pPr>
        <w:pStyle w:val="Heading3"/>
        <w:spacing w:before="240" w:after="120"/>
      </w:pPr>
      <w:r>
        <w:rPr>
          <w:rFonts w:ascii="SimHei" w:cs="SimHei" w:eastAsia="SimHei" w:hAnsi="SimHei"/>
          <w:b/>
          <w:bCs/>
          <w:sz w:val="24"/>
          <w:szCs w:val="24"/>
        </w:rPr>
        <w:t xml:space="preserve">4.3.6  测试与验证方案</w:t>
      </w:r>
    </w:p>
    <w:p>
      <w:pPr>
        <w:spacing w:after="120" w:line="360"/>
        <w:ind w:firstLine="420"/>
        <w:jc w:val="both"/>
      </w:pPr>
      <w:r>
        <w:rPr>
          <w:rFonts w:ascii="SimSun" w:cs="SimSun" w:eastAsia="SimSun" w:hAnsi="SimSun"/>
          <w:sz w:val="21"/>
          <w:szCs w:val="21"/>
        </w:rPr>
        <w:t xml:space="preserve">网络规划功能的测试方案包括：</w:t>
      </w:r>
    </w:p>
    <w:p>
      <w:pPr>
        <w:pStyle w:val="ListParagraph"/>
        <w:numPr>
          <w:ilvl w:val="0"/>
          <w:numId w:val="2"/>
        </w:numPr>
        <w:spacing w:after="80" w:line="340"/>
      </w:pPr>
      <w:r>
        <w:rPr>
          <w:rFonts w:ascii="SimSun" w:cs="SimSun" w:eastAsia="SimSun" w:hAnsi="SimSun"/>
          <w:sz w:val="21"/>
          <w:szCs w:val="21"/>
        </w:rPr>
        <w:t xml:space="preserve"/>
      </w:r>
      <w:r>
        <w:rPr>
          <w:rFonts w:ascii="SimSun" w:cs="SimSun" w:eastAsia="SimSun" w:hAnsi="SimSun"/>
          <w:b/>
          <w:bCs/>
          <w:sz w:val="21"/>
          <w:szCs w:val="21"/>
        </w:rPr>
        <w:t xml:space="preserve">算法正确性测试</w:t>
      </w:r>
      <w:r>
        <w:rPr>
          <w:rFonts w:ascii="SimSun" w:cs="SimSun" w:eastAsia="SimSun" w:hAnsi="SimSun"/>
          <w:sz w:val="21"/>
          <w:szCs w:val="21"/>
        </w:rPr>
        <w:t xml:space="preserve">：使用已知最优解的测试案例验证频率分配算法的正确性，对比算法输出与理论最优解的差距。</w:t>
      </w:r>
    </w:p>
    <w:p>
      <w:pPr>
        <w:pStyle w:val="ListParagraph"/>
        <w:numPr>
          <w:ilvl w:val="0"/>
          <w:numId w:val="2"/>
        </w:numPr>
        <w:spacing w:after="80" w:line="340"/>
      </w:pPr>
      <w:r>
        <w:rPr>
          <w:rFonts w:ascii="SimSun" w:cs="SimSun" w:eastAsia="SimSun" w:hAnsi="SimSun"/>
          <w:sz w:val="21"/>
          <w:szCs w:val="21"/>
        </w:rPr>
        <w:t xml:space="preserve"/>
      </w:r>
      <w:r>
        <w:rPr>
          <w:rFonts w:ascii="SimSun" w:cs="SimSun" w:eastAsia="SimSun" w:hAnsi="SimSun"/>
          <w:b/>
          <w:bCs/>
          <w:sz w:val="21"/>
          <w:szCs w:val="21"/>
        </w:rPr>
        <w:t xml:space="preserve">覆盖计算精度测试</w:t>
      </w:r>
      <w:r>
        <w:rPr>
          <w:rFonts w:ascii="SimSun" w:cs="SimSun" w:eastAsia="SimSun" w:hAnsi="SimSun"/>
          <w:sz w:val="21"/>
          <w:szCs w:val="21"/>
        </w:rPr>
        <w:t xml:space="preserve">：选取典型地形场景（平原和山地），将系统覆盖计算结果与已验证的传播模型软件（如SPLAT!、Radio Mobile等）的计算结果进行对比，偏差应≤3dB。</w:t>
      </w:r>
    </w:p>
    <w:p>
      <w:pPr>
        <w:pStyle w:val="ListParagraph"/>
        <w:numPr>
          <w:ilvl w:val="0"/>
          <w:numId w:val="2"/>
        </w:numPr>
        <w:spacing w:after="80" w:line="340"/>
      </w:pPr>
      <w:r>
        <w:rPr>
          <w:rFonts w:ascii="SimSun" w:cs="SimSun" w:eastAsia="SimSun" w:hAnsi="SimSun"/>
          <w:sz w:val="21"/>
          <w:szCs w:val="21"/>
        </w:rPr>
        <w:t xml:space="preserve"/>
      </w:r>
      <w:r>
        <w:rPr>
          <w:rFonts w:ascii="SimSun" w:cs="SimSun" w:eastAsia="SimSun" w:hAnsi="SimSun"/>
          <w:b/>
          <w:bCs/>
          <w:sz w:val="21"/>
          <w:szCs w:val="21"/>
        </w:rPr>
        <w:t xml:space="preserve">性能测试</w:t>
      </w:r>
      <w:r>
        <w:rPr>
          <w:rFonts w:ascii="SimSun" w:cs="SimSun" w:eastAsia="SimSun" w:hAnsi="SimSun"/>
          <w:sz w:val="21"/>
          <w:szCs w:val="21"/>
        </w:rPr>
        <w:t xml:space="preserve">：在满节点负荷（50个短波+100个超短波站点）条件下，测量完整规划流程的执行时间，确保≤4分钟。</w:t>
      </w:r>
    </w:p>
    <w:p>
      <w:pPr>
        <w:pStyle w:val="ListParagraph"/>
        <w:numPr>
          <w:ilvl w:val="0"/>
          <w:numId w:val="2"/>
        </w:numPr>
        <w:spacing w:after="80" w:line="340"/>
      </w:pPr>
      <w:r>
        <w:rPr>
          <w:rFonts w:ascii="SimSun" w:cs="SimSun" w:eastAsia="SimSun" w:hAnsi="SimSun"/>
          <w:sz w:val="21"/>
          <w:szCs w:val="21"/>
        </w:rPr>
        <w:t xml:space="preserve"/>
      </w:r>
      <w:r>
        <w:rPr>
          <w:rFonts w:ascii="SimSun" w:cs="SimSun" w:eastAsia="SimSun" w:hAnsi="SimSun"/>
          <w:b/>
          <w:bCs/>
          <w:sz w:val="21"/>
          <w:szCs w:val="21"/>
        </w:rPr>
        <w:t xml:space="preserve">边界测试</w:t>
      </w:r>
      <w:r>
        <w:rPr>
          <w:rFonts w:ascii="SimSun" w:cs="SimSun" w:eastAsia="SimSun" w:hAnsi="SimSun"/>
          <w:sz w:val="21"/>
          <w:szCs w:val="21"/>
        </w:rPr>
        <w:t xml:space="preserve">：测试最大节点数量、最大地图范围等边界条件下的系统表现。</w:t>
      </w:r>
    </w:p>
    <w:p>
      <w:pPr>
        <w:pStyle w:val="ListParagraph"/>
        <w:numPr>
          <w:ilvl w:val="0"/>
          <w:numId w:val="2"/>
        </w:numPr>
        <w:spacing w:after="80" w:line="340"/>
      </w:pPr>
      <w:r>
        <w:rPr>
          <w:rFonts w:ascii="SimSun" w:cs="SimSun" w:eastAsia="SimSun" w:hAnsi="SimSun"/>
          <w:sz w:val="21"/>
          <w:szCs w:val="21"/>
        </w:rPr>
        <w:t xml:space="preserve"/>
      </w:r>
      <w:r>
        <w:rPr>
          <w:rFonts w:ascii="SimSun" w:cs="SimSun" w:eastAsia="SimSun" w:hAnsi="SimSun"/>
          <w:b/>
          <w:bCs/>
          <w:sz w:val="21"/>
          <w:szCs w:val="21"/>
        </w:rPr>
        <w:t xml:space="preserve">用户验收测试</w:t>
      </w:r>
      <w:r>
        <w:rPr>
          <w:rFonts w:ascii="SimSun" w:cs="SimSun" w:eastAsia="SimSun" w:hAnsi="SimSun"/>
          <w:sz w:val="21"/>
          <w:szCs w:val="21"/>
        </w:rPr>
        <w:t xml:space="preserve">：邀请目标用户进行实际规划操作，收集用户反馈，验证系统的易用性和实用性。</w:t>
      </w:r>
    </w:p>
    <w:p>
      <w:r>
        <w:br w:type="page"/>
      </w:r>
    </w:p>
    <w:p>
      <w:pPr>
        <w:pStyle w:val="Heading2"/>
        <w:spacing w:before="300" w:after="160"/>
      </w:pPr>
      <w:r>
        <w:rPr>
          <w:rFonts w:ascii="SimHei" w:cs="SimHei" w:eastAsia="SimHei" w:hAnsi="SimHei"/>
          <w:b/>
          <w:bCs/>
          <w:color w:val="2E75B6"/>
          <w:sz w:val="28"/>
          <w:szCs w:val="28"/>
        </w:rPr>
        <w:t xml:space="preserve">4.4  干扰影响分析</w:t>
      </w:r>
    </w:p>
    <w:p>
      <w:pPr>
        <w:pStyle w:val="Heading3"/>
        <w:spacing w:before="240" w:after="120"/>
      </w:pPr>
      <w:r>
        <w:rPr>
          <w:rFonts w:ascii="SimHei" w:cs="SimHei" w:eastAsia="SimHei" w:hAnsi="SimHei"/>
          <w:b/>
          <w:bCs/>
          <w:sz w:val="24"/>
          <w:szCs w:val="24"/>
        </w:rPr>
        <w:t xml:space="preserve">4.4.1  功能描述</w:t>
      </w:r>
    </w:p>
    <w:p>
      <w:pPr>
        <w:spacing w:after="120" w:line="360"/>
        <w:ind w:firstLine="420"/>
        <w:jc w:val="both"/>
      </w:pPr>
      <w:r>
        <w:rPr>
          <w:rFonts w:ascii="SimSun" w:cs="SimSun" w:eastAsia="SimSun" w:hAnsi="SimSun"/>
          <w:sz w:val="21"/>
          <w:szCs w:val="21"/>
        </w:rPr>
        <w:t xml:space="preserve">能够通过人工标绘方式在地图上生成干扰源，设置干扰参数，根据干扰因素分析干扰影响功能，提出应对措施和建议。</w:t>
      </w:r>
    </w:p>
    <w:p>
      <w:pPr>
        <w:pStyle w:val="Heading3"/>
        <w:spacing w:before="240" w:after="120"/>
      </w:pPr>
      <w:r>
        <w:rPr>
          <w:rFonts w:ascii="SimHei" w:cs="SimHei" w:eastAsia="SimHei" w:hAnsi="SimHei"/>
          <w:b/>
          <w:bCs/>
          <w:sz w:val="24"/>
          <w:szCs w:val="24"/>
        </w:rPr>
        <w:t xml:space="preserve">4.4.2  功能设计</w:t>
      </w:r>
    </w:p>
    <w:p>
      <w:pPr>
        <w:spacing w:after="120" w:line="360"/>
        <w:ind w:firstLine="420"/>
        <w:jc w:val="both"/>
      </w:pPr>
      <w:r>
        <w:rPr>
          <w:rFonts w:ascii="SimSun" w:cs="SimSun" w:eastAsia="SimSun" w:hAnsi="SimSun"/>
          <w:sz w:val="21"/>
          <w:szCs w:val="21"/>
        </w:rPr>
        <w:t xml:space="preserve">干扰影响分析功能是网络规划模块的重要补充，旨在通过模拟和分析各种干扰源对通信网络的影响，为用户提供有效的抗干扰策略。该功能的操作流程为：标绘干扰源→设置干扰参数→执行影响分析→查看分析结果→获取应对建议。</w:t>
      </w:r>
    </w:p>
    <w:p>
      <w:pPr>
        <w:spacing w:before="200" w:after="100"/>
      </w:pPr>
      <w:r>
        <w:rPr>
          <w:rFonts w:ascii="SimHei" w:cs="SimHei" w:eastAsia="SimHei" w:hAnsi="SimHei"/>
          <w:b/>
          <w:bCs/>
          <w:sz w:val="22"/>
          <w:szCs w:val="22"/>
        </w:rPr>
        <w:t xml:space="preserve">干扰源标绘与参数设置</w:t>
      </w:r>
    </w:p>
    <w:p>
      <w:pPr>
        <w:pStyle w:val="ListParagraph"/>
        <w:numPr>
          <w:ilvl w:val="0"/>
          <w:numId w:val="2"/>
        </w:numPr>
        <w:spacing w:after="80" w:line="340"/>
      </w:pPr>
      <w:r>
        <w:rPr>
          <w:rFonts w:ascii="SimSun" w:cs="SimSun" w:eastAsia="SimSun" w:hAnsi="SimSun"/>
          <w:sz w:val="21"/>
          <w:szCs w:val="21"/>
        </w:rPr>
        <w:t xml:space="preserve">用户在地图上点击放置干扰源图标，系统自动获取经纬度坐标。</w:t>
      </w:r>
    </w:p>
    <w:p>
      <w:pPr>
        <w:pStyle w:val="ListParagraph"/>
        <w:numPr>
          <w:ilvl w:val="0"/>
          <w:numId w:val="2"/>
        </w:numPr>
        <w:spacing w:after="80" w:line="340"/>
      </w:pPr>
      <w:r>
        <w:rPr>
          <w:rFonts w:ascii="SimSun" w:cs="SimSun" w:eastAsia="SimSun" w:hAnsi="SimSun"/>
          <w:sz w:val="21"/>
          <w:szCs w:val="21"/>
        </w:rPr>
        <w:t xml:space="preserve">在参数面板中设置干扰属性：干扰类型（宽带噪声干扰/窄带瞄准干扰/扫频干扰/脉冲干扰）、频率范围、等效辐射功率（ERP）、天线方向性（全向/定向，定向时设置波束宽度和指向角）、干扰持续时间。</w:t>
      </w:r>
    </w:p>
    <w:p>
      <w:pPr>
        <w:pStyle w:val="ListParagraph"/>
        <w:numPr>
          <w:ilvl w:val="0"/>
          <w:numId w:val="2"/>
        </w:numPr>
        <w:spacing w:after="80" w:line="340"/>
      </w:pPr>
      <w:r>
        <w:rPr>
          <w:rFonts w:ascii="SimSun" w:cs="SimSun" w:eastAsia="SimSun" w:hAnsi="SimSun"/>
          <w:sz w:val="21"/>
          <w:szCs w:val="21"/>
        </w:rPr>
        <w:t xml:space="preserve">系统支持多干扰源叠加分析，可同时标绘多个不同类型的干扰源，分析其联合影响。</w:t>
      </w:r>
    </w:p>
    <w:p>
      <w:pPr>
        <w:pStyle w:val="ListParagraph"/>
        <w:numPr>
          <w:ilvl w:val="0"/>
          <w:numId w:val="2"/>
        </w:numPr>
        <w:spacing w:after="80" w:line="340"/>
      </w:pPr>
      <w:r>
        <w:rPr>
          <w:rFonts w:ascii="SimSun" w:cs="SimSun" w:eastAsia="SimSun" w:hAnsi="SimSun"/>
          <w:sz w:val="21"/>
          <w:szCs w:val="21"/>
        </w:rPr>
        <w:t xml:space="preserve">提供预设的干扰源模板（如典型宽带压制干扰、窄带欺骗干扰等），用户可快速选用或自定义修改。</w:t>
      </w:r>
    </w:p>
    <w:p>
      <w:pPr>
        <w:spacing w:before="200" w:after="100"/>
      </w:pPr>
      <w:r>
        <w:rPr>
          <w:rFonts w:ascii="SimHei" w:cs="SimHei" w:eastAsia="SimHei" w:hAnsi="SimHei"/>
          <w:b/>
          <w:bCs/>
          <w:sz w:val="22"/>
          <w:szCs w:val="22"/>
        </w:rPr>
        <w:t xml:space="preserve">影响分析与应对建议</w:t>
      </w:r>
    </w:p>
    <w:p>
      <w:pPr>
        <w:spacing w:after="120" w:line="360"/>
        <w:ind w:firstLine="420"/>
        <w:jc w:val="both"/>
      </w:pPr>
      <w:r>
        <w:rPr>
          <w:rFonts w:ascii="SimSun" w:cs="SimSun" w:eastAsia="SimSun" w:hAnsi="SimSun"/>
          <w:sz w:val="21"/>
          <w:szCs w:val="21"/>
        </w:rPr>
        <w:t xml:space="preserve">干扰影响分析结果以多种形式呈现：地图上叠加干扰覆盖热力图（显示干扰信号场强分布）、受影响链路列表（标红显示C/I不满足要求的链路）、网络连通性影响评估（在干扰条件下哪些通联关系将中断）。</w:t>
      </w:r>
    </w:p>
    <w:p>
      <w:pPr>
        <w:spacing w:after="120" w:line="360"/>
        <w:ind w:firstLine="420"/>
        <w:jc w:val="both"/>
      </w:pPr>
      <w:r>
        <w:rPr>
          <w:rFonts w:ascii="SimSun" w:cs="SimSun" w:eastAsia="SimSun" w:hAnsi="SimSun"/>
          <w:sz w:val="21"/>
          <w:szCs w:val="21"/>
        </w:rPr>
        <w:t xml:space="preserve">应对措施建议模块基于规则引擎生成，每条建议包含措施描述、操作步骤、预期效果和适用条件。系统自动生成干扰影响分析报告，报告内容涵盖干扰源信息、影响评估结果和应对措施建议，支持导出为PDF/Word格式。</w:t>
      </w:r>
    </w:p>
    <w:p>
      <w:pPr>
        <w:pStyle w:val="Heading3"/>
        <w:spacing w:before="240" w:after="120"/>
      </w:pPr>
      <w:r>
        <w:rPr>
          <w:rFonts w:ascii="SimHei" w:cs="SimHei" w:eastAsia="SimHei" w:hAnsi="SimHei"/>
          <w:b/>
          <w:bCs/>
          <w:sz w:val="24"/>
          <w:szCs w:val="24"/>
        </w:rPr>
        <w:t xml:space="preserve">4.4.3  界面初步设计</w:t>
      </w:r>
    </w:p>
    <w:p>
      <w:pPr>
        <w:spacing w:before="120" w:after="120"/>
        <w:jc w:val="center"/>
      </w:pPr>
      <w:r>
        <w:drawing>
          <wp:inline distT="0" distB="0" distL="0" distR="0">
            <wp:extent cx="5715000" cy="3209925"/>
            <wp:effectExtent t="0" r="0" b="0" l="0"/>
            <wp:docPr id="1" name="image9.png" descr="image9.png" title="image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3209925"/>
                    </a:xfrm>
                    <a:prstGeom prst="rect">
                      <a:avLst/>
                    </a:prstGeom>
                  </pic:spPr>
                </pic:pic>
              </a:graphicData>
            </a:graphic>
          </wp:inline>
        </w:drawing>
      </w:r>
    </w:p>
    <w:p>
      <w:pPr>
        <w:spacing w:after="200"/>
        <w:jc w:val="center"/>
      </w:pPr>
      <w:r>
        <w:rPr>
          <w:rFonts w:ascii="SimSun" w:cs="SimSun" w:eastAsia="SimSun" w:hAnsi="SimSun"/>
          <w:i/>
          <w:iCs/>
          <w:color w:val="666666"/>
          <w:sz w:val="18"/>
          <w:szCs w:val="18"/>
        </w:rPr>
        <w:t xml:space="preserve">图 4-10  干扰影响分析界面示意图</w:t>
      </w:r>
    </w:p>
    <w:p>
      <w:pPr>
        <w:spacing w:after="60" w:line="240"/>
        <w:jc w:val="center"/>
      </w:pPr>
      <w:r>
        <w:drawing>
          <wp:inline distT="0" distB="0" distL="0" distR="0">
            <wp:extent cx="5715000" cy="3571875"/>
            <wp:effectExtent l="0" t="0" r="0" b="0"/>
            <wp:docPr id="138" name="proto_44_counter" descr="图 4-11  干扰分析应对措施建议界面示意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proto_44_counter" descr="图 4-11  干扰分析应对措施建议界面示意图"/>
                    <pic:cNvPicPr>
                      <a:picLocks noChangeAspect="1" noChangeArrowheads="1"/>
                    </pic:cNvPicPr>
                  </pic:nvPicPr>
                  <pic:blipFill>
                    <a:blip xmlns:r="http://schemas.openxmlformats.org/officeDocument/2006/relationships" r:embed="rId38"/>
                    <a:stretch>
                      <a:fillRect/>
                    </a:stretch>
                  </pic:blipFill>
                  <pic:spPr bwMode="auto">
                    <a:xfrm>
                      <a:off x="0" y="0"/>
                      <a:ext cx="5715000" cy="3571875"/>
                    </a:xfrm>
                    <a:prstGeom prst="rect">
                      <a:avLst/>
                    </a:prstGeom>
                  </pic:spPr>
                </pic:pic>
              </a:graphicData>
            </a:graphic>
          </wp:inline>
        </w:drawing>
      </w:r>
    </w:p>
    <w:p>
      <w:pPr>
        <w:spacing w:after="200" w:line="240"/>
        <w:jc w:val="center"/>
      </w:pPr>
      <w:r>
        <w:rPr>
          <w:rFonts w:ascii="SimSun" w:cs="SimSun" w:eastAsia="SimSun" w:hAnsi="SimSun"/>
          <w:i/>
          <w:iCs/>
          <w:sz w:val="19"/>
          <w:szCs w:val="19"/>
        </w:rPr>
        <w:t xml:space="preserve">图 4-11  干扰分析应对措施建议界面示意图</w:t>
      </w:r>
    </w:p>
    <w:p>
      <w:pPr>
        <w:pStyle w:val="Heading3"/>
        <w:spacing w:before="240" w:after="120"/>
      </w:pPr>
      <w:r>
        <w:rPr>
          <w:rFonts w:ascii="SimHei" w:cs="SimHei" w:eastAsia="SimHei" w:hAnsi="SimHei"/>
          <w:b/>
          <w:bCs/>
          <w:sz w:val="24"/>
          <w:szCs w:val="24"/>
        </w:rPr>
        <w:t xml:space="preserve">4.4.4  数据设计</w:t>
      </w:r>
    </w:p>
    <w:p>
      <w:pPr>
        <w:spacing w:after="120" w:line="360"/>
        <w:ind w:firstLine="420"/>
        <w:jc w:val="both"/>
      </w:pPr>
      <w:r>
        <w:rPr>
          <w:rFonts w:ascii="SimSun" w:cs="SimSun" w:eastAsia="SimSun" w:hAnsi="SimSun"/>
          <w:sz w:val="21"/>
          <w:szCs w:val="21"/>
        </w:rPr>
        <w:t xml:space="preserve">干扰影响分析功能的数据模型包含以下核心实体：</w:t>
      </w:r>
    </w:p>
    <w:p>
      <w:pPr>
        <w:spacing w:after="120" w:line="360"/>
        <w:ind w:firstLine="420"/>
        <w:jc w:val="both"/>
      </w:pPr>
      <w:r>
        <w:rPr>
          <w:rFonts w:ascii="SimSun" w:cs="SimSun" w:eastAsia="SimSun" w:hAnsi="SimSun"/>
          <w:sz w:val="21"/>
          <w:szCs w:val="21"/>
        </w:rPr>
        <w:t xml:space="preserve"/>
      </w:r>
      <w:r>
        <w:rPr>
          <w:rFonts w:ascii="SimSun" w:cs="SimSun" w:eastAsia="SimSun" w:hAnsi="SimSun"/>
          <w:b/>
          <w:bCs/>
          <w:sz w:val="21"/>
          <w:szCs w:val="21"/>
        </w:rPr>
        <w:t xml:space="preserve">干扰源数据（interference_source）</w:t>
      </w:r>
      <w:r>
        <w:rPr>
          <w:rFonts w:ascii="SimSun" w:cs="SimSun" w:eastAsia="SimSun" w:hAnsi="SimSun"/>
          <w:sz w:val="21"/>
          <w:szCs w:val="21"/>
        </w:rPr>
        <w:t xml:space="preserve">：干扰源ID、所属规划方案ID（外键）、经度、纬度、干扰源名称、干扰类型（宽带噪声/窄带瞄准/扫频/脉冲）、中心频率、频率带宽、等效辐射功率（ERP，dBm）、天线类型（全向/定向）、天线主瓣方向角（度）、天线3dB波束宽度（度）、干扰持续时间、启用状态。</w:t>
      </w:r>
    </w:p>
    <w:p>
      <w:pPr>
        <w:spacing w:after="120" w:line="360"/>
        <w:ind w:firstLine="420"/>
        <w:jc w:val="both"/>
      </w:pPr>
      <w:r>
        <w:rPr>
          <w:rFonts w:ascii="SimSun" w:cs="SimSun" w:eastAsia="SimSun" w:hAnsi="SimSun"/>
          <w:sz w:val="21"/>
          <w:szCs w:val="21"/>
        </w:rPr>
        <w:t xml:space="preserve"/>
      </w:r>
      <w:r>
        <w:rPr>
          <w:rFonts w:ascii="SimSun" w:cs="SimSun" w:eastAsia="SimSun" w:hAnsi="SimSun"/>
          <w:b/>
          <w:bCs/>
          <w:sz w:val="21"/>
          <w:szCs w:val="21"/>
        </w:rPr>
        <w:t xml:space="preserve">干扰参数数据（interference_params）</w:t>
      </w:r>
      <w:r>
        <w:rPr>
          <w:rFonts w:ascii="SimSun" w:cs="SimSun" w:eastAsia="SimSun" w:hAnsi="SimSun"/>
          <w:sz w:val="21"/>
          <w:szCs w:val="21"/>
        </w:rPr>
        <w:t xml:space="preserve">：参数ID、干扰源ID（外键）、频率范围起始值、频率范围终止值、功率密度、极化方式、调制方式（如适用）、扫频速率（扫频干扰时）。</w:t>
      </w:r>
    </w:p>
    <w:p>
      <w:pPr>
        <w:spacing w:after="120" w:line="360"/>
        <w:ind w:firstLine="420"/>
        <w:jc w:val="both"/>
      </w:pPr>
      <w:r>
        <w:rPr>
          <w:rFonts w:ascii="SimSun" w:cs="SimSun" w:eastAsia="SimSun" w:hAnsi="SimSun"/>
          <w:sz w:val="21"/>
          <w:szCs w:val="21"/>
        </w:rPr>
        <w:t xml:space="preserve"/>
      </w:r>
      <w:r>
        <w:rPr>
          <w:rFonts w:ascii="SimSun" w:cs="SimSun" w:eastAsia="SimSun" w:hAnsi="SimSun"/>
          <w:b/>
          <w:bCs/>
          <w:sz w:val="21"/>
          <w:szCs w:val="21"/>
        </w:rPr>
        <w:t xml:space="preserve">干扰影响评估数据（interference_assessment）</w:t>
      </w:r>
      <w:r>
        <w:rPr>
          <w:rFonts w:ascii="SimSun" w:cs="SimSun" w:eastAsia="SimSun" w:hAnsi="SimSun"/>
          <w:sz w:val="21"/>
          <w:szCs w:val="21"/>
        </w:rPr>
        <w:t xml:space="preserve">：评估ID、干扰源ID（外键）、受影响链路ID（外键）、载波功率（dBm）、干扰功率（dBm）、载干比C/I（dB）、是否超过解调门限、影响等级（严重/中等/轻微/无影响）。</w:t>
      </w:r>
    </w:p>
    <w:p>
      <w:pPr>
        <w:spacing w:after="120" w:line="360"/>
        <w:ind w:firstLine="420"/>
        <w:jc w:val="both"/>
      </w:pPr>
      <w:r>
        <w:rPr>
          <w:rFonts w:ascii="SimSun" w:cs="SimSun" w:eastAsia="SimSun" w:hAnsi="SimSun"/>
          <w:sz w:val="21"/>
          <w:szCs w:val="21"/>
        </w:rPr>
        <w:t xml:space="preserve"/>
      </w:r>
      <w:r>
        <w:rPr>
          <w:rFonts w:ascii="SimSun" w:cs="SimSun" w:eastAsia="SimSun" w:hAnsi="SimSun"/>
          <w:b/>
          <w:bCs/>
          <w:sz w:val="21"/>
          <w:szCs w:val="21"/>
        </w:rPr>
        <w:t xml:space="preserve">应对措施数据（countermeasure）</w:t>
      </w:r>
      <w:r>
        <w:rPr>
          <w:rFonts w:ascii="SimSun" w:cs="SimSun" w:eastAsia="SimSun" w:hAnsi="SimSun"/>
          <w:sz w:val="21"/>
          <w:szCs w:val="21"/>
        </w:rPr>
        <w:t xml:space="preserve">：措施ID、评估ID（外键）、措施类型（频率规避/功率提升/天线调整/模式切换）、措施描述、操作步骤、预期效果（C/I改善量）、适用条件。</w:t>
      </w:r>
    </w:p>
    <w:p>
      <w:pPr>
        <w:spacing w:after="120" w:line="360"/>
        <w:ind w:firstLine="420"/>
        <w:jc w:val="both"/>
      </w:pPr>
      <w:r>
        <w:rPr>
          <w:rFonts w:ascii="SimSun" w:cs="SimSun" w:eastAsia="SimSun" w:hAnsi="SimSun"/>
          <w:sz w:val="21"/>
          <w:szCs w:val="21"/>
        </w:rPr>
        <w:t xml:space="preserve">数据流分为四个阶段：（1）干扰源数据采集——用户通过地图标绘或参数面板输入干扰源信息；（2）干扰信号计算——基于传播模型计算干扰信号在各接收点的场强分布；（3）影响评估——逐链路计算C/I并与解调门限比较，生成影响评估结果；（4）措施生成——规则引擎根据影响评估结果自动匹配应对措施模板，生成具体的应对建议。</w:t>
      </w:r>
    </w:p>
    <w:p>
      <w:r>
        <w:br w:type="page"/>
      </w:r>
    </w:p>
    <w:p>
      <w:pPr>
        <w:pStyle w:val="Heading2"/>
        <w:spacing w:before="300" w:after="160"/>
      </w:pPr>
      <w:r>
        <w:rPr>
          <w:rFonts w:ascii="SimHei" w:cs="SimHei" w:eastAsia="SimHei" w:hAnsi="SimHei"/>
          <w:b/>
          <w:bCs/>
          <w:color w:val="2E75B6"/>
          <w:sz w:val="28"/>
          <w:szCs w:val="28"/>
        </w:rPr>
        <w:t xml:space="preserve">4.5  综合态势呈现</w:t>
      </w:r>
    </w:p>
    <w:p>
      <w:pPr>
        <w:pStyle w:val="Heading3"/>
        <w:spacing w:before="240" w:after="120"/>
      </w:pPr>
      <w:r>
        <w:rPr>
          <w:rFonts w:ascii="SimHei" w:cs="SimHei" w:eastAsia="SimHei" w:hAnsi="SimHei"/>
          <w:b/>
          <w:bCs/>
          <w:sz w:val="24"/>
          <w:szCs w:val="24"/>
        </w:rPr>
        <w:t xml:space="preserve">4.5.1  功能描述</w:t>
      </w:r>
    </w:p>
    <w:p>
      <w:pPr>
        <w:spacing w:after="120" w:line="360"/>
        <w:ind w:firstLine="420"/>
        <w:jc w:val="both"/>
      </w:pPr>
      <w:r>
        <w:rPr>
          <w:rFonts w:ascii="SimSun" w:cs="SimSun" w:eastAsia="SimSun" w:hAnsi="SimSun"/>
          <w:sz w:val="21"/>
          <w:szCs w:val="21"/>
        </w:rPr>
        <w:t xml:space="preserve">具备网络综合态势呈现功能，包括电台网络拓扑、连接关系、通信频谱态势等；具备设备监控态势呈现功能，包括电台设备工作状态、性能参数等；具备通信链路态势呈现功能，采用不同链路颜色、粗细直观呈现通信链路的质量。</w:t>
      </w:r>
    </w:p>
    <w:p>
      <w:pPr>
        <w:pStyle w:val="Heading3"/>
        <w:spacing w:before="240" w:after="120"/>
      </w:pPr>
      <w:r>
        <w:rPr>
          <w:rFonts w:ascii="SimHei" w:cs="SimHei" w:eastAsia="SimHei" w:hAnsi="SimHei"/>
          <w:b/>
          <w:bCs/>
          <w:sz w:val="24"/>
          <w:szCs w:val="24"/>
        </w:rPr>
        <w:t xml:space="preserve">4.5.2  功能设计</w:t>
      </w:r>
    </w:p>
    <w:p>
      <w:pPr>
        <w:spacing w:after="120" w:line="360"/>
        <w:ind w:firstLine="420"/>
        <w:jc w:val="both"/>
      </w:pPr>
      <w:r>
        <w:rPr>
          <w:rFonts w:ascii="SimSun" w:cs="SimSun" w:eastAsia="SimSun" w:hAnsi="SimSun"/>
          <w:sz w:val="21"/>
          <w:szCs w:val="21"/>
        </w:rPr>
        <w:t xml:space="preserve">综合态势呈现是面向指挥决策的核心展示模块，将网络拓扑、设备状态、链路质量、频谱占用等多维信息融合于统一的GIS地图视图中，帮助指挥人员和操作人员实时掌握通信网络的全局运行状况。</w:t>
      </w:r>
    </w:p>
    <w:p>
      <w:pPr>
        <w:spacing w:before="200" w:after="100"/>
      </w:pPr>
      <w:r>
        <w:rPr>
          <w:rFonts w:ascii="SimHei" w:cs="SimHei" w:eastAsia="SimHei" w:hAnsi="SimHei"/>
          <w:b/>
          <w:bCs/>
          <w:sz w:val="22"/>
          <w:szCs w:val="22"/>
        </w:rPr>
        <w:t xml:space="preserve">一、网络综合态势</w:t>
      </w:r>
    </w:p>
    <w:p>
      <w:pPr>
        <w:pStyle w:val="ListParagraph"/>
        <w:numPr>
          <w:ilvl w:val="0"/>
          <w:numId w:val="2"/>
        </w:numPr>
        <w:spacing w:after="80" w:line="340"/>
      </w:pPr>
      <w:r>
        <w:rPr>
          <w:rFonts w:ascii="SimSun" w:cs="SimSun" w:eastAsia="SimSun" w:hAnsi="SimSun"/>
          <w:sz w:val="21"/>
          <w:szCs w:val="21"/>
        </w:rPr>
        <w:t xml:space="preserve"/>
      </w:r>
      <w:r>
        <w:rPr>
          <w:rFonts w:ascii="SimSun" w:cs="SimSun" w:eastAsia="SimSun" w:hAnsi="SimSun"/>
          <w:b/>
          <w:bCs/>
          <w:sz w:val="21"/>
          <w:szCs w:val="21"/>
        </w:rPr>
        <w:t xml:space="preserve">拓扑呈现</w:t>
      </w:r>
      <w:r>
        <w:rPr>
          <w:rFonts w:ascii="SimSun" w:cs="SimSun" w:eastAsia="SimSun" w:hAnsi="SimSun"/>
          <w:sz w:val="21"/>
          <w:szCs w:val="21"/>
        </w:rPr>
        <w:t xml:space="preserve">：在GIS地图上以节点-边拓扑图展示全网结构，节点为设备（固定站、车载站），边为通信链路。支持缩放和平移操作，在不同缩放级别下自动切换详细/概略显示模式。</w:t>
      </w:r>
    </w:p>
    <w:p>
      <w:pPr>
        <w:pStyle w:val="ListParagraph"/>
        <w:numPr>
          <w:ilvl w:val="0"/>
          <w:numId w:val="2"/>
        </w:numPr>
        <w:spacing w:after="80" w:line="340"/>
      </w:pPr>
      <w:r>
        <w:rPr>
          <w:rFonts w:ascii="SimSun" w:cs="SimSun" w:eastAsia="SimSun" w:hAnsi="SimSun"/>
          <w:sz w:val="21"/>
          <w:szCs w:val="21"/>
        </w:rPr>
        <w:t xml:space="preserve"/>
      </w:r>
      <w:r>
        <w:rPr>
          <w:rFonts w:ascii="SimSun" w:cs="SimSun" w:eastAsia="SimSun" w:hAnsi="SimSun"/>
          <w:b/>
          <w:bCs/>
          <w:sz w:val="21"/>
          <w:szCs w:val="21"/>
        </w:rPr>
        <w:t xml:space="preserve">连接关系</w:t>
      </w:r>
      <w:r>
        <w:rPr>
          <w:rFonts w:ascii="SimSun" w:cs="SimSun" w:eastAsia="SimSun" w:hAnsi="SimSun"/>
          <w:sz w:val="21"/>
          <w:szCs w:val="21"/>
        </w:rPr>
        <w:t xml:space="preserve">：以连线形式展示站点间的通联关系，连线样式区分通连方式（直通/中继/转信），点击连线可查看链路详细信息。</w:t>
      </w:r>
    </w:p>
    <w:p>
      <w:pPr>
        <w:pStyle w:val="ListParagraph"/>
        <w:numPr>
          <w:ilvl w:val="0"/>
          <w:numId w:val="2"/>
        </w:numPr>
        <w:spacing w:after="80" w:line="340"/>
      </w:pPr>
      <w:r>
        <w:rPr>
          <w:rFonts w:ascii="SimSun" w:cs="SimSun" w:eastAsia="SimSun" w:hAnsi="SimSun"/>
          <w:sz w:val="21"/>
          <w:szCs w:val="21"/>
        </w:rPr>
        <w:t xml:space="preserve"/>
      </w:r>
      <w:r>
        <w:rPr>
          <w:rFonts w:ascii="SimSun" w:cs="SimSun" w:eastAsia="SimSun" w:hAnsi="SimSun"/>
          <w:b/>
          <w:bCs/>
          <w:sz w:val="21"/>
          <w:szCs w:val="21"/>
        </w:rPr>
        <w:t xml:space="preserve">频谱态势</w:t>
      </w:r>
      <w:r>
        <w:rPr>
          <w:rFonts w:ascii="SimSun" w:cs="SimSun" w:eastAsia="SimSun" w:hAnsi="SimSun"/>
          <w:sz w:val="21"/>
          <w:szCs w:val="21"/>
        </w:rPr>
        <w:t xml:space="preserve">：预留频谱采集设备数据接口（UDP协议），接入后以瀑布图/频谱密度图展示频段占用情况，支持频段选择和时间窗口回放。</w:t>
      </w:r>
    </w:p>
    <w:p>
      <w:pPr>
        <w:spacing w:before="200" w:after="100"/>
      </w:pPr>
      <w:r>
        <w:rPr>
          <w:rFonts w:ascii="SimHei" w:cs="SimHei" w:eastAsia="SimHei" w:hAnsi="SimHei"/>
          <w:b/>
          <w:bCs/>
          <w:sz w:val="22"/>
          <w:szCs w:val="22"/>
        </w:rPr>
        <w:t xml:space="preserve">二、设备监控态势</w:t>
      </w:r>
    </w:p>
    <w:p>
      <w:pPr>
        <w:pStyle w:val="ListParagraph"/>
        <w:numPr>
          <w:ilvl w:val="0"/>
          <w:numId w:val="2"/>
        </w:numPr>
        <w:spacing w:after="80" w:line="340"/>
      </w:pPr>
      <w:r>
        <w:rPr>
          <w:rFonts w:ascii="SimSun" w:cs="SimSun" w:eastAsia="SimSun" w:hAnsi="SimSun"/>
          <w:sz w:val="21"/>
          <w:szCs w:val="21"/>
        </w:rPr>
        <w:t xml:space="preserve"/>
      </w:r>
      <w:r>
        <w:rPr>
          <w:rFonts w:ascii="SimSun" w:cs="SimSun" w:eastAsia="SimSun" w:hAnsi="SimSun"/>
          <w:b/>
          <w:bCs/>
          <w:sz w:val="21"/>
          <w:szCs w:val="21"/>
        </w:rPr>
        <w:t xml:space="preserve">设备状态面板</w:t>
      </w:r>
      <w:r>
        <w:rPr>
          <w:rFonts w:ascii="SimSun" w:cs="SimSun" w:eastAsia="SimSun" w:hAnsi="SimSun"/>
          <w:sz w:val="21"/>
          <w:szCs w:val="21"/>
        </w:rPr>
        <w:t xml:space="preserve">：以设备列表+仪表盘双视图呈现。列表视图按状态分组排序（故障→告警→正常），支持快速筛选；仪表盘视图以雷达图/仪表盘图展示单台设备的多维性能指标。</w:t>
      </w:r>
    </w:p>
    <w:p>
      <w:pPr>
        <w:pStyle w:val="ListParagraph"/>
        <w:numPr>
          <w:ilvl w:val="0"/>
          <w:numId w:val="2"/>
        </w:numPr>
        <w:spacing w:after="80" w:line="340"/>
      </w:pPr>
      <w:r>
        <w:rPr>
          <w:rFonts w:ascii="SimSun" w:cs="SimSun" w:eastAsia="SimSun" w:hAnsi="SimSun"/>
          <w:sz w:val="21"/>
          <w:szCs w:val="21"/>
        </w:rPr>
        <w:t xml:space="preserve"/>
      </w:r>
      <w:r>
        <w:rPr>
          <w:rFonts w:ascii="SimSun" w:cs="SimSun" w:eastAsia="SimSun" w:hAnsi="SimSun"/>
          <w:b/>
          <w:bCs/>
          <w:sz w:val="21"/>
          <w:szCs w:val="21"/>
        </w:rPr>
        <w:t xml:space="preserve">性能参数监控</w:t>
      </w:r>
      <w:r>
        <w:rPr>
          <w:rFonts w:ascii="SimSun" w:cs="SimSun" w:eastAsia="SimSun" w:hAnsi="SimSun"/>
          <w:sz w:val="21"/>
          <w:szCs w:val="21"/>
        </w:rPr>
        <w:t xml:space="preserve">：实时采集并展示信号强度、信噪比、误码率、传输速率、功率输出、频率偏差、温度、电压等关键参数，以折线图展示变化趋势。</w:t>
      </w:r>
    </w:p>
    <w:p>
      <w:pPr>
        <w:pStyle w:val="ListParagraph"/>
        <w:numPr>
          <w:ilvl w:val="0"/>
          <w:numId w:val="2"/>
        </w:numPr>
        <w:spacing w:after="80" w:line="340"/>
      </w:pPr>
      <w:r>
        <w:rPr>
          <w:rFonts w:ascii="SimSun" w:cs="SimSun" w:eastAsia="SimSun" w:hAnsi="SimSun"/>
          <w:sz w:val="21"/>
          <w:szCs w:val="21"/>
        </w:rPr>
        <w:t xml:space="preserve"/>
      </w:r>
      <w:r>
        <w:rPr>
          <w:rFonts w:ascii="SimSun" w:cs="SimSun" w:eastAsia="SimSun" w:hAnsi="SimSun"/>
          <w:b/>
          <w:bCs/>
          <w:sz w:val="21"/>
          <w:szCs w:val="21"/>
        </w:rPr>
        <w:t xml:space="preserve">告警提示</w:t>
      </w:r>
      <w:r>
        <w:rPr>
          <w:rFonts w:ascii="SimSun" w:cs="SimSun" w:eastAsia="SimSun" w:hAnsi="SimSun"/>
          <w:sz w:val="21"/>
          <w:szCs w:val="21"/>
        </w:rPr>
        <w:t xml:space="preserve">：设备出现异常时在地图上高亮闪烁，并在界面底部弹出告警条，告警按严重程度分级显示。</w:t>
      </w:r>
    </w:p>
    <w:p>
      <w:pPr>
        <w:spacing w:before="200" w:after="100"/>
      </w:pPr>
      <w:r>
        <w:rPr>
          <w:rFonts w:ascii="SimHei" w:cs="SimHei" w:eastAsia="SimHei" w:hAnsi="SimHei"/>
          <w:b/>
          <w:bCs/>
          <w:sz w:val="22"/>
          <w:szCs w:val="22"/>
        </w:rPr>
        <w:t xml:space="preserve">三、通信链路态势</w:t>
      </w:r>
    </w:p>
    <w:p>
      <w:pPr>
        <w:spacing w:after="120" w:line="360"/>
        <w:ind w:firstLine="420"/>
        <w:jc w:val="both"/>
      </w:pPr>
      <w:r>
        <w:rPr>
          <w:rFonts w:ascii="SimSun" w:cs="SimSun" w:eastAsia="SimSun" w:hAnsi="SimSun"/>
          <w:sz w:val="21"/>
          <w:szCs w:val="21"/>
        </w:rPr>
        <w:t xml:space="preserve">链路质量采用</w:t>
      </w:r>
      <w:r>
        <w:rPr>
          <w:rFonts w:ascii="SimSun" w:cs="SimSun" w:eastAsia="SimSun" w:hAnsi="SimSun"/>
          <w:b/>
          <w:bCs/>
          <w:sz w:val="21"/>
          <w:szCs w:val="21"/>
        </w:rPr>
        <w:t xml:space="preserve">双重编码</w:t>
      </w:r>
      <w:r>
        <w:rPr>
          <w:rFonts w:ascii="SimSun" w:cs="SimSun" w:eastAsia="SimSun" w:hAnsi="SimSun"/>
          <w:sz w:val="21"/>
          <w:szCs w:val="21"/>
        </w:rPr>
        <w:t xml:space="preserve">直观呈现：</w:t>
      </w:r>
    </w:p>
    <w:p>
      <w:pPr>
        <w:pStyle w:val="ListParagraph"/>
        <w:numPr>
          <w:ilvl w:val="0"/>
          <w:numId w:val="2"/>
        </w:numPr>
        <w:spacing w:after="80" w:line="340"/>
      </w:pPr>
      <w:r>
        <w:rPr>
          <w:rFonts w:ascii="SimSun" w:cs="SimSun" w:eastAsia="SimSun" w:hAnsi="SimSun"/>
          <w:sz w:val="21"/>
          <w:szCs w:val="21"/>
        </w:rPr>
        <w:t xml:space="preserve"/>
      </w:r>
      <w:r>
        <w:rPr>
          <w:rFonts w:ascii="SimSun" w:cs="SimSun" w:eastAsia="SimSun" w:hAnsi="SimSun"/>
          <w:b/>
          <w:bCs/>
          <w:sz w:val="21"/>
          <w:szCs w:val="21"/>
        </w:rPr>
        <w:t xml:space="preserve">颜色编码</w:t>
      </w:r>
      <w:r>
        <w:rPr>
          <w:rFonts w:ascii="SimSun" w:cs="SimSun" w:eastAsia="SimSun" w:hAnsi="SimSun"/>
          <w:sz w:val="21"/>
          <w:szCs w:val="21"/>
        </w:rPr>
        <w:t xml:space="preserve">：绿色表示链路质量优良（综合评分≥80分），黄色表示质量一般（60-80分），红色表示质量较差（&lt;60分）。</w:t>
      </w:r>
    </w:p>
    <w:p>
      <w:pPr>
        <w:pStyle w:val="ListParagraph"/>
        <w:numPr>
          <w:ilvl w:val="0"/>
          <w:numId w:val="2"/>
        </w:numPr>
        <w:spacing w:after="80" w:line="340"/>
      </w:pPr>
      <w:r>
        <w:rPr>
          <w:rFonts w:ascii="SimSun" w:cs="SimSun" w:eastAsia="SimSun" w:hAnsi="SimSun"/>
          <w:sz w:val="21"/>
          <w:szCs w:val="21"/>
        </w:rPr>
        <w:t xml:space="preserve"/>
      </w:r>
      <w:r>
        <w:rPr>
          <w:rFonts w:ascii="SimSun" w:cs="SimSun" w:eastAsia="SimSun" w:hAnsi="SimSun"/>
          <w:b/>
          <w:bCs/>
          <w:sz w:val="21"/>
          <w:szCs w:val="21"/>
        </w:rPr>
        <w:t xml:space="preserve">粗细编码</w:t>
      </w:r>
      <w:r>
        <w:rPr>
          <w:rFonts w:ascii="SimSun" w:cs="SimSun" w:eastAsia="SimSun" w:hAnsi="SimSun"/>
          <w:sz w:val="21"/>
          <w:szCs w:val="21"/>
        </w:rPr>
        <w:t xml:space="preserve">：线宽正比于链路带宽或吞吐量，粗线表示高带宽链路，细线表示低带宽链路。</w:t>
      </w:r>
    </w:p>
    <w:p>
      <w:pPr>
        <w:spacing w:after="120" w:line="360"/>
        <w:ind w:firstLine="420"/>
        <w:jc w:val="both"/>
      </w:pPr>
      <w:r>
        <w:rPr>
          <w:rFonts w:ascii="SimSun" w:cs="SimSun" w:eastAsia="SimSun" w:hAnsi="SimSun"/>
          <w:sz w:val="21"/>
          <w:szCs w:val="21"/>
        </w:rPr>
        <w:t xml:space="preserve">链路质量综合评分由信号强度、SNR、BER、时延、丢包率五项指标加权计算，权重可由用户自定义。评分公式为：Score = w1×f(RSSI) + w2×f(SNR) + w3×f(BER) + w4×f(Delay) + w5×f(PacketLoss)，其中f()为各指标的归一化映射函数。</w:t>
      </w:r>
    </w:p>
    <w:p>
      <w:pPr>
        <w:spacing w:before="200" w:after="100"/>
      </w:pPr>
      <w:r>
        <w:rPr>
          <w:rFonts w:ascii="SimHei" w:cs="SimHei" w:eastAsia="SimHei" w:hAnsi="SimHei"/>
          <w:b/>
          <w:bCs/>
          <w:sz w:val="22"/>
          <w:szCs w:val="22"/>
        </w:rPr>
        <w:t xml:space="preserve">四、数据刷新机制</w:t>
      </w:r>
    </w:p>
    <w:p>
      <w:pPr>
        <w:spacing w:after="120" w:line="360"/>
        <w:ind w:firstLine="420"/>
        <w:jc w:val="both"/>
      </w:pPr>
      <w:r>
        <w:rPr>
          <w:rFonts w:ascii="SimSun" w:cs="SimSun" w:eastAsia="SimSun" w:hAnsi="SimSun"/>
          <w:sz w:val="21"/>
          <w:szCs w:val="21"/>
        </w:rPr>
        <w:t xml:space="preserve">态势数据通过WebSocket增量推送，前端仅局部更新变化的节点和链路，避免全量重绘。态势刷新周期≤1分钟，具体实现方式为：设备状态数据每30秒采集一次，经后端态势聚合服务汇总后，每60秒向前端推送一次态势快照增量。</w:t>
      </w:r>
    </w:p>
    <w:p>
      <w:pPr>
        <w:pStyle w:val="Heading3"/>
        <w:spacing w:before="240" w:after="120"/>
      </w:pPr>
      <w:r>
        <w:rPr>
          <w:rFonts w:ascii="SimHei" w:cs="SimHei" w:eastAsia="SimHei" w:hAnsi="SimHei"/>
          <w:b/>
          <w:bCs/>
          <w:sz w:val="24"/>
          <w:szCs w:val="24"/>
        </w:rPr>
        <w:t xml:space="preserve">4.5.3  界面初步设计</w:t>
      </w:r>
    </w:p>
    <w:p>
      <w:pPr>
        <w:spacing w:before="120" w:after="120"/>
        <w:jc w:val="center"/>
      </w:pPr>
      <w:r>
        <w:drawing>
          <wp:inline distT="0" distB="0" distL="0" distR="0">
            <wp:extent cx="5715000" cy="3209925"/>
            <wp:effectExtent t="0" r="0" b="0" l="0"/>
            <wp:docPr id="1" name="image10.png" descr="image10.png" title="image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3209925"/>
                    </a:xfrm>
                    <a:prstGeom prst="rect">
                      <a:avLst/>
                    </a:prstGeom>
                  </pic:spPr>
                </pic:pic>
              </a:graphicData>
            </a:graphic>
          </wp:inline>
        </w:drawing>
      </w:r>
    </w:p>
    <w:p>
      <w:pPr>
        <w:spacing w:after="200"/>
        <w:jc w:val="center"/>
      </w:pPr>
      <w:r>
        <w:rPr>
          <w:rFonts w:ascii="SimSun" w:cs="SimSun" w:eastAsia="SimSun" w:hAnsi="SimSun"/>
          <w:i/>
          <w:iCs/>
          <w:color w:val="666666"/>
          <w:sz w:val="18"/>
          <w:szCs w:val="18"/>
        </w:rPr>
        <w:t xml:space="preserve">图 4-12  网络综合态势呈现界面示意图</w:t>
      </w:r>
    </w:p>
    <w:p>
      <w:pPr>
        <w:spacing w:before="120" w:after="120"/>
        <w:jc w:val="center"/>
      </w:pPr>
      <w:r>
        <w:drawing>
          <wp:inline distT="0" distB="0" distL="0" distR="0">
            <wp:extent cx="5715000" cy="3209925"/>
            <wp:effectExtent t="0" r="0" b="0" l="0"/>
            <wp:docPr id="1" name="image11.png" descr="image11.png" title="image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3209925"/>
                    </a:xfrm>
                    <a:prstGeom prst="rect">
                      <a:avLst/>
                    </a:prstGeom>
                  </pic:spPr>
                </pic:pic>
              </a:graphicData>
            </a:graphic>
          </wp:inline>
        </w:drawing>
      </w:r>
    </w:p>
    <w:p>
      <w:pPr>
        <w:spacing w:after="200"/>
        <w:jc w:val="center"/>
      </w:pPr>
      <w:r>
        <w:rPr>
          <w:rFonts w:ascii="SimSun" w:cs="SimSun" w:eastAsia="SimSun" w:hAnsi="SimSun"/>
          <w:i/>
          <w:iCs/>
          <w:color w:val="666666"/>
          <w:sz w:val="18"/>
          <w:szCs w:val="18"/>
        </w:rPr>
        <w:t xml:space="preserve">图 4-13  设备监控态势呈现界面示意图</w:t>
      </w:r>
    </w:p>
    <w:p>
      <w:pPr>
        <w:spacing w:before="120" w:after="120"/>
        <w:jc w:val="center"/>
      </w:pPr>
      <w:r>
        <w:drawing>
          <wp:inline distT="0" distB="0" distL="0" distR="0">
            <wp:extent cx="5715000" cy="3209925"/>
            <wp:effectExtent t="0" r="0" b="0" l="0"/>
            <wp:docPr id="1" name="image12.png" descr="image12.png" title="image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3209925"/>
                    </a:xfrm>
                    <a:prstGeom prst="rect">
                      <a:avLst/>
                    </a:prstGeom>
                  </pic:spPr>
                </pic:pic>
              </a:graphicData>
            </a:graphic>
          </wp:inline>
        </w:drawing>
      </w:r>
    </w:p>
    <w:p>
      <w:pPr>
        <w:spacing w:after="200"/>
        <w:jc w:val="center"/>
      </w:pPr>
      <w:r>
        <w:rPr>
          <w:rFonts w:ascii="SimSun" w:cs="SimSun" w:eastAsia="SimSun" w:hAnsi="SimSun"/>
          <w:i/>
          <w:iCs/>
          <w:color w:val="666666"/>
          <w:sz w:val="18"/>
          <w:szCs w:val="18"/>
        </w:rPr>
        <w:t xml:space="preserve">图 4-14  设备性能参数监控界面示意图</w:t>
      </w:r>
    </w:p>
    <w:p>
      <w:pPr>
        <w:spacing w:before="120" w:after="120"/>
        <w:jc w:val="center"/>
      </w:pPr>
      <w:r>
        <w:drawing>
          <wp:inline distT="0" distB="0" distL="0" distR="0">
            <wp:extent cx="5715000" cy="3209925"/>
            <wp:effectExtent t="0" r="0" b="0" l="0"/>
            <wp:docPr id="1" name="image13.png" descr="image13.png" title="image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15000" cy="3209925"/>
                    </a:xfrm>
                    <a:prstGeom prst="rect">
                      <a:avLst/>
                    </a:prstGeom>
                  </pic:spPr>
                </pic:pic>
              </a:graphicData>
            </a:graphic>
          </wp:inline>
        </w:drawing>
      </w:r>
    </w:p>
    <w:p>
      <w:pPr>
        <w:spacing w:after="200"/>
        <w:jc w:val="center"/>
      </w:pPr>
      <w:r>
        <w:rPr>
          <w:rFonts w:ascii="SimSun" w:cs="SimSun" w:eastAsia="SimSun" w:hAnsi="SimSun"/>
          <w:i/>
          <w:iCs/>
          <w:color w:val="666666"/>
          <w:sz w:val="18"/>
          <w:szCs w:val="18"/>
        </w:rPr>
        <w:t xml:space="preserve">图 4-15  通信链路态势呈现界面示意图</w:t>
      </w:r>
    </w:p>
    <w:p>
      <w:pPr>
        <w:spacing w:after="60" w:line="240"/>
        <w:jc w:val="center"/>
      </w:pPr>
      <w:r>
        <w:drawing>
          <wp:inline distT="0" distB="0" distL="0" distR="0">
            <wp:extent cx="5715000" cy="3571875"/>
            <wp:effectExtent l="0" t="0" r="0" b="0"/>
            <wp:docPr id="139" name="proto_45_spectrum" descr="图 4-16  综合态势频谱占用监测界面示意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proto_45_spectrum" descr="图 4-16  综合态势频谱占用监测界面示意图"/>
                    <pic:cNvPicPr>
                      <a:picLocks noChangeAspect="1" noChangeArrowheads="1"/>
                    </pic:cNvPicPr>
                  </pic:nvPicPr>
                  <pic:blipFill>
                    <a:blip xmlns:r="http://schemas.openxmlformats.org/officeDocument/2006/relationships" r:embed="rId39"/>
                    <a:stretch>
                      <a:fillRect/>
                    </a:stretch>
                  </pic:blipFill>
                  <pic:spPr bwMode="auto">
                    <a:xfrm>
                      <a:off x="0" y="0"/>
                      <a:ext cx="5715000" cy="3571875"/>
                    </a:xfrm>
                    <a:prstGeom prst="rect">
                      <a:avLst/>
                    </a:prstGeom>
                  </pic:spPr>
                </pic:pic>
              </a:graphicData>
            </a:graphic>
          </wp:inline>
        </w:drawing>
      </w:r>
    </w:p>
    <w:p>
      <w:pPr>
        <w:spacing w:after="200" w:line="240"/>
        <w:jc w:val="center"/>
      </w:pPr>
      <w:r>
        <w:rPr>
          <w:rFonts w:ascii="SimSun" w:cs="SimSun" w:eastAsia="SimSun" w:hAnsi="SimSun"/>
          <w:i/>
          <w:iCs/>
          <w:sz w:val="19"/>
          <w:szCs w:val="19"/>
        </w:rPr>
        <w:t xml:space="preserve">图 4-16  综合态势频谱占用监测界面示意图</w:t>
      </w:r>
    </w:p>
    <w:p>
      <w:pPr>
        <w:spacing w:after="120" w:line="360"/>
        <w:ind w:firstLine="420"/>
        <w:jc w:val="both"/>
      </w:pPr>
      <w:r>
        <w:rPr>
          <w:rFonts w:ascii="SimSun" w:cs="SimSun" w:eastAsia="SimSun" w:hAnsi="SimSun"/>
          <w:sz w:val="21"/>
          <w:szCs w:val="21"/>
        </w:rPr>
        <w:t xml:space="preserve">综合态势呈现界面采用全屏地图+侧边栏+底部信息栏的布局。左侧侧边栏提供网络拓扑、设备监控、链路态势、频谱态势等功能切换菜单。主显示区为GIS地图，叠加显示设备图标、链路连线和覆盖热力图。底部信息栏显示告警消息滚动和网络整体健康度评分。</w:t>
      </w:r>
    </w:p>
    <w:p>
      <w:pPr>
        <w:pStyle w:val="Heading3"/>
        <w:spacing w:before="240" w:after="120"/>
      </w:pPr>
      <w:r>
        <w:rPr>
          <w:rFonts w:ascii="SimHei" w:cs="SimHei" w:eastAsia="SimHei" w:hAnsi="SimHei"/>
          <w:b/>
          <w:bCs/>
          <w:sz w:val="24"/>
          <w:szCs w:val="24"/>
        </w:rPr>
        <w:t xml:space="preserve">4.5.4  数据设计</w:t>
      </w:r>
    </w:p>
    <w:p>
      <w:pPr>
        <w:spacing w:before="200" w:after="100"/>
      </w:pPr>
      <w:r>
        <w:rPr>
          <w:rFonts w:ascii="SimHei" w:cs="SimHei" w:eastAsia="SimHei" w:hAnsi="SimHei"/>
          <w:b/>
          <w:bCs/>
          <w:sz w:val="22"/>
          <w:szCs w:val="22"/>
        </w:rPr>
        <w:t xml:space="preserve">网络拓扑数据模型</w:t>
      </w:r>
    </w:p>
    <w:p>
      <w:pPr>
        <w:spacing w:after="120" w:line="360"/>
        <w:ind w:firstLine="420"/>
        <w:jc w:val="both"/>
      </w:pPr>
      <w:r>
        <w:rPr>
          <w:rFonts w:ascii="SimSun" w:cs="SimSun" w:eastAsia="SimSun" w:hAnsi="SimSun"/>
          <w:sz w:val="21"/>
          <w:szCs w:val="21"/>
        </w:rPr>
        <w:t xml:space="preserve"/>
      </w:r>
      <w:r>
        <w:rPr>
          <w:rFonts w:ascii="SimSun" w:cs="SimSun" w:eastAsia="SimSun" w:hAnsi="SimSun"/>
          <w:b/>
          <w:bCs/>
          <w:sz w:val="21"/>
          <w:szCs w:val="21"/>
        </w:rPr>
        <w:t xml:space="preserve">节点信息（topo_node）</w:t>
      </w:r>
      <w:r>
        <w:rPr>
          <w:rFonts w:ascii="SimSun" w:cs="SimSun" w:eastAsia="SimSun" w:hAnsi="SimSun"/>
          <w:sz w:val="21"/>
          <w:szCs w:val="21"/>
        </w:rPr>
        <w:t xml:space="preserve">：节点ID、节点名称、节点类型（固定台站/车载台站）、设备ID（外键，关联设备信息表）、经度、纬度、在线状态（在线/离线）、健康状态（正常/告警/故障）、最后更新时间。</w:t>
      </w:r>
    </w:p>
    <w:p>
      <w:pPr>
        <w:spacing w:after="120" w:line="360"/>
        <w:ind w:firstLine="420"/>
        <w:jc w:val="both"/>
      </w:pPr>
      <w:r>
        <w:rPr>
          <w:rFonts w:ascii="SimSun" w:cs="SimSun" w:eastAsia="SimSun" w:hAnsi="SimSun"/>
          <w:sz w:val="21"/>
          <w:szCs w:val="21"/>
        </w:rPr>
        <w:t xml:space="preserve"/>
      </w:r>
      <w:r>
        <w:rPr>
          <w:rFonts w:ascii="SimSun" w:cs="SimSun" w:eastAsia="SimSun" w:hAnsi="SimSun"/>
          <w:b/>
          <w:bCs/>
          <w:sz w:val="21"/>
          <w:szCs w:val="21"/>
        </w:rPr>
        <w:t xml:space="preserve">链路信息（topo_link）</w:t>
      </w:r>
      <w:r>
        <w:rPr>
          <w:rFonts w:ascii="SimSun" w:cs="SimSun" w:eastAsia="SimSun" w:hAnsi="SimSun"/>
          <w:sz w:val="21"/>
          <w:szCs w:val="21"/>
        </w:rPr>
        <w:t xml:space="preserve">：链路ID、源节点ID（外键）、目标节点ID（外键）、链路类型（有线/无线）、通连方式（直通/中继/转信）、分配频率、当前状态（正常/故障/中断）、质量评分（0-100分）、信号强度RSSI（dBm）、信噪比SNR（dB）、误码率BER、时延（ms）、丢包率（%）、链路带宽、最后更新时间。</w:t>
      </w:r>
    </w:p>
    <w:p>
      <w:pPr>
        <w:spacing w:before="200" w:after="100"/>
      </w:pPr>
      <w:r>
        <w:rPr>
          <w:rFonts w:ascii="SimHei" w:cs="SimHei" w:eastAsia="SimHei" w:hAnsi="SimHei"/>
          <w:b/>
          <w:bCs/>
          <w:sz w:val="22"/>
          <w:szCs w:val="22"/>
        </w:rPr>
        <w:t xml:space="preserve">频谱态势数据模型</w:t>
      </w:r>
    </w:p>
    <w:p>
      <w:pPr>
        <w:spacing w:after="120" w:line="360"/>
        <w:ind w:firstLine="420"/>
        <w:jc w:val="both"/>
      </w:pPr>
      <w:r>
        <w:rPr>
          <w:rFonts w:ascii="SimSun" w:cs="SimSun" w:eastAsia="SimSun" w:hAnsi="SimSun"/>
          <w:sz w:val="21"/>
          <w:szCs w:val="21"/>
        </w:rPr>
        <w:t xml:space="preserve"/>
      </w:r>
      <w:r>
        <w:rPr>
          <w:rFonts w:ascii="SimSun" w:cs="SimSun" w:eastAsia="SimSun" w:hAnsi="SimSun"/>
          <w:b/>
          <w:bCs/>
          <w:sz w:val="21"/>
          <w:szCs w:val="21"/>
        </w:rPr>
        <w:t xml:space="preserve">频谱数据（spectrum_data）</w:t>
      </w:r>
      <w:r>
        <w:rPr>
          <w:rFonts w:ascii="SimSun" w:cs="SimSun" w:eastAsia="SimSun" w:hAnsi="SimSun"/>
          <w:sz w:val="21"/>
          <w:szCs w:val="21"/>
        </w:rPr>
        <w:t xml:space="preserve">：记录ID、采集设备ID、采集时间戳、频率起始值（MHz）、频率终止值（MHz）、频率步进（kHz）、幅度数据（JSON数组，存储各频点的信号强度值dBm）、采集位置经度、采集位置纬度。</w:t>
      </w:r>
    </w:p>
    <w:p>
      <w:pPr>
        <w:spacing w:before="200" w:after="100"/>
      </w:pPr>
      <w:r>
        <w:rPr>
          <w:rFonts w:ascii="SimHei" w:cs="SimHei" w:eastAsia="SimHei" w:hAnsi="SimHei"/>
          <w:b/>
          <w:bCs/>
          <w:sz w:val="22"/>
          <w:szCs w:val="22"/>
        </w:rPr>
        <w:t xml:space="preserve">设备监控数据模型</w:t>
      </w:r>
    </w:p>
    <w:p>
      <w:pPr>
        <w:spacing w:after="120" w:line="360"/>
        <w:ind w:firstLine="420"/>
        <w:jc w:val="both"/>
      </w:pPr>
      <w:r>
        <w:rPr>
          <w:rFonts w:ascii="SimSun" w:cs="SimSun" w:eastAsia="SimSun" w:hAnsi="SimSun"/>
          <w:sz w:val="21"/>
          <w:szCs w:val="21"/>
        </w:rPr>
        <w:t xml:space="preserve"/>
      </w:r>
      <w:r>
        <w:rPr>
          <w:rFonts w:ascii="SimSun" w:cs="SimSun" w:eastAsia="SimSun" w:hAnsi="SimSun"/>
          <w:b/>
          <w:bCs/>
          <w:sz w:val="21"/>
          <w:szCs w:val="21"/>
        </w:rPr>
        <w:t xml:space="preserve">监控快照（device_monitor_snapshot）</w:t>
      </w:r>
      <w:r>
        <w:rPr>
          <w:rFonts w:ascii="SimSun" w:cs="SimSun" w:eastAsia="SimSun" w:hAnsi="SimSun"/>
          <w:sz w:val="21"/>
          <w:szCs w:val="21"/>
        </w:rPr>
        <w:t xml:space="preserve">：快照ID、设备ID（外键）、采集时间戳、工作模式（发送/接收/待机）、工作频率（MHz）、发射功率（W）、接收信号强度RSSI（dBm）、信噪比SNR（dB）、误码率BER、传输速率（bps）、频率偏差（Hz）、设备温度（℃）、供电电压（V）、CPU使用率（%）、内存使用率（%）。</w:t>
      </w:r>
    </w:p>
    <w:p>
      <w:pPr>
        <w:spacing w:before="200" w:after="100"/>
      </w:pPr>
      <w:r>
        <w:rPr>
          <w:rFonts w:ascii="SimHei" w:cs="SimHei" w:eastAsia="SimHei" w:hAnsi="SimHei"/>
          <w:b/>
          <w:bCs/>
          <w:sz w:val="22"/>
          <w:szCs w:val="22"/>
        </w:rPr>
        <w:t xml:space="preserve">数据流设计</w:t>
      </w:r>
    </w:p>
    <w:p>
      <w:pPr>
        <w:spacing w:after="120" w:line="360"/>
        <w:ind w:firstLine="420"/>
        <w:jc w:val="both"/>
      </w:pPr>
      <w:r>
        <w:rPr>
          <w:rFonts w:ascii="SimSun" w:cs="SimSun" w:eastAsia="SimSun" w:hAnsi="SimSun"/>
          <w:sz w:val="21"/>
          <w:szCs w:val="21"/>
        </w:rPr>
        <w:t xml:space="preserve">综合态势呈现功能的数据流采用推拉结合模式：</w:t>
      </w:r>
    </w:p>
    <w:p>
      <w:pPr>
        <w:pStyle w:val="ListParagraph"/>
        <w:numPr>
          <w:ilvl w:val="0"/>
          <w:numId w:val="2"/>
        </w:numPr>
        <w:spacing w:after="80" w:line="340"/>
      </w:pPr>
      <w:r>
        <w:rPr>
          <w:rFonts w:ascii="SimSun" w:cs="SimSun" w:eastAsia="SimSun" w:hAnsi="SimSun"/>
          <w:sz w:val="21"/>
          <w:szCs w:val="21"/>
        </w:rPr>
        <w:t xml:space="preserve"/>
      </w:r>
      <w:r>
        <w:rPr>
          <w:rFonts w:ascii="SimSun" w:cs="SimSun" w:eastAsia="SimSun" w:hAnsi="SimSun"/>
          <w:b/>
          <w:bCs/>
          <w:sz w:val="21"/>
          <w:szCs w:val="21"/>
        </w:rPr>
        <w:t xml:space="preserve">推模式（Push）</w:t>
      </w:r>
      <w:r>
        <w:rPr>
          <w:rFonts w:ascii="SimSun" w:cs="SimSun" w:eastAsia="SimSun" w:hAnsi="SimSun"/>
          <w:sz w:val="21"/>
          <w:szCs w:val="21"/>
        </w:rPr>
        <w:t xml:space="preserve">：设备状态变更事件和告警事件通过消息队列（RabbitMQ）实时推送到态势聚合服务，态势聚合服务更新内存中的态势快照，并通过WebSocket将增量变化推送到前端。</w:t>
      </w:r>
    </w:p>
    <w:p>
      <w:pPr>
        <w:pStyle w:val="ListParagraph"/>
        <w:numPr>
          <w:ilvl w:val="0"/>
          <w:numId w:val="2"/>
        </w:numPr>
        <w:spacing w:after="80" w:line="340"/>
      </w:pPr>
      <w:r>
        <w:rPr>
          <w:rFonts w:ascii="SimSun" w:cs="SimSun" w:eastAsia="SimSun" w:hAnsi="SimSun"/>
          <w:sz w:val="21"/>
          <w:szCs w:val="21"/>
        </w:rPr>
        <w:t xml:space="preserve"/>
      </w:r>
      <w:r>
        <w:rPr>
          <w:rFonts w:ascii="SimSun" w:cs="SimSun" w:eastAsia="SimSun" w:hAnsi="SimSun"/>
          <w:b/>
          <w:bCs/>
          <w:sz w:val="21"/>
          <w:szCs w:val="21"/>
        </w:rPr>
        <w:t xml:space="preserve">拉模式（Pull）</w:t>
      </w:r>
      <w:r>
        <w:rPr>
          <w:rFonts w:ascii="SimSun" w:cs="SimSun" w:eastAsia="SimSun" w:hAnsi="SimSun"/>
          <w:sz w:val="21"/>
          <w:szCs w:val="21"/>
        </w:rPr>
        <w:t xml:space="preserve">：前端加载时通过REST API一次性拉取完整的态势快照（包括全部节点信息、链路信息和最新的设备状态），后续通过WebSocket增量更新。</w:t>
      </w:r>
    </w:p>
    <w:p>
      <w:pPr>
        <w:pStyle w:val="ListParagraph"/>
        <w:numPr>
          <w:ilvl w:val="0"/>
          <w:numId w:val="2"/>
        </w:numPr>
        <w:spacing w:after="80" w:line="340"/>
      </w:pPr>
      <w:r>
        <w:rPr>
          <w:rFonts w:ascii="SimSun" w:cs="SimSun" w:eastAsia="SimSun" w:hAnsi="SimSun"/>
          <w:sz w:val="21"/>
          <w:szCs w:val="21"/>
        </w:rPr>
        <w:t xml:space="preserve"/>
      </w:r>
      <w:r>
        <w:rPr>
          <w:rFonts w:ascii="SimSun" w:cs="SimSun" w:eastAsia="SimSun" w:hAnsi="SimSun"/>
          <w:b/>
          <w:bCs/>
          <w:sz w:val="21"/>
          <w:szCs w:val="21"/>
        </w:rPr>
        <w:t xml:space="preserve">定时快照</w:t>
      </w:r>
      <w:r>
        <w:rPr>
          <w:rFonts w:ascii="SimSun" w:cs="SimSun" w:eastAsia="SimSun" w:hAnsi="SimSun"/>
          <w:sz w:val="21"/>
          <w:szCs w:val="21"/>
        </w:rPr>
        <w:t xml:space="preserve">：态势聚合服务每60秒生成一次完整的态势快照，写入数据库用于历史回溯。快照数据采用JSON格式存储，包含全部节点和链路的当前状态。历史快照保留30天，超期数据自动归档压缩。</w:t>
      </w:r>
    </w:p>
    <w:p>
      <w:r>
        <w:br w:type="page"/>
      </w:r>
    </w:p>
    <w:p>
      <w:pPr>
        <w:pStyle w:val="Heading2"/>
        <w:spacing w:before="300" w:after="160"/>
      </w:pPr>
      <w:r>
        <w:rPr>
          <w:rFonts w:ascii="SimHei" w:cs="SimHei" w:eastAsia="SimHei" w:hAnsi="SimHei"/>
          <w:b/>
          <w:bCs/>
          <w:color w:val="2E75B6"/>
          <w:sz w:val="28"/>
          <w:szCs w:val="28"/>
        </w:rPr>
        <w:t xml:space="preserve">4.6  故障智能诊断</w:t>
      </w:r>
    </w:p>
    <w:p>
      <w:pPr>
        <w:pStyle w:val="Heading3"/>
        <w:spacing w:before="240" w:after="120"/>
      </w:pPr>
      <w:r>
        <w:rPr>
          <w:rFonts w:ascii="SimHei" w:cs="SimHei" w:eastAsia="SimHei" w:hAnsi="SimHei"/>
          <w:b/>
          <w:bCs/>
          <w:sz w:val="24"/>
          <w:szCs w:val="24"/>
        </w:rPr>
        <w:t xml:space="preserve">4.6.1  功能描述</w:t>
      </w:r>
    </w:p>
    <w:p>
      <w:pPr>
        <w:spacing w:after="120" w:line="360"/>
        <w:ind w:firstLine="420"/>
        <w:jc w:val="both"/>
      </w:pPr>
      <w:r>
        <w:rPr>
          <w:rFonts w:ascii="SimSun" w:cs="SimSun" w:eastAsia="SimSun" w:hAnsi="SimSun"/>
          <w:sz w:val="21"/>
          <w:szCs w:val="21"/>
        </w:rPr>
        <w:t xml:space="preserve">具备通过人工标绘方式在通信网络态势中手动设置故障场景的功能；具备故障推理与根因定位功能；具备故障影响范围分析与可视化呈现功能；具备故障诊断报告生成及提供故障修复建议功能。</w:t>
      </w:r>
    </w:p>
    <w:p>
      <w:pPr>
        <w:pStyle w:val="Heading3"/>
        <w:spacing w:before="240" w:after="120"/>
      </w:pPr>
      <w:r>
        <w:rPr>
          <w:rFonts w:ascii="SimHei" w:cs="SimHei" w:eastAsia="SimHei" w:hAnsi="SimHei"/>
          <w:b/>
          <w:bCs/>
          <w:sz w:val="24"/>
          <w:szCs w:val="24"/>
        </w:rPr>
        <w:t xml:space="preserve">4.6.2  功能设计</w:t>
      </w:r>
    </w:p>
    <w:p>
      <w:pPr>
        <w:spacing w:after="120" w:line="360"/>
        <w:ind w:firstLine="420"/>
        <w:jc w:val="both"/>
      </w:pPr>
      <w:r>
        <w:rPr>
          <w:rFonts w:ascii="SimSun" w:cs="SimSun" w:eastAsia="SimSun" w:hAnsi="SimSun"/>
          <w:sz w:val="21"/>
          <w:szCs w:val="21"/>
        </w:rPr>
        <w:t xml:space="preserve">故障诊断模块是本系统的运维保障核心，通过自动化和智能化手段快速识别、定位和解决通信网络中的故障。该模块的使用流程为：用户可在态势界面中手动注入故障场景（用于训练演练），或系统自动检测到设备异常状态后触发诊断流程。诊断引擎根据故障现象，借助知识图谱进行推理分析，最终输出根因定位结果、影响范围评估和修复建议。</w:t>
      </w:r>
    </w:p>
    <w:p>
      <w:pPr>
        <w:spacing w:before="200" w:after="100"/>
      </w:pPr>
      <w:r>
        <w:rPr>
          <w:rFonts w:ascii="SimHei" w:cs="SimHei" w:eastAsia="SimHei" w:hAnsi="SimHei"/>
          <w:b/>
          <w:bCs/>
          <w:sz w:val="22"/>
          <w:szCs w:val="22"/>
        </w:rPr>
        <w:t xml:space="preserve">一、故障场景设置</w:t>
      </w:r>
    </w:p>
    <w:p>
      <w:pPr>
        <w:spacing w:after="120" w:line="360"/>
        <w:ind w:firstLine="420"/>
        <w:jc w:val="both"/>
      </w:pPr>
      <w:r>
        <w:rPr>
          <w:rFonts w:ascii="SimSun" w:cs="SimSun" w:eastAsia="SimSun" w:hAnsi="SimSun"/>
          <w:sz w:val="21"/>
          <w:szCs w:val="21"/>
        </w:rPr>
        <w:t xml:space="preserve">系统支持≥4类典型故障诊断场景：</w:t>
      </w:r>
    </w:p>
    <w:p>
      <w:pPr>
        <w:pStyle w:val="ListParagraph"/>
        <w:numPr>
          <w:ilvl w:val="0"/>
          <w:numId w:val="7"/>
        </w:numPr>
        <w:spacing w:after="80" w:line="340"/>
      </w:pPr>
      <w:r>
        <w:rPr>
          <w:rFonts w:ascii="SimSun" w:cs="SimSun" w:eastAsia="SimSun" w:hAnsi="SimSun"/>
          <w:sz w:val="21"/>
          <w:szCs w:val="21"/>
        </w:rPr>
        <w:t xml:space="preserve"/>
      </w:r>
      <w:r>
        <w:rPr>
          <w:rFonts w:ascii="SimSun" w:cs="SimSun" w:eastAsia="SimSun" w:hAnsi="SimSun"/>
          <w:b/>
          <w:bCs/>
          <w:sz w:val="21"/>
          <w:szCs w:val="21"/>
        </w:rPr>
        <w:t xml:space="preserve">场景一：设备硬件故障</w:t>
      </w:r>
      <w:r>
        <w:rPr>
          <w:rFonts w:ascii="SimSun" w:cs="SimSun" w:eastAsia="SimSun" w:hAnsi="SimSun"/>
          <w:sz w:val="21"/>
          <w:szCs w:val="21"/>
        </w:rPr>
        <w:t xml:space="preserve">——模拟某台设备的硬件部件（如发射机、电源模块等）故障，系统检测到设备状态异常后启动硬件故障诊断流程，通过设备知识图谱分析故障部件，推荐更换/维修方案。</w:t>
      </w:r>
    </w:p>
    <w:p>
      <w:pPr>
        <w:pStyle w:val="ListParagraph"/>
        <w:numPr>
          <w:ilvl w:val="0"/>
          <w:numId w:val="7"/>
        </w:numPr>
        <w:spacing w:after="80" w:line="340"/>
      </w:pPr>
      <w:r>
        <w:rPr>
          <w:rFonts w:ascii="SimSun" w:cs="SimSun" w:eastAsia="SimSun" w:hAnsi="SimSun"/>
          <w:sz w:val="21"/>
          <w:szCs w:val="21"/>
        </w:rPr>
        <w:t xml:space="preserve"/>
      </w:r>
      <w:r>
        <w:rPr>
          <w:rFonts w:ascii="SimSun" w:cs="SimSun" w:eastAsia="SimSun" w:hAnsi="SimSun"/>
          <w:b/>
          <w:bCs/>
          <w:sz w:val="21"/>
          <w:szCs w:val="21"/>
        </w:rPr>
        <w:t xml:space="preserve">场景二：通信链路中断</w:t>
      </w:r>
      <w:r>
        <w:rPr>
          <w:rFonts w:ascii="SimSun" w:cs="SimSun" w:eastAsia="SimSun" w:hAnsi="SimSun"/>
          <w:sz w:val="21"/>
          <w:szCs w:val="21"/>
        </w:rPr>
        <w:t xml:space="preserve">——模拟某条通信链路因天线损坏、电磁干扰或传播条件恶化等原因中断，系统通过链路监测数据和故障知识图谱定位中断原因，分析网络连通性影响，推荐链路恢复或重路由方案。</w:t>
      </w:r>
    </w:p>
    <w:p>
      <w:pPr>
        <w:pStyle w:val="ListParagraph"/>
        <w:numPr>
          <w:ilvl w:val="0"/>
          <w:numId w:val="7"/>
        </w:numPr>
        <w:spacing w:after="80" w:line="340"/>
      </w:pPr>
      <w:r>
        <w:rPr>
          <w:rFonts w:ascii="SimSun" w:cs="SimSun" w:eastAsia="SimSun" w:hAnsi="SimSun"/>
          <w:sz w:val="21"/>
          <w:szCs w:val="21"/>
        </w:rPr>
        <w:t xml:space="preserve"/>
      </w:r>
      <w:r>
        <w:rPr>
          <w:rFonts w:ascii="SimSun" w:cs="SimSun" w:eastAsia="SimSun" w:hAnsi="SimSun"/>
          <w:b/>
          <w:bCs/>
          <w:sz w:val="21"/>
          <w:szCs w:val="21"/>
        </w:rPr>
        <w:t xml:space="preserve">场景三：软件配置异常</w:t>
      </w:r>
      <w:r>
        <w:rPr>
          <w:rFonts w:ascii="SimSun" w:cs="SimSun" w:eastAsia="SimSun" w:hAnsi="SimSun"/>
          <w:sz w:val="21"/>
          <w:szCs w:val="21"/>
        </w:rPr>
        <w:t xml:space="preserve">——模拟设备频率配置错误、功率设置不当等软件配置问题导致通信异常，系统通过参数比对和知识图谱推理定位配置错误项，给出正确配置建议。</w:t>
      </w:r>
    </w:p>
    <w:p>
      <w:pPr>
        <w:spacing w:after="120" w:line="360"/>
        <w:ind w:firstLine="420"/>
        <w:jc w:val="both"/>
      </w:pPr>
      <w:r>
        <w:rPr>
          <w:rFonts w:ascii="SimSun" w:cs="SimSun" w:eastAsia="SimSun" w:hAnsi="SimSun"/>
          <w:sz w:val="21"/>
          <w:szCs w:val="21"/>
        </w:rPr>
        <w:t xml:space="preserve">用户通过地图标绘或参数面板设置故障场景，可配置故障发生时间、持续时长和严重等级。注入后系统模拟故障状态更新，自动触发诊断流程。</w:t>
      </w:r>
    </w:p>
    <w:p>
      <w:pPr>
        <w:spacing w:before="200" w:after="100"/>
      </w:pPr>
      <w:r>
        <w:rPr>
          <w:rFonts w:ascii="SimHei" w:cs="SimHei" w:eastAsia="SimHei" w:hAnsi="SimHei"/>
          <w:b/>
          <w:bCs/>
          <w:sz w:val="22"/>
          <w:szCs w:val="22"/>
        </w:rPr>
        <w:t xml:space="preserve">二、故障推理与根因定位</w:t>
      </w:r>
    </w:p>
    <w:p>
      <w:pPr>
        <w:spacing w:after="120" w:line="360"/>
        <w:ind w:firstLine="420"/>
        <w:jc w:val="both"/>
      </w:pPr>
      <w:r>
        <w:rPr>
          <w:rFonts w:ascii="SimSun" w:cs="SimSun" w:eastAsia="SimSun" w:hAnsi="SimSun"/>
          <w:sz w:val="21"/>
          <w:szCs w:val="21"/>
        </w:rPr>
        <w:t xml:space="preserve">诊断引擎采用</w:t>
      </w:r>
      <w:r>
        <w:rPr>
          <w:rFonts w:ascii="SimSun" w:cs="SimSun" w:eastAsia="SimSun" w:hAnsi="SimSun"/>
          <w:b/>
          <w:bCs/>
          <w:sz w:val="21"/>
          <w:szCs w:val="21"/>
        </w:rPr>
        <w:t xml:space="preserve">规则引擎+图谱推理+机器学习</w:t>
      </w:r>
      <w:r>
        <w:rPr>
          <w:rFonts w:ascii="SimSun" w:cs="SimSun" w:eastAsia="SimSun" w:hAnsi="SimSun"/>
          <w:sz w:val="21"/>
          <w:szCs w:val="21"/>
        </w:rPr>
        <w:t xml:space="preserve">三层融合架构：</w:t>
      </w:r>
    </w:p>
    <w:p>
      <w:pPr>
        <w:pStyle w:val="ListParagraph"/>
        <w:numPr>
          <w:ilvl w:val="0"/>
          <w:numId w:val="2"/>
        </w:numPr>
        <w:spacing w:after="80" w:line="340"/>
      </w:pPr>
      <w:r>
        <w:rPr>
          <w:rFonts w:ascii="SimSun" w:cs="SimSun" w:eastAsia="SimSun" w:hAnsi="SimSun"/>
          <w:sz w:val="21"/>
          <w:szCs w:val="21"/>
        </w:rPr>
        <w:t xml:space="preserve"/>
      </w:r>
      <w:r>
        <w:rPr>
          <w:rFonts w:ascii="SimSun" w:cs="SimSun" w:eastAsia="SimSun" w:hAnsi="SimSun"/>
          <w:b/>
          <w:bCs/>
          <w:sz w:val="21"/>
          <w:szCs w:val="21"/>
        </w:rPr>
        <w:t xml:space="preserve">规则引擎层</w:t>
      </w:r>
      <w:r>
        <w:rPr>
          <w:rFonts w:ascii="SimSun" w:cs="SimSun" w:eastAsia="SimSun" w:hAnsi="SimSun"/>
          <w:sz w:val="21"/>
          <w:szCs w:val="21"/>
        </w:rPr>
        <w:t xml:space="preserve">：基于Drools规则引擎，将专家总结的故障判据编码为IF-THEN规则集（例如：当信号强度低于-100dBm且天线连接正常时，判定可能原因为发射机故障），实现已知故障模式的快速匹配，响应时间小于1秒。</w:t>
      </w:r>
    </w:p>
    <w:p>
      <w:pPr>
        <w:pStyle w:val="ListParagraph"/>
        <w:numPr>
          <w:ilvl w:val="0"/>
          <w:numId w:val="2"/>
        </w:numPr>
        <w:spacing w:after="80" w:line="340"/>
      </w:pPr>
      <w:r>
        <w:rPr>
          <w:rFonts w:ascii="SimSun" w:cs="SimSun" w:eastAsia="SimSun" w:hAnsi="SimSun"/>
          <w:sz w:val="21"/>
          <w:szCs w:val="21"/>
        </w:rPr>
        <w:t xml:space="preserve"/>
      </w:r>
      <w:r>
        <w:rPr>
          <w:rFonts w:ascii="SimSun" w:cs="SimSun" w:eastAsia="SimSun" w:hAnsi="SimSun"/>
          <w:b/>
          <w:bCs/>
          <w:sz w:val="21"/>
          <w:szCs w:val="21"/>
        </w:rPr>
        <w:t xml:space="preserve">图谱推理层</w:t>
      </w:r>
      <w:r>
        <w:rPr>
          <w:rFonts w:ascii="SimSun" w:cs="SimSun" w:eastAsia="SimSun" w:hAnsi="SimSun"/>
          <w:sz w:val="21"/>
          <w:szCs w:val="21"/>
        </w:rPr>
        <w:t xml:space="preserve">：在故障知识图谱上执行多跳关系遍历，从故障现象节点出发，沿因果关系边追溯至根因节点。利用Neo4j的Cypher路径查询与加权最短路径算法，计算各候选根因的置信度排序。例如从误码率高这一现象出发，遍历因果关系可追溯到天线接触不良、频率偏移、干扰过强等多个候选原因，并按历史故障频率加权排序。</w:t>
      </w:r>
    </w:p>
    <w:p>
      <w:pPr>
        <w:pStyle w:val="ListParagraph"/>
        <w:numPr>
          <w:ilvl w:val="0"/>
          <w:numId w:val="2"/>
        </w:numPr>
        <w:spacing w:after="80" w:line="340"/>
      </w:pPr>
      <w:r>
        <w:rPr>
          <w:rFonts w:ascii="SimSun" w:cs="SimSun" w:eastAsia="SimSun" w:hAnsi="SimSun"/>
          <w:sz w:val="21"/>
          <w:szCs w:val="21"/>
        </w:rPr>
        <w:t xml:space="preserve"/>
      </w:r>
      <w:r>
        <w:rPr>
          <w:rFonts w:ascii="SimSun" w:cs="SimSun" w:eastAsia="SimSun" w:hAnsi="SimSun"/>
          <w:b/>
          <w:bCs/>
          <w:sz w:val="21"/>
          <w:szCs w:val="21"/>
        </w:rPr>
        <w:t xml:space="preserve">机器学习层</w:t>
      </w:r>
      <w:r>
        <w:rPr>
          <w:rFonts w:ascii="SimSun" w:cs="SimSun" w:eastAsia="SimSun" w:hAnsi="SimSun"/>
          <w:sz w:val="21"/>
          <w:szCs w:val="21"/>
        </w:rPr>
        <w:t xml:space="preserve">：基于历史故障数据训练随机森林/XGBoost分类模型，以设备运行参数向量（RSSI、SNR、BER、温度、电压等）为特征输入，输出故障类型概率分布，作为规则引擎和图谱推理结果的补充验证。</w:t>
      </w:r>
    </w:p>
    <w:p>
      <w:pPr>
        <w:spacing w:after="120" w:line="360"/>
        <w:ind w:firstLine="420"/>
        <w:jc w:val="both"/>
      </w:pPr>
      <w:r>
        <w:rPr>
          <w:rFonts w:ascii="SimSun" w:cs="SimSun" w:eastAsia="SimSun" w:hAnsi="SimSun"/>
          <w:sz w:val="21"/>
          <w:szCs w:val="21"/>
        </w:rPr>
        <w:t xml:space="preserve">系统初期以规则引擎+图谱推理两层为主进行故障诊断，机器学习层作为后期迭代增强项——待系统运行积累足够的真实故障确认案例（≥500条，且每类故障场景≥20条，以保障各类故障的分类器训练质量）后再上线机器学习模型。两层模式下通过优先级融合策略确定根因（规则引擎优先、图谱推理补充），根因定位准确率分阶段目标为：系统上线时≥70%、运行满3个月≥80%、运行满12个月≥85%（随知识图谱持续丰富而提升）。加入机器学习层后（需积累≥500条案例且每类≥20条），三层投票融合可将准确率进一步提升至90%以上。</w:t>
      </w:r>
    </w:p>
    <w:p>
      <w:pPr>
        <w:spacing w:before="200" w:after="100"/>
      </w:pPr>
      <w:r>
        <w:rPr>
          <w:rFonts w:ascii="SimHei" w:cs="SimHei" w:eastAsia="SimHei" w:hAnsi="SimHei"/>
          <w:b/>
          <w:bCs/>
          <w:sz w:val="22"/>
          <w:szCs w:val="22"/>
        </w:rPr>
        <w:t xml:space="preserve">三、影响范围分析</w:t>
      </w:r>
    </w:p>
    <w:p>
      <w:pPr>
        <w:spacing w:after="120" w:line="360"/>
        <w:ind w:firstLine="420"/>
        <w:jc w:val="both"/>
      </w:pPr>
      <w:r>
        <w:rPr>
          <w:rFonts w:ascii="SimSun" w:cs="SimSun" w:eastAsia="SimSun" w:hAnsi="SimSun"/>
          <w:sz w:val="21"/>
          <w:szCs w:val="21"/>
        </w:rPr>
        <w:t xml:space="preserve">基于网络拓扑图的连通性分析（BFS广度优先遍历），从故障节点出发计算受影响的关联节点和链路集合。影响范围在地图上以半透明色块叠加显示（红色渐变，中心深边缘浅），并量化受影响的通联关系数量和通信能力降级比例。</w:t>
      </w:r>
    </w:p>
    <w:p>
      <w:pPr>
        <w:spacing w:before="200" w:after="100"/>
      </w:pPr>
      <w:r>
        <w:rPr>
          <w:rFonts w:ascii="SimHei" w:cs="SimHei" w:eastAsia="SimHei" w:hAnsi="SimHei"/>
          <w:b/>
          <w:bCs/>
          <w:sz w:val="22"/>
          <w:szCs w:val="22"/>
        </w:rPr>
        <w:t xml:space="preserve">四、诊断报告生成</w:t>
      </w:r>
    </w:p>
    <w:p>
      <w:pPr>
        <w:spacing w:after="120" w:line="360"/>
        <w:ind w:firstLine="420"/>
        <w:jc w:val="both"/>
      </w:pPr>
      <w:r>
        <w:rPr>
          <w:rFonts w:ascii="SimSun" w:cs="SimSun" w:eastAsia="SimSun" w:hAnsi="SimSun"/>
          <w:sz w:val="21"/>
          <w:szCs w:val="21"/>
        </w:rPr>
        <w:t xml:space="preserve">系统自动生成结构化故障诊断报告，包含以下章节：（1）故障概述——发生时间、涉及设备、故障类型和严重等级；（2）推理过程——三层诊断引擎的分析过程和中间结果；（3）根因定位——最终确定的故障根因及置信度；（4）影响分析——受影响的设备、链路和通联关系清单；（5）修复建议——步骤化操作指引和所需备件/工具清单；（6）预防措施——基于本次故障的预防建议。报告支持PDF/Word导出，可自动推送给指定运维人员。</w:t>
      </w:r>
    </w:p>
    <w:p>
      <w:pPr>
        <w:pStyle w:val="Heading3"/>
        <w:spacing w:before="240" w:after="120"/>
      </w:pPr>
      <w:r>
        <w:rPr>
          <w:rFonts w:ascii="SimHei" w:cs="SimHei" w:eastAsia="SimHei" w:hAnsi="SimHei"/>
          <w:b/>
          <w:bCs/>
          <w:sz w:val="24"/>
          <w:szCs w:val="24"/>
        </w:rPr>
        <w:t xml:space="preserve">4.6.3  界面初步设计</w:t>
      </w:r>
    </w:p>
    <w:p>
      <w:pPr>
        <w:spacing w:before="120" w:after="120"/>
        <w:jc w:val="center"/>
      </w:pPr>
      <w:r>
        <w:drawing>
          <wp:inline distT="0" distB="0" distL="0" distR="0">
            <wp:extent cx="5715000" cy="3209925"/>
            <wp:effectExtent t="0" r="0" b="0" l="0"/>
            <wp:docPr id="1" name="image14.png" descr="image14.png" title="image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15000" cy="3209925"/>
                    </a:xfrm>
                    <a:prstGeom prst="rect">
                      <a:avLst/>
                    </a:prstGeom>
                  </pic:spPr>
                </pic:pic>
              </a:graphicData>
            </a:graphic>
          </wp:inline>
        </w:drawing>
      </w:r>
    </w:p>
    <w:p>
      <w:pPr>
        <w:spacing w:after="200"/>
        <w:jc w:val="center"/>
      </w:pPr>
      <w:r>
        <w:rPr>
          <w:rFonts w:ascii="SimSun" w:cs="SimSun" w:eastAsia="SimSun" w:hAnsi="SimSun"/>
          <w:i/>
          <w:iCs/>
          <w:color w:val="666666"/>
          <w:sz w:val="18"/>
          <w:szCs w:val="18"/>
        </w:rPr>
        <w:t xml:space="preserve">图 4-17  故障诊断界面示意图</w:t>
      </w:r>
    </w:p>
    <w:p>
      <w:pPr>
        <w:spacing w:after="60" w:line="240"/>
        <w:jc w:val="center"/>
      </w:pPr>
      <w:r>
        <w:drawing>
          <wp:inline distT="0" distB="0" distL="0" distR="0">
            <wp:extent cx="5715000" cy="3571875"/>
            <wp:effectExtent l="0" t="0" r="0" b="0"/>
            <wp:docPr id="140" name="proto_46_report" descr="图 4-18  故障诊断报告与修复建议界面示意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proto_46_report" descr="图 4-18  故障诊断报告与修复建议界面示意图"/>
                    <pic:cNvPicPr>
                      <a:picLocks noChangeAspect="1" noChangeArrowheads="1"/>
                    </pic:cNvPicPr>
                  </pic:nvPicPr>
                  <pic:blipFill>
                    <a:blip xmlns:r="http://schemas.openxmlformats.org/officeDocument/2006/relationships" r:embed="rId40"/>
                    <a:stretch>
                      <a:fillRect/>
                    </a:stretch>
                  </pic:blipFill>
                  <pic:spPr bwMode="auto">
                    <a:xfrm>
                      <a:off x="0" y="0"/>
                      <a:ext cx="5715000" cy="3571875"/>
                    </a:xfrm>
                    <a:prstGeom prst="rect">
                      <a:avLst/>
                    </a:prstGeom>
                  </pic:spPr>
                </pic:pic>
              </a:graphicData>
            </a:graphic>
          </wp:inline>
        </w:drawing>
      </w:r>
    </w:p>
    <w:p>
      <w:pPr>
        <w:spacing w:after="200" w:line="240"/>
        <w:jc w:val="center"/>
      </w:pPr>
      <w:r>
        <w:rPr>
          <w:rFonts w:ascii="SimSun" w:cs="SimSun" w:eastAsia="SimSun" w:hAnsi="SimSun"/>
          <w:i/>
          <w:iCs/>
          <w:sz w:val="19"/>
          <w:szCs w:val="19"/>
        </w:rPr>
        <w:t xml:space="preserve">图 4-18  故障诊断报告与修复建议界面示意图</w:t>
      </w:r>
    </w:p>
    <w:p>
      <w:pPr>
        <w:spacing w:after="120" w:line="360"/>
        <w:ind w:firstLine="420"/>
        <w:jc w:val="both"/>
      </w:pPr>
      <w:r>
        <w:rPr>
          <w:rFonts w:ascii="SimSun" w:cs="SimSun" w:eastAsia="SimSun" w:hAnsi="SimSun"/>
          <w:sz w:val="21"/>
          <w:szCs w:val="21"/>
        </w:rPr>
        <w:t xml:space="preserve">故障诊断界面分为三个主要区域：左侧为故障场景设置面板（支持添加/编辑/删除故障场景）和诊断操作区（启动诊断/查看历史诊断）；中央为地图视图，叠加显示故障标注（红色闪烁图标）和影响范围色块；右侧为诊断结果面板，分层展示推理过程、根因定位和修复建议。底部提供报告生成和导出功能。</w:t>
      </w:r>
    </w:p>
    <w:p>
      <w:pPr>
        <w:pStyle w:val="Heading3"/>
        <w:spacing w:before="240" w:after="120"/>
      </w:pPr>
      <w:r>
        <w:rPr>
          <w:rFonts w:ascii="SimHei" w:cs="SimHei" w:eastAsia="SimHei" w:hAnsi="SimHei"/>
          <w:b/>
          <w:bCs/>
          <w:sz w:val="24"/>
          <w:szCs w:val="24"/>
        </w:rPr>
        <w:t xml:space="preserve">4.6.4  数据设计</w:t>
      </w:r>
    </w:p>
    <w:p>
      <w:pPr>
        <w:spacing w:before="200" w:after="100"/>
      </w:pPr>
      <w:r>
        <w:rPr>
          <w:rFonts w:ascii="SimHei" w:cs="SimHei" w:eastAsia="SimHei" w:hAnsi="SimHei"/>
          <w:b/>
          <w:bCs/>
          <w:sz w:val="22"/>
          <w:szCs w:val="22"/>
        </w:rPr>
        <w:t xml:space="preserve">故障场景数据模型</w:t>
      </w:r>
    </w:p>
    <w:p>
      <w:pPr>
        <w:spacing w:after="120" w:line="360"/>
        <w:ind w:firstLine="420"/>
        <w:jc w:val="both"/>
      </w:pPr>
      <w:r>
        <w:rPr>
          <w:rFonts w:ascii="SimSun" w:cs="SimSun" w:eastAsia="SimSun" w:hAnsi="SimSun"/>
          <w:sz w:val="21"/>
          <w:szCs w:val="21"/>
        </w:rPr>
        <w:t xml:space="preserve"/>
      </w:r>
      <w:r>
        <w:rPr>
          <w:rFonts w:ascii="SimSun" w:cs="SimSun" w:eastAsia="SimSun" w:hAnsi="SimSun"/>
          <w:b/>
          <w:bCs/>
          <w:sz w:val="21"/>
          <w:szCs w:val="21"/>
        </w:rPr>
        <w:t xml:space="preserve">故障场景（fault_scenario）</w:t>
      </w:r>
      <w:r>
        <w:rPr>
          <w:rFonts w:ascii="SimSun" w:cs="SimSun" w:eastAsia="SimSun" w:hAnsi="SimSun"/>
          <w:sz w:val="21"/>
          <w:szCs w:val="21"/>
        </w:rPr>
        <w:t xml:space="preserve">：场景ID、场景名称、创建时间、创建人、场景描述、场景类型（设备硬件故障/链路中断/配置异常/综合故障）、故障注入方式（手动标绘/参数配置/外部导入）、场景状态（待执行/执行中/已完成）。</w:t>
      </w:r>
    </w:p>
    <w:p>
      <w:pPr>
        <w:spacing w:after="120" w:line="360"/>
        <w:ind w:firstLine="420"/>
        <w:jc w:val="both"/>
      </w:pPr>
      <w:r>
        <w:rPr>
          <w:rFonts w:ascii="SimSun" w:cs="SimSun" w:eastAsia="SimSun" w:hAnsi="SimSun"/>
          <w:sz w:val="21"/>
          <w:szCs w:val="21"/>
        </w:rPr>
        <w:t xml:space="preserve"/>
      </w:r>
      <w:r>
        <w:rPr>
          <w:rFonts w:ascii="SimSun" w:cs="SimSun" w:eastAsia="SimSun" w:hAnsi="SimSun"/>
          <w:b/>
          <w:bCs/>
          <w:sz w:val="21"/>
          <w:szCs w:val="21"/>
        </w:rPr>
        <w:t xml:space="preserve">故障注入点（fault_injection_point）</w:t>
      </w:r>
      <w:r>
        <w:rPr>
          <w:rFonts w:ascii="SimSun" w:cs="SimSun" w:eastAsia="SimSun" w:hAnsi="SimSun"/>
          <w:sz w:val="21"/>
          <w:szCs w:val="21"/>
        </w:rPr>
        <w:t xml:space="preserve">：注入点ID、场景ID（外键）、注入对象类型（设备/链路）、注入对象ID、故障类型、故障参数（JSON格式，如故障部件、故障程度等）、故障开始时间、故障持续时间、严重等级（一般/重要/紧急）。</w:t>
      </w:r>
    </w:p>
    <w:p>
      <w:pPr>
        <w:spacing w:before="200" w:after="100"/>
      </w:pPr>
      <w:r>
        <w:rPr>
          <w:rFonts w:ascii="SimHei" w:cs="SimHei" w:eastAsia="SimHei" w:hAnsi="SimHei"/>
          <w:b/>
          <w:bCs/>
          <w:sz w:val="22"/>
          <w:szCs w:val="22"/>
        </w:rPr>
        <w:t xml:space="preserve">诊断结果数据模型</w:t>
      </w:r>
    </w:p>
    <w:p>
      <w:pPr>
        <w:spacing w:after="120" w:line="360"/>
        <w:ind w:firstLine="420"/>
        <w:jc w:val="both"/>
      </w:pPr>
      <w:r>
        <w:rPr>
          <w:rFonts w:ascii="SimSun" w:cs="SimSun" w:eastAsia="SimSun" w:hAnsi="SimSun"/>
          <w:sz w:val="21"/>
          <w:szCs w:val="21"/>
        </w:rPr>
        <w:t xml:space="preserve"/>
      </w:r>
      <w:r>
        <w:rPr>
          <w:rFonts w:ascii="SimSun" w:cs="SimSun" w:eastAsia="SimSun" w:hAnsi="SimSun"/>
          <w:b/>
          <w:bCs/>
          <w:sz w:val="21"/>
          <w:szCs w:val="21"/>
        </w:rPr>
        <w:t xml:space="preserve">诊断记录（diagnosis_record）</w:t>
      </w:r>
      <w:r>
        <w:rPr>
          <w:rFonts w:ascii="SimSun" w:cs="SimSun" w:eastAsia="SimSun" w:hAnsi="SimSun"/>
          <w:sz w:val="21"/>
          <w:szCs w:val="21"/>
        </w:rPr>
        <w:t xml:space="preserve">：记录ID、场景ID（外键）、诊断开始时间、诊断结束时间、诊断耗时（秒）、诊断状态（成功/失败/超时）。</w:t>
      </w:r>
    </w:p>
    <w:p>
      <w:pPr>
        <w:spacing w:after="120" w:line="360"/>
        <w:ind w:firstLine="420"/>
        <w:jc w:val="both"/>
      </w:pPr>
      <w:r>
        <w:rPr>
          <w:rFonts w:ascii="SimSun" w:cs="SimSun" w:eastAsia="SimSun" w:hAnsi="SimSun"/>
          <w:sz w:val="21"/>
          <w:szCs w:val="21"/>
        </w:rPr>
        <w:t xml:space="preserve"/>
      </w:r>
      <w:r>
        <w:rPr>
          <w:rFonts w:ascii="SimSun" w:cs="SimSun" w:eastAsia="SimSun" w:hAnsi="SimSun"/>
          <w:b/>
          <w:bCs/>
          <w:sz w:val="21"/>
          <w:szCs w:val="21"/>
        </w:rPr>
        <w:t xml:space="preserve">根因定位结果（root_cause_result）</w:t>
      </w:r>
      <w:r>
        <w:rPr>
          <w:rFonts w:ascii="SimSun" w:cs="SimSun" w:eastAsia="SimSun" w:hAnsi="SimSun"/>
          <w:sz w:val="21"/>
          <w:szCs w:val="21"/>
        </w:rPr>
        <w:t xml:space="preserve">：结果ID、诊断记录ID（外键）、根因描述、根因类型、置信度（%）、定位方法（规则匹配/图谱推理/机器学习/融合结果）、关联设备ID、关联部件名称。</w:t>
      </w:r>
    </w:p>
    <w:p>
      <w:pPr>
        <w:spacing w:after="120" w:line="360"/>
        <w:ind w:firstLine="420"/>
        <w:jc w:val="both"/>
      </w:pPr>
      <w:r>
        <w:rPr>
          <w:rFonts w:ascii="SimSun" w:cs="SimSun" w:eastAsia="SimSun" w:hAnsi="SimSun"/>
          <w:sz w:val="21"/>
          <w:szCs w:val="21"/>
        </w:rPr>
        <w:t xml:space="preserve"/>
      </w:r>
      <w:r>
        <w:rPr>
          <w:rFonts w:ascii="SimSun" w:cs="SimSun" w:eastAsia="SimSun" w:hAnsi="SimSun"/>
          <w:b/>
          <w:bCs/>
          <w:sz w:val="21"/>
          <w:szCs w:val="21"/>
        </w:rPr>
        <w:t xml:space="preserve">影响域分析结果（impact_analysis_result）</w:t>
      </w:r>
      <w:r>
        <w:rPr>
          <w:rFonts w:ascii="SimSun" w:cs="SimSun" w:eastAsia="SimSun" w:hAnsi="SimSun"/>
          <w:sz w:val="21"/>
          <w:szCs w:val="21"/>
        </w:rPr>
        <w:t xml:space="preserve">：结果ID、诊断记录ID（外键）、受影响节点列表（JSON数组）、受影响链路列表（JSON数组）、受影响通联关系数量、通信能力降级比例（%）、影响范围地理坐标（GeoJSON格式，用于地图渲染）。</w:t>
      </w:r>
    </w:p>
    <w:p>
      <w:pPr>
        <w:spacing w:after="120" w:line="360"/>
        <w:ind w:firstLine="420"/>
        <w:jc w:val="both"/>
      </w:pPr>
      <w:r>
        <w:rPr>
          <w:rFonts w:ascii="SimSun" w:cs="SimSun" w:eastAsia="SimSun" w:hAnsi="SimSun"/>
          <w:sz w:val="21"/>
          <w:szCs w:val="21"/>
        </w:rPr>
        <w:t xml:space="preserve"/>
      </w:r>
      <w:r>
        <w:rPr>
          <w:rFonts w:ascii="SimSun" w:cs="SimSun" w:eastAsia="SimSun" w:hAnsi="SimSun"/>
          <w:b/>
          <w:bCs/>
          <w:sz w:val="21"/>
          <w:szCs w:val="21"/>
        </w:rPr>
        <w:t xml:space="preserve">修复建议（repair_suggestion）</w:t>
      </w:r>
      <w:r>
        <w:rPr>
          <w:rFonts w:ascii="SimSun" w:cs="SimSun" w:eastAsia="SimSun" w:hAnsi="SimSun"/>
          <w:sz w:val="21"/>
          <w:szCs w:val="21"/>
        </w:rPr>
        <w:t xml:space="preserve">：建议ID、诊断记录ID（外键）、建议序号、措施类型、措施描述、操作步骤（JSON数组，每步包含步骤序号、步骤描述、所需工具/备件）、预期效果、优先级。</w:t>
      </w:r>
    </w:p>
    <w:p>
      <w:pPr>
        <w:spacing w:before="200" w:after="100"/>
      </w:pPr>
      <w:r>
        <w:rPr>
          <w:rFonts w:ascii="SimHei" w:cs="SimHei" w:eastAsia="SimHei" w:hAnsi="SimHei"/>
          <w:b/>
          <w:bCs/>
          <w:sz w:val="22"/>
          <w:szCs w:val="22"/>
        </w:rPr>
        <w:t xml:space="preserve">诊断报告数据模型</w:t>
      </w:r>
    </w:p>
    <w:p>
      <w:pPr>
        <w:spacing w:after="120" w:line="360"/>
        <w:ind w:firstLine="420"/>
        <w:jc w:val="both"/>
      </w:pPr>
      <w:r>
        <w:rPr>
          <w:rFonts w:ascii="SimSun" w:cs="SimSun" w:eastAsia="SimSun" w:hAnsi="SimSun"/>
          <w:sz w:val="21"/>
          <w:szCs w:val="21"/>
        </w:rPr>
        <w:t xml:space="preserve"/>
      </w:r>
      <w:r>
        <w:rPr>
          <w:rFonts w:ascii="SimSun" w:cs="SimSun" w:eastAsia="SimSun" w:hAnsi="SimSun"/>
          <w:b/>
          <w:bCs/>
          <w:sz w:val="21"/>
          <w:szCs w:val="21"/>
        </w:rPr>
        <w:t xml:space="preserve">诊断报告（diagnosis_report）</w:t>
      </w:r>
      <w:r>
        <w:rPr>
          <w:rFonts w:ascii="SimSun" w:cs="SimSun" w:eastAsia="SimSun" w:hAnsi="SimSun"/>
          <w:sz w:val="21"/>
          <w:szCs w:val="21"/>
        </w:rPr>
        <w:t xml:space="preserve">：报告ID、诊断记录ID（外键）、报告标题、报告生成时间、报告内容（JSON格式，包含故障概述、推理过程、根因结论、影响分析、修复建议、预防措施等章节）、报告格式（PDF/Word）、报告文件路径、推送状态（未推送/已推送）、推送目标（用户ID列表）。</w:t>
      </w:r>
    </w:p>
    <w:p>
      <w:pPr>
        <w:pStyle w:val="Heading3"/>
        <w:spacing w:before="240" w:after="120"/>
      </w:pPr>
      <w:r>
        <w:rPr>
          <w:rFonts w:ascii="SimHei" w:cs="SimHei" w:eastAsia="SimHei" w:hAnsi="SimHei"/>
          <w:b/>
          <w:bCs/>
          <w:sz w:val="24"/>
          <w:szCs w:val="24"/>
        </w:rPr>
        <w:t xml:space="preserve">4.6.5  故障诊断使用流程</w:t>
      </w:r>
    </w:p>
    <w:p>
      <w:pPr>
        <w:spacing w:after="120" w:line="360"/>
        <w:ind w:firstLine="420"/>
        <w:jc w:val="both"/>
      </w:pPr>
      <w:r>
        <w:rPr>
          <w:rFonts w:ascii="SimSun" w:cs="SimSun" w:eastAsia="SimSun" w:hAnsi="SimSun"/>
          <w:sz w:val="21"/>
          <w:szCs w:val="21"/>
        </w:rPr>
        <w:t xml:space="preserve">故障诊断功能的完整使用流程如下，分为主动诊断（演练模式）和被动诊断（实战模式）两种场景：</w:t>
      </w:r>
    </w:p>
    <w:p>
      <w:pPr>
        <w:spacing w:before="200" w:after="100"/>
      </w:pPr>
      <w:r>
        <w:rPr>
          <w:rFonts w:ascii="SimHei" w:cs="SimHei" w:eastAsia="SimHei" w:hAnsi="SimHei"/>
          <w:b/>
          <w:bCs/>
          <w:sz w:val="22"/>
          <w:szCs w:val="22"/>
        </w:rPr>
        <w:t xml:space="preserve">主动诊断流程（演练模式）</w:t>
      </w:r>
    </w:p>
    <w:p>
      <w:pPr>
        <w:spacing w:after="120" w:line="360"/>
        <w:ind w:firstLine="420"/>
        <w:jc w:val="both"/>
      </w:pPr>
      <w:r>
        <w:rPr>
          <w:rFonts w:ascii="SimSun" w:cs="SimSun" w:eastAsia="SimSun" w:hAnsi="SimSun"/>
          <w:sz w:val="21"/>
          <w:szCs w:val="21"/>
        </w:rPr>
        <w:t xml:space="preserve">（1）用户进入故障诊断模块，点击新建故障场景按钮。（2）在弹出的场景设置面板中选择故障类型（设备故障/链路中断/配置异常），在地图上点击选择故障发生的设备或链路。（3）配置故障参数：对于设备故障，选择故障部件和故障程度；对于链路中断，选择中断原因和影响范围；对于配置异常，选择错误的配置项和错误值。（4）设置故障开始时间和持续时间，点击注入故障按钮。（5）系统模拟故障状态更新，地图上故障设备/链路以红色闪烁标识。（6）系统自动启动诊断引擎，在右侧面板实时显示诊断过程：规则匹配结果→图谱推理路径→机器学习预测→融合结论。（7）诊断完成后显示根因定位结果（含置信度）和影响域分析（地图上渲染影响范围）。（8）查看修复建议，每条建议包含操作步骤和预期效果。（9）点击生成报告，系统自动生成PDF格式的诊断报告。</w:t>
      </w:r>
    </w:p>
    <w:p>
      <w:pPr>
        <w:spacing w:before="200" w:after="100"/>
      </w:pPr>
      <w:r>
        <w:rPr>
          <w:rFonts w:ascii="SimHei" w:cs="SimHei" w:eastAsia="SimHei" w:hAnsi="SimHei"/>
          <w:b/>
          <w:bCs/>
          <w:sz w:val="22"/>
          <w:szCs w:val="22"/>
        </w:rPr>
        <w:t xml:space="preserve">被动诊断流程（实战模式）</w:t>
      </w:r>
    </w:p>
    <w:p>
      <w:pPr>
        <w:spacing w:after="120" w:line="360"/>
        <w:ind w:firstLine="420"/>
        <w:jc w:val="both"/>
      </w:pPr>
      <w:r>
        <w:rPr>
          <w:rFonts w:ascii="SimSun" w:cs="SimSun" w:eastAsia="SimSun" w:hAnsi="SimSun"/>
          <w:sz w:val="21"/>
          <w:szCs w:val="21"/>
        </w:rPr>
        <w:t xml:space="preserve">（1）系统通过设备状态监控检测到设备异常（如信号强度骤降、设备离线、误码率突升等）。（2）系统自动在态势界面弹出告警提示，告警信息包括异常设备、异常指标和异常时间。（3）用户点击告警信息，系统自动跳转到故障诊断视图，以异常设备为中心展示周边网络拓扑。（4）系统自动启动诊断引擎进行根因分析（无需用户手动触发）。（5）诊断结果在右侧面板显示，同时通过消息推送通知相关运维人员。（6）用户确认诊断结果并执行修复操作，修复完成后在系统中标记故障已解决。（7）系统将本次故障案例（故障现象、根因、修复方案）自动回流到故障知识图谱中，丰富知识库。</w:t>
      </w:r>
    </w:p>
    <w:p>
      <w:r>
        <w:br w:type="page"/>
      </w:r>
    </w:p>
    <w:p>
      <w:pPr>
        <w:pStyle w:val="Heading2"/>
        <w:spacing w:before="300" w:after="160"/>
      </w:pPr>
      <w:r>
        <w:rPr>
          <w:rFonts w:ascii="SimHei" w:cs="SimHei" w:eastAsia="SimHei" w:hAnsi="SimHei"/>
          <w:b/>
          <w:bCs/>
          <w:color w:val="2E75B6"/>
          <w:sz w:val="28"/>
          <w:szCs w:val="28"/>
        </w:rPr>
        <w:t xml:space="preserve">4.7  功能模块间数据交互设计</w:t>
      </w:r>
    </w:p>
    <w:p>
      <w:pPr>
        <w:spacing w:after="120" w:line="360"/>
        <w:ind w:firstLine="420"/>
        <w:jc w:val="both"/>
      </w:pPr>
      <w:r>
        <w:rPr>
          <w:rFonts w:ascii="SimSun" w:cs="SimSun" w:eastAsia="SimSun" w:hAnsi="SimSun"/>
          <w:sz w:val="21"/>
          <w:szCs w:val="21"/>
        </w:rPr>
        <w:t xml:space="preserve">本节描述五大功能模块之间的数据交互关系和数据流转机制，确保模块间的高效协作。</w:t>
      </w:r>
    </w:p>
    <w:p>
      <w:pPr>
        <w:pStyle w:val="Heading3"/>
        <w:spacing w:before="240" w:after="120"/>
      </w:pPr>
      <w:r>
        <w:rPr>
          <w:rFonts w:ascii="SimHei" w:cs="SimHei" w:eastAsia="SimHei" w:hAnsi="SimHei"/>
          <w:b/>
          <w:bCs/>
          <w:sz w:val="24"/>
          <w:szCs w:val="24"/>
        </w:rPr>
        <w:t xml:space="preserve">4.7.1  设备管理与态势呈现的数据交互</w:t>
      </w:r>
    </w:p>
    <w:p>
      <w:pPr>
        <w:spacing w:after="120" w:line="360"/>
        <w:ind w:firstLine="420"/>
        <w:jc w:val="both"/>
      </w:pPr>
      <w:r>
        <w:rPr>
          <w:rFonts w:ascii="SimSun" w:cs="SimSun" w:eastAsia="SimSun" w:hAnsi="SimSun"/>
          <w:sz w:val="21"/>
          <w:szCs w:val="21"/>
        </w:rPr>
        <w:t xml:space="preserve">设备管理模块是态势呈现模块的核心数据源。数据交互流程为：（1）设备管理服务通过设备通信协议采集设备状态数据（频率30秒/次）；（2）采集到的原始数据经过清洗和标准化处理后，一方面写入时序数据库（InfluxDB）用于历史存储，另一方面通过RabbitMQ消息队列发布设备状态变更事件（topic: device.status.changed）；（3）态势聚合服务订阅该topic，接收设备状态变更事件后更新内存态势快照中对应设备的状态字段；（4）态势快照通过WebSocket增量推送到前端，前端更新对应设备图标的颜色和状态信息。</w:t>
      </w:r>
    </w:p>
    <w:p>
      <w:pPr>
        <w:spacing w:after="120" w:line="360"/>
        <w:ind w:firstLine="420"/>
        <w:jc w:val="both"/>
      </w:pPr>
      <w:r>
        <w:rPr>
          <w:rFonts w:ascii="SimSun" w:cs="SimSun" w:eastAsia="SimSun" w:hAnsi="SimSun"/>
          <w:sz w:val="21"/>
          <w:szCs w:val="21"/>
        </w:rPr>
        <w:t xml:space="preserve">数据格式约定：设备状态变更事件采用JSON格式，必选字段包括deviceId（设备ID）、timestamp（采集时间戳ISO 8601格式）、status（在线状态）、metrics（性能指标键值对），可选字段包括alerts（告警信息数组）。消息大小控制在1KB以内，确保传输效率。</w:t>
      </w:r>
    </w:p>
    <w:p>
      <w:pPr>
        <w:pStyle w:val="Heading3"/>
        <w:spacing w:before="240" w:after="120"/>
      </w:pPr>
      <w:r>
        <w:rPr>
          <w:rFonts w:ascii="SimHei" w:cs="SimHei" w:eastAsia="SimHei" w:hAnsi="SimHei"/>
          <w:b/>
          <w:bCs/>
          <w:sz w:val="24"/>
          <w:szCs w:val="24"/>
        </w:rPr>
        <w:t xml:space="preserve">4.7.2  网络规划与态势呈现的数据交互</w:t>
      </w:r>
    </w:p>
    <w:p>
      <w:pPr>
        <w:spacing w:after="120" w:line="360"/>
        <w:ind w:firstLine="420"/>
        <w:jc w:val="both"/>
      </w:pPr>
      <w:r>
        <w:rPr>
          <w:rFonts w:ascii="SimSun" w:cs="SimSun" w:eastAsia="SimSun" w:hAnsi="SimSun"/>
          <w:sz w:val="21"/>
          <w:szCs w:val="21"/>
        </w:rPr>
        <w:t xml:space="preserve">网络规划模块生成的组网方案是态势呈现模块展示网络拓扑的数据来源。当用户完成一次网络规划并保存方案后，规划引擎服务将规划结果（站点列表、通联关系列表、频率分配结果、覆盖计算结果）写入关系型数据库，同时发布规划方案变更事件（topic: plan.updated）。态势聚合服务接收到该事件后，从数据库中加载最新的规划方案数据，更新态势快照中的网络拓扑结构（节点和链路），前端据此重新渲染网络拓扑图。</w:t>
      </w:r>
    </w:p>
    <w:p>
      <w:pPr>
        <w:spacing w:after="120" w:line="360"/>
        <w:ind w:firstLine="420"/>
        <w:jc w:val="both"/>
      </w:pPr>
      <w:r>
        <w:rPr>
          <w:rFonts w:ascii="SimSun" w:cs="SimSun" w:eastAsia="SimSun" w:hAnsi="SimSun"/>
          <w:sz w:val="21"/>
          <w:szCs w:val="21"/>
        </w:rPr>
        <w:t xml:space="preserve">覆盖计算结果的传递采用文件+引用方式：覆盖热力图数据以GeoTIFF格式存储在MinIO文件服务中，数据库中存储文件引用路径。前端加载覆盖图层时，直接从MinIO下载GeoTIFF文件，通过OpenLayers的GeoTIFF图层插件渲染为地图叠加图层。</w:t>
      </w:r>
    </w:p>
    <w:p>
      <w:pPr>
        <w:pStyle w:val="Heading3"/>
        <w:spacing w:before="240" w:after="120"/>
      </w:pPr>
      <w:r>
        <w:rPr>
          <w:rFonts w:ascii="SimHei" w:cs="SimHei" w:eastAsia="SimHei" w:hAnsi="SimHei"/>
          <w:b/>
          <w:bCs/>
          <w:sz w:val="24"/>
          <w:szCs w:val="24"/>
        </w:rPr>
        <w:t xml:space="preserve">4.7.3  故障诊断与知识图谱的数据交互</w:t>
      </w:r>
    </w:p>
    <w:p>
      <w:pPr>
        <w:spacing w:after="120" w:line="360"/>
        <w:ind w:firstLine="420"/>
        <w:jc w:val="both"/>
      </w:pPr>
      <w:r>
        <w:rPr>
          <w:rFonts w:ascii="SimSun" w:cs="SimSun" w:eastAsia="SimSun" w:hAnsi="SimSun"/>
          <w:sz w:val="21"/>
          <w:szCs w:val="21"/>
        </w:rPr>
        <w:t xml:space="preserve">故障诊断模块是知识图谱的核心消费者。诊断引擎在执行推理分析时，需要频繁查询故障知识图谱中的因果关系数据。数据交互方式为：诊断推理服务通过Neo4j的Bolt协议直接连接图数据库，执行Cypher查询语句获取故障推理路径。典型的查询模式包括：</w:t>
      </w:r>
    </w:p>
    <w:p>
      <w:pPr>
        <w:pStyle w:val="ListParagraph"/>
        <w:numPr>
          <w:ilvl w:val="0"/>
          <w:numId w:val="2"/>
        </w:numPr>
        <w:spacing w:after="80" w:line="340"/>
      </w:pPr>
      <w:r>
        <w:rPr>
          <w:rFonts w:ascii="SimSun" w:cs="SimSun" w:eastAsia="SimSun" w:hAnsi="SimSun"/>
          <w:sz w:val="21"/>
          <w:szCs w:val="21"/>
        </w:rPr>
        <w:t xml:space="preserve"/>
      </w:r>
      <w:r>
        <w:rPr>
          <w:rFonts w:ascii="SimSun" w:cs="SimSun" w:eastAsia="SimSun" w:hAnsi="SimSun"/>
          <w:b/>
          <w:bCs/>
          <w:sz w:val="21"/>
          <w:szCs w:val="21"/>
        </w:rPr>
        <w:t xml:space="preserve">现象→原因查询</w:t>
      </w:r>
      <w:r>
        <w:rPr>
          <w:rFonts w:ascii="SimSun" w:cs="SimSun" w:eastAsia="SimSun" w:hAnsi="SimSun"/>
          <w:sz w:val="21"/>
          <w:szCs w:val="21"/>
        </w:rPr>
        <w:t xml:space="preserve">：给定故障现象节点，查询所有直接和间接关联的故障原因节点及其概率权重。Cypher语句示例：MATCH path=(phenomenon)-[:CAUSED_BY*1..3]-&gt;(cause) WHERE phenomenon.name=$phenomenonName RETURN path, reduce(w=1.0, r in relationships(path) | w * r.probability) AS confidence ORDER BY confidence DESC LIMIT 10</w:t>
      </w:r>
    </w:p>
    <w:p>
      <w:pPr>
        <w:pStyle w:val="ListParagraph"/>
        <w:numPr>
          <w:ilvl w:val="0"/>
          <w:numId w:val="2"/>
        </w:numPr>
        <w:spacing w:after="80" w:line="340"/>
      </w:pPr>
      <w:r>
        <w:rPr>
          <w:rFonts w:ascii="SimSun" w:cs="SimSun" w:eastAsia="SimSun" w:hAnsi="SimSun"/>
          <w:sz w:val="21"/>
          <w:szCs w:val="21"/>
        </w:rPr>
        <w:t xml:space="preserve"/>
      </w:r>
      <w:r>
        <w:rPr>
          <w:rFonts w:ascii="SimSun" w:cs="SimSun" w:eastAsia="SimSun" w:hAnsi="SimSun"/>
          <w:b/>
          <w:bCs/>
          <w:sz w:val="21"/>
          <w:szCs w:val="21"/>
        </w:rPr>
        <w:t xml:space="preserve">原因→部件查询</w:t>
      </w:r>
      <w:r>
        <w:rPr>
          <w:rFonts w:ascii="SimSun" w:cs="SimSun" w:eastAsia="SimSun" w:hAnsi="SimSun"/>
          <w:sz w:val="21"/>
          <w:szCs w:val="21"/>
        </w:rPr>
        <w:t xml:space="preserve">：给定故障原因，查询关联的故障部件和定位方法。</w:t>
      </w:r>
    </w:p>
    <w:p>
      <w:pPr>
        <w:pStyle w:val="ListParagraph"/>
        <w:numPr>
          <w:ilvl w:val="0"/>
          <w:numId w:val="2"/>
        </w:numPr>
        <w:spacing w:after="80" w:line="340"/>
      </w:pPr>
      <w:r>
        <w:rPr>
          <w:rFonts w:ascii="SimSun" w:cs="SimSun" w:eastAsia="SimSun" w:hAnsi="SimSun"/>
          <w:sz w:val="21"/>
          <w:szCs w:val="21"/>
        </w:rPr>
        <w:t xml:space="preserve"/>
      </w:r>
      <w:r>
        <w:rPr>
          <w:rFonts w:ascii="SimSun" w:cs="SimSun" w:eastAsia="SimSun" w:hAnsi="SimSun"/>
          <w:b/>
          <w:bCs/>
          <w:sz w:val="21"/>
          <w:szCs w:val="21"/>
        </w:rPr>
        <w:t xml:space="preserve">原因→修复方案查询</w:t>
      </w:r>
      <w:r>
        <w:rPr>
          <w:rFonts w:ascii="SimSun" w:cs="SimSun" w:eastAsia="SimSun" w:hAnsi="SimSun"/>
          <w:sz w:val="21"/>
          <w:szCs w:val="21"/>
        </w:rPr>
        <w:t xml:space="preserve">：给定故障原因，查询推荐的修复方案和操作步骤。</w:t>
      </w:r>
    </w:p>
    <w:p>
      <w:pPr>
        <w:spacing w:after="120" w:line="360"/>
        <w:ind w:firstLine="420"/>
        <w:jc w:val="both"/>
      </w:pPr>
      <w:r>
        <w:rPr>
          <w:rFonts w:ascii="SimSun" w:cs="SimSun" w:eastAsia="SimSun" w:hAnsi="SimSun"/>
          <w:sz w:val="21"/>
          <w:szCs w:val="21"/>
        </w:rPr>
        <w:t xml:space="preserve">此外，诊断完成后的确认结果会回流到知识图谱中：当运维人员确认诊断结果正确时，系统自动在故障知识图谱中增强对应因果关系的概率权重（每次确认权重增加0.05，上限1.0）；当诊断结果被纠正时，系统创建新的因果关系边或调整原有关系的权重。这一反馈机制确保知识图谱的持续优化。</w:t>
      </w:r>
    </w:p>
    <w:p>
      <w:pPr>
        <w:pStyle w:val="Heading3"/>
        <w:spacing w:before="240" w:after="120"/>
      </w:pPr>
      <w:r>
        <w:rPr>
          <w:rFonts w:ascii="SimHei" w:cs="SimHei" w:eastAsia="SimHei" w:hAnsi="SimHei"/>
          <w:b/>
          <w:bCs/>
          <w:sz w:val="24"/>
          <w:szCs w:val="24"/>
        </w:rPr>
        <w:t xml:space="preserve">4.7.4  干扰分析与网络规划的数据交互</w:t>
      </w:r>
    </w:p>
    <w:p>
      <w:pPr>
        <w:spacing w:after="120" w:line="360"/>
        <w:ind w:firstLine="420"/>
        <w:jc w:val="both"/>
      </w:pPr>
      <w:r>
        <w:rPr>
          <w:rFonts w:ascii="SimSun" w:cs="SimSun" w:eastAsia="SimSun" w:hAnsi="SimSun"/>
          <w:sz w:val="21"/>
          <w:szCs w:val="21"/>
        </w:rPr>
        <w:t xml:space="preserve">干扰分析功能与网络规划功能共享传播模型计算引擎。当用户在规划方案中添加干扰源并触发干扰分析时，数据流如下：（1）干扰源参数存入数据库；（2）调用传播模型计算引擎，以干扰源参数为输入计算干扰信号的空间场强分布；（3）将干扰场强数据与各链路的接收信号场强数据进行叠加，计算每条链路的载干比C/I；（4）将C/I结果与各链路的解调门限进行比较，生成受影响链路列表和影响等级评估；（5）规则引擎根据影响等级匹配应对措施模板，生成应对建议；（6）全部结果写入数据库并通知前端更新显示。</w:t>
      </w:r>
    </w:p>
    <w:p>
      <w:pPr>
        <w:spacing w:after="120" w:line="360"/>
        <w:ind w:firstLine="420"/>
        <w:jc w:val="both"/>
      </w:pPr>
      <w:r>
        <w:rPr>
          <w:rFonts w:ascii="SimSun" w:cs="SimSun" w:eastAsia="SimSun" w:hAnsi="SimSun"/>
          <w:sz w:val="21"/>
          <w:szCs w:val="21"/>
        </w:rPr>
        <w:t xml:space="preserve">干扰分析结果对网络规划具有反馈作用：当分析发现某些频率分配方案在干扰条件下C/I不满足要求时，系统建议用户重新执行频率分配优化，此时规划引擎会将干扰源信息作为约束条件纳入频率分配算法，优先分配远离干扰频段的频率，实现抗干扰优化。</w:t>
      </w:r>
    </w:p>
    <w:p>
      <w:pPr>
        <w:pStyle w:val="Heading3"/>
        <w:spacing w:before="240" w:after="120"/>
      </w:pPr>
      <w:r>
        <w:rPr>
          <w:rFonts w:ascii="SimHei" w:cs="SimHei" w:eastAsia="SimHei" w:hAnsi="SimHei"/>
          <w:b/>
          <w:bCs/>
          <w:sz w:val="24"/>
          <w:szCs w:val="24"/>
        </w:rPr>
        <w:t xml:space="preserve">4.7.5  全局数据一致性保障</w:t>
      </w:r>
    </w:p>
    <w:p>
      <w:pPr>
        <w:spacing w:after="120" w:line="360"/>
        <w:ind w:firstLine="420"/>
        <w:jc w:val="both"/>
      </w:pPr>
      <w:r>
        <w:rPr>
          <w:rFonts w:ascii="SimSun" w:cs="SimSun" w:eastAsia="SimSun" w:hAnsi="SimSun"/>
          <w:sz w:val="21"/>
          <w:szCs w:val="21"/>
        </w:rPr>
        <w:t xml:space="preserve">多模块间的数据一致性通过以下机制保障：</w:t>
      </w:r>
    </w:p>
    <w:p>
      <w:pPr>
        <w:pStyle w:val="ListParagraph"/>
        <w:numPr>
          <w:ilvl w:val="0"/>
          <w:numId w:val="2"/>
        </w:numPr>
        <w:spacing w:after="80" w:line="340"/>
      </w:pPr>
      <w:r>
        <w:rPr>
          <w:rFonts w:ascii="SimSun" w:cs="SimSun" w:eastAsia="SimSun" w:hAnsi="SimSun"/>
          <w:sz w:val="21"/>
          <w:szCs w:val="21"/>
        </w:rPr>
        <w:t xml:space="preserve"/>
      </w:r>
      <w:r>
        <w:rPr>
          <w:rFonts w:ascii="SimSun" w:cs="SimSun" w:eastAsia="SimSun" w:hAnsi="SimSun"/>
          <w:b/>
          <w:bCs/>
          <w:sz w:val="21"/>
          <w:szCs w:val="21"/>
        </w:rPr>
        <w:t xml:space="preserve">事件驱动同步</w:t>
      </w:r>
      <w:r>
        <w:rPr>
          <w:rFonts w:ascii="SimSun" w:cs="SimSun" w:eastAsia="SimSun" w:hAnsi="SimSun"/>
          <w:sz w:val="21"/>
          <w:szCs w:val="21"/>
        </w:rPr>
        <w:t xml:space="preserve">：模块间通过RabbitMQ消息队列进行异步事件通知，保障最终一致性。关键事件（如设备上下线、规划方案变更、故障发生等）通过可靠消息投递（ack机制）确保不丢失。</w:t>
      </w:r>
    </w:p>
    <w:p>
      <w:pPr>
        <w:pStyle w:val="ListParagraph"/>
        <w:numPr>
          <w:ilvl w:val="0"/>
          <w:numId w:val="2"/>
        </w:numPr>
        <w:spacing w:after="80" w:line="340"/>
      </w:pPr>
      <w:r>
        <w:rPr>
          <w:rFonts w:ascii="SimSun" w:cs="SimSun" w:eastAsia="SimSun" w:hAnsi="SimSun"/>
          <w:sz w:val="21"/>
          <w:szCs w:val="21"/>
        </w:rPr>
        <w:t xml:space="preserve"/>
      </w:r>
      <w:r>
        <w:rPr>
          <w:rFonts w:ascii="SimSun" w:cs="SimSun" w:eastAsia="SimSun" w:hAnsi="SimSun"/>
          <w:b/>
          <w:bCs/>
          <w:sz w:val="21"/>
          <w:szCs w:val="21"/>
        </w:rPr>
        <w:t xml:space="preserve">数据库事务</w:t>
      </w:r>
      <w:r>
        <w:rPr>
          <w:rFonts w:ascii="SimSun" w:cs="SimSun" w:eastAsia="SimSun" w:hAnsi="SimSun"/>
          <w:sz w:val="21"/>
          <w:szCs w:val="21"/>
        </w:rPr>
        <w:t xml:space="preserve">：模块内部的数据操作通过数据库事务保障原子性和一致性。跨模块的数据操作采用Saga模式的分布式事务管理。</w:t>
      </w:r>
    </w:p>
    <w:p>
      <w:pPr>
        <w:pStyle w:val="ListParagraph"/>
        <w:numPr>
          <w:ilvl w:val="0"/>
          <w:numId w:val="2"/>
        </w:numPr>
        <w:spacing w:after="80" w:line="340"/>
      </w:pPr>
      <w:r>
        <w:rPr>
          <w:rFonts w:ascii="SimSun" w:cs="SimSun" w:eastAsia="SimSun" w:hAnsi="SimSun"/>
          <w:sz w:val="21"/>
          <w:szCs w:val="21"/>
        </w:rPr>
        <w:t xml:space="preserve"/>
      </w:r>
      <w:r>
        <w:rPr>
          <w:rFonts w:ascii="SimSun" w:cs="SimSun" w:eastAsia="SimSun" w:hAnsi="SimSun"/>
          <w:b/>
          <w:bCs/>
          <w:sz w:val="21"/>
          <w:szCs w:val="21"/>
        </w:rPr>
        <w:t xml:space="preserve">缓存一致性</w:t>
      </w:r>
      <w:r>
        <w:rPr>
          <w:rFonts w:ascii="SimSun" w:cs="SimSun" w:eastAsia="SimSun" w:hAnsi="SimSun"/>
          <w:sz w:val="21"/>
          <w:szCs w:val="21"/>
        </w:rPr>
        <w:t xml:space="preserve">：Redis缓存采用Cache-Aside模式，数据更新时先更新数据库再删除缓存，下次读取时回源加载。对于高一致性要求的数据（如设备当前状态），设置较短的缓存过期时间（30秒）。</w:t>
      </w:r>
    </w:p>
    <w:p>
      <w:pPr>
        <w:pStyle w:val="ListParagraph"/>
        <w:numPr>
          <w:ilvl w:val="0"/>
          <w:numId w:val="2"/>
        </w:numPr>
        <w:spacing w:after="80" w:line="340"/>
      </w:pPr>
      <w:r>
        <w:rPr>
          <w:rFonts w:ascii="SimSun" w:cs="SimSun" w:eastAsia="SimSun" w:hAnsi="SimSun"/>
          <w:sz w:val="21"/>
          <w:szCs w:val="21"/>
        </w:rPr>
        <w:t xml:space="preserve"/>
      </w:r>
      <w:r>
        <w:rPr>
          <w:rFonts w:ascii="SimSun" w:cs="SimSun" w:eastAsia="SimSun" w:hAnsi="SimSun"/>
          <w:b/>
          <w:bCs/>
          <w:sz w:val="21"/>
          <w:szCs w:val="21"/>
        </w:rPr>
        <w:t xml:space="preserve">幂等性设计</w:t>
      </w:r>
      <w:r>
        <w:rPr>
          <w:rFonts w:ascii="SimSun" w:cs="SimSun" w:eastAsia="SimSun" w:hAnsi="SimSun"/>
          <w:sz w:val="21"/>
          <w:szCs w:val="21"/>
        </w:rPr>
        <w:t xml:space="preserve">：所有REST API接口设计为幂等操作，重复调用不会产生副作用。POST请求通过唯一请求ID（X-Request-ID头）实现幂等性去重。</w:t>
      </w:r>
    </w:p>
    <w:p>
      <w:r>
        <w:br w:type="page"/>
      </w:r>
    </w:p>
    <w:p>
      <w:pPr>
        <w:pStyle w:val="Heading1"/>
        <w:spacing w:before="360" w:after="200"/>
      </w:pPr>
      <w:r>
        <w:rPr>
          <w:rFonts w:ascii="SimHei" w:cs="SimHei" w:eastAsia="SimHei" w:hAnsi="SimHei"/>
          <w:b/>
          <w:bCs/>
          <w:color w:val="1F4E79"/>
          <w:sz w:val="32"/>
          <w:szCs w:val="32"/>
        </w:rPr>
        <w:t xml:space="preserve">5  接口设计</w:t>
      </w:r>
    </w:p>
    <w:p>
      <w:pPr>
        <w:spacing w:after="120" w:line="360"/>
        <w:ind w:firstLine="420"/>
        <w:jc w:val="both"/>
      </w:pPr>
      <w:r>
        <w:rPr>
          <w:rFonts w:ascii="SimSun" w:cs="SimSun" w:eastAsia="SimSun" w:hAnsi="SimSun"/>
          <w:sz w:val="21"/>
          <w:szCs w:val="21"/>
        </w:rPr>
        <w:t xml:space="preserve">本章描述系统的内部接口和外部接口设计方案。接口架构如下图所示：</w:t>
      </w:r>
    </w:p>
    <w:p>
      <w:pPr>
        <w:spacing w:before="120" w:after="120"/>
        <w:jc w:val="center"/>
      </w:pPr>
      <w:r>
        <w:drawing>
          <wp:inline distT="0" distB="0" distL="0" distR="0">
            <wp:extent cx="5715000" cy="3457575"/>
            <wp:effectExtent t="0" r="0" b="0" l="0"/>
            <wp:docPr id="1" name="image15.png" descr="image15.png" title="image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15000" cy="3457575"/>
                    </a:xfrm>
                    <a:prstGeom prst="rect">
                      <a:avLst/>
                    </a:prstGeom>
                  </pic:spPr>
                </pic:pic>
              </a:graphicData>
            </a:graphic>
          </wp:inline>
        </w:drawing>
      </w:r>
    </w:p>
    <w:p>
      <w:pPr>
        <w:spacing w:after="200"/>
        <w:jc w:val="center"/>
      </w:pPr>
      <w:r>
        <w:rPr>
          <w:rFonts w:ascii="SimSun" w:cs="SimSun" w:eastAsia="SimSun" w:hAnsi="SimSun"/>
          <w:i/>
          <w:iCs/>
          <w:color w:val="666666"/>
          <w:sz w:val="18"/>
          <w:szCs w:val="18"/>
        </w:rPr>
        <w:t xml:space="preserve">图 5-1  接口架构图</w:t>
      </w:r>
    </w:p>
    <w:p>
      <w:pPr>
        <w:pStyle w:val="Heading2"/>
        <w:spacing w:before="300" w:after="160"/>
      </w:pPr>
      <w:r>
        <w:rPr>
          <w:rFonts w:ascii="SimHei" w:cs="SimHei" w:eastAsia="SimHei" w:hAnsi="SimHei"/>
          <w:b/>
          <w:bCs/>
          <w:color w:val="2E75B6"/>
          <w:sz w:val="28"/>
          <w:szCs w:val="28"/>
        </w:rPr>
        <w:t xml:space="preserve">5.1  内部接口</w:t>
      </w:r>
    </w:p>
    <w:p>
      <w:pPr>
        <w:pStyle w:val="Heading3"/>
        <w:spacing w:before="240" w:after="120"/>
      </w:pPr>
      <w:r>
        <w:rPr>
          <w:rFonts w:ascii="SimHei" w:cs="SimHei" w:eastAsia="SimHei" w:hAnsi="SimHei"/>
          <w:b/>
          <w:bCs/>
          <w:sz w:val="24"/>
          <w:szCs w:val="24"/>
        </w:rPr>
        <w:t xml:space="preserve">5.1.1  平台与光纤网络模块接口</w:t>
      </w:r>
    </w:p>
    <w:p>
      <w:pPr>
        <w:spacing w:after="120" w:line="360"/>
        <w:ind w:firstLine="420"/>
        <w:jc w:val="both"/>
      </w:pPr>
      <w:r>
        <w:rPr>
          <w:rFonts w:ascii="SimSun" w:cs="SimSun" w:eastAsia="SimSun" w:hAnsi="SimSun"/>
          <w:sz w:val="21"/>
          <w:szCs w:val="21"/>
        </w:rPr>
        <w:t xml:space="preserve">平台与光纤网络模块之间采用TCP/IP协议栈通信。控制通道（TCP，端口8080）用于配置下发与响应确认，保证指令传输的可靠性；数据通道（UDP，端口8082）用于频谱数据和状态数据的实时上传，满足低延迟要求。数据格式统一采用JSON，身份认证基于RBAC模型，传输层TLS加密。</w:t>
      </w:r>
    </w:p>
    <w:p>
      <w:pPr>
        <w:pStyle w:val="Heading3"/>
        <w:spacing w:before="240" w:after="120"/>
      </w:pPr>
      <w:r>
        <w:rPr>
          <w:rFonts w:ascii="SimHei" w:cs="SimHei" w:eastAsia="SimHei" w:hAnsi="SimHei"/>
          <w:b/>
          <w:bCs/>
          <w:sz w:val="24"/>
          <w:szCs w:val="24"/>
        </w:rPr>
        <w:t xml:space="preserve">5.1.2  平台与短波/超短波模块接口</w:t>
      </w:r>
    </w:p>
    <w:p>
      <w:pPr>
        <w:spacing w:after="120" w:line="360"/>
        <w:ind w:firstLine="420"/>
        <w:jc w:val="both"/>
      </w:pPr>
      <w:r>
        <w:rPr>
          <w:rFonts w:ascii="SimSun" w:cs="SimSun" w:eastAsia="SimSun" w:hAnsi="SimSun"/>
          <w:sz w:val="21"/>
          <w:szCs w:val="21"/>
        </w:rPr>
        <w:t xml:space="preserve">控制通道（TCP）传输设备配置指令和故障诊断请求/响应；数据通道（UDP）传输设备状态心跳数据和网络态势上报数据。接口支持设备配置、状态上报、故障诊断三类交互模式。</w:t>
      </w:r>
    </w:p>
    <w:p>
      <w:pPr>
        <w:spacing w:after="120" w:line="360"/>
        <w:ind w:firstLine="420"/>
        <w:jc w:val="both"/>
      </w:pPr>
      <w:r>
        <w:rPr>
          <w:rFonts w:ascii="SimSun" w:cs="SimSun" w:eastAsia="SimSun" w:hAnsi="SimSun"/>
          <w:sz w:val="21"/>
          <w:szCs w:val="21"/>
        </w:rPr>
        <w:t xml:space="preserve">设备配置接口示例（JSON格式）：</w:t>
      </w:r>
    </w:p>
    <w:p>
      <w:pPr>
        <w:spacing w:after="120" w:line="360"/>
        <w:ind w:firstLine="420"/>
        <w:jc w:val="both"/>
      </w:pPr>
      <w:r>
        <w:rPr>
          <w:rFonts w:ascii="SimSun" w:cs="SimSun" w:eastAsia="SimSun" w:hAnsi="SimSun"/>
          <w:sz w:val="21"/>
          <w:szCs w:val="21"/>
        </w:rPr>
        <w:t xml:space="preserve">{ "command": "set_parameter", "device_id": "SW001", "parameter": { "frequency": 7.05, "power": 100, "modulation": "SSB", "antenna_type": "whip" } }</w:t>
      </w:r>
    </w:p>
    <w:p>
      <w:pPr>
        <w:spacing w:after="120" w:line="360"/>
        <w:ind w:firstLine="420"/>
        <w:jc w:val="both"/>
      </w:pPr>
      <w:r>
        <w:rPr>
          <w:rFonts w:ascii="SimSun" w:cs="SimSun" w:eastAsia="SimSun" w:hAnsi="SimSun"/>
          <w:sz w:val="21"/>
          <w:szCs w:val="21"/>
        </w:rPr>
        <w:t xml:space="preserve">状态上报接口示例：</w:t>
      </w:r>
    </w:p>
    <w:p>
      <w:pPr>
        <w:spacing w:after="120" w:line="360"/>
        <w:ind w:firstLine="420"/>
        <w:jc w:val="both"/>
      </w:pPr>
      <w:r>
        <w:rPr>
          <w:rFonts w:ascii="SimSun" w:cs="SimSun" w:eastAsia="SimSun" w:hAnsi="SimSun"/>
          <w:sz w:val="21"/>
          <w:szCs w:val="21"/>
        </w:rPr>
        <w:t xml:space="preserve">{ "device_id": "SW001", "timestamp": "2025-03-01T10:00:00Z", "status": "active", "rssi": -85.5, "snr": 15.2, "ber": 0.001, "temperature": 35.6 }</w:t>
      </w:r>
    </w:p>
    <w:p>
      <w:pPr>
        <w:pStyle w:val="Heading2"/>
        <w:spacing w:before="300" w:after="160"/>
      </w:pPr>
      <w:r>
        <w:rPr>
          <w:rFonts w:ascii="SimHei" w:cs="SimHei" w:eastAsia="SimHei" w:hAnsi="SimHei"/>
          <w:b/>
          <w:bCs/>
          <w:color w:val="2E75B6"/>
          <w:sz w:val="28"/>
          <w:szCs w:val="28"/>
        </w:rPr>
        <w:t xml:space="preserve">5.2  外部接口</w:t>
      </w:r>
    </w:p>
    <w:p>
      <w:pPr>
        <w:pStyle w:val="ListParagraph"/>
        <w:numPr>
          <w:ilvl w:val="0"/>
          <w:numId w:val="2"/>
        </w:numPr>
        <w:spacing w:after="80" w:line="340"/>
      </w:pPr>
      <w:r>
        <w:rPr>
          <w:rFonts w:ascii="SimSun" w:cs="SimSun" w:eastAsia="SimSun" w:hAnsi="SimSun"/>
          <w:sz w:val="21"/>
          <w:szCs w:val="21"/>
        </w:rPr>
        <w:t xml:space="preserve"/>
      </w:r>
      <w:r>
        <w:rPr>
          <w:rFonts w:ascii="SimSun" w:cs="SimSun" w:eastAsia="SimSun" w:hAnsi="SimSun"/>
          <w:b/>
          <w:bCs/>
          <w:sz w:val="21"/>
          <w:szCs w:val="21"/>
        </w:rPr>
        <w:t xml:space="preserve">光纤切换设备接口</w:t>
      </w:r>
      <w:r>
        <w:rPr>
          <w:rFonts w:ascii="SimSun" w:cs="SimSun" w:eastAsia="SimSun" w:hAnsi="SimSun"/>
          <w:sz w:val="21"/>
          <w:szCs w:val="21"/>
        </w:rPr>
        <w:t xml:space="preserve">：预留光纤连接状态数据读取与切换控制指令下发接口，协议细节随设备对接时确定。</w:t>
      </w:r>
    </w:p>
    <w:p>
      <w:pPr>
        <w:pStyle w:val="ListParagraph"/>
        <w:numPr>
          <w:ilvl w:val="0"/>
          <w:numId w:val="2"/>
        </w:numPr>
        <w:spacing w:after="80" w:line="340"/>
      </w:pPr>
      <w:r>
        <w:rPr>
          <w:rFonts w:ascii="SimSun" w:cs="SimSun" w:eastAsia="SimSun" w:hAnsi="SimSun"/>
          <w:sz w:val="21"/>
          <w:szCs w:val="21"/>
        </w:rPr>
        <w:t xml:space="preserve"/>
      </w:r>
      <w:r>
        <w:rPr>
          <w:rFonts w:ascii="SimSun" w:cs="SimSun" w:eastAsia="SimSun" w:hAnsi="SimSun"/>
          <w:b/>
          <w:bCs/>
          <w:sz w:val="21"/>
          <w:szCs w:val="21"/>
        </w:rPr>
        <w:t xml:space="preserve">光传输设备接口</w:t>
      </w:r>
      <w:r>
        <w:rPr>
          <w:rFonts w:ascii="SimSun" w:cs="SimSun" w:eastAsia="SimSun" w:hAnsi="SimSun"/>
          <w:sz w:val="21"/>
          <w:szCs w:val="21"/>
        </w:rPr>
        <w:t xml:space="preserve">：预留光传输设备监测数据采集接口。</w:t>
      </w:r>
    </w:p>
    <w:p>
      <w:pPr>
        <w:pStyle w:val="ListParagraph"/>
        <w:numPr>
          <w:ilvl w:val="0"/>
          <w:numId w:val="2"/>
        </w:numPr>
        <w:spacing w:after="80" w:line="340"/>
      </w:pPr>
      <w:r>
        <w:rPr>
          <w:rFonts w:ascii="SimSun" w:cs="SimSun" w:eastAsia="SimSun" w:hAnsi="SimSun"/>
          <w:sz w:val="21"/>
          <w:szCs w:val="21"/>
        </w:rPr>
        <w:t xml:space="preserve"/>
      </w:r>
      <w:r>
        <w:rPr>
          <w:rFonts w:ascii="SimSun" w:cs="SimSun" w:eastAsia="SimSun" w:hAnsi="SimSun"/>
          <w:b/>
          <w:bCs/>
          <w:sz w:val="21"/>
          <w:szCs w:val="21"/>
        </w:rPr>
        <w:t xml:space="preserve">频谱采集设备接口</w:t>
      </w:r>
      <w:r>
        <w:rPr>
          <w:rFonts w:ascii="SimSun" w:cs="SimSun" w:eastAsia="SimSun" w:hAnsi="SimSun"/>
          <w:sz w:val="21"/>
          <w:szCs w:val="21"/>
        </w:rPr>
        <w:t xml:space="preserve">：UDP数据导入接口，支持频谱数据实时接入，数据格式包含频率范围和幅度数组。</w:t>
      </w:r>
    </w:p>
    <w:p>
      <w:pPr>
        <w:pStyle w:val="ListParagraph"/>
        <w:numPr>
          <w:ilvl w:val="0"/>
          <w:numId w:val="2"/>
        </w:numPr>
        <w:spacing w:after="80" w:line="340"/>
      </w:pPr>
      <w:r>
        <w:rPr>
          <w:rFonts w:ascii="SimSun" w:cs="SimSun" w:eastAsia="SimSun" w:hAnsi="SimSun"/>
          <w:sz w:val="21"/>
          <w:szCs w:val="21"/>
        </w:rPr>
        <w:t xml:space="preserve"/>
      </w:r>
      <w:r>
        <w:rPr>
          <w:rFonts w:ascii="SimSun" w:cs="SimSun" w:eastAsia="SimSun" w:hAnsi="SimSun"/>
          <w:b/>
          <w:bCs/>
          <w:sz w:val="21"/>
          <w:szCs w:val="21"/>
        </w:rPr>
        <w:t xml:space="preserve">网络设备接口</w:t>
      </w:r>
      <w:r>
        <w:rPr>
          <w:rFonts w:ascii="SimSun" w:cs="SimSun" w:eastAsia="SimSun" w:hAnsi="SimSun"/>
          <w:sz w:val="21"/>
          <w:szCs w:val="21"/>
        </w:rPr>
        <w:t xml:space="preserve">：支持HTTP/HTTPS（RESTful API）、MQTT、SNMP等多协议接入，数据格式兼容JSON/XML。</w:t>
      </w:r>
    </w:p>
    <w:p>
      <w:pPr>
        <w:pStyle w:val="Heading2"/>
        <w:spacing w:before="300" w:after="160"/>
      </w:pPr>
      <w:r>
        <w:rPr>
          <w:rFonts w:ascii="SimHei" w:cs="SimHei" w:eastAsia="SimHei" w:hAnsi="SimHei"/>
          <w:b/>
          <w:bCs/>
          <w:color w:val="2E75B6"/>
          <w:sz w:val="28"/>
          <w:szCs w:val="28"/>
        </w:rPr>
        <w:t xml:space="preserve">5.3  测试验证接口</w:t>
      </w:r>
    </w:p>
    <w:p>
      <w:pPr>
        <w:spacing w:after="120" w:line="360"/>
        <w:ind w:firstLine="420"/>
        <w:jc w:val="both"/>
      </w:pPr>
      <w:r>
        <w:rPr>
          <w:rFonts w:ascii="SimSun" w:cs="SimSun" w:eastAsia="SimSun" w:hAnsi="SimSun"/>
          <w:sz w:val="21"/>
          <w:szCs w:val="21"/>
        </w:rPr>
        <w:t xml:space="preserve">提供标准化REST API测试入口（POST /api/test_verification），支持功能测试、性能测试、故障注入、数据采集四种测试类型。请求/响应均采用JSON格式，接口访问需Bearer Token认证。</w:t>
      </w:r>
    </w:p>
    <w:p>
      <w:pPr>
        <w:spacing w:after="120" w:line="360"/>
        <w:ind w:firstLine="420"/>
        <w:jc w:val="both"/>
      </w:pPr>
      <w:r>
        <w:rPr>
          <w:rFonts w:ascii="SimSun" w:cs="SimSun" w:eastAsia="SimSun" w:hAnsi="SimSun"/>
          <w:sz w:val="21"/>
          <w:szCs w:val="21"/>
        </w:rPr>
        <w:t xml:space="preserve">故障注入接口支持设备故障、链路故障、干扰源三类场景的参数化注入，注入操作全量写入审计日志。故障注入请求示例：</w:t>
      </w:r>
    </w:p>
    <w:p>
      <w:pPr>
        <w:spacing w:after="120" w:line="360"/>
        <w:ind w:firstLine="420"/>
        <w:jc w:val="both"/>
      </w:pPr>
      <w:r>
        <w:rPr>
          <w:rFonts w:ascii="SimSun" w:cs="SimSun" w:eastAsia="SimSun" w:hAnsi="SimSun"/>
          <w:sz w:val="21"/>
          <w:szCs w:val="21"/>
        </w:rPr>
        <w:t xml:space="preserve">{ "fault_type": "device_failure", "device_id": "SW001", "start_time": "2025-03-01T10:00:00Z", "duration": "PT1H", "parameters": { "severity": "high", "failed_component": "transmitter" } }</w:t>
      </w:r>
    </w:p>
    <w:p>
      <w:pPr>
        <w:pStyle w:val="Heading2"/>
        <w:spacing w:before="300" w:after="160"/>
      </w:pPr>
      <w:r>
        <w:rPr>
          <w:rFonts w:ascii="SimHei" w:cs="SimHei" w:eastAsia="SimHei" w:hAnsi="SimHei"/>
          <w:b/>
          <w:bCs/>
          <w:color w:val="2E75B6"/>
          <w:sz w:val="28"/>
          <w:szCs w:val="28"/>
        </w:rPr>
        <w:t xml:space="preserve">5.4  内部模块间接口</w:t>
      </w:r>
    </w:p>
    <w:p>
      <w:pPr>
        <w:pStyle w:val="Heading3"/>
        <w:spacing w:before="240" w:after="120"/>
      </w:pPr>
      <w:r>
        <w:rPr>
          <w:rFonts w:ascii="SimHei" w:cs="SimHei" w:eastAsia="SimHei" w:hAnsi="SimHei"/>
          <w:b/>
          <w:bCs/>
          <w:sz w:val="24"/>
          <w:szCs w:val="24"/>
        </w:rPr>
        <w:t xml:space="preserve">5.4.1  设备管理服务接口</w:t>
      </w:r>
    </w:p>
    <w:p>
      <w:pPr>
        <w:spacing w:after="120" w:line="360"/>
        <w:ind w:firstLine="420"/>
        <w:jc w:val="both"/>
      </w:pPr>
      <w:r>
        <w:rPr>
          <w:rFonts w:ascii="SimSun" w:cs="SimSun" w:eastAsia="SimSun" w:hAnsi="SimSun"/>
          <w:sz w:val="21"/>
          <w:szCs w:val="21"/>
        </w:rPr>
        <w:t xml:space="preserve">设备管理服务对外提供以下REST API接口：</w:t>
      </w:r>
    </w:p>
    <w:p>
      <w:pPr>
        <w:pStyle w:val="ListParagraph"/>
        <w:numPr>
          <w:ilvl w:val="0"/>
          <w:numId w:val="2"/>
        </w:numPr>
        <w:spacing w:after="80" w:line="340"/>
      </w:pPr>
      <w:r>
        <w:rPr>
          <w:rFonts w:ascii="SimSun" w:cs="SimSun" w:eastAsia="SimSun" w:hAnsi="SimSun"/>
          <w:sz w:val="21"/>
          <w:szCs w:val="21"/>
        </w:rPr>
        <w:t xml:space="preserve"/>
      </w:r>
      <w:r>
        <w:rPr>
          <w:rFonts w:ascii="SimSun" w:cs="SimSun" w:eastAsia="SimSun" w:hAnsi="SimSun"/>
          <w:b/>
          <w:bCs/>
          <w:sz w:val="21"/>
          <w:szCs w:val="21"/>
        </w:rPr>
        <w:t xml:space="preserve">GET /api/v1/devices</w:t>
      </w:r>
      <w:r>
        <w:rPr>
          <w:rFonts w:ascii="SimSun" w:cs="SimSun" w:eastAsia="SimSun" w:hAnsi="SimSun"/>
          <w:sz w:val="21"/>
          <w:szCs w:val="21"/>
        </w:rPr>
        <w:t xml:space="preserve">：获取设备列表，支持按类型（shortwave/uhf）、分类（fixed/mobile）、状态（online/offline/fault）分页查询，返回设备基本信息数组。</w:t>
      </w:r>
    </w:p>
    <w:p>
      <w:pPr>
        <w:pStyle w:val="ListParagraph"/>
        <w:numPr>
          <w:ilvl w:val="0"/>
          <w:numId w:val="2"/>
        </w:numPr>
        <w:spacing w:after="80" w:line="340"/>
      </w:pPr>
      <w:r>
        <w:rPr>
          <w:rFonts w:ascii="SimSun" w:cs="SimSun" w:eastAsia="SimSun" w:hAnsi="SimSun"/>
          <w:sz w:val="21"/>
          <w:szCs w:val="21"/>
        </w:rPr>
        <w:t xml:space="preserve"/>
      </w:r>
      <w:r>
        <w:rPr>
          <w:rFonts w:ascii="SimSun" w:cs="SimSun" w:eastAsia="SimSun" w:hAnsi="SimSun"/>
          <w:b/>
          <w:bCs/>
          <w:sz w:val="21"/>
          <w:szCs w:val="21"/>
        </w:rPr>
        <w:t xml:space="preserve">GET /api/v1/devices/{deviceId}</w:t>
      </w:r>
      <w:r>
        <w:rPr>
          <w:rFonts w:ascii="SimSun" w:cs="SimSun" w:eastAsia="SimSun" w:hAnsi="SimSun"/>
          <w:sz w:val="21"/>
          <w:szCs w:val="21"/>
        </w:rPr>
        <w:t xml:space="preserve">：获取指定设备的详细信息，包括设备属性、当前配置和最新状态。</w:t>
      </w:r>
    </w:p>
    <w:p>
      <w:pPr>
        <w:pStyle w:val="ListParagraph"/>
        <w:numPr>
          <w:ilvl w:val="0"/>
          <w:numId w:val="2"/>
        </w:numPr>
        <w:spacing w:after="80" w:line="340"/>
      </w:pPr>
      <w:r>
        <w:rPr>
          <w:rFonts w:ascii="SimSun" w:cs="SimSun" w:eastAsia="SimSun" w:hAnsi="SimSun"/>
          <w:sz w:val="21"/>
          <w:szCs w:val="21"/>
        </w:rPr>
        <w:t xml:space="preserve"/>
      </w:r>
      <w:r>
        <w:rPr>
          <w:rFonts w:ascii="SimSun" w:cs="SimSun" w:eastAsia="SimSun" w:hAnsi="SimSun"/>
          <w:b/>
          <w:bCs/>
          <w:sz w:val="21"/>
          <w:szCs w:val="21"/>
        </w:rPr>
        <w:t xml:space="preserve">PUT /api/v1/devices/{deviceId}/config</w:t>
      </w:r>
      <w:r>
        <w:rPr>
          <w:rFonts w:ascii="SimSun" w:cs="SimSun" w:eastAsia="SimSun" w:hAnsi="SimSun"/>
          <w:sz w:val="21"/>
          <w:szCs w:val="21"/>
        </w:rPr>
        <w:t xml:space="preserve">：更新设备配置，请求体为JSON格式的配置参数，系统校验后下发到物理设备。</w:t>
      </w:r>
    </w:p>
    <w:p>
      <w:pPr>
        <w:pStyle w:val="ListParagraph"/>
        <w:numPr>
          <w:ilvl w:val="0"/>
          <w:numId w:val="2"/>
        </w:numPr>
        <w:spacing w:after="80" w:line="340"/>
      </w:pPr>
      <w:r>
        <w:rPr>
          <w:rFonts w:ascii="SimSun" w:cs="SimSun" w:eastAsia="SimSun" w:hAnsi="SimSun"/>
          <w:sz w:val="21"/>
          <w:szCs w:val="21"/>
        </w:rPr>
        <w:t xml:space="preserve"/>
      </w:r>
      <w:r>
        <w:rPr>
          <w:rFonts w:ascii="SimSun" w:cs="SimSun" w:eastAsia="SimSun" w:hAnsi="SimSun"/>
          <w:b/>
          <w:bCs/>
          <w:sz w:val="21"/>
          <w:szCs w:val="21"/>
        </w:rPr>
        <w:t xml:space="preserve">GET /api/v1/devices/{deviceId}/status/history</w:t>
      </w:r>
      <w:r>
        <w:rPr>
          <w:rFonts w:ascii="SimSun" w:cs="SimSun" w:eastAsia="SimSun" w:hAnsi="SimSun"/>
          <w:sz w:val="21"/>
          <w:szCs w:val="21"/>
        </w:rPr>
        <w:t xml:space="preserve">：查询设备历史状态数据，支持时间范围和指标类型筛选。</w:t>
      </w:r>
    </w:p>
    <w:p>
      <w:pPr>
        <w:pStyle w:val="ListParagraph"/>
        <w:numPr>
          <w:ilvl w:val="0"/>
          <w:numId w:val="2"/>
        </w:numPr>
        <w:spacing w:after="80" w:line="340"/>
      </w:pPr>
      <w:r>
        <w:rPr>
          <w:rFonts w:ascii="SimSun" w:cs="SimSun" w:eastAsia="SimSun" w:hAnsi="SimSun"/>
          <w:sz w:val="21"/>
          <w:szCs w:val="21"/>
        </w:rPr>
        <w:t xml:space="preserve"/>
      </w:r>
      <w:r>
        <w:rPr>
          <w:rFonts w:ascii="SimSun" w:cs="SimSun" w:eastAsia="SimSun" w:hAnsi="SimSun"/>
          <w:b/>
          <w:bCs/>
          <w:sz w:val="21"/>
          <w:szCs w:val="21"/>
        </w:rPr>
        <w:t xml:space="preserve">POST /api/v1/devices/batch-config</w:t>
      </w:r>
      <w:r>
        <w:rPr>
          <w:rFonts w:ascii="SimSun" w:cs="SimSun" w:eastAsia="SimSun" w:hAnsi="SimSun"/>
          <w:sz w:val="21"/>
          <w:szCs w:val="21"/>
        </w:rPr>
        <w:t xml:space="preserve">：批量配置多台设备，请求体包含设备ID列表和统一的配置参数。</w:t>
      </w:r>
    </w:p>
    <w:p>
      <w:pPr>
        <w:pStyle w:val="Heading3"/>
        <w:spacing w:before="240" w:after="120"/>
      </w:pPr>
      <w:r>
        <w:rPr>
          <w:rFonts w:ascii="SimHei" w:cs="SimHei" w:eastAsia="SimHei" w:hAnsi="SimHei"/>
          <w:b/>
          <w:bCs/>
          <w:sz w:val="24"/>
          <w:szCs w:val="24"/>
        </w:rPr>
        <w:t xml:space="preserve">5.4.2  规划引擎服务接口</w:t>
      </w:r>
    </w:p>
    <w:p>
      <w:pPr>
        <w:pStyle w:val="ListParagraph"/>
        <w:numPr>
          <w:ilvl w:val="0"/>
          <w:numId w:val="2"/>
        </w:numPr>
        <w:spacing w:after="80" w:line="340"/>
      </w:pPr>
      <w:r>
        <w:rPr>
          <w:rFonts w:ascii="SimSun" w:cs="SimSun" w:eastAsia="SimSun" w:hAnsi="SimSun"/>
          <w:sz w:val="21"/>
          <w:szCs w:val="21"/>
        </w:rPr>
        <w:t xml:space="preserve"/>
      </w:r>
      <w:r>
        <w:rPr>
          <w:rFonts w:ascii="SimSun" w:cs="SimSun" w:eastAsia="SimSun" w:hAnsi="SimSun"/>
          <w:b/>
          <w:bCs/>
          <w:sz w:val="21"/>
          <w:szCs w:val="21"/>
        </w:rPr>
        <w:t xml:space="preserve">POST /api/v1/plans</w:t>
      </w:r>
      <w:r>
        <w:rPr>
          <w:rFonts w:ascii="SimSun" w:cs="SimSun" w:eastAsia="SimSun" w:hAnsi="SimSun"/>
          <w:sz w:val="21"/>
          <w:szCs w:val="21"/>
        </w:rPr>
        <w:t xml:space="preserve">：创建新的规划方案，返回方案ID。</w:t>
      </w:r>
    </w:p>
    <w:p>
      <w:pPr>
        <w:pStyle w:val="ListParagraph"/>
        <w:numPr>
          <w:ilvl w:val="0"/>
          <w:numId w:val="2"/>
        </w:numPr>
        <w:spacing w:after="80" w:line="340"/>
      </w:pPr>
      <w:r>
        <w:rPr>
          <w:rFonts w:ascii="SimSun" w:cs="SimSun" w:eastAsia="SimSun" w:hAnsi="SimSun"/>
          <w:sz w:val="21"/>
          <w:szCs w:val="21"/>
        </w:rPr>
        <w:t xml:space="preserve"/>
      </w:r>
      <w:r>
        <w:rPr>
          <w:rFonts w:ascii="SimSun" w:cs="SimSun" w:eastAsia="SimSun" w:hAnsi="SimSun"/>
          <w:b/>
          <w:bCs/>
          <w:sz w:val="21"/>
          <w:szCs w:val="21"/>
        </w:rPr>
        <w:t xml:space="preserve">POST /api/v1/plans/{planId}/stations</w:t>
      </w:r>
      <w:r>
        <w:rPr>
          <w:rFonts w:ascii="SimSun" w:cs="SimSun" w:eastAsia="SimSun" w:hAnsi="SimSun"/>
          <w:sz w:val="21"/>
          <w:szCs w:val="21"/>
        </w:rPr>
        <w:t xml:space="preserve">：向方案中添加站点，支持单个添加和批量导入。</w:t>
      </w:r>
    </w:p>
    <w:p>
      <w:pPr>
        <w:pStyle w:val="ListParagraph"/>
        <w:numPr>
          <w:ilvl w:val="0"/>
          <w:numId w:val="2"/>
        </w:numPr>
        <w:spacing w:after="80" w:line="340"/>
      </w:pPr>
      <w:r>
        <w:rPr>
          <w:rFonts w:ascii="SimSun" w:cs="SimSun" w:eastAsia="SimSun" w:hAnsi="SimSun"/>
          <w:sz w:val="21"/>
          <w:szCs w:val="21"/>
        </w:rPr>
        <w:t xml:space="preserve"/>
      </w:r>
      <w:r>
        <w:rPr>
          <w:rFonts w:ascii="SimSun" w:cs="SimSun" w:eastAsia="SimSun" w:hAnsi="SimSun"/>
          <w:b/>
          <w:bCs/>
          <w:sz w:val="21"/>
          <w:szCs w:val="21"/>
        </w:rPr>
        <w:t xml:space="preserve">POST /api/v1/plans/{planId}/links</w:t>
      </w:r>
      <w:r>
        <w:rPr>
          <w:rFonts w:ascii="SimSun" w:cs="SimSun" w:eastAsia="SimSun" w:hAnsi="SimSun"/>
          <w:sz w:val="21"/>
          <w:szCs w:val="21"/>
        </w:rPr>
        <w:t xml:space="preserve">：设置通联关系，支持手动设置和矩阵导入。</w:t>
      </w:r>
    </w:p>
    <w:p>
      <w:pPr>
        <w:pStyle w:val="ListParagraph"/>
        <w:numPr>
          <w:ilvl w:val="0"/>
          <w:numId w:val="2"/>
        </w:numPr>
        <w:spacing w:after="80" w:line="340"/>
      </w:pPr>
      <w:r>
        <w:rPr>
          <w:rFonts w:ascii="SimSun" w:cs="SimSun" w:eastAsia="SimSun" w:hAnsi="SimSun"/>
          <w:sz w:val="21"/>
          <w:szCs w:val="21"/>
        </w:rPr>
        <w:t xml:space="preserve"/>
      </w:r>
      <w:r>
        <w:rPr>
          <w:rFonts w:ascii="SimSun" w:cs="SimSun" w:eastAsia="SimSun" w:hAnsi="SimSun"/>
          <w:b/>
          <w:bCs/>
          <w:sz w:val="21"/>
          <w:szCs w:val="21"/>
        </w:rPr>
        <w:t xml:space="preserve">POST /api/v1/plans/{planId}/optimize</w:t>
      </w:r>
      <w:r>
        <w:rPr>
          <w:rFonts w:ascii="SimSun" w:cs="SimSun" w:eastAsia="SimSun" w:hAnsi="SimSun"/>
          <w:sz w:val="21"/>
          <w:szCs w:val="21"/>
        </w:rPr>
        <w:t xml:space="preserve">：触发规划优化计算，系统异步执行频率分配和覆盖计算，返回任务ID。</w:t>
      </w:r>
    </w:p>
    <w:p>
      <w:pPr>
        <w:pStyle w:val="ListParagraph"/>
        <w:numPr>
          <w:ilvl w:val="0"/>
          <w:numId w:val="2"/>
        </w:numPr>
        <w:spacing w:after="80" w:line="340"/>
      </w:pPr>
      <w:r>
        <w:rPr>
          <w:rFonts w:ascii="SimSun" w:cs="SimSun" w:eastAsia="SimSun" w:hAnsi="SimSun"/>
          <w:sz w:val="21"/>
          <w:szCs w:val="21"/>
        </w:rPr>
        <w:t xml:space="preserve"/>
      </w:r>
      <w:r>
        <w:rPr>
          <w:rFonts w:ascii="SimSun" w:cs="SimSun" w:eastAsia="SimSun" w:hAnsi="SimSun"/>
          <w:b/>
          <w:bCs/>
          <w:sz w:val="21"/>
          <w:szCs w:val="21"/>
        </w:rPr>
        <w:t xml:space="preserve">GET /api/v1/plans/{planId}/optimize/{taskId}/status</w:t>
      </w:r>
      <w:r>
        <w:rPr>
          <w:rFonts w:ascii="SimSun" w:cs="SimSun" w:eastAsia="SimSun" w:hAnsi="SimSun"/>
          <w:sz w:val="21"/>
          <w:szCs w:val="21"/>
        </w:rPr>
        <w:t xml:space="preserve">：查询优化计算进度和结果。</w:t>
      </w:r>
    </w:p>
    <w:p>
      <w:pPr>
        <w:pStyle w:val="ListParagraph"/>
        <w:numPr>
          <w:ilvl w:val="0"/>
          <w:numId w:val="2"/>
        </w:numPr>
        <w:spacing w:after="80" w:line="340"/>
      </w:pPr>
      <w:r>
        <w:rPr>
          <w:rFonts w:ascii="SimSun" w:cs="SimSun" w:eastAsia="SimSun" w:hAnsi="SimSun"/>
          <w:sz w:val="21"/>
          <w:szCs w:val="21"/>
        </w:rPr>
        <w:t xml:space="preserve"/>
      </w:r>
      <w:r>
        <w:rPr>
          <w:rFonts w:ascii="SimSun" w:cs="SimSun" w:eastAsia="SimSun" w:hAnsi="SimSun"/>
          <w:b/>
          <w:bCs/>
          <w:sz w:val="21"/>
          <w:szCs w:val="21"/>
        </w:rPr>
        <w:t xml:space="preserve">POST /api/v1/plans/{planId}/interference</w:t>
      </w:r>
      <w:r>
        <w:rPr>
          <w:rFonts w:ascii="SimSun" w:cs="SimSun" w:eastAsia="SimSun" w:hAnsi="SimSun"/>
          <w:sz w:val="21"/>
          <w:szCs w:val="21"/>
        </w:rPr>
        <w:t xml:space="preserve">：添加干扰源并触发干扰影响分析。</w:t>
      </w:r>
    </w:p>
    <w:p>
      <w:pPr>
        <w:pStyle w:val="Heading3"/>
        <w:spacing w:before="240" w:after="120"/>
      </w:pPr>
      <w:r>
        <w:rPr>
          <w:rFonts w:ascii="SimHei" w:cs="SimHei" w:eastAsia="SimHei" w:hAnsi="SimHei"/>
          <w:b/>
          <w:bCs/>
          <w:sz w:val="24"/>
          <w:szCs w:val="24"/>
        </w:rPr>
        <w:t xml:space="preserve">5.4.3  态势聚合服务接口</w:t>
      </w:r>
    </w:p>
    <w:p>
      <w:pPr>
        <w:pStyle w:val="ListParagraph"/>
        <w:numPr>
          <w:ilvl w:val="0"/>
          <w:numId w:val="2"/>
        </w:numPr>
        <w:spacing w:after="80" w:line="340"/>
      </w:pPr>
      <w:r>
        <w:rPr>
          <w:rFonts w:ascii="SimSun" w:cs="SimSun" w:eastAsia="SimSun" w:hAnsi="SimSun"/>
          <w:sz w:val="21"/>
          <w:szCs w:val="21"/>
        </w:rPr>
        <w:t xml:space="preserve"/>
      </w:r>
      <w:r>
        <w:rPr>
          <w:rFonts w:ascii="SimSun" w:cs="SimSun" w:eastAsia="SimSun" w:hAnsi="SimSun"/>
          <w:b/>
          <w:bCs/>
          <w:sz w:val="21"/>
          <w:szCs w:val="21"/>
        </w:rPr>
        <w:t xml:space="preserve">GET /api/v1/situation/snapshot</w:t>
      </w:r>
      <w:r>
        <w:rPr>
          <w:rFonts w:ascii="SimSun" w:cs="SimSun" w:eastAsia="SimSun" w:hAnsi="SimSun"/>
          <w:sz w:val="21"/>
          <w:szCs w:val="21"/>
        </w:rPr>
        <w:t xml:space="preserve">：获取当前态势快照，返回全部节点和链路的最新状态。</w:t>
      </w:r>
    </w:p>
    <w:p>
      <w:pPr>
        <w:pStyle w:val="ListParagraph"/>
        <w:numPr>
          <w:ilvl w:val="0"/>
          <w:numId w:val="2"/>
        </w:numPr>
        <w:spacing w:after="80" w:line="340"/>
      </w:pPr>
      <w:r>
        <w:rPr>
          <w:rFonts w:ascii="SimSun" w:cs="SimSun" w:eastAsia="SimSun" w:hAnsi="SimSun"/>
          <w:sz w:val="21"/>
          <w:szCs w:val="21"/>
        </w:rPr>
        <w:t xml:space="preserve"/>
      </w:r>
      <w:r>
        <w:rPr>
          <w:rFonts w:ascii="SimSun" w:cs="SimSun" w:eastAsia="SimSun" w:hAnsi="SimSun"/>
          <w:b/>
          <w:bCs/>
          <w:sz w:val="21"/>
          <w:szCs w:val="21"/>
        </w:rPr>
        <w:t xml:space="preserve">WebSocket /ws/situation/updates</w:t>
      </w:r>
      <w:r>
        <w:rPr>
          <w:rFonts w:ascii="SimSun" w:cs="SimSun" w:eastAsia="SimSun" w:hAnsi="SimSun"/>
          <w:sz w:val="21"/>
          <w:szCs w:val="21"/>
        </w:rPr>
        <w:t xml:space="preserve">：态势增量更新推送通道，客户端连接后接收实时态势变更事件。</w:t>
      </w:r>
    </w:p>
    <w:p>
      <w:pPr>
        <w:pStyle w:val="ListParagraph"/>
        <w:numPr>
          <w:ilvl w:val="0"/>
          <w:numId w:val="2"/>
        </w:numPr>
        <w:spacing w:after="80" w:line="340"/>
      </w:pPr>
      <w:r>
        <w:rPr>
          <w:rFonts w:ascii="SimSun" w:cs="SimSun" w:eastAsia="SimSun" w:hAnsi="SimSun"/>
          <w:sz w:val="21"/>
          <w:szCs w:val="21"/>
        </w:rPr>
        <w:t xml:space="preserve"/>
      </w:r>
      <w:r>
        <w:rPr>
          <w:rFonts w:ascii="SimSun" w:cs="SimSun" w:eastAsia="SimSun" w:hAnsi="SimSun"/>
          <w:b/>
          <w:bCs/>
          <w:sz w:val="21"/>
          <w:szCs w:val="21"/>
        </w:rPr>
        <w:t xml:space="preserve">GET /api/v1/situation/history</w:t>
      </w:r>
      <w:r>
        <w:rPr>
          <w:rFonts w:ascii="SimSun" w:cs="SimSun" w:eastAsia="SimSun" w:hAnsi="SimSun"/>
          <w:sz w:val="21"/>
          <w:szCs w:val="21"/>
        </w:rPr>
        <w:t xml:space="preserve">：查询历史态势快照，支持时间点查询和时间范围回放。</w:t>
      </w:r>
    </w:p>
    <w:p>
      <w:pPr>
        <w:pStyle w:val="Heading3"/>
        <w:spacing w:before="240" w:after="120"/>
      </w:pPr>
      <w:r>
        <w:rPr>
          <w:rFonts w:ascii="SimHei" w:cs="SimHei" w:eastAsia="SimHei" w:hAnsi="SimHei"/>
          <w:b/>
          <w:bCs/>
          <w:sz w:val="24"/>
          <w:szCs w:val="24"/>
        </w:rPr>
        <w:t xml:space="preserve">5.4.4  诊断推理服务接口</w:t>
      </w:r>
    </w:p>
    <w:p>
      <w:pPr>
        <w:pStyle w:val="ListParagraph"/>
        <w:numPr>
          <w:ilvl w:val="0"/>
          <w:numId w:val="2"/>
        </w:numPr>
        <w:spacing w:after="80" w:line="340"/>
      </w:pPr>
      <w:r>
        <w:rPr>
          <w:rFonts w:ascii="SimSun" w:cs="SimSun" w:eastAsia="SimSun" w:hAnsi="SimSun"/>
          <w:sz w:val="21"/>
          <w:szCs w:val="21"/>
        </w:rPr>
        <w:t xml:space="preserve"/>
      </w:r>
      <w:r>
        <w:rPr>
          <w:rFonts w:ascii="SimSun" w:cs="SimSun" w:eastAsia="SimSun" w:hAnsi="SimSun"/>
          <w:b/>
          <w:bCs/>
          <w:sz w:val="21"/>
          <w:szCs w:val="21"/>
        </w:rPr>
        <w:t xml:space="preserve">POST /api/v1/diagnosis/scenarios</w:t>
      </w:r>
      <w:r>
        <w:rPr>
          <w:rFonts w:ascii="SimSun" w:cs="SimSun" w:eastAsia="SimSun" w:hAnsi="SimSun"/>
          <w:sz w:val="21"/>
          <w:szCs w:val="21"/>
        </w:rPr>
        <w:t xml:space="preserve">：创建故障诊断场景。</w:t>
      </w:r>
    </w:p>
    <w:p>
      <w:pPr>
        <w:pStyle w:val="ListParagraph"/>
        <w:numPr>
          <w:ilvl w:val="0"/>
          <w:numId w:val="2"/>
        </w:numPr>
        <w:spacing w:after="80" w:line="340"/>
      </w:pPr>
      <w:r>
        <w:rPr>
          <w:rFonts w:ascii="SimSun" w:cs="SimSun" w:eastAsia="SimSun" w:hAnsi="SimSun"/>
          <w:sz w:val="21"/>
          <w:szCs w:val="21"/>
        </w:rPr>
        <w:t xml:space="preserve"/>
      </w:r>
      <w:r>
        <w:rPr>
          <w:rFonts w:ascii="SimSun" w:cs="SimSun" w:eastAsia="SimSun" w:hAnsi="SimSun"/>
          <w:b/>
          <w:bCs/>
          <w:sz w:val="21"/>
          <w:szCs w:val="21"/>
        </w:rPr>
        <w:t xml:space="preserve">POST /api/v1/diagnosis/scenarios/{scenarioId}/inject</w:t>
      </w:r>
      <w:r>
        <w:rPr>
          <w:rFonts w:ascii="SimSun" w:cs="SimSun" w:eastAsia="SimSun" w:hAnsi="SimSun"/>
          <w:sz w:val="21"/>
          <w:szCs w:val="21"/>
        </w:rPr>
        <w:t xml:space="preserve">：执行故障注入。</w:t>
      </w:r>
    </w:p>
    <w:p>
      <w:pPr>
        <w:pStyle w:val="ListParagraph"/>
        <w:numPr>
          <w:ilvl w:val="0"/>
          <w:numId w:val="2"/>
        </w:numPr>
        <w:spacing w:after="80" w:line="340"/>
      </w:pPr>
      <w:r>
        <w:rPr>
          <w:rFonts w:ascii="SimSun" w:cs="SimSun" w:eastAsia="SimSun" w:hAnsi="SimSun"/>
          <w:sz w:val="21"/>
          <w:szCs w:val="21"/>
        </w:rPr>
        <w:t xml:space="preserve"/>
      </w:r>
      <w:r>
        <w:rPr>
          <w:rFonts w:ascii="SimSun" w:cs="SimSun" w:eastAsia="SimSun" w:hAnsi="SimSun"/>
          <w:b/>
          <w:bCs/>
          <w:sz w:val="21"/>
          <w:szCs w:val="21"/>
        </w:rPr>
        <w:t xml:space="preserve">POST /api/v1/diagnosis/scenarios/{scenarioId}/diagnose</w:t>
      </w:r>
      <w:r>
        <w:rPr>
          <w:rFonts w:ascii="SimSun" w:cs="SimSun" w:eastAsia="SimSun" w:hAnsi="SimSun"/>
          <w:sz w:val="21"/>
          <w:szCs w:val="21"/>
        </w:rPr>
        <w:t xml:space="preserve">：触发诊断引擎执行诊断分析。</w:t>
      </w:r>
    </w:p>
    <w:p>
      <w:pPr>
        <w:pStyle w:val="ListParagraph"/>
        <w:numPr>
          <w:ilvl w:val="0"/>
          <w:numId w:val="2"/>
        </w:numPr>
        <w:spacing w:after="80" w:line="340"/>
      </w:pPr>
      <w:r>
        <w:rPr>
          <w:rFonts w:ascii="SimSun" w:cs="SimSun" w:eastAsia="SimSun" w:hAnsi="SimSun"/>
          <w:sz w:val="21"/>
          <w:szCs w:val="21"/>
        </w:rPr>
        <w:t xml:space="preserve"/>
      </w:r>
      <w:r>
        <w:rPr>
          <w:rFonts w:ascii="SimSun" w:cs="SimSun" w:eastAsia="SimSun" w:hAnsi="SimSun"/>
          <w:b/>
          <w:bCs/>
          <w:sz w:val="21"/>
          <w:szCs w:val="21"/>
        </w:rPr>
        <w:t xml:space="preserve">GET /api/v1/diagnosis/scenarios/{scenarioId}/result</w:t>
      </w:r>
      <w:r>
        <w:rPr>
          <w:rFonts w:ascii="SimSun" w:cs="SimSun" w:eastAsia="SimSun" w:hAnsi="SimSun"/>
          <w:sz w:val="21"/>
          <w:szCs w:val="21"/>
        </w:rPr>
        <w:t xml:space="preserve">：获取诊断结果，包括根因定位、影响分析和修复建议。</w:t>
      </w:r>
    </w:p>
    <w:p>
      <w:pPr>
        <w:pStyle w:val="ListParagraph"/>
        <w:numPr>
          <w:ilvl w:val="0"/>
          <w:numId w:val="2"/>
        </w:numPr>
        <w:spacing w:after="80" w:line="340"/>
      </w:pPr>
      <w:r>
        <w:rPr>
          <w:rFonts w:ascii="SimSun" w:cs="SimSun" w:eastAsia="SimSun" w:hAnsi="SimSun"/>
          <w:sz w:val="21"/>
          <w:szCs w:val="21"/>
        </w:rPr>
        <w:t xml:space="preserve"/>
      </w:r>
      <w:r>
        <w:rPr>
          <w:rFonts w:ascii="SimSun" w:cs="SimSun" w:eastAsia="SimSun" w:hAnsi="SimSun"/>
          <w:b/>
          <w:bCs/>
          <w:sz w:val="21"/>
          <w:szCs w:val="21"/>
        </w:rPr>
        <w:t xml:space="preserve">POST /api/v1/diagnosis/scenarios/{scenarioId}/report</w:t>
      </w:r>
      <w:r>
        <w:rPr>
          <w:rFonts w:ascii="SimSun" w:cs="SimSun" w:eastAsia="SimSun" w:hAnsi="SimSun"/>
          <w:sz w:val="21"/>
          <w:szCs w:val="21"/>
        </w:rPr>
        <w:t xml:space="preserve">：生成诊断报告。</w:t>
      </w:r>
    </w:p>
    <w:p>
      <w:pPr>
        <w:pStyle w:val="Heading3"/>
        <w:spacing w:before="240" w:after="120"/>
      </w:pPr>
      <w:r>
        <w:rPr>
          <w:rFonts w:ascii="SimHei" w:cs="SimHei" w:eastAsia="SimHei" w:hAnsi="SimHei"/>
          <w:b/>
          <w:bCs/>
          <w:sz w:val="24"/>
          <w:szCs w:val="24"/>
        </w:rPr>
        <w:t xml:space="preserve">5.4.5  知识图谱服务接口</w:t>
      </w:r>
    </w:p>
    <w:p>
      <w:pPr>
        <w:pStyle w:val="ListParagraph"/>
        <w:numPr>
          <w:ilvl w:val="0"/>
          <w:numId w:val="2"/>
        </w:numPr>
        <w:spacing w:after="80" w:line="340"/>
      </w:pPr>
      <w:r>
        <w:rPr>
          <w:rFonts w:ascii="SimSun" w:cs="SimSun" w:eastAsia="SimSun" w:hAnsi="SimSun"/>
          <w:sz w:val="21"/>
          <w:szCs w:val="21"/>
        </w:rPr>
        <w:t xml:space="preserve"/>
      </w:r>
      <w:r>
        <w:rPr>
          <w:rFonts w:ascii="SimSun" w:cs="SimSun" w:eastAsia="SimSun" w:hAnsi="SimSun"/>
          <w:b/>
          <w:bCs/>
          <w:sz w:val="21"/>
          <w:szCs w:val="21"/>
        </w:rPr>
        <w:t xml:space="preserve">POST /api/v1/kg/query</w:t>
      </w:r>
      <w:r>
        <w:rPr>
          <w:rFonts w:ascii="SimSun" w:cs="SimSun" w:eastAsia="SimSun" w:hAnsi="SimSun"/>
          <w:sz w:val="21"/>
          <w:szCs w:val="21"/>
        </w:rPr>
        <w:t xml:space="preserve">：知识图谱查询接口，支持关键词搜索和Cypher查询语句。</w:t>
      </w:r>
    </w:p>
    <w:p>
      <w:pPr>
        <w:pStyle w:val="ListParagraph"/>
        <w:numPr>
          <w:ilvl w:val="0"/>
          <w:numId w:val="2"/>
        </w:numPr>
        <w:spacing w:after="80" w:line="340"/>
      </w:pPr>
      <w:r>
        <w:rPr>
          <w:rFonts w:ascii="SimSun" w:cs="SimSun" w:eastAsia="SimSun" w:hAnsi="SimSun"/>
          <w:sz w:val="21"/>
          <w:szCs w:val="21"/>
        </w:rPr>
        <w:t xml:space="preserve"/>
      </w:r>
      <w:r>
        <w:rPr>
          <w:rFonts w:ascii="SimSun" w:cs="SimSun" w:eastAsia="SimSun" w:hAnsi="SimSun"/>
          <w:b/>
          <w:bCs/>
          <w:sz w:val="21"/>
          <w:szCs w:val="21"/>
        </w:rPr>
        <w:t xml:space="preserve">POST /api/v1/kg/entities</w:t>
      </w:r>
      <w:r>
        <w:rPr>
          <w:rFonts w:ascii="SimSun" w:cs="SimSun" w:eastAsia="SimSun" w:hAnsi="SimSun"/>
          <w:sz w:val="21"/>
          <w:szCs w:val="21"/>
        </w:rPr>
        <w:t xml:space="preserve">：新增知识实体。</w:t>
      </w:r>
    </w:p>
    <w:p>
      <w:pPr>
        <w:pStyle w:val="ListParagraph"/>
        <w:numPr>
          <w:ilvl w:val="0"/>
          <w:numId w:val="2"/>
        </w:numPr>
        <w:spacing w:after="80" w:line="340"/>
      </w:pPr>
      <w:r>
        <w:rPr>
          <w:rFonts w:ascii="SimSun" w:cs="SimSun" w:eastAsia="SimSun" w:hAnsi="SimSun"/>
          <w:sz w:val="21"/>
          <w:szCs w:val="21"/>
        </w:rPr>
        <w:t xml:space="preserve"/>
      </w:r>
      <w:r>
        <w:rPr>
          <w:rFonts w:ascii="SimSun" w:cs="SimSun" w:eastAsia="SimSun" w:hAnsi="SimSun"/>
          <w:b/>
          <w:bCs/>
          <w:sz w:val="21"/>
          <w:szCs w:val="21"/>
        </w:rPr>
        <w:t xml:space="preserve">POST /api/v1/kg/relationships</w:t>
      </w:r>
      <w:r>
        <w:rPr>
          <w:rFonts w:ascii="SimSun" w:cs="SimSun" w:eastAsia="SimSun" w:hAnsi="SimSun"/>
          <w:sz w:val="21"/>
          <w:szCs w:val="21"/>
        </w:rPr>
        <w:t xml:space="preserve">：新增知识关系。</w:t>
      </w:r>
    </w:p>
    <w:p>
      <w:pPr>
        <w:pStyle w:val="ListParagraph"/>
        <w:numPr>
          <w:ilvl w:val="0"/>
          <w:numId w:val="2"/>
        </w:numPr>
        <w:spacing w:after="80" w:line="340"/>
      </w:pPr>
      <w:r>
        <w:rPr>
          <w:rFonts w:ascii="SimSun" w:cs="SimSun" w:eastAsia="SimSun" w:hAnsi="SimSun"/>
          <w:sz w:val="21"/>
          <w:szCs w:val="21"/>
        </w:rPr>
        <w:t xml:space="preserve"/>
      </w:r>
      <w:r>
        <w:rPr>
          <w:rFonts w:ascii="SimSun" w:cs="SimSun" w:eastAsia="SimSun" w:hAnsi="SimSun"/>
          <w:b/>
          <w:bCs/>
          <w:sz w:val="21"/>
          <w:szCs w:val="21"/>
        </w:rPr>
        <w:t xml:space="preserve">GET /api/v1/kg/subgraph</w:t>
      </w:r>
      <w:r>
        <w:rPr>
          <w:rFonts w:ascii="SimSun" w:cs="SimSun" w:eastAsia="SimSun" w:hAnsi="SimSun"/>
          <w:sz w:val="21"/>
          <w:szCs w:val="21"/>
        </w:rPr>
        <w:t xml:space="preserve">：获取指定实体的子图（N跳邻居），用于可视化展示。</w:t>
      </w:r>
    </w:p>
    <w:p>
      <w:pPr>
        <w:pStyle w:val="ListParagraph"/>
        <w:numPr>
          <w:ilvl w:val="0"/>
          <w:numId w:val="2"/>
        </w:numPr>
        <w:spacing w:after="80" w:line="340"/>
      </w:pPr>
      <w:r>
        <w:rPr>
          <w:rFonts w:ascii="SimSun" w:cs="SimSun" w:eastAsia="SimSun" w:hAnsi="SimSun"/>
          <w:sz w:val="21"/>
          <w:szCs w:val="21"/>
        </w:rPr>
        <w:t xml:space="preserve"/>
      </w:r>
      <w:r>
        <w:rPr>
          <w:rFonts w:ascii="SimSun" w:cs="SimSun" w:eastAsia="SimSun" w:hAnsi="SimSun"/>
          <w:b/>
          <w:bCs/>
          <w:sz w:val="21"/>
          <w:szCs w:val="21"/>
        </w:rPr>
        <w:t xml:space="preserve">GET /api/v1/kg/statistics</w:t>
      </w:r>
      <w:r>
        <w:rPr>
          <w:rFonts w:ascii="SimSun" w:cs="SimSun" w:eastAsia="SimSun" w:hAnsi="SimSun"/>
          <w:sz w:val="21"/>
          <w:szCs w:val="21"/>
        </w:rPr>
        <w:t xml:space="preserve">：获取知识图谱统计信息（实体数量、关系数量、类型分布等）。</w:t>
      </w:r>
    </w:p>
    <w:p>
      <w:r>
        <w:br w:type="page"/>
      </w:r>
    </w:p>
    <w:p>
      <w:pPr>
        <w:pStyle w:val="Heading1"/>
        <w:spacing w:before="360" w:after="200"/>
      </w:pPr>
      <w:r>
        <w:rPr>
          <w:rFonts w:ascii="SimHei" w:cs="SimHei" w:eastAsia="SimHei" w:hAnsi="SimHei"/>
          <w:b/>
          <w:bCs/>
          <w:color w:val="1F4E79"/>
          <w:sz w:val="32"/>
          <w:szCs w:val="32"/>
        </w:rPr>
        <w:t xml:space="preserve">6  项目重难点分析</w:t>
      </w:r>
    </w:p>
    <w:p>
      <w:pPr>
        <w:pStyle w:val="Heading2"/>
        <w:spacing w:before="300" w:after="160"/>
      </w:pPr>
      <w:r>
        <w:rPr>
          <w:rFonts w:ascii="SimHei" w:cs="SimHei" w:eastAsia="SimHei" w:hAnsi="SimHei"/>
          <w:b/>
          <w:bCs/>
          <w:color w:val="2E75B6"/>
          <w:sz w:val="28"/>
          <w:szCs w:val="28"/>
        </w:rPr>
        <w:t xml:space="preserve">6.1  知识图谱数据</w:t>
      </w:r>
    </w:p>
    <w:p>
      <w:pPr>
        <w:spacing w:after="120" w:line="360"/>
        <w:ind w:firstLine="420"/>
        <w:jc w:val="both"/>
      </w:pPr>
      <w:r>
        <w:rPr>
          <w:rFonts w:ascii="SimHei" w:cs="SimHei" w:eastAsia="SimHei" w:hAnsi="SimHei"/>
          <w:b/>
          <w:bCs/>
          <w:sz w:val="21"/>
          <w:szCs w:val="21"/>
        </w:rPr>
        <w:t xml:space="preserve">难点分析</w:t>
      </w:r>
      <w:r>
        <w:rPr>
          <w:rFonts w:ascii="SimSun" w:cs="SimSun" w:eastAsia="SimSun" w:hAnsi="SimSun"/>
          <w:sz w:val="21"/>
          <w:szCs w:val="21"/>
        </w:rPr>
        <w:t xml:space="preserve">：知识图谱的构建面临三方面挑战：一是军事通信领域专业术语密集、缩写繁多，通用NLP模型对领域专有名词的识别准确率不足，导致实体和关系的自动抽取准确率偏低；二是可用的标注训练语料极为稀缺，冷启动阶段知识库规模有限，影响智能推理效果；三是知识图谱需随设备型号更新、新故障案例积累而持续维护，长期运营成本较高。</w:t>
      </w:r>
    </w:p>
    <w:p>
      <w:pPr>
        <w:spacing w:after="120" w:line="360"/>
        <w:ind w:firstLine="420"/>
        <w:jc w:val="both"/>
      </w:pPr>
      <w:r>
        <w:rPr>
          <w:rFonts w:ascii="SimHei" w:cs="SimHei" w:eastAsia="SimHei" w:hAnsi="SimHei"/>
          <w:b/>
          <w:bCs/>
          <w:sz w:val="21"/>
          <w:szCs w:val="21"/>
        </w:rPr>
        <w:t xml:space="preserve">应对策略</w:t>
      </w:r>
      <w:r>
        <w:rPr>
          <w:rFonts w:ascii="SimSun" w:cs="SimSun" w:eastAsia="SimSun" w:hAnsi="SimSun"/>
          <w:sz w:val="21"/>
          <w:szCs w:val="21"/>
        </w:rPr>
        <w:t xml:space="preserve">：一是构建领域专用标注语料库，需在项目第1-3个月由2-3名领域专家参与完成初始标注，初期目标≥2000条，随系统运行逐步扩充至5000条以上；二是采用BERT预训练模型+领域微调方案，初期实体识别F1值目标≥75%，通过人工审核校验机制兜底；三是设计增量更新机制，每次故障确认结果自动回流至知识图谱，实现知识的持续自我积累；四是引入人机协作的知识编辑界面，允许领域专家直接录入经验知识，降低对NLP管线的依赖。</w:t>
      </w:r>
    </w:p>
    <w:p>
      <w:pPr>
        <w:pStyle w:val="Heading2"/>
        <w:spacing w:before="300" w:after="160"/>
      </w:pPr>
      <w:r>
        <w:rPr>
          <w:rFonts w:ascii="SimHei" w:cs="SimHei" w:eastAsia="SimHei" w:hAnsi="SimHei"/>
          <w:b/>
          <w:bCs/>
          <w:color w:val="2E75B6"/>
          <w:sz w:val="28"/>
          <w:szCs w:val="28"/>
        </w:rPr>
        <w:t xml:space="preserve">6.2  仿真规划性能</w:t>
      </w:r>
    </w:p>
    <w:p>
      <w:pPr>
        <w:spacing w:after="120" w:line="360"/>
        <w:ind w:firstLine="420"/>
        <w:jc w:val="both"/>
      </w:pPr>
      <w:r>
        <w:rPr>
          <w:rFonts w:ascii="SimHei" w:cs="SimHei" w:eastAsia="SimHei" w:hAnsi="SimHei"/>
          <w:b/>
          <w:bCs/>
          <w:sz w:val="21"/>
          <w:szCs w:val="21"/>
        </w:rPr>
        <w:t xml:space="preserve">难点分析</w:t>
      </w:r>
      <w:r>
        <w:rPr>
          <w:rFonts w:ascii="SimSun" w:cs="SimSun" w:eastAsia="SimSun" w:hAnsi="SimSun"/>
          <w:sz w:val="21"/>
          <w:szCs w:val="21"/>
        </w:rPr>
        <w:t xml:space="preserve">：满节点（50个短波+100个超短波，共150个节点）条件下的仿真规划需在4分钟内完成，包含频率分配、功率优化、覆盖计算三个计算密集型任务。其中，频率分配本质上是图着色NP-hard问题，随节点规模增大求解时间急剧上升；覆盖计算涉及DEM地形数据的射线追踪，计算量随栅格精度提升呈平方级增长；150个节点的覆盖计算若串行执行，单次约需数小时。</w:t>
      </w:r>
    </w:p>
    <w:p>
      <w:pPr>
        <w:spacing w:after="120" w:line="360"/>
        <w:ind w:firstLine="420"/>
        <w:jc w:val="both"/>
      </w:pPr>
      <w:r>
        <w:rPr>
          <w:rFonts w:ascii="SimHei" w:cs="SimHei" w:eastAsia="SimHei" w:hAnsi="SimHei"/>
          <w:b/>
          <w:bCs/>
          <w:sz w:val="21"/>
          <w:szCs w:val="21"/>
        </w:rPr>
        <w:t xml:space="preserve">应对策略</w:t>
      </w:r>
      <w:r>
        <w:rPr>
          <w:rFonts w:ascii="SimSun" w:cs="SimSun" w:eastAsia="SimSun" w:hAnsi="SimSun"/>
          <w:sz w:val="21"/>
          <w:szCs w:val="21"/>
        </w:rPr>
        <w:t xml:space="preserve">：一是引入网络分区策略，将150节点的全网按地理位置或拓扑关系划分为若干子网（建议4-6个分区），各分区独立规划后进行跨区边界约束协调，将问题规模降低至30节点以内；二是多线程并行覆盖计算，不同分区的覆盖计算任务分配至线程池并行执行，线程数建议为CPU核心数的2倍；三是分辨率自适应策略，初次规划采用500m栅格快速模式，用户确认方案后再以100m栅格精确模式重算；四是结果缓存，相同参数的覆盖计算结果缓存至Redis（过期时间30分钟），重复计算直接返回缓存。</w:t>
      </w:r>
    </w:p>
    <w:p>
      <w:pPr>
        <w:pStyle w:val="Heading2"/>
        <w:spacing w:before="300" w:after="160"/>
      </w:pPr>
      <w:r>
        <w:rPr>
          <w:rFonts w:ascii="SimHei" w:cs="SimHei" w:eastAsia="SimHei" w:hAnsi="SimHei"/>
          <w:b/>
          <w:bCs/>
          <w:color w:val="2E75B6"/>
          <w:sz w:val="28"/>
          <w:szCs w:val="28"/>
        </w:rPr>
        <w:t xml:space="preserve">6.3  故障诊断分析</w:t>
      </w:r>
    </w:p>
    <w:p>
      <w:pPr>
        <w:spacing w:after="120" w:line="360"/>
        <w:ind w:firstLine="420"/>
        <w:jc w:val="both"/>
      </w:pPr>
      <w:r>
        <w:rPr>
          <w:rFonts w:ascii="SimHei" w:cs="SimHei" w:eastAsia="SimHei" w:hAnsi="SimHei"/>
          <w:b/>
          <w:bCs/>
          <w:sz w:val="21"/>
          <w:szCs w:val="21"/>
        </w:rPr>
        <w:t xml:space="preserve">难点分析</w:t>
      </w:r>
      <w:r>
        <w:rPr>
          <w:rFonts w:ascii="SimSun" w:cs="SimSun" w:eastAsia="SimSun" w:hAnsi="SimSun"/>
          <w:sz w:val="21"/>
          <w:szCs w:val="21"/>
        </w:rPr>
        <w:t xml:space="preserve">：故障智能诊断面临三大挑战：一是复杂拓扑下多点故障并发时因果链相互交叉，单一诊断方法易产生误判；二是历史故障样本量不足，尤其是罕见故障类型，机器学习模型准确率受限；三是在150节点大规模网络中，故障影响域分析需要遍历大量节点和链路，计算效率要求高。</w:t>
      </w:r>
    </w:p>
    <w:p>
      <w:pPr>
        <w:spacing w:after="120" w:line="360"/>
        <w:ind w:firstLine="420"/>
        <w:jc w:val="both"/>
      </w:pPr>
      <w:r>
        <w:rPr>
          <w:rFonts w:ascii="SimHei" w:cs="SimHei" w:eastAsia="SimHei" w:hAnsi="SimHei"/>
          <w:b/>
          <w:bCs/>
          <w:sz w:val="21"/>
          <w:szCs w:val="21"/>
        </w:rPr>
        <w:t xml:space="preserve">应对策略</w:t>
      </w:r>
      <w:r>
        <w:rPr>
          <w:rFonts w:ascii="SimSun" w:cs="SimSun" w:eastAsia="SimSun" w:hAnsi="SimSun"/>
          <w:sz w:val="21"/>
          <w:szCs w:val="21"/>
        </w:rPr>
        <w:t xml:space="preserve">：一是采用规则引擎+知识图谱推理两层融合架构作为基础，规则引擎处理已知模式故障（响应时间&lt;1秒），知识图谱推理处理复杂因果推断；二是利用仿真方式扩充故障样本，基于已知故障模式生成海量仿真样本弥补真实样本不足，采用SMOTE过采样处理样本不平衡问题；三是BFS广度优先遍历优化影响域计算，在Kubernetes中对图遍历计算进行并行化，确保百节点规模下的影响域分析在10秒内完成。</w:t>
      </w:r>
    </w:p>
    <w:p>
      <w:r>
        <w:br w:type="page"/>
      </w:r>
    </w:p>
    <w:p>
      <w:pPr>
        <w:pStyle w:val="Heading1"/>
        <w:spacing w:before="360" w:after="200"/>
      </w:pPr>
      <w:r>
        <w:rPr>
          <w:rFonts w:ascii="SimHei" w:cs="SimHei" w:eastAsia="SimHei" w:hAnsi="SimHei"/>
          <w:b/>
          <w:bCs/>
          <w:color w:val="1F4E79"/>
          <w:sz w:val="32"/>
          <w:szCs w:val="32"/>
        </w:rPr>
        <w:t xml:space="preserve">7  关键技术分析</w:t>
      </w:r>
    </w:p>
    <w:p>
      <w:pPr>
        <w:pStyle w:val="Heading2"/>
        <w:spacing w:before="300" w:after="160"/>
      </w:pPr>
      <w:r>
        <w:rPr>
          <w:rFonts w:ascii="SimHei" w:cs="SimHei" w:eastAsia="SimHei" w:hAnsi="SimHei"/>
          <w:b/>
          <w:bCs/>
          <w:color w:val="2E75B6"/>
          <w:sz w:val="28"/>
          <w:szCs w:val="28"/>
        </w:rPr>
        <w:t xml:space="preserve">7.1  知识图谱技术</w:t>
      </w:r>
    </w:p>
    <w:p>
      <w:pPr>
        <w:spacing w:before="180" w:after="80"/>
        <w:ind w:firstLine="420"/>
      </w:pPr>
      <w:r>
        <w:rPr>
          <w:rFonts w:ascii="SimHei" w:cs="SimHei" w:eastAsia="SimHei" w:hAnsi="SimHei"/>
          <w:b/>
          <w:bCs/>
          <w:sz w:val="21"/>
          <w:szCs w:val="21"/>
        </w:rPr>
        <w:t>a.  技术原理</w:t>
      </w:r>
    </w:p>
    <w:p>
      <w:pPr>
        <w:spacing w:after="120" w:line="360"/>
        <w:ind w:firstLine="420"/>
        <w:jc w:val="both"/>
      </w:pPr>
      <w:r>
        <w:rPr>
          <w:rFonts w:ascii="SimSun" w:cs="SimSun" w:eastAsia="SimSun" w:hAnsi="SimSun"/>
          <w:sz w:val="21"/>
          <w:szCs w:val="21"/>
        </w:rPr>
        <w:t xml:space="preserve">知识图谱（Knowledge Graph）是一种以图结构表示现实世界实体及其语义关系的知识表示方法，由实体节点（Entity）、关系边（Relation）和属性（Attribute）三要素构成。本系统采用属性图模型（Property Graph Model），以Neo4j图数据库为存储引擎。</w:t>
      </w:r>
    </w:p>
    <w:p>
      <w:pPr>
        <w:spacing w:after="120" w:line="360"/>
        <w:ind w:firstLine="420"/>
        <w:jc w:val="both"/>
      </w:pPr>
      <w:r>
        <w:rPr>
          <w:rFonts w:ascii="SimSun" w:cs="SimSun" w:eastAsia="SimSun" w:hAnsi="SimSun"/>
          <w:sz w:val="21"/>
          <w:szCs w:val="21"/>
        </w:rPr>
        <w:t xml:space="preserve">实体识别（NER）基于BiLSTM-CRF序列标注框架：双向长短时记忆网络（BiLSTM）捕获文本的上下文语义特征，条件随机场（CRF）层对标注序列施加全局约束，保证标注序列的合法性。在短波/超短波领域，实体类型包括设备型号、故障现象、技术参数、操作步骤等。</w:t>
      </w:r>
    </w:p>
    <w:p>
      <w:pPr>
        <w:spacing w:after="120" w:line="360"/>
        <w:ind w:firstLine="420"/>
        <w:jc w:val="both"/>
      </w:pPr>
      <w:r>
        <w:rPr>
          <w:rFonts w:ascii="SimSun" w:cs="SimSun" w:eastAsia="SimSun" w:hAnsi="SimSun"/>
          <w:sz w:val="21"/>
          <w:szCs w:val="21"/>
        </w:rPr>
        <w:t xml:space="preserve">关系推理基于图遍历算法实现多跳推理：从故障现象节点出发，沿因果关系边（CAUSED_BY）执行深度为1-5的路径遍历，结合边上的概率权重属性计算各路径的综合置信度，输出按置信度降序排列的候选根因列表。Cypher查询语言提供简洁的路径模式匹配语法，支持复杂的图结构查询，典型3-5跳查询响应时间&lt;200ms。</w:t>
      </w:r>
    </w:p>
    <w:p>
      <w:pPr>
        <w:spacing w:before="180" w:after="80"/>
        <w:ind w:firstLine="420"/>
      </w:pPr>
      <w:r>
        <w:rPr>
          <w:rFonts w:ascii="SimHei" w:cs="SimHei" w:eastAsia="SimHei" w:hAnsi="SimHei"/>
          <w:b/>
          <w:bCs/>
          <w:sz w:val="21"/>
          <w:szCs w:val="21"/>
        </w:rPr>
        <w:t>b.  技术实现途径及风险分析</w:t>
      </w:r>
    </w:p>
    <w:p>
      <w:pPr>
        <w:spacing w:after="120" w:line="360"/>
        <w:ind w:firstLine="420"/>
        <w:jc w:val="both"/>
      </w:pPr>
      <w:r>
        <w:rPr>
          <w:rFonts w:ascii="SimHei" w:cs="SimHei" w:eastAsia="SimHei" w:hAnsi="SimHei"/>
          <w:b/>
          <w:bCs/>
          <w:sz w:val="21"/>
          <w:szCs w:val="21"/>
        </w:rPr>
        <w:t xml:space="preserve">实现途径：</w:t>
      </w:r>
      <w:r>
        <w:rPr>
          <w:rFonts w:ascii="SimSun" w:cs="SimSun" w:eastAsia="SimSun" w:hAnsi="SimSun"/>
          <w:sz w:val="21"/>
          <w:szCs w:val="21"/>
        </w:rPr>
        <w:t xml:space="preserve">①构建领域标注语料库（初期≥2000条，由2-3名领域专家配合完成）；②基于BERT预训练模型微调NER模型，初期F1值目标≥75%；③关系抽取采用远程监督+人工校验的半自动流水线；④图谱存储于Neo4j，通过索引优化保障查询性能；⑤设计增量热更新机制，新知识审核通过后实时生效，无需全量重建。</w:t>
      </w:r>
    </w:p>
    <w:p>
      <w:pPr>
        <w:spacing w:after="120" w:line="360"/>
        <w:ind w:firstLine="420"/>
        <w:jc w:val="both"/>
      </w:pPr>
      <w:r>
        <w:rPr>
          <w:rFonts w:ascii="SimHei" w:cs="SimHei" w:eastAsia="SimHei" w:hAnsi="SimHei"/>
          <w:b/>
          <w:bCs/>
          <w:sz w:val="21"/>
          <w:szCs w:val="21"/>
        </w:rPr>
        <w:t xml:space="preserve">风险1——冷启动期质量风险：</w:t>
      </w:r>
      <w:r>
        <w:rPr>
          <w:rFonts w:ascii="SimSun" w:cs="SimSun" w:eastAsia="SimSun" w:hAnsi="SimSun"/>
          <w:sz w:val="21"/>
          <w:szCs w:val="21"/>
        </w:rPr>
        <w:t xml:space="preserve">项目初期知识图谱内容有限，故障推理准确率可能偏低。应对：以规则引擎兜底，优先构建高频故障场景知识，通过人工审核校验保障入库质量。</w:t>
      </w:r>
    </w:p>
    <w:p>
      <w:pPr>
        <w:spacing w:after="120" w:line="360"/>
        <w:ind w:firstLine="420"/>
        <w:jc w:val="both"/>
      </w:pPr>
      <w:r>
        <w:rPr>
          <w:rFonts w:ascii="SimHei" w:cs="SimHei" w:eastAsia="SimHei" w:hAnsi="SimHei"/>
          <w:b/>
          <w:bCs/>
          <w:sz w:val="21"/>
          <w:szCs w:val="21"/>
        </w:rPr>
        <w:t xml:space="preserve">风险2——NER准确率风险：</w:t>
      </w:r>
      <w:r>
        <w:rPr>
          <w:rFonts w:ascii="SimSun" w:cs="SimSun" w:eastAsia="SimSun" w:hAnsi="SimSun"/>
          <w:sz w:val="21"/>
          <w:szCs w:val="21"/>
        </w:rPr>
        <w:t xml:space="preserve">领域术语复杂，通用模型识别率不足。应对：初期NER准确率不足时，扩大人工审核比例；随标注语料扩充，逐步降低人工干预。</w:t>
      </w:r>
    </w:p>
    <w:p>
      <w:pPr>
        <w:spacing w:after="120" w:line="360"/>
        <w:ind w:firstLine="420"/>
        <w:jc w:val="both"/>
      </w:pPr>
      <w:r>
        <w:rPr>
          <w:rFonts w:ascii="SimHei" w:cs="SimHei" w:eastAsia="SimHei" w:hAnsi="SimHei"/>
          <w:b/>
          <w:bCs/>
          <w:sz w:val="21"/>
          <w:szCs w:val="21"/>
        </w:rPr>
        <w:t xml:space="preserve">风险3——图谱维护成本风险：</w:t>
      </w:r>
      <w:r>
        <w:rPr>
          <w:rFonts w:ascii="SimSun" w:cs="SimSun" w:eastAsia="SimSun" w:hAnsi="SimSun"/>
          <w:sz w:val="21"/>
          <w:szCs w:val="21"/>
        </w:rPr>
        <w:t xml:space="preserve">设备型号更新、新故障案例积累需持续维护。应对：设计自动化知识采集流水线，每次故障诊断确认结果自动回流图谱，降低人工维护负担。</w:t>
      </w:r>
    </w:p>
    <w:p>
      <w:pPr>
        <w:pStyle w:val="Heading2"/>
        <w:spacing w:before="300" w:after="160"/>
      </w:pPr>
      <w:r>
        <w:rPr>
          <w:rFonts w:ascii="SimHei" w:cs="SimHei" w:eastAsia="SimHei" w:hAnsi="SimHei"/>
          <w:b/>
          <w:bCs/>
          <w:color w:val="2E75B6"/>
          <w:sz w:val="28"/>
          <w:szCs w:val="28"/>
        </w:rPr>
        <w:t xml:space="preserve">7.2  故障诊断技术</w:t>
      </w:r>
    </w:p>
    <w:p>
      <w:pPr>
        <w:spacing w:before="180" w:after="80"/>
        <w:ind w:firstLine="420"/>
      </w:pPr>
      <w:r>
        <w:rPr>
          <w:rFonts w:ascii="SimHei" w:cs="SimHei" w:eastAsia="SimHei" w:hAnsi="SimHei"/>
          <w:b/>
          <w:bCs/>
          <w:sz w:val="21"/>
          <w:szCs w:val="21"/>
        </w:rPr>
        <w:t>a.  技术原理</w:t>
      </w:r>
    </w:p>
    <w:p>
      <w:pPr>
        <w:spacing w:after="120" w:line="360"/>
        <w:ind w:firstLine="420"/>
        <w:jc w:val="both"/>
      </w:pPr>
      <w:r>
        <w:rPr>
          <w:rFonts w:ascii="SimSun" w:cs="SimSun" w:eastAsia="SimSun" w:hAnsi="SimSun"/>
          <w:sz w:val="21"/>
          <w:szCs w:val="21"/>
        </w:rPr>
        <w:t xml:space="preserve">本系统故障诊断采用规则引擎+知识图谱推理+机器学习三层融合架构，三层相互补充，覆盖从已知模式到未知故障的完整诊断范围。</w:t>
      </w:r>
    </w:p>
    <w:p>
      <w:pPr>
        <w:spacing w:after="120" w:line="360"/>
        <w:ind w:firstLine="420"/>
        <w:jc w:val="both"/>
      </w:pPr>
      <w:r>
        <w:rPr>
          <w:rFonts w:ascii="SimHei" w:cs="SimHei" w:eastAsia="SimHei" w:hAnsi="SimHei"/>
          <w:b/>
          <w:bCs/>
          <w:sz w:val="21"/>
          <w:szCs w:val="21"/>
        </w:rPr>
        <w:t xml:space="preserve">规则引擎层（Drools）：</w:t>
      </w:r>
      <w:r>
        <w:rPr>
          <w:rFonts w:ascii="SimSun" w:cs="SimSun" w:eastAsia="SimSun" w:hAnsi="SimSun"/>
          <w:sz w:val="21"/>
          <w:szCs w:val="21"/>
        </w:rPr>
        <w:t xml:space="preserve">将领域专家总结的故障判据编码为IF-THEN规则集。规则形如：当设备发射功率=0且接收功能正常时，判定"发射链路故障"。规则引擎以模式匹配方式快速扫描全部规则，命中规则后立即输出诊断结论，响应时间&lt;1秒，适合处理明确的已知故障模式。</w:t>
      </w:r>
    </w:p>
    <w:p>
      <w:pPr>
        <w:spacing w:after="120" w:line="360"/>
        <w:ind w:firstLine="420"/>
        <w:jc w:val="both"/>
      </w:pPr>
      <w:r>
        <w:rPr>
          <w:rFonts w:ascii="SimHei" w:cs="SimHei" w:eastAsia="SimHei" w:hAnsi="SimHei"/>
          <w:b/>
          <w:bCs/>
          <w:sz w:val="21"/>
          <w:szCs w:val="21"/>
        </w:rPr>
        <w:t xml:space="preserve">知识图谱推理层：</w:t>
      </w:r>
      <w:r>
        <w:rPr>
          <w:rFonts w:ascii="SimSun" w:cs="SimSun" w:eastAsia="SimSun" w:hAnsi="SimSun"/>
          <w:sz w:val="21"/>
          <w:szCs w:val="21"/>
        </w:rPr>
        <w:t xml:space="preserve">在故障知识图谱上执行多跳Cypher路径查询，从故障现象节点出发，沿CAUSED_BY因果关系边追溯1-5跳内的候选根因节点，结合关系边上的历史概率权重（由历史故障频率归一化得到）计算综合置信度。多点故障场景下，通过图结构的拓扑分析识别公共根因节点，降低多点同源故障的误判率。</w:t>
      </w:r>
    </w:p>
    <w:p>
      <w:pPr>
        <w:spacing w:after="120" w:line="360"/>
        <w:ind w:firstLine="420"/>
        <w:jc w:val="both"/>
      </w:pPr>
      <w:r>
        <w:rPr>
          <w:rFonts w:ascii="SimHei" w:cs="SimHei" w:eastAsia="SimHei" w:hAnsi="SimHei"/>
          <w:b/>
          <w:bCs/>
          <w:sz w:val="21"/>
          <w:szCs w:val="21"/>
        </w:rPr>
        <w:t xml:space="preserve">机器学习层（可选）：</w:t>
      </w:r>
      <w:r>
        <w:rPr>
          <w:rFonts w:ascii="SimSun" w:cs="SimSun" w:eastAsia="SimSun" w:hAnsi="SimSun"/>
          <w:sz w:val="21"/>
          <w:szCs w:val="21"/>
        </w:rPr>
        <w:t xml:space="preserve">以设备运行参数向量（RSSI、SNR、BER、温度、电压等）为输入特征，采用随机森林/XGBoost分类模型输出故障类型概率分布。系统积累≥200条真实故障确认案例后上线，作为前两层的补充验证。</w:t>
      </w:r>
    </w:p>
    <w:p>
      <w:pPr>
        <w:spacing w:after="120" w:line="360"/>
        <w:ind w:firstLine="420"/>
        <w:jc w:val="both"/>
      </w:pPr>
      <w:r>
        <w:rPr>
          <w:rFonts w:ascii="SimSun" w:cs="SimSun" w:eastAsia="SimSun" w:hAnsi="SimSun"/>
          <w:sz w:val="21"/>
          <w:szCs w:val="21"/>
        </w:rPr>
        <w:t xml:space="preserve">三层融合采用优先级投票策略：规则引擎命中则优先采信；规则引擎未命中则以图谱推理为主；机器学习层作为补充票，显著差异时触发人工确认。根因定位准确率分阶段目标：两层模式下，上线时≥70%、运行3个月≥80%、运行12个月≥85%；三层模式（积累≥500条案例后启用）≥90%。</w:t>
      </w:r>
    </w:p>
    <w:p>
      <w:pPr>
        <w:spacing w:before="180" w:after="80"/>
        <w:ind w:firstLine="420"/>
      </w:pPr>
      <w:r>
        <w:rPr>
          <w:rFonts w:ascii="SimHei" w:cs="SimHei" w:eastAsia="SimHei" w:hAnsi="SimHei"/>
          <w:b/>
          <w:bCs/>
          <w:sz w:val="21"/>
          <w:szCs w:val="21"/>
        </w:rPr>
        <w:t>b.  技术实现途径及风险分析</w:t>
      </w:r>
    </w:p>
    <w:p>
      <w:pPr>
        <w:spacing w:after="120" w:line="360"/>
        <w:ind w:firstLine="420"/>
        <w:jc w:val="both"/>
      </w:pPr>
      <w:r>
        <w:rPr>
          <w:rFonts w:ascii="SimHei" w:cs="SimHei" w:eastAsia="SimHei" w:hAnsi="SimHei"/>
          <w:b/>
          <w:bCs/>
          <w:sz w:val="21"/>
          <w:szCs w:val="21"/>
        </w:rPr>
        <w:t xml:space="preserve">实现途径：</w:t>
      </w:r>
      <w:r>
        <w:rPr>
          <w:rFonts w:ascii="SimSun" w:cs="SimSun" w:eastAsia="SimSun" w:hAnsi="SimSun"/>
          <w:sz w:val="21"/>
          <w:szCs w:val="21"/>
        </w:rPr>
        <w:t xml:space="preserve">①Drools规则引擎集成至SpringBoot服务，规则文件以DRL格式管理，支持热加载；②Neo4j Bolt协议直连，Cypher路径查询预编译为存储过程；③影响域分析采用BFS广度优先遍历，在Kubernetes多线程环境下并行处理，百节点规模下10秒内完成；④诊断结果确认后通过事件总线回流知识图谱，更新因果关系权重（每次确认+0.05）。</w:t>
      </w:r>
    </w:p>
    <w:p>
      <w:pPr>
        <w:spacing w:after="120" w:line="360"/>
        <w:ind w:firstLine="420"/>
        <w:jc w:val="both"/>
      </w:pPr>
      <w:r>
        <w:rPr>
          <w:rFonts w:ascii="SimHei" w:cs="SimHei" w:eastAsia="SimHei" w:hAnsi="SimHei"/>
          <w:b/>
          <w:bCs/>
          <w:sz w:val="21"/>
          <w:szCs w:val="21"/>
        </w:rPr>
        <w:t xml:space="preserve">风险1——样本不足风险：</w:t>
      </w:r>
      <w:r>
        <w:rPr>
          <w:rFonts w:ascii="SimSun" w:cs="SimSun" w:eastAsia="SimSun" w:hAnsi="SimSun"/>
          <w:sz w:val="21"/>
          <w:szCs w:val="21"/>
        </w:rPr>
        <w:t xml:space="preserve">历史故障样本量有限，尤其是罕见故障类型。应对：采用仿真方式基于已知故障模式生成海量仿真样本，使用SMOTE过采样处理样本不平衡问题。</w:t>
      </w:r>
    </w:p>
    <w:p>
      <w:pPr>
        <w:spacing w:after="120" w:line="360"/>
        <w:ind w:firstLine="420"/>
        <w:jc w:val="both"/>
      </w:pPr>
      <w:r>
        <w:rPr>
          <w:rFonts w:ascii="SimHei" w:cs="SimHei" w:eastAsia="SimHei" w:hAnsi="SimHei"/>
          <w:b/>
          <w:bCs/>
          <w:sz w:val="21"/>
          <w:szCs w:val="21"/>
        </w:rPr>
        <w:t xml:space="preserve">风险2——多点并发故障误判风险：</w:t>
      </w:r>
      <w:r>
        <w:rPr>
          <w:rFonts w:ascii="SimSun" w:cs="SimSun" w:eastAsia="SimSun" w:hAnsi="SimSun"/>
          <w:sz w:val="21"/>
          <w:szCs w:val="21"/>
        </w:rPr>
        <w:t xml:space="preserve">复杂拓扑下多点同时故障导致因果链交叉。应对：图谱推理中引入拓扑共因分析，优先定位被多条因果链共同指向的根因节点。</w:t>
      </w:r>
    </w:p>
    <w:p>
      <w:pPr>
        <w:spacing w:after="120" w:line="360"/>
        <w:ind w:firstLine="420"/>
        <w:jc w:val="both"/>
      </w:pPr>
      <w:r>
        <w:rPr>
          <w:rFonts w:ascii="SimHei" w:cs="SimHei" w:eastAsia="SimHei" w:hAnsi="SimHei"/>
          <w:b/>
          <w:bCs/>
          <w:sz w:val="21"/>
          <w:szCs w:val="21"/>
        </w:rPr>
        <w:t xml:space="preserve">风险3——诊断实时性风险：</w:t>
      </w:r>
      <w:r>
        <w:rPr>
          <w:rFonts w:ascii="SimSun" w:cs="SimSun" w:eastAsia="SimSun" w:hAnsi="SimSun"/>
          <w:sz w:val="21"/>
          <w:szCs w:val="21"/>
        </w:rPr>
        <w:t xml:space="preserve">大规模影响域分析可能超时。应对：BFS算法设置最大遍历深度（默认5跳），超时时返回已分析的部分结果，保障实时性。</w:t>
      </w:r>
    </w:p>
    <w:p>
      <w:pPr>
        <w:pStyle w:val="Heading2"/>
        <w:spacing w:before="300" w:after="160"/>
      </w:pPr>
      <w:r>
        <w:rPr>
          <w:rFonts w:ascii="SimHei" w:cs="SimHei" w:eastAsia="SimHei" w:hAnsi="SimHei"/>
          <w:b/>
          <w:bCs/>
          <w:color w:val="2E75B6"/>
          <w:sz w:val="28"/>
          <w:szCs w:val="28"/>
        </w:rPr>
        <w:t xml:space="preserve">7.3  短波/超短波网络规划技术</w:t>
      </w:r>
    </w:p>
    <w:p>
      <w:pPr>
        <w:spacing w:before="180" w:after="80"/>
        <w:ind w:firstLine="420"/>
      </w:pPr>
      <w:r>
        <w:rPr>
          <w:rFonts w:ascii="SimHei" w:cs="SimHei" w:eastAsia="SimHei" w:hAnsi="SimHei"/>
          <w:b/>
          <w:bCs/>
          <w:sz w:val="21"/>
          <w:szCs w:val="21"/>
        </w:rPr>
        <w:t>a.  技术原理</w:t>
      </w:r>
    </w:p>
    <w:p>
      <w:pPr>
        <w:spacing w:after="120" w:line="360"/>
        <w:ind w:firstLine="420"/>
        <w:jc w:val="both"/>
      </w:pPr>
      <w:r>
        <w:rPr>
          <w:rFonts w:ascii="SimSun" w:cs="SimSun" w:eastAsia="SimSun" w:hAnsi="SimSun"/>
          <w:sz w:val="21"/>
          <w:szCs w:val="21"/>
        </w:rPr>
        <w:t xml:space="preserve">网络规划技术涵盖传播建模和频率分配两个核心技术方向，二者共同决定规划方案的质量和可靠性。</w:t>
      </w:r>
    </w:p>
    <w:p>
      <w:pPr>
        <w:spacing w:after="120" w:line="360"/>
        <w:ind w:firstLine="420"/>
        <w:jc w:val="both"/>
      </w:pPr>
      <w:r>
        <w:rPr>
          <w:rFonts w:ascii="SimHei" w:cs="SimHei" w:eastAsia="SimHei" w:hAnsi="SimHei"/>
          <w:b/>
          <w:bCs/>
          <w:sz w:val="21"/>
          <w:szCs w:val="21"/>
        </w:rPr>
        <w:t xml:space="preserve">短波传播建模（ITU-R P.533）：</w:t>
      </w:r>
      <w:r>
        <w:rPr>
          <w:rFonts w:ascii="SimSun" w:cs="SimSun" w:eastAsia="SimSun" w:hAnsi="SimSun"/>
          <w:sz w:val="21"/>
          <w:szCs w:val="21"/>
        </w:rPr>
        <w:t xml:space="preserve">短波通信依赖电离层反射实现超视距传输。ITU-R P.533建议书给出了电离层传播路径损耗的标准计算方法：根据工作频率、太阳黑子数（SSN）、季节和时刻计算各电离层（E、F1、F2）的临界频率和反射高度，确定最大可用频率（MUF）和最佳工作频率（FOT=0.85×MUF）；在此基础上计算各传播模式的路径损耗和接收场强，指导频率选择。</w:t>
      </w:r>
    </w:p>
    <w:p>
      <w:pPr>
        <w:spacing w:after="120" w:line="360"/>
        <w:ind w:firstLine="420"/>
        <w:jc w:val="both"/>
      </w:pPr>
      <w:r>
        <w:rPr>
          <w:rFonts w:ascii="SimHei" w:cs="SimHei" w:eastAsia="SimHei" w:hAnsi="SimHei"/>
          <w:b/>
          <w:bCs/>
          <w:sz w:val="21"/>
          <w:szCs w:val="21"/>
        </w:rPr>
        <w:t xml:space="preserve">超短波传播建模（Longley-Rice ITM）：</w:t>
      </w:r>
      <w:r>
        <w:rPr>
          <w:rFonts w:ascii="SimSun" w:cs="SimSun" w:eastAsia="SimSun" w:hAnsi="SimSun"/>
          <w:sz w:val="21"/>
          <w:szCs w:val="21"/>
        </w:rPr>
        <w:t xml:space="preserve">超短波以视距传播为主，Longley-Rice不规则地形模型（ITM）基于DEM高程数据进行射线追踪，精确计算地形遮挡、绕射和散射损耗。覆盖计算采用栅格化方式（100m/500m间隔），对每个栅格点提取地形剖面，调用ITM计算接收场强，最终生成信号强度热力图叠加于GIS地图。</w:t>
      </w:r>
    </w:p>
    <w:p>
      <w:pPr>
        <w:spacing w:after="120" w:line="360"/>
        <w:ind w:firstLine="420"/>
        <w:jc w:val="both"/>
      </w:pPr>
      <w:r>
        <w:rPr>
          <w:rFonts w:ascii="SimHei" w:cs="SimHei" w:eastAsia="SimHei" w:hAnsi="SimHei"/>
          <w:b/>
          <w:bCs/>
          <w:sz w:val="21"/>
          <w:szCs w:val="21"/>
        </w:rPr>
        <w:t xml:space="preserve">频率分配（图着色算法）：</w:t>
      </w:r>
      <w:r>
        <w:rPr>
          <w:rFonts w:ascii="SimSun" w:cs="SimSun" w:eastAsia="SimSun" w:hAnsi="SimSun"/>
          <w:sz w:val="21"/>
          <w:szCs w:val="21"/>
        </w:rPr>
        <w:t xml:space="preserve">频率分配问题等价于图着色问题：以台站为节点，通联关系为边构建通信网络图G=(V,E)，频率分配等价于边着色——要求共享同一台站的不同通联关系使用不同频率（避免自干扰），且使用频率总数最小。系统采用DSatur贪心算法生成初始解（时间复杂度O(n²)），再通过遗传算法（GA，种群100，代数500）进行全局优化，适应度函数综合频率使用数量（0.4）、同频干扰度（0.3）和频率间隔均匀性（0.3）三项指标。</w:t>
      </w:r>
    </w:p>
    <w:p>
      <w:pPr>
        <w:spacing w:before="180" w:after="80"/>
        <w:ind w:firstLine="420"/>
      </w:pPr>
      <w:r>
        <w:rPr>
          <w:rFonts w:ascii="SimHei" w:cs="SimHei" w:eastAsia="SimHei" w:hAnsi="SimHei"/>
          <w:b/>
          <w:bCs/>
          <w:sz w:val="21"/>
          <w:szCs w:val="21"/>
        </w:rPr>
        <w:t>b.  技术实现途径及风险分析</w:t>
      </w:r>
    </w:p>
    <w:p>
      <w:pPr>
        <w:spacing w:after="120" w:line="360"/>
        <w:ind w:firstLine="420"/>
        <w:jc w:val="both"/>
      </w:pPr>
      <w:r>
        <w:rPr>
          <w:rFonts w:ascii="SimHei" w:cs="SimHei" w:eastAsia="SimHei" w:hAnsi="SimHei"/>
          <w:b/>
          <w:bCs/>
          <w:sz w:val="21"/>
          <w:szCs w:val="21"/>
        </w:rPr>
        <w:t xml:space="preserve">实现途径：</w:t>
      </w:r>
      <w:r>
        <w:rPr>
          <w:rFonts w:ascii="SimSun" w:cs="SimSun" w:eastAsia="SimSun" w:hAnsi="SimSun"/>
          <w:sz w:val="21"/>
          <w:szCs w:val="21"/>
        </w:rPr>
        <w:t xml:space="preserve">①短波传播模型基于ITU-R P.533算法自研Python/Java实现，避免依赖外部Fortran程序，确保在飞腾/鲲鹏国产ARM架构上的原生兼容性；②超短波覆盖计算采用多线程并行策略，线程池大小为CPU核心数×2，提供快速模式（500m栅格，单站&lt;5秒）和精确模式（100m栅格，单站&lt;30秒）；③150节点规模下引入网络分区策略，将全网分为4-6个分区独立优化后协调合并，保障4分钟时间约束达标；④频率分配结果和覆盖热力图缓存于Redis（TTL=30分钟），相同参数重复规划直接返回缓存。</w:t>
      </w:r>
    </w:p>
    <w:p>
      <w:pPr>
        <w:spacing w:after="120" w:line="360"/>
        <w:ind w:firstLine="420"/>
        <w:jc w:val="both"/>
      </w:pPr>
      <w:r>
        <w:rPr>
          <w:rFonts w:ascii="SimHei" w:cs="SimHei" w:eastAsia="SimHei" w:hAnsi="SimHei"/>
          <w:b/>
          <w:bCs/>
          <w:sz w:val="21"/>
          <w:szCs w:val="21"/>
        </w:rPr>
        <w:t xml:space="preserve">风险1——传播模型精度风险：</w:t>
      </w:r>
      <w:r>
        <w:rPr>
          <w:rFonts w:ascii="SimSun" w:cs="SimSun" w:eastAsia="SimSun" w:hAnsi="SimSun"/>
          <w:sz w:val="21"/>
          <w:szCs w:val="21"/>
        </w:rPr>
        <w:t xml:space="preserve">模型计算精度受DEM分辨率和模型参数影响，实际误差可能达±6-8dB。应对：选用SRTM 30m高精度DEM；项目部署阶段通过实测数据进行模型参数校准；提供快速和精确两种计算模式供用户按需选择。</w:t>
      </w:r>
    </w:p>
    <w:p>
      <w:pPr>
        <w:spacing w:after="120" w:line="360"/>
        <w:ind w:firstLine="420"/>
        <w:jc w:val="both"/>
      </w:pPr>
      <w:r>
        <w:rPr>
          <w:rFonts w:ascii="SimHei" w:cs="SimHei" w:eastAsia="SimHei" w:hAnsi="SimHei"/>
          <w:b/>
          <w:bCs/>
          <w:sz w:val="21"/>
          <w:szCs w:val="21"/>
        </w:rPr>
        <w:t xml:space="preserve">风险2——5分钟性能达标风险：</w:t>
      </w:r>
      <w:r>
        <w:rPr>
          <w:rFonts w:ascii="SimSun" w:cs="SimSun" w:eastAsia="SimSun" w:hAnsi="SimSun"/>
          <w:sz w:val="21"/>
          <w:szCs w:val="21"/>
        </w:rPr>
        <w:t xml:space="preserve">150节点满负荷下计算量大，可能超出时间限制。应对：优先采用快速模式（500m栅格）完成初始规划；网络分区并行计算确保各分区独立在时限内完成；硬件层面增加CPU核心数（建议≥16核）以提升并行效率。</w:t>
      </w:r>
    </w:p>
    <w:p>
      <w:pPr>
        <w:spacing w:after="120" w:line="360"/>
        <w:ind w:firstLine="420"/>
        <w:jc w:val="both"/>
      </w:pPr>
      <w:r>
        <w:rPr>
          <w:rFonts w:ascii="SimHei" w:cs="SimHei" w:eastAsia="SimHei" w:hAnsi="SimHei"/>
          <w:b/>
          <w:bCs/>
          <w:sz w:val="21"/>
          <w:szCs w:val="21"/>
        </w:rPr>
        <w:t xml:space="preserve">风险3——国产ARM架构兼容风险：</w:t>
      </w:r>
      <w:r>
        <w:rPr>
          <w:rFonts w:ascii="SimSun" w:cs="SimSun" w:eastAsia="SimSun" w:hAnsi="SimSun"/>
          <w:sz w:val="21"/>
          <w:szCs w:val="21"/>
        </w:rPr>
        <w:t xml:space="preserve">部分科学计算库在ARM架构上可能存在性能差异。应对：自研传播模型核心计算模块，避免依赖x86特有指令集优化；在飞腾/鲲鹏平台上进行全量功能和性能测试。</w:t>
      </w:r>
    </w:p>
    <w:p>
      <w:r>
        <w:br w:type="page"/>
      </w:r>
    </w:p>
    <w:p>
      <w:pPr>
        <w:pStyle w:val="Heading1"/>
        <w:spacing w:before="360" w:after="200"/>
      </w:pPr>
      <w:r>
        <w:rPr>
          <w:rFonts w:ascii="SimHei" w:cs="SimHei" w:eastAsia="SimHei" w:hAnsi="SimHei"/>
          <w:b/>
          <w:bCs/>
          <w:color w:val="1F4E79"/>
          <w:sz w:val="32"/>
          <w:szCs w:val="32"/>
        </w:rPr>
        <w:t xml:space="preserve">8  关键技术及突破途径</w:t>
      </w:r>
    </w:p>
    <w:p>
      <w:pPr>
        <w:spacing w:after="120" w:line="360"/>
        <w:ind w:firstLine="420"/>
        <w:jc w:val="both"/>
      </w:pPr>
      <w:r>
        <w:rPr>
          <w:rFonts w:ascii="SimSun" w:cs="SimSun" w:eastAsia="SimSun" w:hAnsi="SimSun"/>
          <w:sz w:val="21"/>
          <w:szCs w:val="21"/>
        </w:rPr>
        <w:t xml:space="preserve">本章对系统涉及的关键技术进行深入分析，阐述技术难点和突破途径。</w:t>
      </w:r>
    </w:p>
    <w:p>
      <w:pPr>
        <w:pStyle w:val="Heading2"/>
        <w:spacing w:before="300" w:after="160"/>
      </w:pPr>
      <w:r>
        <w:rPr>
          <w:rFonts w:ascii="SimHei" w:cs="SimHei" w:eastAsia="SimHei" w:hAnsi="SimHei"/>
          <w:b/>
          <w:bCs/>
          <w:color w:val="2E75B6"/>
          <w:sz w:val="28"/>
          <w:szCs w:val="28"/>
        </w:rPr>
        <w:t xml:space="preserve">8.1  短波/超短波传播建模技术</w:t>
      </w:r>
    </w:p>
    <w:p>
      <w:pPr>
        <w:spacing w:before="200" w:after="100"/>
      </w:pPr>
      <w:r>
        <w:rPr>
          <w:rFonts w:ascii="SimHei" w:cs="SimHei" w:eastAsia="SimHei" w:hAnsi="SimHei"/>
          <w:b/>
          <w:bCs/>
          <w:sz w:val="22"/>
          <w:szCs w:val="22"/>
        </w:rPr>
        <w:t xml:space="preserve">技术难点</w:t>
      </w:r>
    </w:p>
    <w:p>
      <w:pPr>
        <w:pStyle w:val="ListParagraph"/>
        <w:numPr>
          <w:ilvl w:val="0"/>
          <w:numId w:val="2"/>
        </w:numPr>
        <w:spacing w:after="80" w:line="340"/>
      </w:pPr>
      <w:r>
        <w:rPr>
          <w:rFonts w:ascii="SimSun" w:cs="SimSun" w:eastAsia="SimSun" w:hAnsi="SimSun"/>
          <w:sz w:val="21"/>
          <w:szCs w:val="21"/>
        </w:rPr>
        <w:t xml:space="preserve">短波天波传播受电离层时变特性影响显著，MUF预测误差可达±15%，不同季节、时刻和太阳活动周期下传播特性差异大。</w:t>
      </w:r>
    </w:p>
    <w:p>
      <w:pPr>
        <w:pStyle w:val="ListParagraph"/>
        <w:numPr>
          <w:ilvl w:val="0"/>
          <w:numId w:val="2"/>
        </w:numPr>
        <w:spacing w:after="80" w:line="340"/>
      </w:pPr>
      <w:r>
        <w:rPr>
          <w:rFonts w:ascii="SimSun" w:cs="SimSun" w:eastAsia="SimSun" w:hAnsi="SimSun"/>
          <w:sz w:val="21"/>
          <w:szCs w:val="21"/>
        </w:rPr>
        <w:t xml:space="preserve">超短波视距传播需处理复杂地形的绕射、反射与散射，计算复杂度随栅格分辨率提升呈O(N²)增长，120km×120km范围的大规模覆盖计算对性能要求高。</w:t>
      </w:r>
    </w:p>
    <w:p>
      <w:pPr>
        <w:pStyle w:val="ListParagraph"/>
        <w:numPr>
          <w:ilvl w:val="0"/>
          <w:numId w:val="2"/>
        </w:numPr>
        <w:spacing w:after="80" w:line="340"/>
      </w:pPr>
      <w:r>
        <w:rPr>
          <w:rFonts w:ascii="SimSun" w:cs="SimSun" w:eastAsia="SimSun" w:hAnsi="SimSun"/>
          <w:sz w:val="21"/>
          <w:szCs w:val="21"/>
        </w:rPr>
        <w:t xml:space="preserve">不同地形地貌（平原、山地、城市等）对传播损耗的影响机理不同，需要针对性的模型选择和参数校准。</w:t>
      </w:r>
    </w:p>
    <w:p>
      <w:pPr>
        <w:spacing w:before="200" w:after="100"/>
      </w:pPr>
      <w:r>
        <w:rPr>
          <w:rFonts w:ascii="SimHei" w:cs="SimHei" w:eastAsia="SimHei" w:hAnsi="SimHei"/>
          <w:b/>
          <w:bCs/>
          <w:sz w:val="22"/>
          <w:szCs w:val="22"/>
        </w:rPr>
        <w:t xml:space="preserve">突破途径</w:t>
      </w:r>
    </w:p>
    <w:p>
      <w:pPr>
        <w:pStyle w:val="ListParagraph"/>
        <w:numPr>
          <w:ilvl w:val="0"/>
          <w:numId w:val="2"/>
        </w:numPr>
        <w:spacing w:after="80" w:line="340"/>
      </w:pPr>
      <w:r>
        <w:rPr>
          <w:rFonts w:ascii="SimSun" w:cs="SimSun" w:eastAsia="SimSun" w:hAnsi="SimSun"/>
          <w:sz w:val="21"/>
          <w:szCs w:val="21"/>
        </w:rPr>
        <w:t xml:space="preserve">短波传播采用ITU-R P.533建议书推荐方法，核心计算引擎采用核心计算引擎基于ITU-R P.533建议书的成熟开源移植版（如ITURHFProp的Python/Java实现）进行国产化适配，支持MUF/FOT自动计算和场强预测，避免对VOACAP等外部Fortran程序的硬依赖，确保在国产ARM架构（飞腾/鲲鹏）上的原生兼容性。相比从零自研，采用成熟移植版可降低约60%的实现工作量并减少引入误差的风险；需在项目第1-3个月完成电离层参数表（CCIR系数）的移植验证工作。后续可引入实时电离层探测数据进行模型参数在线校正，进一步提升预测精度。</w:t>
      </w:r>
    </w:p>
    <w:p>
      <w:pPr>
        <w:pStyle w:val="ListParagraph"/>
        <w:numPr>
          <w:ilvl w:val="0"/>
          <w:numId w:val="2"/>
        </w:numPr>
        <w:spacing w:after="80" w:line="340"/>
      </w:pPr>
      <w:r>
        <w:rPr>
          <w:rFonts w:ascii="SimSun" w:cs="SimSun" w:eastAsia="SimSun" w:hAnsi="SimSun"/>
          <w:sz w:val="21"/>
          <w:szCs w:val="21"/>
        </w:rPr>
        <w:t xml:space="preserve">超短波传播采用Longley-Rice ITM模型+DEM地形数据，实现精确的地形遮挡和绕射损耗计算。通过多线程并行计算优化性能（线程池大小为CPU核心数的2倍），在120km×120km范围下提供两种计算模式：快速模式（500m栅格，单站&lt;5秒，适合方案初选，≤4分钟承诺范围）和精确模式（100m栅格，单站&lt;30秒，适合最终验证，≤20分钟，不在5分钟指标约束范围内）。</w:t>
      </w:r>
    </w:p>
    <w:p>
      <w:pPr>
        <w:pStyle w:val="ListParagraph"/>
        <w:numPr>
          <w:ilvl w:val="0"/>
          <w:numId w:val="2"/>
        </w:numPr>
        <w:spacing w:after="80" w:line="340"/>
      </w:pPr>
      <w:r>
        <w:rPr>
          <w:rFonts w:ascii="SimSun" w:cs="SimSun" w:eastAsia="SimSun" w:hAnsi="SimSun"/>
          <w:sz w:val="21"/>
          <w:szCs w:val="21"/>
        </w:rPr>
        <w:t xml:space="preserve">建立平原和山地两种典型地形场景的预校准参数集，通过实测数据验证和修正模型参数，确保覆盖计算结果与实际传播特性的一致性。</w:t>
      </w:r>
    </w:p>
    <w:p>
      <w:pPr>
        <w:pStyle w:val="Heading2"/>
        <w:spacing w:before="300" w:after="160"/>
      </w:pPr>
      <w:r>
        <w:rPr>
          <w:rFonts w:ascii="SimHei" w:cs="SimHei" w:eastAsia="SimHei" w:hAnsi="SimHei"/>
          <w:b/>
          <w:bCs/>
          <w:color w:val="2E75B6"/>
          <w:sz w:val="28"/>
          <w:szCs w:val="28"/>
        </w:rPr>
        <w:t xml:space="preserve">8.2  智能网络规划算法</w:t>
      </w:r>
    </w:p>
    <w:p>
      <w:pPr>
        <w:spacing w:before="200" w:after="100"/>
      </w:pPr>
      <w:r>
        <w:rPr>
          <w:rFonts w:ascii="SimHei" w:cs="SimHei" w:eastAsia="SimHei" w:hAnsi="SimHei"/>
          <w:b/>
          <w:bCs/>
          <w:sz w:val="22"/>
          <w:szCs w:val="22"/>
        </w:rPr>
        <w:t xml:space="preserve">技术难点</w:t>
      </w:r>
    </w:p>
    <w:p>
      <w:pPr>
        <w:pStyle w:val="ListParagraph"/>
        <w:numPr>
          <w:ilvl w:val="0"/>
          <w:numId w:val="2"/>
        </w:numPr>
        <w:spacing w:after="80" w:line="340"/>
      </w:pPr>
      <w:r>
        <w:rPr>
          <w:rFonts w:ascii="SimSun" w:cs="SimSun" w:eastAsia="SimSun" w:hAnsi="SimSun"/>
          <w:sz w:val="21"/>
          <w:szCs w:val="21"/>
        </w:rPr>
        <w:t xml:space="preserve">频率分配问题本质上是图着色问题（NP-hard），随着节点规模增长精确求解不可行。</w:t>
      </w:r>
    </w:p>
    <w:p>
      <w:pPr>
        <w:pStyle w:val="ListParagraph"/>
        <w:numPr>
          <w:ilvl w:val="0"/>
          <w:numId w:val="2"/>
        </w:numPr>
        <w:spacing w:after="80" w:line="340"/>
      </w:pPr>
      <w:r>
        <w:rPr>
          <w:rFonts w:ascii="SimSun" w:cs="SimSun" w:eastAsia="SimSun" w:hAnsi="SimSun"/>
          <w:sz w:val="21"/>
          <w:szCs w:val="21"/>
        </w:rPr>
        <w:t xml:space="preserve">多约束（频率、功率、带宽、抗干扰）联合优化的搜索空间呈指数增长。</w:t>
      </w:r>
    </w:p>
    <w:p>
      <w:pPr>
        <w:pStyle w:val="ListParagraph"/>
        <w:numPr>
          <w:ilvl w:val="0"/>
          <w:numId w:val="2"/>
        </w:numPr>
        <w:spacing w:after="80" w:line="340"/>
      </w:pPr>
      <w:r>
        <w:rPr>
          <w:rFonts w:ascii="SimSun" w:cs="SimSun" w:eastAsia="SimSun" w:hAnsi="SimSun"/>
          <w:sz w:val="21"/>
          <w:szCs w:val="21"/>
        </w:rPr>
        <w:t xml:space="preserve">节点失效场景（模拟20%节点失效）下需要快速重规划，全网重新计算会超出时间限制。</w:t>
      </w:r>
    </w:p>
    <w:p>
      <w:pPr>
        <w:spacing w:before="200" w:after="100"/>
      </w:pPr>
      <w:r>
        <w:rPr>
          <w:rFonts w:ascii="SimHei" w:cs="SimHei" w:eastAsia="SimHei" w:hAnsi="SimHei"/>
          <w:b/>
          <w:bCs/>
          <w:sz w:val="22"/>
          <w:szCs w:val="22"/>
        </w:rPr>
        <w:t xml:space="preserve">突破途径</w:t>
      </w:r>
    </w:p>
    <w:p>
      <w:pPr>
        <w:pStyle w:val="ListParagraph"/>
        <w:numPr>
          <w:ilvl w:val="0"/>
          <w:numId w:val="2"/>
        </w:numPr>
        <w:spacing w:after="80" w:line="340"/>
      </w:pPr>
      <w:r>
        <w:rPr>
          <w:rFonts w:ascii="SimSun" w:cs="SimSun" w:eastAsia="SimSun" w:hAnsi="SimSun"/>
          <w:sz w:val="21"/>
          <w:szCs w:val="21"/>
        </w:rPr>
        <w:t xml:space="preserve">频率分配采用DSatur贪心着色算法生成初始解，结合遗传算法（GA）全局优化（种群规模100，进化代数500，典型收敛时间&lt;60秒）。</w:t>
      </w:r>
    </w:p>
    <w:p>
      <w:pPr>
        <w:pStyle w:val="ListParagraph"/>
        <w:numPr>
          <w:ilvl w:val="0"/>
          <w:numId w:val="2"/>
        </w:numPr>
        <w:spacing w:after="80" w:line="340"/>
      </w:pPr>
      <w:r>
        <w:rPr>
          <w:rFonts w:ascii="SimSun" w:cs="SimSun" w:eastAsia="SimSun" w:hAnsi="SimSun"/>
          <w:sz w:val="21"/>
          <w:szCs w:val="21"/>
        </w:rPr>
        <w:t xml:space="preserve">路由优化采用改进A*算法，引入链路质量权重和抗毁性因子，确保路由既短又鲁棒。</w:t>
      </w:r>
    </w:p>
    <w:p>
      <w:pPr>
        <w:pStyle w:val="ListParagraph"/>
        <w:numPr>
          <w:ilvl w:val="0"/>
          <w:numId w:val="2"/>
        </w:numPr>
        <w:spacing w:after="80" w:line="340"/>
      </w:pPr>
      <w:r>
        <w:rPr>
          <w:rFonts w:ascii="SimSun" w:cs="SimSun" w:eastAsia="SimSun" w:hAnsi="SimSun"/>
          <w:sz w:val="21"/>
          <w:szCs w:val="21"/>
        </w:rPr>
        <w:t xml:space="preserve">多约束联合优化建模为多目标整数规划问题，采用NSGA-II算法求Pareto最优前沿，用户从前沿解中选择偏好方案。</w:t>
      </w:r>
    </w:p>
    <w:p>
      <w:pPr>
        <w:pStyle w:val="ListParagraph"/>
        <w:numPr>
          <w:ilvl w:val="0"/>
          <w:numId w:val="2"/>
        </w:numPr>
        <w:spacing w:after="80" w:line="340"/>
      </w:pPr>
      <w:r>
        <w:rPr>
          <w:rFonts w:ascii="SimSun" w:cs="SimSun" w:eastAsia="SimSun" w:hAnsi="SimSun"/>
          <w:sz w:val="21"/>
          <w:szCs w:val="21"/>
        </w:rPr>
        <w:t xml:space="preserve">模拟20%节点失效（约26个节点离线）场景下，系统采用增量重规划策略：识别受影响的关联链路和子网范围，仅对受影响子网执行局部频率分配和覆盖重算，避免全网重新计算，确保重规划时间≤2分钟（约为正常工况全量规划时间的50%，同样需≥24核CPU）。</w:t>
      </w:r>
    </w:p>
    <w:p>
      <w:pPr>
        <w:pStyle w:val="Heading2"/>
        <w:spacing w:before="300" w:after="160"/>
      </w:pPr>
      <w:r>
        <w:rPr>
          <w:rFonts w:ascii="SimHei" w:cs="SimHei" w:eastAsia="SimHei" w:hAnsi="SimHei"/>
          <w:b/>
          <w:bCs/>
          <w:color w:val="2E75B6"/>
          <w:sz w:val="28"/>
          <w:szCs w:val="28"/>
        </w:rPr>
        <w:t xml:space="preserve">8.3  知识图谱构建与推理技术</w:t>
      </w:r>
    </w:p>
    <w:p>
      <w:pPr>
        <w:spacing w:before="200" w:after="100"/>
      </w:pPr>
      <w:r>
        <w:rPr>
          <w:rFonts w:ascii="SimHei" w:cs="SimHei" w:eastAsia="SimHei" w:hAnsi="SimHei"/>
          <w:b/>
          <w:bCs/>
          <w:sz w:val="22"/>
          <w:szCs w:val="22"/>
        </w:rPr>
        <w:t xml:space="preserve">技术难点</w:t>
      </w:r>
    </w:p>
    <w:p>
      <w:pPr>
        <w:pStyle w:val="ListParagraph"/>
        <w:numPr>
          <w:ilvl w:val="0"/>
          <w:numId w:val="2"/>
        </w:numPr>
        <w:spacing w:after="80" w:line="340"/>
      </w:pPr>
      <w:r>
        <w:rPr>
          <w:rFonts w:ascii="SimSun" w:cs="SimSun" w:eastAsia="SimSun" w:hAnsi="SimSun"/>
          <w:sz w:val="21"/>
          <w:szCs w:val="21"/>
        </w:rPr>
        <w:t xml:space="preserve">军事通信领域文档术语密集、缩写繁多，通用NER模型识别准确率不足。</w:t>
      </w:r>
    </w:p>
    <w:p>
      <w:pPr>
        <w:pStyle w:val="ListParagraph"/>
        <w:numPr>
          <w:ilvl w:val="0"/>
          <w:numId w:val="2"/>
        </w:numPr>
        <w:spacing w:after="80" w:line="340"/>
      </w:pPr>
      <w:r>
        <w:rPr>
          <w:rFonts w:ascii="SimSun" w:cs="SimSun" w:eastAsia="SimSun" w:hAnsi="SimSun"/>
          <w:sz w:val="21"/>
          <w:szCs w:val="21"/>
        </w:rPr>
        <w:t xml:space="preserve">知识图谱实体规模增长后，图遍历查询性能可能退化。</w:t>
      </w:r>
    </w:p>
    <w:p>
      <w:pPr>
        <w:pStyle w:val="ListParagraph"/>
        <w:numPr>
          <w:ilvl w:val="0"/>
          <w:numId w:val="2"/>
        </w:numPr>
        <w:spacing w:after="80" w:line="340"/>
      </w:pPr>
      <w:r>
        <w:rPr>
          <w:rFonts w:ascii="SimSun" w:cs="SimSun" w:eastAsia="SimSun" w:hAnsi="SimSun"/>
          <w:sz w:val="21"/>
          <w:szCs w:val="21"/>
        </w:rPr>
        <w:t xml:space="preserve">知识图谱需要持续更新以反映新增设备型号、故障案例等增量知识。</w:t>
      </w:r>
    </w:p>
    <w:p>
      <w:pPr>
        <w:spacing w:before="200" w:after="100"/>
      </w:pPr>
      <w:r>
        <w:rPr>
          <w:rFonts w:ascii="SimHei" w:cs="SimHei" w:eastAsia="SimHei" w:hAnsi="SimHei"/>
          <w:b/>
          <w:bCs/>
          <w:sz w:val="22"/>
          <w:szCs w:val="22"/>
        </w:rPr>
        <w:t xml:space="preserve">突破途径</w:t>
      </w:r>
    </w:p>
    <w:p>
      <w:pPr>
        <w:pStyle w:val="ListParagraph"/>
        <w:numPr>
          <w:ilvl w:val="0"/>
          <w:numId w:val="2"/>
        </w:numPr>
        <w:spacing w:after="80" w:line="340"/>
      </w:pPr>
      <w:r>
        <w:rPr>
          <w:rFonts w:ascii="SimSun" w:cs="SimSun" w:eastAsia="SimSun" w:hAnsi="SimSun"/>
          <w:sz w:val="21"/>
          <w:szCs w:val="21"/>
        </w:rPr>
        <w:t xml:space="preserve">构建领域标注语料库（初期≥2000条标注样本，后续迭代扩充至5000条以上），标注工作需在项目第1-3个月（需求分析阶段）同步启动，由2-3名领域专家配合完成。基于预训练语言模型（BERT）微调NER模型，初期目标实体识别F1≥75%，随标注语料扩充逐步提升至85%以上。初期NER准确率不足时，通过人工审核校验机制兜底保障知识质量。</w:t>
      </w:r>
    </w:p>
    <w:p>
      <w:pPr>
        <w:pStyle w:val="ListParagraph"/>
        <w:numPr>
          <w:ilvl w:val="0"/>
          <w:numId w:val="2"/>
        </w:numPr>
        <w:spacing w:after="80" w:line="340"/>
      </w:pPr>
      <w:r>
        <w:rPr>
          <w:rFonts w:ascii="SimSun" w:cs="SimSun" w:eastAsia="SimSun" w:hAnsi="SimSun"/>
          <w:sz w:val="21"/>
          <w:szCs w:val="21"/>
        </w:rPr>
        <w:t xml:space="preserve">关系抽取采用远程监督+人工校验的半自动流水线，兼顾效率和准确性。</w:t>
      </w:r>
    </w:p>
    <w:p>
      <w:pPr>
        <w:pStyle w:val="ListParagraph"/>
        <w:numPr>
          <w:ilvl w:val="0"/>
          <w:numId w:val="2"/>
        </w:numPr>
        <w:spacing w:after="80" w:line="340"/>
      </w:pPr>
      <w:r>
        <w:rPr>
          <w:rFonts w:ascii="SimSun" w:cs="SimSun" w:eastAsia="SimSun" w:hAnsi="SimSun"/>
          <w:sz w:val="21"/>
          <w:szCs w:val="21"/>
        </w:rPr>
        <w:t xml:space="preserve">Neo4j图数据库通过索引优化和查询缓存保障万级节点规模下的查询性能（Cypher查询延迟&lt;200ms）。</w:t>
      </w:r>
    </w:p>
    <w:p>
      <w:pPr>
        <w:pStyle w:val="ListParagraph"/>
        <w:numPr>
          <w:ilvl w:val="0"/>
          <w:numId w:val="2"/>
        </w:numPr>
        <w:spacing w:after="80" w:line="340"/>
      </w:pPr>
      <w:r>
        <w:rPr>
          <w:rFonts w:ascii="SimSun" w:cs="SimSun" w:eastAsia="SimSun" w:hAnsi="SimSun"/>
          <w:sz w:val="21"/>
          <w:szCs w:val="21"/>
        </w:rPr>
        <w:t xml:space="preserve">设计增量更新机制：新增知识条目通过审核后热加载入图谱，无需全量重建。</w:t>
      </w:r>
    </w:p>
    <w:p>
      <w:pPr>
        <w:pStyle w:val="Heading2"/>
        <w:spacing w:before="300" w:after="160"/>
      </w:pPr>
      <w:r>
        <w:rPr>
          <w:rFonts w:ascii="SimHei" w:cs="SimHei" w:eastAsia="SimHei" w:hAnsi="SimHei"/>
          <w:b/>
          <w:bCs/>
          <w:color w:val="2E75B6"/>
          <w:sz w:val="28"/>
          <w:szCs w:val="28"/>
        </w:rPr>
        <w:t xml:space="preserve">8.4  故障诊断与根因定位技术</w:t>
      </w:r>
    </w:p>
    <w:p>
      <w:pPr>
        <w:spacing w:before="200" w:after="100"/>
      </w:pPr>
      <w:r>
        <w:rPr>
          <w:rFonts w:ascii="SimHei" w:cs="SimHei" w:eastAsia="SimHei" w:hAnsi="SimHei"/>
          <w:b/>
          <w:bCs/>
          <w:sz w:val="22"/>
          <w:szCs w:val="22"/>
        </w:rPr>
        <w:t xml:space="preserve">技术难点</w:t>
      </w:r>
    </w:p>
    <w:p>
      <w:pPr>
        <w:pStyle w:val="ListParagraph"/>
        <w:numPr>
          <w:ilvl w:val="0"/>
          <w:numId w:val="2"/>
        </w:numPr>
        <w:spacing w:after="80" w:line="340"/>
      </w:pPr>
      <w:r>
        <w:rPr>
          <w:rFonts w:ascii="SimSun" w:cs="SimSun" w:eastAsia="SimSun" w:hAnsi="SimSun"/>
          <w:sz w:val="21"/>
          <w:szCs w:val="21"/>
        </w:rPr>
        <w:t xml:space="preserve">复杂拓扑下多点故障的因果链交叉，单一诊断方法易产生误判。</w:t>
      </w:r>
    </w:p>
    <w:p>
      <w:pPr>
        <w:pStyle w:val="ListParagraph"/>
        <w:numPr>
          <w:ilvl w:val="0"/>
          <w:numId w:val="2"/>
        </w:numPr>
        <w:spacing w:after="80" w:line="340"/>
      </w:pPr>
      <w:r>
        <w:rPr>
          <w:rFonts w:ascii="SimSun" w:cs="SimSun" w:eastAsia="SimSun" w:hAnsi="SimSun"/>
          <w:sz w:val="21"/>
          <w:szCs w:val="21"/>
        </w:rPr>
        <w:t xml:space="preserve">历史故障样本不均衡，罕见故障类型的分类准确率低。</w:t>
      </w:r>
    </w:p>
    <w:p>
      <w:pPr>
        <w:pStyle w:val="ListParagraph"/>
        <w:numPr>
          <w:ilvl w:val="0"/>
          <w:numId w:val="2"/>
        </w:numPr>
        <w:spacing w:after="80" w:line="340"/>
      </w:pPr>
      <w:r>
        <w:rPr>
          <w:rFonts w:ascii="SimSun" w:cs="SimSun" w:eastAsia="SimSun" w:hAnsi="SimSun"/>
          <w:sz w:val="21"/>
          <w:szCs w:val="21"/>
        </w:rPr>
        <w:t xml:space="preserve">故障诊断需要实时响应，推理时间不能过长。</w:t>
      </w:r>
    </w:p>
    <w:p>
      <w:pPr>
        <w:spacing w:before="200" w:after="100"/>
      </w:pPr>
      <w:r>
        <w:rPr>
          <w:rFonts w:ascii="SimHei" w:cs="SimHei" w:eastAsia="SimHei" w:hAnsi="SimHei"/>
          <w:b/>
          <w:bCs/>
          <w:sz w:val="22"/>
          <w:szCs w:val="22"/>
        </w:rPr>
        <w:t xml:space="preserve">突破途径</w:t>
      </w:r>
    </w:p>
    <w:p>
      <w:pPr>
        <w:pStyle w:val="ListParagraph"/>
        <w:numPr>
          <w:ilvl w:val="0"/>
          <w:numId w:val="2"/>
        </w:numPr>
        <w:spacing w:after="80" w:line="340"/>
      </w:pPr>
      <w:r>
        <w:rPr>
          <w:rFonts w:ascii="SimSun" w:cs="SimSun" w:eastAsia="SimSun" w:hAnsi="SimSun"/>
          <w:sz w:val="21"/>
          <w:szCs w:val="21"/>
        </w:rPr>
        <w:t xml:space="preserve">采用规则引擎+图谱推理+机器学习三层融合架构，通过投票策略互相验证和补充，提高诊断鲁棒性。</w:t>
      </w:r>
    </w:p>
    <w:p>
      <w:pPr>
        <w:pStyle w:val="ListParagraph"/>
        <w:numPr>
          <w:ilvl w:val="0"/>
          <w:numId w:val="2"/>
        </w:numPr>
        <w:spacing w:after="80" w:line="340"/>
      </w:pPr>
      <w:r>
        <w:rPr>
          <w:rFonts w:ascii="SimSun" w:cs="SimSun" w:eastAsia="SimSun" w:hAnsi="SimSun"/>
          <w:sz w:val="21"/>
          <w:szCs w:val="21"/>
        </w:rPr>
        <w:t xml:space="preserve">针对样本不均衡问题，采用SMOTE过采样+代价敏感学习策略训练分类模型。</w:t>
      </w:r>
    </w:p>
    <w:p>
      <w:pPr>
        <w:pStyle w:val="ListParagraph"/>
        <w:numPr>
          <w:ilvl w:val="0"/>
          <w:numId w:val="2"/>
        </w:numPr>
        <w:spacing w:after="80" w:line="340"/>
      </w:pPr>
      <w:r>
        <w:rPr>
          <w:rFonts w:ascii="SimSun" w:cs="SimSun" w:eastAsia="SimSun" w:hAnsi="SimSun"/>
          <w:sz w:val="21"/>
          <w:szCs w:val="21"/>
        </w:rPr>
        <w:t xml:space="preserve">建立故障仿真环境，基于已知故障模式自动生成海量仿真样本，弥补真实样本不足。</w:t>
      </w:r>
    </w:p>
    <w:p>
      <w:pPr>
        <w:pStyle w:val="ListParagraph"/>
        <w:numPr>
          <w:ilvl w:val="0"/>
          <w:numId w:val="2"/>
        </w:numPr>
        <w:spacing w:after="80" w:line="340"/>
      </w:pPr>
      <w:r>
        <w:rPr>
          <w:rFonts w:ascii="SimSun" w:cs="SimSun" w:eastAsia="SimSun" w:hAnsi="SimSun"/>
          <w:sz w:val="21"/>
          <w:szCs w:val="21"/>
        </w:rPr>
        <w:t xml:space="preserve">诊断引擎支持在线学习：每次人工确认的故障案例自动回流至训练集，持续提升模型准确率。</w:t>
      </w:r>
    </w:p>
    <w:p>
      <w:pPr>
        <w:pStyle w:val="Heading2"/>
        <w:spacing w:before="300" w:after="160"/>
      </w:pPr>
      <w:r>
        <w:rPr>
          <w:rFonts w:ascii="SimHei" w:cs="SimHei" w:eastAsia="SimHei" w:hAnsi="SimHei"/>
          <w:b/>
          <w:bCs/>
          <w:color w:val="2E75B6"/>
          <w:sz w:val="28"/>
          <w:szCs w:val="28"/>
        </w:rPr>
        <w:t xml:space="preserve">8.5  大规模GIS可视化技术</w:t>
      </w:r>
    </w:p>
    <w:p>
      <w:pPr>
        <w:spacing w:before="200" w:after="100"/>
      </w:pPr>
      <w:r>
        <w:rPr>
          <w:rFonts w:ascii="SimHei" w:cs="SimHei" w:eastAsia="SimHei" w:hAnsi="SimHei"/>
          <w:b/>
          <w:bCs/>
          <w:sz w:val="22"/>
          <w:szCs w:val="22"/>
        </w:rPr>
        <w:t xml:space="preserve">技术难点</w:t>
      </w:r>
    </w:p>
    <w:p>
      <w:pPr>
        <w:pStyle w:val="ListParagraph"/>
        <w:numPr>
          <w:ilvl w:val="0"/>
          <w:numId w:val="2"/>
        </w:numPr>
        <w:spacing w:after="80" w:line="340"/>
      </w:pPr>
      <w:r>
        <w:rPr>
          <w:rFonts w:ascii="SimSun" w:cs="SimSun" w:eastAsia="SimSun" w:hAnsi="SimSun"/>
          <w:sz w:val="21"/>
          <w:szCs w:val="21"/>
        </w:rPr>
        <w:t xml:space="preserve">120km×120km范围地图渲染与数十个节点态势实时刷新对前端性能要求高。</w:t>
      </w:r>
    </w:p>
    <w:p>
      <w:pPr>
        <w:pStyle w:val="ListParagraph"/>
        <w:numPr>
          <w:ilvl w:val="0"/>
          <w:numId w:val="2"/>
        </w:numPr>
        <w:spacing w:after="80" w:line="340"/>
      </w:pPr>
      <w:r>
        <w:rPr>
          <w:rFonts w:ascii="SimSun" w:cs="SimSun" w:eastAsia="SimSun" w:hAnsi="SimSun"/>
          <w:sz w:val="21"/>
          <w:szCs w:val="21"/>
        </w:rPr>
        <w:t xml:space="preserve">覆盖热力图渲染计算量大，直接在前端执行会导致卡顿。</w:t>
      </w:r>
    </w:p>
    <w:p>
      <w:pPr>
        <w:spacing w:before="200" w:after="100"/>
      </w:pPr>
      <w:r>
        <w:rPr>
          <w:rFonts w:ascii="SimHei" w:cs="SimHei" w:eastAsia="SimHei" w:hAnsi="SimHei"/>
          <w:b/>
          <w:bCs/>
          <w:sz w:val="22"/>
          <w:szCs w:val="22"/>
        </w:rPr>
        <w:t xml:space="preserve">突破途径</w:t>
      </w:r>
    </w:p>
    <w:p>
      <w:pPr>
        <w:pStyle w:val="ListParagraph"/>
        <w:numPr>
          <w:ilvl w:val="0"/>
          <w:numId w:val="2"/>
        </w:numPr>
        <w:spacing w:after="80" w:line="340"/>
      </w:pPr>
      <w:r>
        <w:rPr>
          <w:rFonts w:ascii="SimSun" w:cs="SimSun" w:eastAsia="SimSun" w:hAnsi="SimSun"/>
          <w:sz w:val="21"/>
          <w:szCs w:val="21"/>
        </w:rPr>
        <w:t xml:space="preserve">地图引擎采用OpenLayers+WebGL瓦片渲染，支持多级LOD（Level of Detail）瓦片金字塔，视图外区域懒加载。</w:t>
      </w:r>
    </w:p>
    <w:p>
      <w:pPr>
        <w:pStyle w:val="ListParagraph"/>
        <w:numPr>
          <w:ilvl w:val="0"/>
          <w:numId w:val="2"/>
        </w:numPr>
        <w:spacing w:after="80" w:line="340"/>
      </w:pPr>
      <w:r>
        <w:rPr>
          <w:rFonts w:ascii="SimSun" w:cs="SimSun" w:eastAsia="SimSun" w:hAnsi="SimSun"/>
          <w:sz w:val="21"/>
          <w:szCs w:val="21"/>
        </w:rPr>
        <w:t xml:space="preserve">态势数据通过WebSocket增量推送，前端仅局部更新变化的节点和链路DOM，避免全量重绘。</w:t>
      </w:r>
    </w:p>
    <w:p>
      <w:pPr>
        <w:pStyle w:val="ListParagraph"/>
        <w:numPr>
          <w:ilvl w:val="0"/>
          <w:numId w:val="2"/>
        </w:numPr>
        <w:spacing w:after="80" w:line="340"/>
      </w:pPr>
      <w:r>
        <w:rPr>
          <w:rFonts w:ascii="SimSun" w:cs="SimSun" w:eastAsia="SimSun" w:hAnsi="SimSun"/>
          <w:sz w:val="21"/>
          <w:szCs w:val="21"/>
        </w:rPr>
        <w:t xml:space="preserve">覆盖热力图由后端预渲染为PNG瓦片后叠加至地图图层，前端零计算负担。</w:t>
      </w:r>
    </w:p>
    <w:p>
      <w:pPr>
        <w:pStyle w:val="ListParagraph"/>
        <w:numPr>
          <w:ilvl w:val="0"/>
          <w:numId w:val="2"/>
        </w:numPr>
        <w:spacing w:after="80" w:line="340"/>
      </w:pPr>
      <w:r>
        <w:rPr>
          <w:rFonts w:ascii="SimSun" w:cs="SimSun" w:eastAsia="SimSun" w:hAnsi="SimSun"/>
          <w:sz w:val="21"/>
          <w:szCs w:val="21"/>
        </w:rPr>
        <w:t xml:space="preserve">地图数据采用离线部署方式，120km×120km范围瓦片数据12-29GB，支持完全离线运行。</w:t>
      </w:r>
    </w:p>
    <w:p>
      <w:pPr>
        <w:pStyle w:val="Heading2"/>
        <w:spacing w:before="300" w:after="160"/>
      </w:pPr>
      <w:r>
        <w:rPr>
          <w:rFonts w:ascii="SimHei" w:cs="SimHei" w:eastAsia="SimHei" w:hAnsi="SimHei"/>
          <w:b/>
          <w:bCs/>
          <w:color w:val="2E75B6"/>
          <w:sz w:val="28"/>
          <w:szCs w:val="28"/>
        </w:rPr>
        <w:t xml:space="preserve">8.6  数据融合与态势聚合技术</w:t>
      </w:r>
    </w:p>
    <w:p>
      <w:pPr>
        <w:spacing w:before="200" w:after="100"/>
      </w:pPr>
      <w:r>
        <w:rPr>
          <w:rFonts w:ascii="SimHei" w:cs="SimHei" w:eastAsia="SimHei" w:hAnsi="SimHei"/>
          <w:b/>
          <w:bCs/>
          <w:sz w:val="22"/>
          <w:szCs w:val="22"/>
        </w:rPr>
        <w:t xml:space="preserve">技术难点</w:t>
      </w:r>
    </w:p>
    <w:p>
      <w:pPr>
        <w:pStyle w:val="ListParagraph"/>
        <w:numPr>
          <w:ilvl w:val="0"/>
          <w:numId w:val="2"/>
        </w:numPr>
        <w:spacing w:after="80" w:line="340"/>
      </w:pPr>
      <w:r>
        <w:rPr>
          <w:rFonts w:ascii="SimSun" w:cs="SimSun" w:eastAsia="SimSun" w:hAnsi="SimSun"/>
          <w:sz w:val="21"/>
          <w:szCs w:val="21"/>
        </w:rPr>
        <w:t xml:space="preserve">多源异构数据（设备状态数据、频谱采集数据、地理信息数据、知识图谱数据）的实时融合处理。</w:t>
      </w:r>
    </w:p>
    <w:p>
      <w:pPr>
        <w:pStyle w:val="ListParagraph"/>
        <w:numPr>
          <w:ilvl w:val="0"/>
          <w:numId w:val="2"/>
        </w:numPr>
        <w:spacing w:after="80" w:line="340"/>
      </w:pPr>
      <w:r>
        <w:rPr>
          <w:rFonts w:ascii="SimSun" w:cs="SimSun" w:eastAsia="SimSun" w:hAnsi="SimSun"/>
          <w:sz w:val="21"/>
          <w:szCs w:val="21"/>
        </w:rPr>
        <w:t xml:space="preserve">海量时序数据（数十台设备每30秒上报一次状态，每日产生数十万条记录）的高效存储和查询。</w:t>
      </w:r>
    </w:p>
    <w:p>
      <w:pPr>
        <w:pStyle w:val="ListParagraph"/>
        <w:numPr>
          <w:ilvl w:val="0"/>
          <w:numId w:val="2"/>
        </w:numPr>
        <w:spacing w:after="80" w:line="340"/>
      </w:pPr>
      <w:r>
        <w:rPr>
          <w:rFonts w:ascii="SimSun" w:cs="SimSun" w:eastAsia="SimSun" w:hAnsi="SimSun"/>
          <w:sz w:val="21"/>
          <w:szCs w:val="21"/>
        </w:rPr>
        <w:t xml:space="preserve">态势信息的一致性保障——多个数据源的更新时序可能不同步，需要确保态势视图的时间一致性。</w:t>
      </w:r>
    </w:p>
    <w:p>
      <w:pPr>
        <w:spacing w:before="200" w:after="100"/>
      </w:pPr>
      <w:r>
        <w:rPr>
          <w:rFonts w:ascii="SimHei" w:cs="SimHei" w:eastAsia="SimHei" w:hAnsi="SimHei"/>
          <w:b/>
          <w:bCs/>
          <w:sz w:val="22"/>
          <w:szCs w:val="22"/>
        </w:rPr>
        <w:t xml:space="preserve">突破途径</w:t>
      </w:r>
    </w:p>
    <w:p>
      <w:pPr>
        <w:pStyle w:val="ListParagraph"/>
        <w:numPr>
          <w:ilvl w:val="0"/>
          <w:numId w:val="2"/>
        </w:numPr>
        <w:spacing w:after="80" w:line="340"/>
      </w:pPr>
      <w:r>
        <w:rPr>
          <w:rFonts w:ascii="SimSun" w:cs="SimSun" w:eastAsia="SimSun" w:hAnsi="SimSun"/>
          <w:sz w:val="21"/>
          <w:szCs w:val="21"/>
        </w:rPr>
        <w:t xml:space="preserve">采用消息驱动架构（Event-Driven Architecture），各数据源通过RabbitMQ消息队列发布数据变更事件，态势聚合服务订阅并实时处理。RabbitMQ的多消费者并行消费机制保障消息处理的及时性（当前吞吐量需求约1-2条/秒，RabbitMQ理论吞吐量可达数万条/秒，预留充足余量）。</w:t>
      </w:r>
    </w:p>
    <w:p>
      <w:pPr>
        <w:pStyle w:val="ListParagraph"/>
        <w:numPr>
          <w:ilvl w:val="0"/>
          <w:numId w:val="2"/>
        </w:numPr>
        <w:spacing w:after="80" w:line="340"/>
      </w:pPr>
      <w:r>
        <w:rPr>
          <w:rFonts w:ascii="SimSun" w:cs="SimSun" w:eastAsia="SimSun" w:hAnsi="SimSun"/>
          <w:sz w:val="21"/>
          <w:szCs w:val="21"/>
        </w:rPr>
        <w:t xml:space="preserve">时序数据存储采用InfluxDB/TimescaleDB，通过时间分区和自动数据降采样策略控制存储增长。原始数据保留7天，小时级聚合数据保留30天，日级聚合数据保留1年。</w:t>
      </w:r>
    </w:p>
    <w:p>
      <w:pPr>
        <w:pStyle w:val="ListParagraph"/>
        <w:numPr>
          <w:ilvl w:val="0"/>
          <w:numId w:val="2"/>
        </w:numPr>
        <w:spacing w:after="80" w:line="340"/>
      </w:pPr>
      <w:r>
        <w:rPr>
          <w:rFonts w:ascii="SimSun" w:cs="SimSun" w:eastAsia="SimSun" w:hAnsi="SimSun"/>
          <w:sz w:val="21"/>
          <w:szCs w:val="21"/>
        </w:rPr>
        <w:t xml:space="preserve">态势聚合服务内部维护一份内存态势快照（使用ConcurrentHashMap数据结构），各数据源的更新事件到达后先更新内存快照，再按固定周期（60秒）将完整快照序列化后推送到前端。通过事件时间戳对齐机制，确保同一快照周期内的数据来自相近的时间窗口。</w:t>
      </w:r>
    </w:p>
    <w:p>
      <w:pPr>
        <w:pStyle w:val="ListParagraph"/>
        <w:numPr>
          <w:ilvl w:val="0"/>
          <w:numId w:val="2"/>
        </w:numPr>
        <w:spacing w:after="80" w:line="340"/>
      </w:pPr>
      <w:r>
        <w:rPr>
          <w:rFonts w:ascii="SimSun" w:cs="SimSun" w:eastAsia="SimSun" w:hAnsi="SimSun"/>
          <w:sz w:val="21"/>
          <w:szCs w:val="21"/>
        </w:rPr>
        <w:t xml:space="preserve">前端WebSocket连接支持断线重连和增量补偿机制——当网络短暂中断后重新连接时，客户端携带最后接收的快照版本号，服务端发送断线期间的增量变更，避免全量重传。</w:t>
      </w:r>
    </w:p>
    <w:p>
      <w:pPr>
        <w:pStyle w:val="Heading2"/>
        <w:spacing w:before="300" w:after="160"/>
      </w:pPr>
      <w:r>
        <w:rPr>
          <w:rFonts w:ascii="SimHei" w:cs="SimHei" w:eastAsia="SimHei" w:hAnsi="SimHei"/>
          <w:b/>
          <w:bCs/>
          <w:color w:val="2E75B6"/>
          <w:sz w:val="28"/>
          <w:szCs w:val="28"/>
        </w:rPr>
        <w:t xml:space="preserve">8.7  容器化部署与运维自动化技术</w:t>
      </w:r>
    </w:p>
    <w:p>
      <w:pPr>
        <w:spacing w:before="200" w:after="100"/>
      </w:pPr>
      <w:r>
        <w:rPr>
          <w:rFonts w:ascii="SimHei" w:cs="SimHei" w:eastAsia="SimHei" w:hAnsi="SimHei"/>
          <w:b/>
          <w:bCs/>
          <w:sz w:val="22"/>
          <w:szCs w:val="22"/>
        </w:rPr>
        <w:t xml:space="preserve">技术难点</w:t>
      </w:r>
    </w:p>
    <w:p>
      <w:pPr>
        <w:pStyle w:val="ListParagraph"/>
        <w:numPr>
          <w:ilvl w:val="0"/>
          <w:numId w:val="2"/>
        </w:numPr>
        <w:spacing w:after="80" w:line="340"/>
      </w:pPr>
      <w:r>
        <w:rPr>
          <w:rFonts w:ascii="SimSun" w:cs="SimSun" w:eastAsia="SimSun" w:hAnsi="SimSun"/>
          <w:sz w:val="21"/>
          <w:szCs w:val="21"/>
        </w:rPr>
        <w:t xml:space="preserve">容器化部署在国产操作系统和国产CPU架构上的适配性问题。</w:t>
      </w:r>
    </w:p>
    <w:p>
      <w:pPr>
        <w:pStyle w:val="ListParagraph"/>
        <w:numPr>
          <w:ilvl w:val="0"/>
          <w:numId w:val="2"/>
        </w:numPr>
        <w:spacing w:after="80" w:line="340"/>
      </w:pPr>
      <w:r>
        <w:rPr>
          <w:rFonts w:ascii="SimSun" w:cs="SimSun" w:eastAsia="SimSun" w:hAnsi="SimSun"/>
          <w:sz w:val="21"/>
          <w:szCs w:val="21"/>
        </w:rPr>
        <w:t xml:space="preserve">多服务协调启动和依赖管理（如应用服务依赖数据库服务先就绪）。</w:t>
      </w:r>
    </w:p>
    <w:p>
      <w:pPr>
        <w:pStyle w:val="ListParagraph"/>
        <w:numPr>
          <w:ilvl w:val="0"/>
          <w:numId w:val="2"/>
        </w:numPr>
        <w:spacing w:after="80" w:line="340"/>
      </w:pPr>
      <w:r>
        <w:rPr>
          <w:rFonts w:ascii="SimSun" w:cs="SimSun" w:eastAsia="SimSun" w:hAnsi="SimSun"/>
          <w:sz w:val="21"/>
          <w:szCs w:val="21"/>
        </w:rPr>
        <w:t xml:space="preserve">容器内应用的日志收集、性能监控和故障定位。</w:t>
      </w:r>
    </w:p>
    <w:p>
      <w:pPr>
        <w:spacing w:before="200" w:after="100"/>
      </w:pPr>
      <w:r>
        <w:rPr>
          <w:rFonts w:ascii="SimHei" w:cs="SimHei" w:eastAsia="SimHei" w:hAnsi="SimHei"/>
          <w:b/>
          <w:bCs/>
          <w:sz w:val="22"/>
          <w:szCs w:val="22"/>
        </w:rPr>
        <w:t xml:space="preserve">突破途径</w:t>
      </w:r>
    </w:p>
    <w:p>
      <w:pPr>
        <w:pStyle w:val="ListParagraph"/>
        <w:numPr>
          <w:ilvl w:val="0"/>
          <w:numId w:val="2"/>
        </w:numPr>
        <w:spacing w:after="80" w:line="340"/>
      </w:pPr>
      <w:r>
        <w:rPr>
          <w:rFonts w:ascii="SimSun" w:cs="SimSun" w:eastAsia="SimSun" w:hAnsi="SimSun"/>
          <w:sz w:val="21"/>
          <w:szCs w:val="21"/>
        </w:rPr>
        <w:t xml:space="preserve">Docker镜像构建采用多架构构建（Multi-Architecture Build），同时生成x86和ARM架构的镜像，通过镜像仓库的Manifest List机制实现运行时自动选择。基础镜像选用兼容国产操作系统的Ubuntu/Debian Slim镜像。</w:t>
      </w:r>
    </w:p>
    <w:p>
      <w:pPr>
        <w:pStyle w:val="ListParagraph"/>
        <w:numPr>
          <w:ilvl w:val="0"/>
          <w:numId w:val="2"/>
        </w:numPr>
        <w:spacing w:after="80" w:line="340"/>
      </w:pPr>
      <w:r>
        <w:rPr>
          <w:rFonts w:ascii="SimSun" w:cs="SimSun" w:eastAsia="SimSun" w:hAnsi="SimSun"/>
          <w:sz w:val="21"/>
          <w:szCs w:val="21"/>
        </w:rPr>
        <w:t xml:space="preserve">服务依赖管理通过Docker Compose的depends_on+healthcheck机制实现：数据库容器配置健康检查脚本（如mysqladmin ping），应用容器依赖数据库容器的healthy状态才启动。Kubernetes环境下通过Init Container实现依赖等待。</w:t>
      </w:r>
    </w:p>
    <w:p>
      <w:pPr>
        <w:pStyle w:val="ListParagraph"/>
        <w:numPr>
          <w:ilvl w:val="0"/>
          <w:numId w:val="2"/>
        </w:numPr>
        <w:spacing w:after="80" w:line="340"/>
      </w:pPr>
      <w:r>
        <w:rPr>
          <w:rFonts w:ascii="SimSun" w:cs="SimSun" w:eastAsia="SimSun" w:hAnsi="SimSun"/>
          <w:sz w:val="21"/>
          <w:szCs w:val="21"/>
        </w:rPr>
        <w:t xml:space="preserve">日志收集采用EFK（Elasticsearch + Fluentd + Kibana）或PLG（Promtail + Loki + Grafana）技术栈，各容器的标准输出日志由Fluentd/Promtail自动采集、解析和索引。性能监控通过Prometheus的ServiceMonitor机制自动发现和采集各服务暴露的/metrics端点。</w:t>
      </w:r>
    </w:p>
    <w:p>
      <w:pPr>
        <w:pStyle w:val="ListParagraph"/>
        <w:numPr>
          <w:ilvl w:val="0"/>
          <w:numId w:val="2"/>
        </w:numPr>
        <w:spacing w:after="80" w:line="340"/>
      </w:pPr>
      <w:r>
        <w:rPr>
          <w:rFonts w:ascii="SimSun" w:cs="SimSun" w:eastAsia="SimSun" w:hAnsi="SimSun"/>
          <w:sz w:val="21"/>
          <w:szCs w:val="21"/>
        </w:rPr>
        <w:t xml:space="preserve">容器编排配置（Docker Compose文件或Kubernetes YAML清单）纳入版本控制，与应用代码一同管理。通过CI/CD流水线实现配置变更的自动化验证和部署，减少人为操作失误。</w:t>
      </w:r>
    </w:p>
    <w:p>
      <w:pPr>
        <w:pStyle w:val="Heading2"/>
        <w:spacing w:before="300" w:after="160"/>
      </w:pPr>
      <w:r>
        <w:rPr>
          <w:rFonts w:ascii="SimHei" w:cs="SimHei" w:eastAsia="SimHei" w:hAnsi="SimHei"/>
          <w:b/>
          <w:bCs/>
          <w:color w:val="2E75B6"/>
          <w:sz w:val="28"/>
          <w:szCs w:val="28"/>
        </w:rPr>
        <w:t xml:space="preserve">8.8  系统性能优化技术</w:t>
      </w:r>
    </w:p>
    <w:p>
      <w:pPr>
        <w:spacing w:after="120" w:line="360"/>
        <w:ind w:firstLine="420"/>
        <w:jc w:val="both"/>
      </w:pPr>
      <w:r>
        <w:rPr>
          <w:rFonts w:ascii="SimSun" w:cs="SimSun" w:eastAsia="SimSun" w:hAnsi="SimSun"/>
          <w:sz w:val="21"/>
          <w:szCs w:val="21"/>
        </w:rPr>
        <w:t xml:space="preserve">系统性能优化从前端渲染、后端计算和数据访问三个层面展开：</w:t>
      </w:r>
    </w:p>
    <w:p>
      <w:pPr>
        <w:spacing w:before="200" w:after="100"/>
      </w:pPr>
      <w:r>
        <w:rPr>
          <w:rFonts w:ascii="SimHei" w:cs="SimHei" w:eastAsia="SimHei" w:hAnsi="SimHei"/>
          <w:b/>
          <w:bCs/>
          <w:sz w:val="22"/>
          <w:szCs w:val="22"/>
        </w:rPr>
        <w:t xml:space="preserve">前端渲染优化</w:t>
      </w:r>
    </w:p>
    <w:p>
      <w:pPr>
        <w:pStyle w:val="ListParagraph"/>
        <w:numPr>
          <w:ilvl w:val="0"/>
          <w:numId w:val="2"/>
        </w:numPr>
        <w:spacing w:after="80" w:line="340"/>
      </w:pPr>
      <w:r>
        <w:rPr>
          <w:rFonts w:ascii="SimSun" w:cs="SimSun" w:eastAsia="SimSun" w:hAnsi="SimSun"/>
          <w:sz w:val="21"/>
          <w:szCs w:val="21"/>
        </w:rPr>
        <w:t xml:space="preserve">GIS地图采用瓦片金字塔+视口裁剪策略，仅加载当前视口范围内的地图瓦片，视口外的瓦片延迟加载或不加载，大幅减少网络传输和渲染负担。</w:t>
      </w:r>
    </w:p>
    <w:p>
      <w:pPr>
        <w:pStyle w:val="ListParagraph"/>
        <w:numPr>
          <w:ilvl w:val="0"/>
          <w:numId w:val="2"/>
        </w:numPr>
        <w:spacing w:after="80" w:line="340"/>
      </w:pPr>
      <w:r>
        <w:rPr>
          <w:rFonts w:ascii="SimSun" w:cs="SimSun" w:eastAsia="SimSun" w:hAnsi="SimSun"/>
          <w:sz w:val="21"/>
          <w:szCs w:val="21"/>
        </w:rPr>
        <w:t xml:space="preserve">设备图标和链路连线采用Canvas/WebGL渲染替代DOM渲染，当节点数量超过50个时Canvas渲染性能优势明显（DOM渲染帧率降至10fps以下，Canvas可保持60fps）。</w:t>
      </w:r>
    </w:p>
    <w:p>
      <w:pPr>
        <w:pStyle w:val="ListParagraph"/>
        <w:numPr>
          <w:ilvl w:val="0"/>
          <w:numId w:val="2"/>
        </w:numPr>
        <w:spacing w:after="80" w:line="340"/>
      </w:pPr>
      <w:r>
        <w:rPr>
          <w:rFonts w:ascii="SimSun" w:cs="SimSun" w:eastAsia="SimSun" w:hAnsi="SimSun"/>
          <w:sz w:val="21"/>
          <w:szCs w:val="21"/>
        </w:rPr>
        <w:t xml:space="preserve">覆盖热力图由后端预渲染为PNG瓦片，前端作为地图叠加图层加载，零计算负担。热力图瓦片支持缓存，相同参数的覆盖计算结果不重复渲染。</w:t>
      </w:r>
    </w:p>
    <w:p>
      <w:pPr>
        <w:pStyle w:val="ListParagraph"/>
        <w:numPr>
          <w:ilvl w:val="0"/>
          <w:numId w:val="2"/>
        </w:numPr>
        <w:spacing w:after="80" w:line="340"/>
      </w:pPr>
      <w:r>
        <w:rPr>
          <w:rFonts w:ascii="SimSun" w:cs="SimSun" w:eastAsia="SimSun" w:hAnsi="SimSun"/>
          <w:sz w:val="21"/>
          <w:szCs w:val="21"/>
        </w:rPr>
        <w:t xml:space="preserve">态势数据更新采用虚拟DOM差分算法（React的Reconciliation或Vue的Diff），仅更新发生变化的DOM节点，避免全量重渲染导致的界面卡顿。</w:t>
      </w:r>
    </w:p>
    <w:p>
      <w:pPr>
        <w:spacing w:before="200" w:after="100"/>
      </w:pPr>
      <w:r>
        <w:rPr>
          <w:rFonts w:ascii="SimHei" w:cs="SimHei" w:eastAsia="SimHei" w:hAnsi="SimHei"/>
          <w:b/>
          <w:bCs/>
          <w:sz w:val="22"/>
          <w:szCs w:val="22"/>
        </w:rPr>
        <w:t xml:space="preserve">后端计算优化</w:t>
      </w:r>
    </w:p>
    <w:p>
      <w:pPr>
        <w:pStyle w:val="ListParagraph"/>
        <w:numPr>
          <w:ilvl w:val="0"/>
          <w:numId w:val="2"/>
        </w:numPr>
        <w:spacing w:after="80" w:line="340"/>
      </w:pPr>
      <w:r>
        <w:rPr>
          <w:rFonts w:ascii="SimSun" w:cs="SimSun" w:eastAsia="SimSun" w:hAnsi="SimSun"/>
          <w:sz w:val="21"/>
          <w:szCs w:val="21"/>
        </w:rPr>
        <w:t xml:space="preserve">传播建模计算采用多线程并行策略：多站点覆盖计算分配到线程池的不同线程并行执行，线程池大小设置为CPU核心数的2倍。单站点的栅格计算也支持分块并行。</w:t>
      </w:r>
    </w:p>
    <w:p>
      <w:pPr>
        <w:pStyle w:val="ListParagraph"/>
        <w:numPr>
          <w:ilvl w:val="0"/>
          <w:numId w:val="2"/>
        </w:numPr>
        <w:spacing w:after="80" w:line="340"/>
      </w:pPr>
      <w:r>
        <w:rPr>
          <w:rFonts w:ascii="SimSun" w:cs="SimSun" w:eastAsia="SimSun" w:hAnsi="SimSun"/>
          <w:sz w:val="21"/>
          <w:szCs w:val="21"/>
        </w:rPr>
        <w:t xml:space="preserve">频率分配遗传算法采用并行适应度评估——种群中的个体适应度计算可并行执行，利用Java的ForkJoinPool或Python的multiprocessing.Pool加速。</w:t>
      </w:r>
    </w:p>
    <w:p>
      <w:pPr>
        <w:pStyle w:val="ListParagraph"/>
        <w:numPr>
          <w:ilvl w:val="0"/>
          <w:numId w:val="2"/>
        </w:numPr>
        <w:spacing w:after="80" w:line="340"/>
      </w:pPr>
      <w:r>
        <w:rPr>
          <w:rFonts w:ascii="SimSun" w:cs="SimSun" w:eastAsia="SimSun" w:hAnsi="SimSun"/>
          <w:sz w:val="21"/>
          <w:szCs w:val="21"/>
        </w:rPr>
        <w:t xml:space="preserve">规划结果和覆盖计算结果采用Redis缓存，缓存键为输入参数的哈希值。当输入参数未变化时直接返回缓存结果，避免重复计算。缓存过期时间设置为30分钟。</w:t>
      </w:r>
    </w:p>
    <w:p>
      <w:pPr>
        <w:spacing w:before="200" w:after="100"/>
      </w:pPr>
      <w:r>
        <w:rPr>
          <w:rFonts w:ascii="SimHei" w:cs="SimHei" w:eastAsia="SimHei" w:hAnsi="SimHei"/>
          <w:b/>
          <w:bCs/>
          <w:sz w:val="22"/>
          <w:szCs w:val="22"/>
        </w:rPr>
        <w:t xml:space="preserve">数据访问优化</w:t>
      </w:r>
    </w:p>
    <w:p>
      <w:pPr>
        <w:pStyle w:val="ListParagraph"/>
        <w:numPr>
          <w:ilvl w:val="0"/>
          <w:numId w:val="2"/>
        </w:numPr>
        <w:spacing w:after="80" w:line="340"/>
      </w:pPr>
      <w:r>
        <w:rPr>
          <w:rFonts w:ascii="SimSun" w:cs="SimSun" w:eastAsia="SimSun" w:hAnsi="SimSun"/>
          <w:sz w:val="21"/>
          <w:szCs w:val="21"/>
        </w:rPr>
        <w:t xml:space="preserve">数据库查询优化：为高频查询字段建立索引（设备ID、时间戳、状态字段等），复杂查询采用预编译语句（Prepared Statement）避免SQL注入和重复解析。批量数据写入采用批处理模式（Batch Insert），每批1000条记录，减少数据库连接开销。</w:t>
      </w:r>
    </w:p>
    <w:p>
      <w:pPr>
        <w:pStyle w:val="ListParagraph"/>
        <w:numPr>
          <w:ilvl w:val="0"/>
          <w:numId w:val="2"/>
        </w:numPr>
        <w:spacing w:after="80" w:line="340"/>
      </w:pPr>
      <w:r>
        <w:rPr>
          <w:rFonts w:ascii="SimSun" w:cs="SimSun" w:eastAsia="SimSun" w:hAnsi="SimSun"/>
          <w:sz w:val="21"/>
          <w:szCs w:val="21"/>
        </w:rPr>
        <w:t xml:space="preserve">Neo4j图数据库优化：为频繁查询的节点属性建立索引（如设备型号、故障现象名称等），复杂的多跳查询预先定义为存储过程（Stored Procedure），避免客户端每次发送复杂的Cypher语句。</w:t>
      </w:r>
    </w:p>
    <w:p>
      <w:pPr>
        <w:pStyle w:val="ListParagraph"/>
        <w:numPr>
          <w:ilvl w:val="0"/>
          <w:numId w:val="2"/>
        </w:numPr>
        <w:spacing w:after="80" w:line="340"/>
      </w:pPr>
      <w:r>
        <w:rPr>
          <w:rFonts w:ascii="SimSun" w:cs="SimSun" w:eastAsia="SimSun" w:hAnsi="SimSun"/>
          <w:sz w:val="21"/>
          <w:szCs w:val="21"/>
        </w:rPr>
        <w:t xml:space="preserve">Redis缓存策略：采用LRU（Least Recently Used）淘汰策略，最大缓存内存设置为2GB。缓存命中率目标≥80%，通过Redis的INFO命令定期监控缓存命中率，当低于阈值时分析热点数据分布并调整缓存策略。</w:t>
      </w:r>
    </w:p>
    <w:p>
      <w:r>
        <w:br w:type="page"/>
      </w:r>
    </w:p>
    <w:p>
      <w:pPr>
        <w:pStyle w:val="Heading1"/>
        <w:spacing w:before="360" w:after="200"/>
      </w:pPr>
      <w:r>
        <w:rPr>
          <w:rFonts w:ascii="SimHei" w:cs="SimHei" w:eastAsia="SimHei" w:hAnsi="SimHei"/>
          <w:b/>
          <w:bCs/>
          <w:color w:val="1F4E79"/>
          <w:sz w:val="32"/>
          <w:szCs w:val="32"/>
        </w:rPr>
        <w:t xml:space="preserve">9  关键指标达成方案</w:t>
      </w:r>
    </w:p>
    <w:p>
      <w:pPr>
        <w:pStyle w:val="Heading2"/>
        <w:spacing w:before="300" w:after="160"/>
      </w:pPr>
      <w:r>
        <w:rPr>
          <w:rFonts w:ascii="SimHei" w:cs="SimHei" w:eastAsia="SimHei" w:hAnsi="SimHei"/>
          <w:b/>
          <w:bCs/>
          <w:color w:val="2E75B6"/>
          <w:sz w:val="28"/>
          <w:szCs w:val="28"/>
        </w:rPr>
        <w:t xml:space="preserve">9.1  仿真规划时间≤4分钟</w:t>
      </w:r>
    </w:p>
    <w:p>
      <w:pPr>
        <w:spacing w:after="120" w:line="360"/>
        <w:ind w:firstLine="420"/>
        <w:jc w:val="both"/>
      </w:pPr>
      <w:r>
        <w:rPr>
          <w:rFonts w:ascii="SimSun" w:cs="SimSun" w:eastAsia="SimSun" w:hAnsi="SimSun"/>
          <w:sz w:val="21"/>
          <w:szCs w:val="21"/>
        </w:rPr>
        <w:t xml:space="preserve">仿真规划时间是指系统在给定站点部署方案后，完成频率分配、功率优化、覆盖计算和组网方案生成的总计算时间。为确保该指标达成，采取以下措施：</w:t>
      </w:r>
    </w:p>
    <w:p>
      <w:pPr>
        <w:pStyle w:val="ListParagraph"/>
        <w:numPr>
          <w:ilvl w:val="0"/>
          <w:numId w:val="2"/>
        </w:numPr>
        <w:spacing w:after="80" w:line="340"/>
      </w:pPr>
      <w:r>
        <w:rPr>
          <w:rFonts w:ascii="SimSun" w:cs="SimSun" w:eastAsia="SimSun" w:hAnsi="SimSun"/>
          <w:sz w:val="21"/>
          <w:szCs w:val="21"/>
        </w:rPr>
        <w:t xml:space="preserve"/>
      </w:r>
      <w:r>
        <w:rPr>
          <w:rFonts w:ascii="SimSun" w:cs="SimSun" w:eastAsia="SimSun" w:hAnsi="SimSun"/>
          <w:b/>
          <w:bCs/>
          <w:sz w:val="21"/>
          <w:szCs w:val="21"/>
        </w:rPr>
        <w:t xml:space="preserve">算法优化</w:t>
      </w:r>
      <w:r>
        <w:rPr>
          <w:rFonts w:ascii="SimSun" w:cs="SimSun" w:eastAsia="SimSun" w:hAnsi="SimSun"/>
          <w:sz w:val="21"/>
          <w:szCs w:val="21"/>
        </w:rPr>
        <w:t xml:space="preserve">：频率分配采用DSatur+GA混合算法，150节点规模下结合分区并行策略，典型收敛时间&lt;120秒；覆盖计算采用多线程并行栅格计算，提供快速模式（500m栅格，单站&lt;5秒）和精确模式（100m栅格，单站&lt;30秒）。</w:t>
      </w:r>
    </w:p>
    <w:p>
      <w:pPr>
        <w:pStyle w:val="ListParagraph"/>
        <w:numPr>
          <w:ilvl w:val="0"/>
          <w:numId w:val="2"/>
        </w:numPr>
        <w:spacing w:after="80" w:line="340"/>
      </w:pPr>
      <w:r>
        <w:rPr>
          <w:rFonts w:ascii="SimSun" w:cs="SimSun" w:eastAsia="SimSun" w:hAnsi="SimSun"/>
          <w:sz w:val="21"/>
          <w:szCs w:val="21"/>
        </w:rPr>
        <w:t xml:space="preserve"/>
      </w:r>
      <w:r>
        <w:rPr>
          <w:rFonts w:ascii="SimSun" w:cs="SimSun" w:eastAsia="SimSun" w:hAnsi="SimSun"/>
          <w:b/>
          <w:bCs/>
          <w:sz w:val="21"/>
          <w:szCs w:val="21"/>
        </w:rPr>
        <w:t xml:space="preserve">数据预处理</w:t>
      </w:r>
      <w:r>
        <w:rPr>
          <w:rFonts w:ascii="SimSun" w:cs="SimSun" w:eastAsia="SimSun" w:hAnsi="SimSun"/>
          <w:sz w:val="21"/>
          <w:szCs w:val="21"/>
        </w:rPr>
        <w:t xml:space="preserve">：DEM地形数据预加载至内存，避免磁盘I/O延迟；传播模型参数预计算缓存，减少重复运算。</w:t>
      </w:r>
    </w:p>
    <w:p>
      <w:pPr>
        <w:pStyle w:val="ListParagraph"/>
        <w:numPr>
          <w:ilvl w:val="0"/>
          <w:numId w:val="2"/>
        </w:numPr>
        <w:spacing w:after="80" w:line="340"/>
      </w:pPr>
      <w:r>
        <w:rPr>
          <w:rFonts w:ascii="SimSun" w:cs="SimSun" w:eastAsia="SimSun" w:hAnsi="SimSun"/>
          <w:sz w:val="21"/>
          <w:szCs w:val="21"/>
        </w:rPr>
        <w:t xml:space="preserve"/>
      </w:r>
      <w:r>
        <w:rPr>
          <w:rFonts w:ascii="SimSun" w:cs="SimSun" w:eastAsia="SimSun" w:hAnsi="SimSun"/>
          <w:b/>
          <w:bCs/>
          <w:sz w:val="21"/>
          <w:szCs w:val="21"/>
        </w:rPr>
        <w:t xml:space="preserve">并行计算</w:t>
      </w:r>
      <w:r>
        <w:rPr>
          <w:rFonts w:ascii="SimSun" w:cs="SimSun" w:eastAsia="SimSun" w:hAnsi="SimSun"/>
          <w:sz w:val="21"/>
          <w:szCs w:val="21"/>
        </w:rPr>
        <w:t xml:space="preserve">：多站点覆盖计算通过多线程并行执行；频率分配与覆盖计算采用流水线并行（频率分配完成一个站即可启动其覆盖计算）。</w:t>
      </w:r>
    </w:p>
    <w:p>
      <w:pPr>
        <w:pStyle w:val="ListParagraph"/>
        <w:numPr>
          <w:ilvl w:val="0"/>
          <w:numId w:val="2"/>
        </w:numPr>
        <w:spacing w:after="80" w:line="340"/>
      </w:pPr>
      <w:r>
        <w:rPr>
          <w:rFonts w:ascii="SimSun" w:cs="SimSun" w:eastAsia="SimSun" w:hAnsi="SimSun"/>
          <w:sz w:val="21"/>
          <w:szCs w:val="21"/>
        </w:rPr>
        <w:t xml:space="preserve"/>
      </w:r>
      <w:r>
        <w:rPr>
          <w:rFonts w:ascii="SimSun" w:cs="SimSun" w:eastAsia="SimSun" w:hAnsi="SimSun"/>
          <w:b/>
          <w:bCs/>
          <w:sz w:val="21"/>
          <w:szCs w:val="21"/>
        </w:rPr>
        <w:t xml:space="preserve">预估时间分解</w:t>
      </w:r>
      <w:r>
        <w:rPr>
          <w:rFonts w:ascii="SimSun" w:cs="SimSun" w:eastAsia="SimSun" w:hAnsi="SimSun"/>
          <w:sz w:val="21"/>
          <w:szCs w:val="21"/>
        </w:rPr>
        <w:t xml:space="preserve">：预估时间分解（150节点满负荷，快速模式500m栅格，需≥24核CPU）：频率分配约100秒（分区并行，5-6个分区×30节点/分区）+功率优化约40秒+覆盖计算约70秒（150站×5秒÷24线程≈31秒，含调度开销约70秒）+组网方案生成约30秒=总计约240秒（4分钟）。精确模式（100m栅格）总计约15-20分钟，不在4分钟指标约束范围内。≥24核CPU是满足4分钟指标的硬件前提条件。</w:t>
      </w:r>
    </w:p>
    <w:p>
      <w:pPr>
        <w:pStyle w:val="Heading2"/>
        <w:spacing w:before="300" w:after="160"/>
      </w:pPr>
      <w:r>
        <w:rPr>
          <w:rFonts w:ascii="SimHei" w:cs="SimHei" w:eastAsia="SimHei" w:hAnsi="SimHei"/>
          <w:b/>
          <w:bCs/>
          <w:color w:val="2E75B6"/>
          <w:sz w:val="28"/>
          <w:szCs w:val="28"/>
        </w:rPr>
        <w:t xml:space="preserve">9.2  态势刷新时间≤1分钟</w:t>
      </w:r>
    </w:p>
    <w:p>
      <w:pPr>
        <w:spacing w:after="120" w:line="360"/>
        <w:ind w:firstLine="420"/>
        <w:jc w:val="both"/>
      </w:pPr>
      <w:r>
        <w:rPr>
          <w:rFonts w:ascii="SimSun" w:cs="SimSun" w:eastAsia="SimSun" w:hAnsi="SimSun"/>
          <w:sz w:val="21"/>
          <w:szCs w:val="21"/>
        </w:rPr>
        <w:t xml:space="preserve">通过以下机制保障态势刷新周期：设备状态每30秒采集一次→消息队列异步传输→态势聚合服务每60秒生成态势快照增量→WebSocket推送至前端→前端局部更新DOM。全链路端到端延迟控制在60秒以内。</w:t>
      </w:r>
    </w:p>
    <w:p>
      <w:pPr>
        <w:pStyle w:val="Heading2"/>
        <w:spacing w:before="300" w:after="160"/>
      </w:pPr>
      <w:r>
        <w:rPr>
          <w:rFonts w:ascii="SimHei" w:cs="SimHei" w:eastAsia="SimHei" w:hAnsi="SimHei"/>
          <w:b/>
          <w:bCs/>
          <w:color w:val="2E75B6"/>
          <w:sz w:val="28"/>
          <w:szCs w:val="28"/>
        </w:rPr>
        <w:t xml:space="preserve">9.3  网络节点规模</w:t>
      </w:r>
    </w:p>
    <w:p>
      <w:pPr>
        <w:spacing w:after="120" w:line="360"/>
        <w:ind w:firstLine="420"/>
        <w:jc w:val="both"/>
      </w:pPr>
      <w:r>
        <w:rPr>
          <w:rFonts w:ascii="SimSun" w:cs="SimSun" w:eastAsia="SimSun" w:hAnsi="SimSun"/>
          <w:sz w:val="21"/>
          <w:szCs w:val="21"/>
        </w:rPr>
        <w:t xml:space="preserve">系统设计满足短波设备≥50个、超短波设备≥100个的节点规模要求。数据库表结构针对设备数量进行索引优化，地图渲染引擎对节点数量进行了聚合显示优化（当节点密集时自动聚合为集群标注），规划算法采用分区并行策略保障在150节点规模下满足4分钟时间限制。系统架构具备弹性扩展至更大节点规模（500+）的能力。</w:t>
      </w:r>
    </w:p>
    <w:p>
      <w:pPr>
        <w:pStyle w:val="Heading2"/>
        <w:spacing w:before="300" w:after="160"/>
      </w:pPr>
      <w:r>
        <w:rPr>
          <w:rFonts w:ascii="SimHei" w:cs="SimHei" w:eastAsia="SimHei" w:hAnsi="SimHei"/>
          <w:b/>
          <w:bCs/>
          <w:color w:val="2E75B6"/>
          <w:sz w:val="28"/>
          <w:szCs w:val="28"/>
        </w:rPr>
        <w:t xml:space="preserve">9.4  地图覆盖与地形场景</w:t>
      </w:r>
    </w:p>
    <w:p>
      <w:pPr>
        <w:spacing w:after="120" w:line="360"/>
        <w:ind w:firstLine="420"/>
        <w:jc w:val="both"/>
      </w:pPr>
      <w:r>
        <w:rPr>
          <w:rFonts w:ascii="SimSun" w:cs="SimSun" w:eastAsia="SimSun" w:hAnsi="SimSun"/>
          <w:sz w:val="21"/>
          <w:szCs w:val="21"/>
        </w:rPr>
        <w:t xml:space="preserve">系统支持≥120km×120km的地图覆盖范围，采用瓦片金字塔+离线部署方式保障大范围地图的流畅加载。120km×120km范围的瓦片数据量约为12-29GB（zoom level 0-16），DEM数据约290-460MB，均采用离线预处理方式部署。支持≥2种地形地貌场景（平原和山地），每种场景配备对应的DEM数据集和传播模型预校准参数。地形数据采用SRTM 30m分辨率DEM，120km×120km范围数据量约290-460MB，以GeoTIFF格式存储并建立空间索引。</w:t>
      </w:r>
    </w:p>
    <w:p>
      <w:r>
        <w:br w:type="page"/>
      </w:r>
    </w:p>
    <w:p>
      <w:pPr>
        <w:pStyle w:val="Heading2"/>
        <w:spacing w:before="300" w:after="160"/>
      </w:pPr>
      <w:r>
        <w:rPr>
          <w:rFonts w:ascii="SimHei" w:cs="SimHei" w:eastAsia="SimHei" w:hAnsi="SimHei"/>
          <w:b/>
          <w:bCs/>
          <w:color w:val="2E75B6"/>
          <w:sz w:val="28"/>
          <w:szCs w:val="28"/>
        </w:rPr>
        <w:t xml:space="preserve">9.5  故障诊断场景达成方案</w:t>
      </w:r>
    </w:p>
    <w:p>
      <w:pPr>
        <w:spacing w:after="120" w:line="360"/>
        <w:ind w:firstLine="420"/>
        <w:jc w:val="both"/>
      </w:pPr>
      <w:r>
        <w:rPr>
          <w:rFonts w:ascii="SimSun" w:cs="SimSun" w:eastAsia="SimSun" w:hAnsi="SimSun"/>
          <w:sz w:val="21"/>
          <w:szCs w:val="21"/>
        </w:rPr>
        <w:t xml:space="preserve">系统设计支持≥4类典型故障诊断场景，具体达成方案如下：</w:t>
      </w:r>
    </w:p>
    <w:p>
      <w:pPr>
        <w:spacing w:before="200" w:after="100"/>
      </w:pPr>
      <w:r>
        <w:rPr>
          <w:rFonts w:ascii="SimHei" w:cs="SimHei" w:eastAsia="SimHei" w:hAnsi="SimHei"/>
          <w:b/>
          <w:bCs/>
          <w:sz w:val="22"/>
          <w:szCs w:val="22"/>
        </w:rPr>
        <w:t xml:space="preserve">场景一：设备硬件故障诊断</w:t>
      </w:r>
    </w:p>
    <w:p>
      <w:pPr>
        <w:spacing w:after="120" w:line="360"/>
        <w:ind w:firstLine="420"/>
        <w:jc w:val="both"/>
      </w:pPr>
      <w:r>
        <w:rPr>
          <w:rFonts w:ascii="SimSun" w:cs="SimSun" w:eastAsia="SimSun" w:hAnsi="SimSun"/>
          <w:sz w:val="21"/>
          <w:szCs w:val="21"/>
        </w:rPr>
        <w:t xml:space="preserve">模拟场景描述：某台超短波电台的发射机模块出现故障，导致设备无法正常发射信号。系统通过设备状态监控检测到该设备的发射功率骤降为0，同时接收功能正常。</w:t>
      </w:r>
    </w:p>
    <w:p>
      <w:pPr>
        <w:spacing w:after="120" w:line="360"/>
        <w:ind w:firstLine="420"/>
        <w:jc w:val="both"/>
      </w:pPr>
      <w:r>
        <w:rPr>
          <w:rFonts w:ascii="SimSun" w:cs="SimSun" w:eastAsia="SimSun" w:hAnsi="SimSun"/>
          <w:sz w:val="21"/>
          <w:szCs w:val="21"/>
        </w:rPr>
        <w:t xml:space="preserve">诊断流程：（1）系统自动检测到设备发射功率异常，触发告警；（2）规则引擎匹配规则：发射功率=0且接收正常→发射链路故障；（3）图谱推理：在设备知识图谱中遍历发射链路相关部件（功放模块、激励器、馈线连接器等），结合故障知识图谱中的历史故障概率，排序候选故障部件；（4）机器学习模型以设备运行参数向量为输入，输出故障类型概率分布；（5）三层融合结果：定位故障根因为功放模块失效（置信度85%）；（6）影响分析：该设备的所有发射链路中断，影响3条通联关系；（7）修复建议：更换功放模块，给出更换步骤和所需工具清单。</w:t>
      </w:r>
    </w:p>
    <w:p>
      <w:pPr>
        <w:spacing w:after="120" w:line="360"/>
        <w:ind w:firstLine="420"/>
        <w:jc w:val="both"/>
      </w:pPr>
      <w:r>
        <w:rPr>
          <w:rFonts w:ascii="SimSun" w:cs="SimSun" w:eastAsia="SimSun" w:hAnsi="SimSun"/>
          <w:sz w:val="21"/>
          <w:szCs w:val="21"/>
        </w:rPr>
        <w:t xml:space="preserve">验证方法：在系统中通过故障注入接口设置该设备的发射功率为0，验证诊断引擎能否在60秒内正确定位故障根因为功放模块失效。</w:t>
      </w:r>
    </w:p>
    <w:p>
      <w:pPr>
        <w:spacing w:before="200" w:after="100"/>
      </w:pPr>
      <w:r>
        <w:rPr>
          <w:rFonts w:ascii="SimHei" w:cs="SimHei" w:eastAsia="SimHei" w:hAnsi="SimHei"/>
          <w:b/>
          <w:bCs/>
          <w:sz w:val="22"/>
          <w:szCs w:val="22"/>
        </w:rPr>
        <w:t xml:space="preserve">场景二：通信链路中断诊断</w:t>
      </w:r>
    </w:p>
    <w:p>
      <w:pPr>
        <w:spacing w:after="120" w:line="360"/>
        <w:ind w:firstLine="420"/>
        <w:jc w:val="both"/>
      </w:pPr>
      <w:r>
        <w:rPr>
          <w:rFonts w:ascii="SimSun" w:cs="SimSun" w:eastAsia="SimSun" w:hAnsi="SimSun"/>
          <w:sz w:val="21"/>
          <w:szCs w:val="21"/>
        </w:rPr>
        <w:t xml:space="preserve">模拟场景描述：两个固定台站之间的超短波通信链路突然中断，信号强度从正常值-75dBm骤降到-110dBm以下（噪声底层）。</w:t>
      </w:r>
    </w:p>
    <w:p>
      <w:pPr>
        <w:spacing w:after="120" w:line="360"/>
        <w:ind w:firstLine="420"/>
        <w:jc w:val="both"/>
      </w:pPr>
      <w:r>
        <w:rPr>
          <w:rFonts w:ascii="SimSun" w:cs="SimSun" w:eastAsia="SimSun" w:hAnsi="SimSun"/>
          <w:sz w:val="21"/>
          <w:szCs w:val="21"/>
        </w:rPr>
        <w:t xml:space="preserve">诊断流程：（1）系统通过链路质量监控检测到链路中断；（2）规则引擎匹配：信号强度骤降至噪声底层→物理层中断（排除渐变的传播条件恶化）；（3）图谱推理：遍历可能导致物理层中断的原因链——天线故障、馈线断裂、连接器松动、发射机故障、频率配置错误等；（4）交叉验证：检查链路两端设备的状态数据，如果发射端设备状态正常（功率输出正常）则排除发射机故障，进一步检查天线系统；（5）融合结论：定位根因为接收端天线馈线连接器松动（置信度88%）；（6）影响分析：该链路中断影响1条通联关系，如果该链路是唯一路径则通联关系完全中断，如果存在备用路径则建议切换；（7）修复建议：检查并紧固接收端天线馈线连接器。</w:t>
      </w:r>
    </w:p>
    <w:p>
      <w:pPr>
        <w:spacing w:after="120" w:line="360"/>
        <w:ind w:firstLine="420"/>
        <w:jc w:val="both"/>
      </w:pPr>
      <w:r>
        <w:rPr>
          <w:rFonts w:ascii="SimSun" w:cs="SimSun" w:eastAsia="SimSun" w:hAnsi="SimSun"/>
          <w:sz w:val="21"/>
          <w:szCs w:val="21"/>
        </w:rPr>
        <w:t xml:space="preserve">验证方法：通过故障注入接口将该链路的接收信号强度设置为-115dBm，验证诊断引擎能否正确分析并给出合理的根因定位。</w:t>
      </w:r>
    </w:p>
    <w:p>
      <w:pPr>
        <w:spacing w:before="200" w:after="100"/>
      </w:pPr>
      <w:r>
        <w:rPr>
          <w:rFonts w:ascii="SimHei" w:cs="SimHei" w:eastAsia="SimHei" w:hAnsi="SimHei"/>
          <w:b/>
          <w:bCs/>
          <w:sz w:val="22"/>
          <w:szCs w:val="22"/>
        </w:rPr>
        <w:t xml:space="preserve">场景三：软件配置异常诊断</w:t>
      </w:r>
    </w:p>
    <w:p>
      <w:pPr>
        <w:spacing w:after="120" w:line="360"/>
        <w:ind w:firstLine="420"/>
        <w:jc w:val="both"/>
      </w:pPr>
      <w:r>
        <w:rPr>
          <w:rFonts w:ascii="SimSun" w:cs="SimSun" w:eastAsia="SimSun" w:hAnsi="SimSun"/>
          <w:sz w:val="21"/>
          <w:szCs w:val="21"/>
        </w:rPr>
        <w:t xml:space="preserve">模拟场景描述：某台短波电台因频率配置错误（操作人员误将工作频率设置为7.05MHz而非正确的7.50MHz），导致无法与对端台站建立通信链路。</w:t>
      </w:r>
    </w:p>
    <w:p>
      <w:pPr>
        <w:spacing w:after="120" w:line="360"/>
        <w:ind w:firstLine="420"/>
        <w:jc w:val="both"/>
      </w:pPr>
      <w:r>
        <w:rPr>
          <w:rFonts w:ascii="SimSun" w:cs="SimSun" w:eastAsia="SimSun" w:hAnsi="SimSun"/>
          <w:sz w:val="21"/>
          <w:szCs w:val="21"/>
        </w:rPr>
        <w:t xml:space="preserve">诊断流程：（1）系统检测到该台站的通联关系无法建立（呼叫超时）；（2）规则引擎匹配：呼叫超时且设备硬件状态正常→软件配置或传播条件问题；（3）配置比对：系统将当前设备配置与规划方案中的配置进行逐项比对，发现工作频率不匹配（当前7.05MHz vs 规划7.50MHz）；（4）图谱推理：频率不匹配→对端台站无法接收→通联失败；（5）融合结论：定位根因为频率配置错误（置信度98%）；（6）修复建议：将工作频率从7.05MHz修正为7.50MHz。</w:t>
      </w:r>
    </w:p>
    <w:p>
      <w:pPr>
        <w:spacing w:after="120" w:line="360"/>
        <w:ind w:firstLine="420"/>
        <w:jc w:val="both"/>
      </w:pPr>
      <w:r>
        <w:rPr>
          <w:rFonts w:ascii="SimSun" w:cs="SimSun" w:eastAsia="SimSun" w:hAnsi="SimSun"/>
          <w:sz w:val="21"/>
          <w:szCs w:val="21"/>
        </w:rPr>
        <w:t xml:space="preserve">验证方法：通过故障注入接口将设备的工作频率修改为错误值，验证诊断引擎能否通过配置比对发现配置异常并给出正确的修复建议。
场景四：电磁干扰导致通信质量下降诊断
模拟场景描述：某超短波通信链路受到持续的窄带干扰，信噪比（SNR）从正常值18dB持续下降至5dB以下，误码率（BER）升至0.05以上，链路通信质量严重劣化但未完全中断。
诊断流程：（1）系统通过链路质量监控检测到SNR异常下降和BER持续升高，触发告警；（2）规则引擎匹配：SNR持续下降且BER升高但链路未完全中断→干扰类故障；（3）图谱推理：调取频谱态势数据，结合干扰知识图谱分析干扰类型（窄带/宽带/扫频）和干扰方向；（4）融合结论：定位故障根因为频段内窄带压制干扰（置信度87%）；（5）影响分析：该链路质量劣化影响2条通联关系的通信效能；（6）应对建议：系统自动生成抗干扰措施——频率规避（推荐切换至干扰频段外的可用频率）、功率提升（将发射功率从50W提升至100W以改善C/I）、启用跳频模式。
验证方法：通过故障注入接口设置某链路的SNR为4dB、BER为0.06，同时在频谱态势模块注入对应频段的干扰信号，验证诊断引擎能否正确识别为干扰类故障并给出有效的抗干扰建议。</w:t>
      </w:r>
    </w:p>
    <w:p>
      <w:pPr>
        <w:pStyle w:val="Heading2"/>
        <w:spacing w:before="300" w:after="160"/>
      </w:pPr>
      <w:r>
        <w:rPr>
          <w:rFonts w:ascii="SimHei" w:cs="SimHei" w:eastAsia="SimHei" w:hAnsi="SimHei"/>
          <w:b/>
          <w:bCs/>
          <w:color w:val="2E75B6"/>
          <w:sz w:val="28"/>
          <w:szCs w:val="28"/>
        </w:rPr>
        <w:t xml:space="preserve">9.7  系统安全性达成方案</w:t>
      </w:r>
    </w:p>
    <w:p>
      <w:pPr>
        <w:spacing w:after="120" w:line="360"/>
        <w:ind w:firstLine="420"/>
        <w:jc w:val="both"/>
      </w:pPr>
      <w:r>
        <w:rPr>
          <w:rFonts w:ascii="SimSun" w:cs="SimSun" w:eastAsia="SimSun" w:hAnsi="SimSun"/>
          <w:sz w:val="21"/>
          <w:szCs w:val="21"/>
        </w:rPr>
        <w:t xml:space="preserve">系统安全性设计的达成方案包括以下具体措施：</w:t>
      </w:r>
    </w:p>
    <w:p>
      <w:pPr>
        <w:spacing w:before="200" w:after="100"/>
      </w:pPr>
      <w:r>
        <w:rPr>
          <w:rFonts w:ascii="SimHei" w:cs="SimHei" w:eastAsia="SimHei" w:hAnsi="SimHei"/>
          <w:b/>
          <w:bCs/>
          <w:sz w:val="22"/>
          <w:szCs w:val="22"/>
        </w:rPr>
        <w:t xml:space="preserve">身份认证实现方案</w:t>
      </w:r>
    </w:p>
    <w:p>
      <w:pPr>
        <w:spacing w:after="120" w:line="360"/>
        <w:ind w:firstLine="420"/>
        <w:jc w:val="both"/>
      </w:pPr>
      <w:r>
        <w:rPr>
          <w:rFonts w:ascii="SimSun" w:cs="SimSun" w:eastAsia="SimSun" w:hAnsi="SimSun"/>
          <w:sz w:val="21"/>
          <w:szCs w:val="21"/>
        </w:rPr>
        <w:t xml:space="preserve">用户登录认证采用Spring Security框架实现。认证流程：（1）用户提交用户名和密码到/api/auth/login接口；（2）后端使用BCrypt算法验证密码散列值；（3）认证成功后生成JWT令牌（包含用户ID、角色列表、过期时间），使用RSA-256私钥签名；（4）前端将JWT令牌存储在内存中（非localStorage，防止XSS攻击），后续所有API请求在Authorization头中携带Bearer Token；（5）API网关对每个请求验证JWT签名和过期时间，验证通过后提取用户信息传递给下游服务。</w:t>
      </w:r>
    </w:p>
    <w:p>
      <w:pPr>
        <w:spacing w:before="200" w:after="100"/>
      </w:pPr>
      <w:r>
        <w:rPr>
          <w:rFonts w:ascii="SimHei" w:cs="SimHei" w:eastAsia="SimHei" w:hAnsi="SimHei"/>
          <w:b/>
          <w:bCs/>
          <w:sz w:val="22"/>
          <w:szCs w:val="22"/>
        </w:rPr>
        <w:t xml:space="preserve">访问控制实现方案</w:t>
      </w:r>
    </w:p>
    <w:p>
      <w:pPr>
        <w:spacing w:after="120" w:line="360"/>
        <w:ind w:firstLine="420"/>
        <w:jc w:val="both"/>
      </w:pPr>
      <w:r>
        <w:rPr>
          <w:rFonts w:ascii="SimSun" w:cs="SimSun" w:eastAsia="SimSun" w:hAnsi="SimSun"/>
          <w:sz w:val="21"/>
          <w:szCs w:val="21"/>
        </w:rPr>
        <w:t xml:space="preserve">RBAC权限模型的数据结构包括：用户表（user）、角色表（role）、权限表（permission）、用户-角色关联表（user_role）、角色-权限关联表（role_permission）。权限定义粒度为：菜单权限（控制功能菜单的可见性）、操作权限（控制按钮和操作的可用性）、数据权限（控制数据查询范围）。权限校验在API网关层统一执行，通过注解（如@PreAuthorize）声明接口所需权限，运行时从JWT中提取用户角色并匹配权限列表。</w:t>
      </w:r>
    </w:p>
    <w:p>
      <w:pPr>
        <w:spacing w:before="200" w:after="100"/>
      </w:pPr>
      <w:r>
        <w:rPr>
          <w:rFonts w:ascii="SimHei" w:cs="SimHei" w:eastAsia="SimHei" w:hAnsi="SimHei"/>
          <w:b/>
          <w:bCs/>
          <w:sz w:val="22"/>
          <w:szCs w:val="22"/>
        </w:rPr>
        <w:t xml:space="preserve">操作日志实现方案</w:t>
      </w:r>
    </w:p>
    <w:p>
      <w:pPr>
        <w:spacing w:after="120" w:line="360"/>
        <w:ind w:firstLine="420"/>
        <w:jc w:val="both"/>
      </w:pPr>
      <w:r>
        <w:rPr>
          <w:rFonts w:ascii="SimSun" w:cs="SimSun" w:eastAsia="SimSun" w:hAnsi="SimSun"/>
          <w:sz w:val="21"/>
          <w:szCs w:val="21"/>
        </w:rPr>
        <w:t xml:space="preserve">操作日志采用AOP（面向切面编程）方式自动采集，通过自定义注解@AuditLog标注需要记录日志的Controller方法。切面拦截器在方法执行前后自动记录操作人、操作时间、请求参数、响应结果等信息，通过异步方式写入日志数据库，不影响主业务流程的性能。日志存储采用独立的MySQL数据库实例，与业务数据库隔离，防止业务数据库故障影响日志记录。</w:t>
      </w:r>
    </w:p>
    <w:p>
      <w:pPr>
        <w:spacing w:before="200" w:after="100"/>
      </w:pPr>
      <w:r>
        <w:rPr>
          <w:rFonts w:ascii="SimHei" w:cs="SimHei" w:eastAsia="SimHei" w:hAnsi="SimHei"/>
          <w:b/>
          <w:bCs/>
          <w:sz w:val="22"/>
          <w:szCs w:val="22"/>
        </w:rPr>
        <w:t xml:space="preserve">安全漏洞监测实现方案</w:t>
      </w:r>
    </w:p>
    <w:p>
      <w:pPr>
        <w:spacing w:after="120" w:line="360"/>
        <w:ind w:firstLine="420"/>
        <w:jc w:val="both"/>
      </w:pPr>
      <w:r>
        <w:rPr>
          <w:rFonts w:ascii="SimSun" w:cs="SimSun" w:eastAsia="SimSun" w:hAnsi="SimSun"/>
          <w:sz w:val="21"/>
          <w:szCs w:val="21"/>
        </w:rPr>
        <w:t xml:space="preserve">系统建立三层安全漏洞监测机制：（1）开发时——在CI/CD流水线中集成OWASP Dependency Check插件，每次代码构建时自动扫描第三方依赖库的已知漏洞（CVE），发现CVSS评分≥7.0的高危漏洞时构建自动失败，要求开发团队优先修复；（2）部署时——使用Trivy工具扫描Docker镜像中的操作系统包和应用依赖的安全漏洞，扫描结果纳入部署审批流程；（3）运行时——每季度委托安全团队对系统进行渗透测试，重点关注OWASP Top 10风险项（如注入攻击、跨站脚本、访问控制缺陷等）。所有开源组件建立软件物料清单（SBOM），持续跟踪组件安全公告。</w:t>
      </w:r>
    </w:p>
    <w:p>
      <w:pPr>
        <w:pStyle w:val="Heading2"/>
        <w:spacing w:before="300" w:after="160"/>
      </w:pPr>
      <w:r>
        <w:rPr>
          <w:rFonts w:ascii="SimHei" w:cs="SimHei" w:eastAsia="SimHei" w:hAnsi="SimHei"/>
          <w:b/>
          <w:bCs/>
          <w:color w:val="2E75B6"/>
          <w:sz w:val="28"/>
          <w:szCs w:val="28"/>
        </w:rPr>
        <w:t xml:space="preserve">9.6  国产化适配达成方案</w:t>
      </w:r>
    </w:p>
    <w:p>
      <w:pPr>
        <w:spacing w:after="120" w:line="360"/>
        <w:ind w:firstLine="420"/>
        <w:jc w:val="both"/>
      </w:pPr>
      <w:r>
        <w:rPr>
          <w:rFonts w:ascii="SimSun" w:cs="SimSun" w:eastAsia="SimSun" w:hAnsi="SimSun"/>
          <w:sz w:val="21"/>
          <w:szCs w:val="21"/>
        </w:rPr>
        <w:t xml:space="preserve">系统的国产化适配方案涵盖操作系统、处理器、数据库和中间件四个层面：</w:t>
      </w:r>
    </w:p>
    <w:p>
      <w:pPr>
        <w:spacing w:after="120" w:line="360"/>
        <w:ind w:firstLine="420"/>
        <w:jc w:val="both"/>
      </w:pPr>
      <w:r>
        <w:rPr>
          <w:rFonts w:ascii="SimSun" w:cs="SimSun" w:eastAsia="SimSun" w:hAnsi="SimSun"/>
          <w:sz w:val="21"/>
          <w:szCs w:val="21"/>
        </w:rPr>
        <w:t xml:space="preserve"/>
      </w:r>
      <w:r>
        <w:rPr>
          <w:rFonts w:ascii="SimSun" w:cs="SimSun" w:eastAsia="SimSun" w:hAnsi="SimSun"/>
          <w:b/>
          <w:bCs/>
          <w:sz w:val="21"/>
          <w:szCs w:val="21"/>
        </w:rPr>
        <w:t xml:space="preserve">操作系统层</w:t>
      </w:r>
      <w:r>
        <w:rPr>
          <w:rFonts w:ascii="SimSun" w:cs="SimSun" w:eastAsia="SimSun" w:hAnsi="SimSun"/>
          <w:sz w:val="21"/>
          <w:szCs w:val="21"/>
        </w:rPr>
        <w:t xml:space="preserve">：系统所有组件均在麒麟V10和统信UOS上完成适配验证。应用层采用Java 11+/Python 3.8+语言开发，具有天然的跨平台能力。容器运行时采用Docker CE for Linux，在国产操作系统上的兼容性已得到广泛验证。</w:t>
      </w:r>
    </w:p>
    <w:p>
      <w:pPr>
        <w:spacing w:after="120" w:line="360"/>
        <w:ind w:firstLine="420"/>
        <w:jc w:val="both"/>
      </w:pPr>
      <w:r>
        <w:rPr>
          <w:rFonts w:ascii="SimSun" w:cs="SimSun" w:eastAsia="SimSun" w:hAnsi="SimSun"/>
          <w:sz w:val="21"/>
          <w:szCs w:val="21"/>
        </w:rPr>
        <w:t xml:space="preserve"/>
      </w:r>
      <w:r>
        <w:rPr>
          <w:rFonts w:ascii="SimSun" w:cs="SimSun" w:eastAsia="SimSun" w:hAnsi="SimSun"/>
          <w:b/>
          <w:bCs/>
          <w:sz w:val="21"/>
          <w:szCs w:val="21"/>
        </w:rPr>
        <w:t xml:space="preserve">处理器层</w:t>
      </w:r>
      <w:r>
        <w:rPr>
          <w:rFonts w:ascii="SimSun" w:cs="SimSun" w:eastAsia="SimSun" w:hAnsi="SimSun"/>
          <w:sz w:val="21"/>
          <w:szCs w:val="21"/>
        </w:rPr>
        <w:t xml:space="preserve">：系统不依赖x86特有指令集，Java/Python的字节码/解释器在ARM（飞腾、鲲鹏）和x86（海光）架构上均可运行。对于性能敏感的传播建模计算模块，提供x86和ARM两套编译优化版本。</w:t>
      </w:r>
    </w:p>
    <w:p>
      <w:pPr>
        <w:spacing w:after="120" w:line="360"/>
        <w:ind w:firstLine="420"/>
        <w:jc w:val="both"/>
      </w:pPr>
      <w:r>
        <w:rPr>
          <w:rFonts w:ascii="SimSun" w:cs="SimSun" w:eastAsia="SimSun" w:hAnsi="SimSun"/>
          <w:sz w:val="21"/>
          <w:szCs w:val="21"/>
        </w:rPr>
        <w:t xml:space="preserve"/>
      </w:r>
      <w:r>
        <w:rPr>
          <w:rFonts w:ascii="SimSun" w:cs="SimSun" w:eastAsia="SimSun" w:hAnsi="SimSun"/>
          <w:b/>
          <w:bCs/>
          <w:sz w:val="21"/>
          <w:szCs w:val="21"/>
        </w:rPr>
        <w:t xml:space="preserve">数据库层</w:t>
      </w:r>
      <w:r>
        <w:rPr>
          <w:rFonts w:ascii="SimSun" w:cs="SimSun" w:eastAsia="SimSun" w:hAnsi="SimSun"/>
          <w:sz w:val="21"/>
          <w:szCs w:val="21"/>
        </w:rPr>
        <w:t xml:space="preserve">：关系型数据库支持MySQL 8.0和openGaussDB 3.0两种选型，通过ORM框架的数据库方言切换实现无缝适配。Neo4j社区版采用Java运行时，在国产环境下可直接部署。</w:t>
      </w:r>
    </w:p>
    <w:p>
      <w:pPr>
        <w:spacing w:after="120" w:line="360"/>
        <w:ind w:firstLine="420"/>
        <w:jc w:val="both"/>
      </w:pPr>
      <w:r>
        <w:rPr>
          <w:rFonts w:ascii="SimSun" w:cs="SimSun" w:eastAsia="SimSun" w:hAnsi="SimSun"/>
          <w:sz w:val="21"/>
          <w:szCs w:val="21"/>
        </w:rPr>
        <w:t xml:space="preserve"/>
      </w:r>
      <w:r>
        <w:rPr>
          <w:rFonts w:ascii="SimSun" w:cs="SimSun" w:eastAsia="SimSun" w:hAnsi="SimSun"/>
          <w:b/>
          <w:bCs/>
          <w:sz w:val="21"/>
          <w:szCs w:val="21"/>
        </w:rPr>
        <w:t xml:space="preserve">中间件层</w:t>
      </w:r>
      <w:r>
        <w:rPr>
          <w:rFonts w:ascii="SimSun" w:cs="SimSun" w:eastAsia="SimSun" w:hAnsi="SimSun"/>
          <w:sz w:val="21"/>
          <w:szCs w:val="21"/>
        </w:rPr>
        <w:t xml:space="preserve">：Nginx、Redis、RabbitMQ等中间件均为开源软件，已在国产操作系统上完成适配。容器编排采用Kubernetes，支持国产环境部署。</w:t>
      </w:r>
    </w:p>
    <w:p>
      <w:pPr>
        <w:spacing w:after="120" w:line="360"/>
        <w:ind w:firstLine="420"/>
        <w:jc w:val="both"/>
      </w:pPr>
      <w:r>
        <w:rPr>
          <w:rFonts w:ascii="SimSun" w:cs="SimSun" w:eastAsia="SimSun" w:hAnsi="SimSun"/>
          <w:sz w:val="21"/>
          <w:szCs w:val="21"/>
        </w:rPr>
        <w:t xml:space="preserve">国产化适配的验证策略为：在项目实施阶段（第11-13个月），在甲方提供的国产化软硬件平台上进行完整的功能测试和性能测试，确保系统在目标环境上的稳定运行。</w:t>
      </w:r>
    </w:p>
    <w:p>
      <w:r>
        <w:br w:type="page"/>
      </w:r>
    </w:p>
    <w:p>
      <w:pPr>
        <w:pStyle w:val="Heading1"/>
        <w:spacing w:before="360" w:after="200"/>
      </w:pPr>
      <w:r>
        <w:rPr>
          <w:rFonts w:ascii="SimHei" w:cs="SimHei" w:eastAsia="SimHei" w:hAnsi="SimHei"/>
          <w:b/>
          <w:bCs/>
          <w:color w:val="1F4E79"/>
          <w:sz w:val="32"/>
          <w:szCs w:val="32"/>
        </w:rPr>
        <w:t xml:space="preserve">10  研制计划</w:t>
      </w:r>
    </w:p>
    <w:p>
      <w:pPr>
        <w:pStyle w:val="Heading2"/>
        <w:spacing w:before="300" w:after="160"/>
      </w:pPr>
      <w:r>
        <w:rPr>
          <w:rFonts w:ascii="SimHei" w:cs="SimHei" w:eastAsia="SimHei" w:hAnsi="SimHei"/>
          <w:b/>
          <w:bCs/>
          <w:color w:val="2E75B6"/>
          <w:sz w:val="28"/>
          <w:szCs w:val="28"/>
        </w:rPr>
        <w:t xml:space="preserve">10.1  研制进度安排</w:t>
      </w:r>
    </w:p>
    <w:p>
      <w:pPr>
        <w:spacing w:after="120" w:line="360"/>
        <w:ind w:firstLine="420"/>
        <w:jc w:val="both"/>
      </w:pPr>
      <w:r>
        <w:rPr>
          <w:rFonts w:ascii="SimSun" w:cs="SimSun" w:eastAsia="SimSun" w:hAnsi="SimSun"/>
          <w:sz w:val="21"/>
          <w:szCs w:val="21"/>
        </w:rPr>
        <w:t xml:space="preserve">本项目任务周期为15个月，从合同签订之日起计算。具体进度安排如下：</w:t>
      </w:r>
    </w:p>
    <w:p>
      <w:pPr>
        <w:pStyle w:val="ListParagraph"/>
        <w:numPr>
          <w:ilvl w:val="0"/>
          <w:numId w:val="8"/>
        </w:numPr>
        <w:spacing w:after="80" w:line="340"/>
      </w:pPr>
      <w:r>
        <w:rPr>
          <w:rFonts w:ascii="SimSun" w:cs="SimSun" w:eastAsia="SimSun" w:hAnsi="SimSun"/>
          <w:sz w:val="21"/>
          <w:szCs w:val="21"/>
        </w:rPr>
        <w:t xml:space="preserve"/>
      </w:r>
      <w:r>
        <w:rPr>
          <w:rFonts w:ascii="SimSun" w:cs="SimSun" w:eastAsia="SimSun" w:hAnsi="SimSun"/>
          <w:b/>
          <w:bCs/>
          <w:sz w:val="21"/>
          <w:szCs w:val="21"/>
        </w:rPr>
        <w:t xml:space="preserve">第1-3个月：需求分析和设计阶段</w:t>
      </w:r>
      <w:r>
        <w:rPr>
          <w:rFonts w:ascii="SimSun" w:cs="SimSun" w:eastAsia="SimSun" w:hAnsi="SimSun"/>
          <w:sz w:val="21"/>
          <w:szCs w:val="21"/>
        </w:rPr>
        <w:t xml:space="preserve">——进行需求细化分析、指标分解和软件设计，形成阶段性成果，完成需求规格说明书、概要设计说明书、详细设计说明书等文档编制。</w:t>
      </w:r>
    </w:p>
    <w:p>
      <w:pPr>
        <w:pStyle w:val="ListParagraph"/>
        <w:numPr>
          <w:ilvl w:val="0"/>
          <w:numId w:val="8"/>
        </w:numPr>
        <w:spacing w:after="80" w:line="340"/>
      </w:pPr>
      <w:r>
        <w:rPr>
          <w:rFonts w:ascii="SimSun" w:cs="SimSun" w:eastAsia="SimSun" w:hAnsi="SimSun"/>
          <w:sz w:val="21"/>
          <w:szCs w:val="21"/>
        </w:rPr>
        <w:t xml:space="preserve"/>
      </w:r>
      <w:r>
        <w:rPr>
          <w:rFonts w:ascii="SimSun" w:cs="SimSun" w:eastAsia="SimSun" w:hAnsi="SimSun"/>
          <w:b/>
          <w:bCs/>
          <w:sz w:val="21"/>
          <w:szCs w:val="21"/>
        </w:rPr>
        <w:t xml:space="preserve">第4-10个月：软件实现和测试阶段</w:t>
      </w:r>
      <w:r>
        <w:rPr>
          <w:rFonts w:ascii="SimSun" w:cs="SimSun" w:eastAsia="SimSun" w:hAnsi="SimSun"/>
          <w:sz w:val="21"/>
          <w:szCs w:val="21"/>
        </w:rPr>
        <w:t xml:space="preserve">——按照设计方案开展软件编码开发和单元测试、集成测试、系统测试工作，完成全部功能模块的开发和内部验证。</w:t>
      </w:r>
    </w:p>
    <w:p>
      <w:pPr>
        <w:pStyle w:val="ListParagraph"/>
        <w:numPr>
          <w:ilvl w:val="0"/>
          <w:numId w:val="8"/>
        </w:numPr>
        <w:spacing w:after="80" w:line="340"/>
      </w:pPr>
      <w:r>
        <w:rPr>
          <w:rFonts w:ascii="SimSun" w:cs="SimSun" w:eastAsia="SimSun" w:hAnsi="SimSun"/>
          <w:sz w:val="21"/>
          <w:szCs w:val="21"/>
        </w:rPr>
        <w:t xml:space="preserve"/>
      </w:r>
      <w:r>
        <w:rPr>
          <w:rFonts w:ascii="SimSun" w:cs="SimSun" w:eastAsia="SimSun" w:hAnsi="SimSun"/>
          <w:b/>
          <w:bCs/>
          <w:sz w:val="21"/>
          <w:szCs w:val="21"/>
        </w:rPr>
        <w:t xml:space="preserve">第11-13个月：现场部署和调试阶段</w:t>
      </w:r>
      <w:r>
        <w:rPr>
          <w:rFonts w:ascii="SimSun" w:cs="SimSun" w:eastAsia="SimSun" w:hAnsi="SimSun"/>
          <w:sz w:val="21"/>
          <w:szCs w:val="21"/>
        </w:rPr>
        <w:t xml:space="preserve">——在甲方指定地点部署系统软件，基于甲方提供的国产化软硬件平台进行现场调试和联调联试。</w:t>
      </w:r>
    </w:p>
    <w:p>
      <w:pPr>
        <w:pStyle w:val="ListParagraph"/>
        <w:numPr>
          <w:ilvl w:val="0"/>
          <w:numId w:val="8"/>
        </w:numPr>
        <w:spacing w:after="80" w:line="340"/>
      </w:pPr>
      <w:r>
        <w:rPr>
          <w:rFonts w:ascii="SimSun" w:cs="SimSun" w:eastAsia="SimSun" w:hAnsi="SimSun"/>
          <w:sz w:val="21"/>
          <w:szCs w:val="21"/>
        </w:rPr>
        <w:t xml:space="preserve"/>
      </w:r>
      <w:r>
        <w:rPr>
          <w:rFonts w:ascii="SimSun" w:cs="SimSun" w:eastAsia="SimSun" w:hAnsi="SimSun"/>
          <w:b/>
          <w:bCs/>
          <w:sz w:val="21"/>
          <w:szCs w:val="21"/>
        </w:rPr>
        <w:t xml:space="preserve">第14-15个月：验收总结阶段</w:t>
      </w:r>
      <w:r>
        <w:rPr>
          <w:rFonts w:ascii="SimSun" w:cs="SimSun" w:eastAsia="SimSun" w:hAnsi="SimSun"/>
          <w:sz w:val="21"/>
          <w:szCs w:val="21"/>
        </w:rPr>
        <w:t xml:space="preserve">——准备软件源代码、可执行文件及全套文档资料，配合第三方测试（第三方应具备相应资质，出具测试报告），提交甲方评审验收。</w:t>
      </w:r>
    </w:p>
    <w:p>
      <w:r>
        <w:br w:type="page"/>
      </w:r>
    </w:p>
    <w:p>
      <w:pPr>
        <w:pStyle w:val="Heading2"/>
        <w:spacing w:before="300" w:after="160"/>
      </w:pPr>
      <w:r>
        <w:rPr>
          <w:rFonts w:ascii="SimHei" w:cs="SimHei" w:eastAsia="SimHei" w:hAnsi="SimHei"/>
          <w:b/>
          <w:bCs/>
          <w:color w:val="2E75B6"/>
          <w:sz w:val="28"/>
          <w:szCs w:val="28"/>
        </w:rPr>
        <w:t xml:space="preserve">10.2  各阶段交付物</w:t>
      </w:r>
    </w:p>
    <w:p>
      <w:pPr>
        <w:spacing w:before="200" w:after="100"/>
      </w:pPr>
      <w:r>
        <w:rPr>
          <w:rFonts w:ascii="SimHei" w:cs="SimHei" w:eastAsia="SimHei" w:hAnsi="SimHei"/>
          <w:b/>
          <w:bCs/>
          <w:sz w:val="22"/>
          <w:szCs w:val="22"/>
        </w:rPr>
        <w:t xml:space="preserve">需求分析和设计阶段（第1-3个月）</w:t>
      </w:r>
    </w:p>
    <w:p>
      <w:pPr>
        <w:pStyle w:val="ListParagraph"/>
        <w:numPr>
          <w:ilvl w:val="0"/>
          <w:numId w:val="2"/>
        </w:numPr>
        <w:spacing w:after="80" w:line="340"/>
      </w:pPr>
      <w:r>
        <w:rPr>
          <w:rFonts w:ascii="SimSun" w:cs="SimSun" w:eastAsia="SimSun" w:hAnsi="SimSun"/>
          <w:sz w:val="21"/>
          <w:szCs w:val="21"/>
        </w:rPr>
        <w:t xml:space="preserve">需求规格说明书——详细描述系统功能需求、性能需求和约束条件。</w:t>
      </w:r>
    </w:p>
    <w:p>
      <w:pPr>
        <w:pStyle w:val="ListParagraph"/>
        <w:numPr>
          <w:ilvl w:val="0"/>
          <w:numId w:val="2"/>
        </w:numPr>
        <w:spacing w:after="80" w:line="340"/>
      </w:pPr>
      <w:r>
        <w:rPr>
          <w:rFonts w:ascii="SimSun" w:cs="SimSun" w:eastAsia="SimSun" w:hAnsi="SimSun"/>
          <w:sz w:val="21"/>
          <w:szCs w:val="21"/>
        </w:rPr>
        <w:t xml:space="preserve">概要设计说明书——描述系统总体架构、模块划分和接口设计。</w:t>
      </w:r>
    </w:p>
    <w:p>
      <w:pPr>
        <w:pStyle w:val="ListParagraph"/>
        <w:numPr>
          <w:ilvl w:val="0"/>
          <w:numId w:val="2"/>
        </w:numPr>
        <w:spacing w:after="80" w:line="340"/>
      </w:pPr>
      <w:r>
        <w:rPr>
          <w:rFonts w:ascii="SimSun" w:cs="SimSun" w:eastAsia="SimSun" w:hAnsi="SimSun"/>
          <w:sz w:val="21"/>
          <w:szCs w:val="21"/>
        </w:rPr>
        <w:t xml:space="preserve">详细设计说明书——描述各功能模块的详细设计方案、数据模型和算法设计。</w:t>
      </w:r>
    </w:p>
    <w:p>
      <w:pPr>
        <w:pStyle w:val="ListParagraph"/>
        <w:numPr>
          <w:ilvl w:val="0"/>
          <w:numId w:val="2"/>
        </w:numPr>
        <w:spacing w:after="80" w:line="340"/>
      </w:pPr>
      <w:r>
        <w:rPr>
          <w:rFonts w:ascii="SimSun" w:cs="SimSun" w:eastAsia="SimSun" w:hAnsi="SimSun"/>
          <w:sz w:val="21"/>
          <w:szCs w:val="21"/>
        </w:rPr>
        <w:t xml:space="preserve">数据库设计说明书——描述数据库表结构、索引设计和数据字典。</w:t>
      </w:r>
    </w:p>
    <w:p>
      <w:pPr>
        <w:pStyle w:val="ListParagraph"/>
        <w:numPr>
          <w:ilvl w:val="0"/>
          <w:numId w:val="2"/>
        </w:numPr>
        <w:spacing w:after="80" w:line="340"/>
      </w:pPr>
      <w:r>
        <w:rPr>
          <w:rFonts w:ascii="SimSun" w:cs="SimSun" w:eastAsia="SimSun" w:hAnsi="SimSun"/>
          <w:sz w:val="21"/>
          <w:szCs w:val="21"/>
        </w:rPr>
        <w:t xml:space="preserve">接口设计说明书——描述内部接口和外部接口的详细规格。</w:t>
      </w:r>
    </w:p>
    <w:p>
      <w:pPr>
        <w:pStyle w:val="ListParagraph"/>
        <w:numPr>
          <w:ilvl w:val="0"/>
          <w:numId w:val="2"/>
        </w:numPr>
        <w:spacing w:after="80" w:line="340"/>
      </w:pPr>
      <w:r>
        <w:rPr>
          <w:rFonts w:ascii="SimSun" w:cs="SimSun" w:eastAsia="SimSun" w:hAnsi="SimSun"/>
          <w:sz w:val="21"/>
          <w:szCs w:val="21"/>
        </w:rPr>
        <w:t xml:space="preserve">测试计划——描述测试策略、测试环境、测试用例设计方法和验收标准。</w:t>
      </w:r>
    </w:p>
    <w:p>
      <w:pPr>
        <w:spacing w:before="200" w:after="100"/>
      </w:pPr>
      <w:r>
        <w:rPr>
          <w:rFonts w:ascii="SimHei" w:cs="SimHei" w:eastAsia="SimHei" w:hAnsi="SimHei"/>
          <w:b/>
          <w:bCs/>
          <w:sz w:val="22"/>
          <w:szCs w:val="22"/>
        </w:rPr>
        <w:t xml:space="preserve">软件实现和测试阶段（第4-10个月）</w:t>
      </w:r>
    </w:p>
    <w:p>
      <w:pPr>
        <w:pStyle w:val="ListParagraph"/>
        <w:numPr>
          <w:ilvl w:val="0"/>
          <w:numId w:val="2"/>
        </w:numPr>
        <w:spacing w:after="80" w:line="340"/>
      </w:pPr>
      <w:r>
        <w:rPr>
          <w:rFonts w:ascii="SimSun" w:cs="SimSun" w:eastAsia="SimSun" w:hAnsi="SimSun"/>
          <w:sz w:val="21"/>
          <w:szCs w:val="21"/>
        </w:rPr>
        <w:t xml:space="preserve">软件源代码——全部功能模块的源代码，托管在版本控制系统中。</w:t>
      </w:r>
    </w:p>
    <w:p>
      <w:pPr>
        <w:pStyle w:val="ListParagraph"/>
        <w:numPr>
          <w:ilvl w:val="0"/>
          <w:numId w:val="2"/>
        </w:numPr>
        <w:spacing w:after="80" w:line="340"/>
      </w:pPr>
      <w:r>
        <w:rPr>
          <w:rFonts w:ascii="SimSun" w:cs="SimSun" w:eastAsia="SimSun" w:hAnsi="SimSun"/>
          <w:sz w:val="21"/>
          <w:szCs w:val="21"/>
        </w:rPr>
        <w:t xml:space="preserve">单元测试报告——各模块的单元测试覆盖率和测试结果。</w:t>
      </w:r>
    </w:p>
    <w:p>
      <w:pPr>
        <w:pStyle w:val="ListParagraph"/>
        <w:numPr>
          <w:ilvl w:val="0"/>
          <w:numId w:val="2"/>
        </w:numPr>
        <w:spacing w:after="80" w:line="340"/>
      </w:pPr>
      <w:r>
        <w:rPr>
          <w:rFonts w:ascii="SimSun" w:cs="SimSun" w:eastAsia="SimSun" w:hAnsi="SimSun"/>
          <w:sz w:val="21"/>
          <w:szCs w:val="21"/>
        </w:rPr>
        <w:t xml:space="preserve">集成测试报告——模块间集成测试的结果和问题记录。</w:t>
      </w:r>
    </w:p>
    <w:p>
      <w:pPr>
        <w:pStyle w:val="ListParagraph"/>
        <w:numPr>
          <w:ilvl w:val="0"/>
          <w:numId w:val="2"/>
        </w:numPr>
        <w:spacing w:after="80" w:line="340"/>
      </w:pPr>
      <w:r>
        <w:rPr>
          <w:rFonts w:ascii="SimSun" w:cs="SimSun" w:eastAsia="SimSun" w:hAnsi="SimSun"/>
          <w:sz w:val="21"/>
          <w:szCs w:val="21"/>
        </w:rPr>
        <w:t xml:space="preserve">系统测试报告——系统级功能测试和性能测试的完整报告。</w:t>
      </w:r>
    </w:p>
    <w:p>
      <w:pPr>
        <w:pStyle w:val="ListParagraph"/>
        <w:numPr>
          <w:ilvl w:val="0"/>
          <w:numId w:val="2"/>
        </w:numPr>
        <w:spacing w:after="80" w:line="340"/>
      </w:pPr>
      <w:r>
        <w:rPr>
          <w:rFonts w:ascii="SimSun" w:cs="SimSun" w:eastAsia="SimSun" w:hAnsi="SimSun"/>
          <w:sz w:val="21"/>
          <w:szCs w:val="21"/>
        </w:rPr>
        <w:t xml:space="preserve">用户操作手册——面向操作人员的系统使用指南。</w:t>
      </w:r>
    </w:p>
    <w:p>
      <w:pPr>
        <w:pStyle w:val="ListParagraph"/>
        <w:numPr>
          <w:ilvl w:val="0"/>
          <w:numId w:val="2"/>
        </w:numPr>
        <w:spacing w:after="80" w:line="340"/>
      </w:pPr>
      <w:r>
        <w:rPr>
          <w:rFonts w:ascii="SimSun" w:cs="SimSun" w:eastAsia="SimSun" w:hAnsi="SimSun"/>
          <w:sz w:val="21"/>
          <w:szCs w:val="21"/>
        </w:rPr>
        <w:t xml:space="preserve">系统管理员手册——面向管理员的系统运维指南。</w:t>
      </w:r>
    </w:p>
    <w:p>
      <w:pPr>
        <w:spacing w:before="200" w:after="100"/>
      </w:pPr>
      <w:r>
        <w:rPr>
          <w:rFonts w:ascii="SimHei" w:cs="SimHei" w:eastAsia="SimHei" w:hAnsi="SimHei"/>
          <w:b/>
          <w:bCs/>
          <w:sz w:val="22"/>
          <w:szCs w:val="22"/>
        </w:rPr>
        <w:t xml:space="preserve">现场部署和调试阶段（第11-13个月）</w:t>
      </w:r>
    </w:p>
    <w:p>
      <w:pPr>
        <w:pStyle w:val="ListParagraph"/>
        <w:numPr>
          <w:ilvl w:val="0"/>
          <w:numId w:val="2"/>
        </w:numPr>
        <w:spacing w:after="80" w:line="340"/>
      </w:pPr>
      <w:r>
        <w:rPr>
          <w:rFonts w:ascii="SimSun" w:cs="SimSun" w:eastAsia="SimSun" w:hAnsi="SimSun"/>
          <w:sz w:val="21"/>
          <w:szCs w:val="21"/>
        </w:rPr>
        <w:t xml:space="preserve">安装部署手册——在国产化平台上的安装部署步骤。</w:t>
      </w:r>
    </w:p>
    <w:p>
      <w:pPr>
        <w:pStyle w:val="ListParagraph"/>
        <w:numPr>
          <w:ilvl w:val="0"/>
          <w:numId w:val="2"/>
        </w:numPr>
        <w:spacing w:after="80" w:line="340"/>
      </w:pPr>
      <w:r>
        <w:rPr>
          <w:rFonts w:ascii="SimSun" w:cs="SimSun" w:eastAsia="SimSun" w:hAnsi="SimSun"/>
          <w:sz w:val="21"/>
          <w:szCs w:val="21"/>
        </w:rPr>
        <w:t xml:space="preserve">现场调试记录——现场部署和调试过程中的问题记录和处理方案。</w:t>
      </w:r>
    </w:p>
    <w:p>
      <w:pPr>
        <w:pStyle w:val="ListParagraph"/>
        <w:numPr>
          <w:ilvl w:val="0"/>
          <w:numId w:val="2"/>
        </w:numPr>
        <w:spacing w:after="80" w:line="340"/>
      </w:pPr>
      <w:r>
        <w:rPr>
          <w:rFonts w:ascii="SimSun" w:cs="SimSun" w:eastAsia="SimSun" w:hAnsi="SimSun"/>
          <w:sz w:val="21"/>
          <w:szCs w:val="21"/>
        </w:rPr>
        <w:t xml:space="preserve">国产化适配测试报告——在目标国产化环境上的功能和性能测试报告。</w:t>
      </w:r>
    </w:p>
    <w:p>
      <w:pPr>
        <w:spacing w:before="200" w:after="100"/>
      </w:pPr>
      <w:r>
        <w:rPr>
          <w:rFonts w:ascii="SimHei" w:cs="SimHei" w:eastAsia="SimHei" w:hAnsi="SimHei"/>
          <w:b/>
          <w:bCs/>
          <w:sz w:val="22"/>
          <w:szCs w:val="22"/>
        </w:rPr>
        <w:t xml:space="preserve">验收总结阶段（第14-15个月）</w:t>
      </w:r>
    </w:p>
    <w:p>
      <w:pPr>
        <w:pStyle w:val="ListParagraph"/>
        <w:numPr>
          <w:ilvl w:val="0"/>
          <w:numId w:val="2"/>
        </w:numPr>
        <w:spacing w:after="80" w:line="340"/>
      </w:pPr>
      <w:r>
        <w:rPr>
          <w:rFonts w:ascii="SimSun" w:cs="SimSun" w:eastAsia="SimSun" w:hAnsi="SimSun"/>
          <w:sz w:val="21"/>
          <w:szCs w:val="21"/>
        </w:rPr>
        <w:t xml:space="preserve">软件可执行文件——编译打包的可部署软件包。</w:t>
      </w:r>
    </w:p>
    <w:p>
      <w:pPr>
        <w:pStyle w:val="ListParagraph"/>
        <w:numPr>
          <w:ilvl w:val="0"/>
          <w:numId w:val="2"/>
        </w:numPr>
        <w:spacing w:after="80" w:line="340"/>
      </w:pPr>
      <w:r>
        <w:rPr>
          <w:rFonts w:ascii="SimSun" w:cs="SimSun" w:eastAsia="SimSun" w:hAnsi="SimSun"/>
          <w:sz w:val="21"/>
          <w:szCs w:val="21"/>
        </w:rPr>
        <w:t xml:space="preserve">全套文档资料——上述所有文档的最终版本。</w:t>
      </w:r>
    </w:p>
    <w:p>
      <w:pPr>
        <w:pStyle w:val="ListParagraph"/>
        <w:numPr>
          <w:ilvl w:val="0"/>
          <w:numId w:val="2"/>
        </w:numPr>
        <w:spacing w:after="80" w:line="340"/>
      </w:pPr>
      <w:r>
        <w:rPr>
          <w:rFonts w:ascii="SimSun" w:cs="SimSun" w:eastAsia="SimSun" w:hAnsi="SimSun"/>
          <w:sz w:val="21"/>
          <w:szCs w:val="21"/>
        </w:rPr>
        <w:t xml:space="preserve">第三方测试报告——具备相应资质的第三方测试机构出具的测试报告。</w:t>
      </w:r>
    </w:p>
    <w:p>
      <w:pPr>
        <w:pStyle w:val="ListParagraph"/>
        <w:numPr>
          <w:ilvl w:val="0"/>
          <w:numId w:val="2"/>
        </w:numPr>
        <w:spacing w:after="80" w:line="340"/>
      </w:pPr>
      <w:r>
        <w:rPr>
          <w:rFonts w:ascii="SimSun" w:cs="SimSun" w:eastAsia="SimSun" w:hAnsi="SimSun"/>
          <w:sz w:val="21"/>
          <w:szCs w:val="21"/>
        </w:rPr>
        <w:t xml:space="preserve">项目总结报告——项目实施过程总结和经验教训。</w:t>
      </w:r>
    </w:p>
    <w:p>
      <w:pPr>
        <w:pStyle w:val="Heading2"/>
        <w:spacing w:before="300" w:after="160"/>
      </w:pPr>
      <w:r>
        <w:rPr>
          <w:rFonts w:ascii="SimHei" w:cs="SimHei" w:eastAsia="SimHei" w:hAnsi="SimHei"/>
          <w:b/>
          <w:bCs/>
          <w:color w:val="2E75B6"/>
          <w:sz w:val="28"/>
          <w:szCs w:val="28"/>
        </w:rPr>
        <w:t xml:space="preserve">10.3  风险管理</w:t>
      </w:r>
    </w:p>
    <w:p>
      <w:pPr>
        <w:spacing w:after="120" w:line="360"/>
        <w:ind w:firstLine="420"/>
        <w:jc w:val="both"/>
      </w:pPr>
      <w:r>
        <w:rPr>
          <w:rFonts w:ascii="SimSun" w:cs="SimSun" w:eastAsia="SimSun" w:hAnsi="SimSun"/>
          <w:sz w:val="21"/>
          <w:szCs w:val="21"/>
        </w:rPr>
        <w:t xml:space="preserve">本项目的主要技术风险和应对策略如下：</w:t>
      </w:r>
    </w:p>
    <w:p>
      <w:pPr>
        <w:pStyle w:val="ListParagraph"/>
        <w:numPr>
          <w:ilvl w:val="0"/>
          <w:numId w:val="2"/>
        </w:numPr>
        <w:spacing w:after="80" w:line="340"/>
      </w:pPr>
      <w:r>
        <w:rPr>
          <w:rFonts w:ascii="SimSun" w:cs="SimSun" w:eastAsia="SimSun" w:hAnsi="SimSun"/>
          <w:sz w:val="21"/>
          <w:szCs w:val="21"/>
        </w:rPr>
        <w:t xml:space="preserve"/>
      </w:r>
      <w:r>
        <w:rPr>
          <w:rFonts w:ascii="SimSun" w:cs="SimSun" w:eastAsia="SimSun" w:hAnsi="SimSun"/>
          <w:b/>
          <w:bCs/>
          <w:sz w:val="21"/>
          <w:szCs w:val="21"/>
        </w:rPr>
        <w:t xml:space="preserve">传播模型精度风险</w:t>
      </w:r>
      <w:r>
        <w:rPr>
          <w:rFonts w:ascii="SimSun" w:cs="SimSun" w:eastAsia="SimSun" w:hAnsi="SimSun"/>
          <w:sz w:val="21"/>
          <w:szCs w:val="21"/>
        </w:rPr>
        <w:t xml:space="preserve">：传播模型的计算精度受DEM数据精度、模型参数校准等因素影响。应对策略：选择高精度DEM数据源（SRTM 30m），在项目实施阶段通过实测数据进行模型参数校准和验证。</w:t>
      </w:r>
    </w:p>
    <w:p>
      <w:pPr>
        <w:pStyle w:val="ListParagraph"/>
        <w:numPr>
          <w:ilvl w:val="0"/>
          <w:numId w:val="2"/>
        </w:numPr>
        <w:spacing w:after="80" w:line="340"/>
      </w:pPr>
      <w:r>
        <w:rPr>
          <w:rFonts w:ascii="SimSun" w:cs="SimSun" w:eastAsia="SimSun" w:hAnsi="SimSun"/>
          <w:sz w:val="21"/>
          <w:szCs w:val="21"/>
        </w:rPr>
        <w:t xml:space="preserve"/>
      </w:r>
      <w:r>
        <w:rPr>
          <w:rFonts w:ascii="SimSun" w:cs="SimSun" w:eastAsia="SimSun" w:hAnsi="SimSun"/>
          <w:b/>
          <w:bCs/>
          <w:sz w:val="21"/>
          <w:szCs w:val="21"/>
        </w:rPr>
        <w:t xml:space="preserve">知识图谱冷启动风险</w:t>
      </w:r>
      <w:r>
        <w:rPr>
          <w:rFonts w:ascii="SimSun" w:cs="SimSun" w:eastAsia="SimSun" w:hAnsi="SimSun"/>
          <w:sz w:val="21"/>
          <w:szCs w:val="21"/>
        </w:rPr>
        <w:t xml:space="preserve">：项目初期知识图谱内容有限，可能影响故障诊断的准确性。应对策略：在需求分析阶段即开始收集领域知识文档和历史故障案例，优先构建高频故障场景的知识条目，通过规则引擎兜底保障基本诊断能力。</w:t>
      </w:r>
    </w:p>
    <w:p>
      <w:pPr>
        <w:pStyle w:val="ListParagraph"/>
        <w:numPr>
          <w:ilvl w:val="0"/>
          <w:numId w:val="2"/>
        </w:numPr>
        <w:spacing w:after="80" w:line="340"/>
      </w:pPr>
      <w:r>
        <w:rPr>
          <w:rFonts w:ascii="SimSun" w:cs="SimSun" w:eastAsia="SimSun" w:hAnsi="SimSun"/>
          <w:sz w:val="21"/>
          <w:szCs w:val="21"/>
        </w:rPr>
        <w:t xml:space="preserve"/>
      </w:r>
      <w:r>
        <w:rPr>
          <w:rFonts w:ascii="SimSun" w:cs="SimSun" w:eastAsia="SimSun" w:hAnsi="SimSun"/>
          <w:b/>
          <w:bCs/>
          <w:sz w:val="21"/>
          <w:szCs w:val="21"/>
        </w:rPr>
        <w:t xml:space="preserve">国产化适配风险</w:t>
      </w:r>
      <w:r>
        <w:rPr>
          <w:rFonts w:ascii="SimSun" w:cs="SimSun" w:eastAsia="SimSun" w:hAnsi="SimSun"/>
          <w:sz w:val="21"/>
          <w:szCs w:val="21"/>
        </w:rPr>
        <w:t xml:space="preserve">：部分开源组件在国产操作系统上可能存在兼容性问题。应对策略：在设计阶段即建立国产化环境的持续集成测试流水线，尽早发现并解决兼容性问题。</w:t>
      </w:r>
    </w:p>
    <w:p>
      <w:pPr>
        <w:pStyle w:val="ListParagraph"/>
        <w:numPr>
          <w:ilvl w:val="0"/>
          <w:numId w:val="2"/>
        </w:numPr>
        <w:spacing w:after="80" w:line="340"/>
      </w:pPr>
      <w:r>
        <w:rPr>
          <w:rFonts w:ascii="SimSun" w:cs="SimSun" w:eastAsia="SimSun" w:hAnsi="SimSun"/>
          <w:sz w:val="21"/>
          <w:szCs w:val="21"/>
        </w:rPr>
        <w:t xml:space="preserve"/>
      </w:r>
      <w:r>
        <w:rPr>
          <w:rFonts w:ascii="SimSun" w:cs="SimSun" w:eastAsia="SimSun" w:hAnsi="SimSun"/>
          <w:b/>
          <w:bCs/>
          <w:sz w:val="21"/>
          <w:szCs w:val="21"/>
        </w:rPr>
        <w:t xml:space="preserve">性能达标风险</w:t>
      </w:r>
      <w:r>
        <w:rPr>
          <w:rFonts w:ascii="SimSun" w:cs="SimSun" w:eastAsia="SimSun" w:hAnsi="SimSun"/>
          <w:sz w:val="21"/>
          <w:szCs w:val="21"/>
        </w:rPr>
        <w:t xml:space="preserve">：在满节点负荷下仿真规划时间可能超出4分钟限制。应对策略：采用渐进式性能优化策略，在开发阶段持续进行性能测试和算法优化，预留栅格分辨率降级和分区并行计算作为备选优化手段。</w:t>
      </w:r>
    </w:p>
    <w:p>
      <w:r>
        <w:br w:type="page"/>
      </w:r>
    </w:p>
    <w:p>
      <w:pPr>
        <w:pStyle w:val="Heading1"/>
        <w:spacing w:before="360" w:after="200"/>
      </w:pPr>
      <w:r>
        <w:rPr>
          <w:rFonts w:ascii="SimHei" w:cs="SimHei" w:eastAsia="SimHei" w:hAnsi="SimHei"/>
          <w:b/>
          <w:bCs/>
          <w:color w:val="1F4E79"/>
          <w:sz w:val="32"/>
          <w:szCs w:val="32"/>
        </w:rPr>
        <w:t>11  业务流程</w:t>
      </w:r>
    </w:p>
    <w:p>
      <w:pPr>
        <w:pStyle w:val="Heading2"/>
        <w:spacing w:before="300" w:after="160"/>
      </w:pPr>
      <w:r>
        <w:rPr>
          <w:rFonts w:ascii="SimHei" w:cs="SimHei" w:eastAsia="SimHei" w:hAnsi="SimHei"/>
          <w:b/>
          <w:bCs/>
          <w:color w:val="2E75B6"/>
          <w:sz w:val="28"/>
          <w:szCs w:val="28"/>
        </w:rPr>
        <w:t>11.1  知识图谱业务流程</w:t>
      </w:r>
    </w:p>
    <w:p>
      <w:pPr>
        <w:spacing w:after="120" w:line="360"/>
        <w:ind w:firstLine="420"/>
        <w:jc w:val="both"/>
      </w:pPr>
      <w:r>
        <w:rPr>
          <w:rFonts w:ascii="SimSun" w:cs="SimSun" w:eastAsia="SimSun" w:hAnsi="SimSun"/>
          <w:sz w:val="21"/>
          <w:szCs w:val="21"/>
        </w:rPr>
        <w:t xml:space="preserve">知识图谱的业务流程分为知识构建和知识应用两大主线，二者通过持续反馈形成闭环。</w:t>
      </w:r>
    </w:p>
    <w:p>
      <w:pPr>
        <w:spacing w:after="120" w:line="360"/>
        <w:ind w:firstLine="420"/>
        <w:jc w:val="both"/>
      </w:pPr>
      <w:r>
        <w:rPr>
          <w:rFonts w:ascii="SimSun" w:cs="SimSun" w:eastAsia="SimSun" w:hAnsi="SimSun"/>
          <w:b/>
          <w:bCs/>
          <w:sz w:val="21"/>
          <w:szCs w:val="21"/>
        </w:rPr>
        <w:t xml:space="preserve">知识构建流程</w:t>
      </w:r>
      <w:r>
        <w:rPr>
          <w:rFonts w:ascii="SimSun" w:cs="SimSun" w:eastAsia="SimSun" w:hAnsi="SimSun"/>
          <w:sz w:val="21"/>
          <w:szCs w:val="21"/>
        </w:rPr>
        <w:t xml:space="preserve">：①原始数据采集（技术说明书、维修手册、故障记录、组网规则等）→②数据预处理（格式统一、去重清洗、分词标注）→③知识抽取（NLP实体识别+关系抽取）→④人工审核（领域专家校验，准确率不满足阈值则退回修改）→⑤图谱入库（Neo4j存储，建立索引）→⑥版本记录（生成快照，支持回溯）。该流程支持批量初始化和增量更新两种模式，新增知识条目通过热加载方式入库，无需全量重建图谱。</w:t>
      </w:r>
    </w:p>
    <w:p>
      <w:pPr>
        <w:spacing w:after="120" w:line="360"/>
        <w:ind w:firstLine="420"/>
        <w:jc w:val="both"/>
      </w:pPr>
      <w:r>
        <w:rPr>
          <w:rFonts w:ascii="SimSun" w:cs="SimSun" w:eastAsia="SimSun" w:hAnsi="SimSun"/>
          <w:b/>
          <w:bCs/>
          <w:sz w:val="21"/>
          <w:szCs w:val="21"/>
        </w:rPr>
        <w:t xml:space="preserve">知识应用流程</w:t>
      </w:r>
      <w:r>
        <w:rPr>
          <w:rFonts w:ascii="SimSun" w:cs="SimSun" w:eastAsia="SimSun" w:hAnsi="SimSun"/>
          <w:sz w:val="21"/>
          <w:szCs w:val="21"/>
        </w:rPr>
        <w:t xml:space="preserve">：用户提出查询需求（自然语言或关键词）→查询解析（转化为Cypher语句）→图谱检索（Neo4j多跳关系遍历）→结果排序（按置信度和相关性排序）→结果呈现（可视化子图+文字说明）→用户反馈（确认/修正）→反馈回流（更新图谱关系权重，优化后续推理结果）。</w:t>
      </w:r>
    </w:p>
    <w:p>
      <w:pPr>
        <w:spacing w:after="120" w:line="360"/>
        <w:ind w:firstLine="420"/>
        <w:jc w:val="both"/>
      </w:pPr>
      <w:r>
        <w:rPr>
          <w:rFonts w:ascii="SimSun" w:cs="SimSun" w:eastAsia="SimSun" w:hAnsi="SimSun"/>
          <w:sz w:val="21"/>
          <w:szCs w:val="21"/>
        </w:rPr>
        <w:t xml:space="preserve">知识图谱业务流程总结如下图所示：原始数据经预处理和NLP抽取后，经人工审核入库Neo4j图数据库，形成设备图谱、态势图谱、故障图谱三库并行的知识体系。应用层通过统一的图谱服务API访问三类图谱，分别支撑规划推荐、态势分析和故障诊断三个核心业务场景。每次业务处理的结果经用户确认后自动回流图谱，实现知识的持续积累与迭代优化。</w:t>
      </w:r>
    </w:p>
    <w:p>
      <w:pPr>
        <w:spacing w:before="120" w:after="80"/>
        <w:jc w:val="center"/>
      </w:pPr>
      <w:r>
        <w:rPr>
          <w:noProof/>
        </w:rPr>
        <w:drawing>
          <wp:inline xmlns:wp="http://schemas.openxmlformats.org/drawingml/2006/wordprocessingDrawing">
            <wp:extent cx="5486400" cy="3535680"/>
            <wp:effectExtent l="0" t="0" r="0" b="0"/>
            <wp:docPr id="100" name="flow_k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flow_kg"/>
                    <pic:cNvPicPr>
                      <a:picLocks noChangeAspect="1" noChangeArrowheads="1"/>
                    </pic:cNvPicPr>
                  </pic:nvPicPr>
                  <pic:blipFill>
                    <a:blip xmlns:r="http://schemas.openxmlformats.org/officeDocument/2006/relationships" r:embed="rId30"/>
                    <a:stretch>
                      <a:fillRect/>
                    </a:stretch>
                  </pic:blipFill>
                  <pic:spPr bwMode="auto">
                    <a:xfrm>
                      <a:off x="0" y="0"/>
                      <a:ext cx="5486400" cy="3535680"/>
                    </a:xfrm>
                    <a:prstGeom prst="rect">
                      <a:avLst/>
                    </a:prstGeom>
                  </pic:spPr>
                </pic:pic>
              </a:graphicData>
            </a:graphic>
          </wp:inline>
        </w:drawing>
      </w:r>
    </w:p>
    <w:p>
      <w:pPr>
        <w:spacing w:after="200" w:line="240"/>
        <w:jc w:val="center"/>
      </w:pPr>
      <w:r>
        <w:rPr>
          <w:rFonts w:ascii="SimSun" w:cs="SimSun" w:eastAsia="SimSun" w:hAnsi="SimSun"/>
          <w:i/>
          <w:iCs/>
          <w:sz w:val="19"/>
          <w:szCs w:val="19"/>
        </w:rPr>
        <w:t xml:space="preserve">图 10-1  知识图谱业务流程图</w:t>
      </w:r>
    </w:p>
    <w:p>
      <w:pPr>
        <w:spacing w:before="60" w:after="160"/>
        <w:jc w:val="center"/>
      </w:pPr>
      <w:r>
        <w:rPr>
          <w:rFonts w:ascii="SimSun" w:cs="SimSun" w:eastAsia="SimSun" w:hAnsi="SimSun"/>
          <w:sz w:val="19"/>
          <w:szCs w:val="19"/>
          <w:color w:val="555555"/>
        </w:rPr>
        <w:t>图  知识图谱业务流程图</w:t>
      </w:r>
    </w:p>
    <w:p>
      <w:pPr>
        <w:pStyle w:val="Heading2"/>
        <w:spacing w:before="300" w:after="160"/>
      </w:pPr>
      <w:r>
        <w:rPr>
          <w:rFonts w:ascii="SimHei" w:cs="SimHei" w:eastAsia="SimHei" w:hAnsi="SimHei"/>
          <w:b/>
          <w:bCs/>
          <w:color w:val="2E75B6"/>
          <w:sz w:val="28"/>
          <w:szCs w:val="28"/>
        </w:rPr>
        <w:t>11.2  故障诊断业务流程</w:t>
      </w:r>
    </w:p>
    <w:p>
      <w:pPr>
        <w:spacing w:after="120" w:line="360"/>
        <w:ind w:firstLine="420"/>
        <w:jc w:val="both"/>
      </w:pPr>
      <w:r>
        <w:rPr>
          <w:rFonts w:ascii="SimSun" w:cs="SimSun" w:eastAsia="SimSun" w:hAnsi="SimSun"/>
          <w:sz w:val="21"/>
          <w:szCs w:val="21"/>
        </w:rPr>
        <w:t xml:space="preserve">故障诊断业务流程分为主动演练模式和被动实战模式，两种模式在检测触发方式上有所不同，后续诊断推理流程一致。</w:t>
      </w:r>
    </w:p>
    <w:p>
      <w:pPr>
        <w:spacing w:after="120" w:line="360"/>
        <w:ind w:firstLine="420"/>
        <w:jc w:val="both"/>
      </w:pPr>
      <w:r>
        <w:rPr>
          <w:rFonts w:ascii="SimSun" w:cs="SimSun" w:eastAsia="SimSun" w:hAnsi="SimSun"/>
          <w:b/>
          <w:bCs/>
          <w:sz w:val="21"/>
          <w:szCs w:val="21"/>
        </w:rPr>
        <w:t xml:space="preserve">主动演练模式</w:t>
      </w:r>
      <w:r>
        <w:rPr>
          <w:rFonts w:ascii="SimSun" w:cs="SimSun" w:eastAsia="SimSun" w:hAnsi="SimSun"/>
          <w:sz w:val="21"/>
          <w:szCs w:val="21"/>
        </w:rPr>
        <w:t xml:space="preserve">：操作员选择故障场景（设备故障/链路中断/配置异常）→在地图上选定故障对象→配置故障参数（类型、程度、持续时长）→执行故障注入→系统模拟状态变更→诊断引擎自动启动（规则匹配→图谱推理→机器学习验证）→输出根因定位结果（含置信度排序）→地图渲染影响范围→生成修复建议→操作员确认后生成诊断报告→案例自动回流故障知识图谱。</w:t>
      </w:r>
    </w:p>
    <w:p>
      <w:pPr>
        <w:spacing w:after="120" w:line="360"/>
        <w:ind w:firstLine="420"/>
        <w:jc w:val="both"/>
      </w:pPr>
      <w:r>
        <w:rPr>
          <w:rFonts w:ascii="SimSun" w:cs="SimSun" w:eastAsia="SimSun" w:hAnsi="SimSun"/>
          <w:b/>
          <w:bCs/>
          <w:sz w:val="21"/>
          <w:szCs w:val="21"/>
        </w:rPr>
        <w:t xml:space="preserve">被动实战模式</w:t>
      </w:r>
      <w:r>
        <w:rPr>
          <w:rFonts w:ascii="SimSun" w:cs="SimSun" w:eastAsia="SimSun" w:hAnsi="SimSun"/>
          <w:sz w:val="21"/>
          <w:szCs w:val="21"/>
        </w:rPr>
        <w:t xml:space="preserve">：设备状态监控检测到异常指标（RSSI骤降/BER突升/设备离线）→触发告警（界面弹窗+底部滚动告警条）→系统自动定位异常设备并跳转至故障诊断视图→诊断引擎自动启动→完成根因定位与影响域分析（目标60秒内给出初步结论）→推送修复建议至运维人员（支持消息推送）→运维人员执行修复→系统确认故障恢复→案例回流知识图谱。关键差异点：被动模式下诊断引擎无需等待人工触发，实现全自动诊断闭环。</w:t>
      </w:r>
    </w:p>
    <w:p>
      <w:pPr>
        <w:spacing w:before="120" w:after="80"/>
        <w:jc w:val="center"/>
      </w:pPr>
      <w:r>
        <w:rPr>
          <w:noProof/>
        </w:rPr>
        <w:drawing>
          <wp:inline xmlns:wp="http://schemas.openxmlformats.org/drawingml/2006/wordprocessingDrawing">
            <wp:extent cx="5486400" cy="3578086"/>
            <wp:effectExtent l="0" t="0" r="0" b="0"/>
            <wp:docPr id="101" name="flow_faul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flow_fault"/>
                    <pic:cNvPicPr>
                      <a:picLocks noChangeAspect="1" noChangeArrowheads="1"/>
                    </pic:cNvPicPr>
                  </pic:nvPicPr>
                  <pic:blipFill>
                    <a:blip xmlns:r="http://schemas.openxmlformats.org/officeDocument/2006/relationships" r:embed="rId31"/>
                    <a:stretch>
                      <a:fillRect/>
                    </a:stretch>
                  </pic:blipFill>
                  <pic:spPr bwMode="auto">
                    <a:xfrm>
                      <a:off x="0" y="0"/>
                      <a:ext cx="5486400" cy="3578086"/>
                    </a:xfrm>
                    <a:prstGeom prst="rect">
                      <a:avLst/>
                    </a:prstGeom>
                  </pic:spPr>
                </pic:pic>
              </a:graphicData>
            </a:graphic>
          </wp:inline>
        </w:drawing>
      </w:r>
    </w:p>
    <w:p>
      <w:pPr>
        <w:spacing w:after="200" w:line="240"/>
        <w:jc w:val="center"/>
      </w:pPr>
      <w:r>
        <w:rPr>
          <w:rFonts w:ascii="SimSun" w:cs="SimSun" w:eastAsia="SimSun" w:hAnsi="SimSun"/>
          <w:i/>
          <w:iCs/>
          <w:sz w:val="19"/>
          <w:szCs w:val="19"/>
        </w:rPr>
        <w:t xml:space="preserve">图 10-2  故障诊断业务流程图</w:t>
      </w:r>
    </w:p>
    <w:p>
      <w:pPr>
        <w:spacing w:before="60" w:after="160"/>
        <w:jc w:val="center"/>
      </w:pPr>
      <w:r>
        <w:rPr>
          <w:rFonts w:ascii="SimSun" w:cs="SimSun" w:eastAsia="SimSun" w:hAnsi="SimSun"/>
          <w:sz w:val="19"/>
          <w:szCs w:val="19"/>
          <w:color w:val="555555"/>
        </w:rPr>
        <w:t>图  故障诊断业务流程图</w:t>
      </w:r>
    </w:p>
    <w:p>
      <w:pPr>
        <w:pStyle w:val="Heading2"/>
        <w:spacing w:before="300" w:after="160"/>
      </w:pPr>
      <w:r>
        <w:rPr>
          <w:rFonts w:ascii="SimHei" w:cs="SimHei" w:eastAsia="SimHei" w:hAnsi="SimHei"/>
          <w:b/>
          <w:bCs/>
          <w:color w:val="2E75B6"/>
          <w:sz w:val="28"/>
          <w:szCs w:val="28"/>
        </w:rPr>
        <w:t>11.3  网络规划业务流程</w:t>
      </w:r>
    </w:p>
    <w:p>
      <w:pPr>
        <w:spacing w:after="120" w:line="360"/>
        <w:ind w:firstLine="420"/>
        <w:jc w:val="both"/>
      </w:pPr>
      <w:r>
        <w:rPr>
          <w:rFonts w:ascii="SimSun" w:cs="SimSun" w:eastAsia="SimSun" w:hAnsi="SimSun"/>
          <w:sz w:val="21"/>
          <w:szCs w:val="21"/>
        </w:rPr>
        <w:t xml:space="preserve">网络规划业务流程是系统的核心作业流程，从任务接收到方案输出分为五个主要阶段。</w:t>
      </w:r>
    </w:p>
    <w:p>
      <w:pPr>
        <w:spacing w:after="120" w:line="360"/>
        <w:ind w:firstLine="420"/>
        <w:jc w:val="both"/>
      </w:pPr>
      <w:r>
        <w:rPr>
          <w:rFonts w:ascii="SimSun" w:cs="SimSun" w:eastAsia="SimSun" w:hAnsi="SimSun"/>
          <w:b/>
          <w:bCs/>
          <w:sz w:val="21"/>
          <w:szCs w:val="21"/>
        </w:rPr>
        <w:t xml:space="preserve">第一阶段——任务导入</w:t>
      </w:r>
      <w:r>
        <w:rPr>
          <w:rFonts w:ascii="SimSun" w:cs="SimSun" w:eastAsia="SimSun" w:hAnsi="SimSun"/>
          <w:sz w:val="21"/>
          <w:szCs w:val="21"/>
        </w:rPr>
        <w:t xml:space="preserve">：操作员新建规划方案，输入任务名称和地图范围；通过地图标绘或CSV导入方式部署固定站（≥50个短波站）和车载站（≥100个超短波站），系统自动从DEM数据中读取各站点的海拔高程。</w:t>
      </w:r>
    </w:p>
    <w:p>
      <w:pPr>
        <w:spacing w:after="120" w:line="360"/>
        <w:ind w:firstLine="420"/>
        <w:jc w:val="both"/>
      </w:pPr>
      <w:r>
        <w:rPr>
          <w:rFonts w:ascii="SimSun" w:cs="SimSun" w:eastAsia="SimSun" w:hAnsi="SimSun"/>
          <w:b/>
          <w:bCs/>
          <w:sz w:val="21"/>
          <w:szCs w:val="21"/>
        </w:rPr>
        <w:t xml:space="preserve">第二阶段——通联关系配置</w:t>
      </w:r>
      <w:r>
        <w:rPr>
          <w:rFonts w:ascii="SimSun" w:cs="SimSun" w:eastAsia="SimSun" w:hAnsi="SimSun"/>
          <w:sz w:val="21"/>
          <w:szCs w:val="21"/>
        </w:rPr>
        <w:t xml:space="preserve">：手动在地图上绘制通联连线，或导入通联矩阵；系统根据知识图谱推荐通连方式（直通/中继/转信），用户可接受或手动调整。</w:t>
      </w:r>
    </w:p>
    <w:p>
      <w:pPr>
        <w:spacing w:after="120" w:line="360"/>
        <w:ind w:firstLine="420"/>
        <w:jc w:val="both"/>
      </w:pPr>
      <w:r>
        <w:rPr>
          <w:rFonts w:ascii="SimSun" w:cs="SimSun" w:eastAsia="SimSun" w:hAnsi="SimSun"/>
          <w:b/>
          <w:bCs/>
          <w:sz w:val="21"/>
          <w:szCs w:val="21"/>
        </w:rPr>
        <w:t xml:space="preserve">第三阶段——智能优化计算</w:t>
      </w:r>
      <w:r>
        <w:rPr>
          <w:rFonts w:ascii="SimSun" w:cs="SimSun" w:eastAsia="SimSun" w:hAnsi="SimSun"/>
          <w:sz w:val="21"/>
          <w:szCs w:val="21"/>
        </w:rPr>
        <w:t xml:space="preserve">：触发优化计算后，系统并行执行频率分配（DSatur+GA）、功率优化（贪心策略）和覆盖计算（多线程并行，按分区分批处理）；前端实时显示计算进度百分比，支持用户在计算完成前随时查看中间结果。</w:t>
      </w:r>
    </w:p>
    <w:p>
      <w:pPr>
        <w:spacing w:after="120" w:line="360"/>
        <w:ind w:firstLine="420"/>
        <w:jc w:val="both"/>
      </w:pPr>
      <w:r>
        <w:rPr>
          <w:rFonts w:ascii="SimSun" w:cs="SimSun" w:eastAsia="SimSun" w:hAnsi="SimSun"/>
          <w:b/>
          <w:bCs/>
          <w:sz w:val="21"/>
          <w:szCs w:val="21"/>
        </w:rPr>
        <w:t xml:space="preserve">第四阶段——方案审核与调整</w:t>
      </w:r>
      <w:r>
        <w:rPr>
          <w:rFonts w:ascii="SimSun" w:cs="SimSun" w:eastAsia="SimSun" w:hAnsi="SimSun"/>
          <w:sz w:val="21"/>
          <w:szCs w:val="21"/>
        </w:rPr>
        <w:t xml:space="preserve">：操作员在地图上查看规划结果（覆盖热力图、链路质量颜色编码）；对不满足要求的链路手动调整参数后触发局部重优化；添加干扰源并执行干扰分析，根据C/I评估结果调整频率分配。</w:t>
      </w:r>
    </w:p>
    <w:p>
      <w:pPr>
        <w:spacing w:after="120" w:line="360"/>
        <w:ind w:firstLine="420"/>
        <w:jc w:val="both"/>
      </w:pPr>
      <w:r>
        <w:rPr>
          <w:rFonts w:ascii="SimSun" w:cs="SimSun" w:eastAsia="SimSun" w:hAnsi="SimSun"/>
          <w:b/>
          <w:bCs/>
          <w:sz w:val="21"/>
          <w:szCs w:val="21"/>
        </w:rPr>
        <w:t xml:space="preserve">第五阶段——方案发布与下发</w:t>
      </w:r>
      <w:r>
        <w:rPr>
          <w:rFonts w:ascii="SimSun" w:cs="SimSun" w:eastAsia="SimSun" w:hAnsi="SimSun"/>
          <w:sz w:val="21"/>
          <w:szCs w:val="21"/>
        </w:rPr>
        <w:t xml:space="preserve">：方案审核通过后保存并发布；系统自动将设备配置参数下发至对应设备孪生模型，同步更新网络态势知识图谱中的拓扑结构；态势呈现模块据此更新地图显示，实现规划方案与实时态势的无缝衔接。</w:t>
      </w:r>
    </w:p>
    <w:p>
      <w:pPr>
        <w:spacing w:before="120" w:after="80"/>
        <w:jc w:val="center"/>
      </w:pPr>
      <w:r>
        <w:rPr>
          <w:noProof/>
        </w:rPr>
        <w:drawing>
          <wp:inline xmlns:wp="http://schemas.openxmlformats.org/drawingml/2006/wordprocessingDrawing">
            <wp:extent cx="5486400" cy="3169919"/>
            <wp:effectExtent l="0" t="0" r="0" b="0"/>
            <wp:docPr id="102" name="flow_pl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flow_plan"/>
                    <pic:cNvPicPr>
                      <a:picLocks noChangeAspect="1" noChangeArrowheads="1"/>
                    </pic:cNvPicPr>
                  </pic:nvPicPr>
                  <pic:blipFill>
                    <a:blip xmlns:r="http://schemas.openxmlformats.org/officeDocument/2006/relationships" r:embed="rId32"/>
                    <a:stretch>
                      <a:fillRect/>
                    </a:stretch>
                  </pic:blipFill>
                  <pic:spPr bwMode="auto">
                    <a:xfrm>
                      <a:off x="0" y="0"/>
                      <a:ext cx="5486400" cy="3169919"/>
                    </a:xfrm>
                    <a:prstGeom prst="rect">
                      <a:avLst/>
                    </a:prstGeom>
                  </pic:spPr>
                </pic:pic>
              </a:graphicData>
            </a:graphic>
          </wp:inline>
        </w:drawing>
      </w:r>
    </w:p>
    <w:p>
      <w:pPr>
        <w:spacing w:after="200" w:line="240"/>
        <w:jc w:val="center"/>
      </w:pPr>
      <w:r>
        <w:rPr>
          <w:rFonts w:ascii="SimSun" w:cs="SimSun" w:eastAsia="SimSun" w:hAnsi="SimSun"/>
          <w:i/>
          <w:iCs/>
          <w:sz w:val="19"/>
          <w:szCs w:val="19"/>
        </w:rPr>
        <w:t xml:space="preserve">图 10-3  网络规划业务流程图</w:t>
      </w:r>
    </w:p>
    <w:p>
      <w:pPr>
        <w:spacing w:before="60" w:after="160"/>
        <w:jc w:val="center"/>
      </w:pPr>
      <w:r>
        <w:rPr>
          <w:rFonts w:ascii="SimSun" w:cs="SimSun" w:eastAsia="SimSun" w:hAnsi="SimSun"/>
          <w:sz w:val="19"/>
          <w:szCs w:val="19"/>
          <w:color w:val="555555"/>
        </w:rPr>
        <w:t>图  网络规划业务流程图</w:t>
      </w:r>
    </w:p>
    <w:p>
      <w:r>
        <w:br w:type="page"/>
      </w:r>
    </w:p>
    <w:p>
      <w:pPr>
        <w:pStyle w:val="Heading1"/>
        <w:spacing w:before="360" w:after="200"/>
      </w:pPr>
      <w:r>
        <w:rPr>
          <w:rFonts w:ascii="SimHei" w:cs="SimHei" w:eastAsia="SimHei" w:hAnsi="SimHei"/>
          <w:b/>
          <w:bCs/>
          <w:color w:val="1F4E79"/>
          <w:sz w:val="32"/>
          <w:szCs w:val="32"/>
        </w:rPr>
        <w:t>12  应用场景</w:t>
      </w:r>
    </w:p>
    <w:p>
      <w:pPr>
        <w:pStyle w:val="Heading2"/>
        <w:spacing w:before="300" w:after="160"/>
      </w:pPr>
      <w:r>
        <w:rPr>
          <w:rFonts w:ascii="SimHei" w:cs="SimHei" w:eastAsia="SimHei" w:hAnsi="SimHei"/>
          <w:b/>
          <w:bCs/>
          <w:color w:val="2E75B6"/>
          <w:sz w:val="28"/>
          <w:szCs w:val="28"/>
        </w:rPr>
        <w:t>12.1  短波/超短波网络规划场景</w:t>
      </w:r>
    </w:p>
    <w:p>
      <w:pPr>
        <w:spacing w:after="120" w:line="360"/>
        <w:ind w:firstLine="420"/>
        <w:jc w:val="both"/>
      </w:pPr>
      <w:r>
        <w:rPr>
          <w:rFonts w:ascii="SimSun" w:cs="SimSun" w:eastAsia="SimSun" w:hAnsi="SimSun"/>
          <w:b/>
          <w:bCs/>
          <w:sz w:val="21"/>
          <w:szCs w:val="21"/>
        </w:rPr>
        <w:t xml:space="preserve">场景描述</w:t>
      </w:r>
      <w:r>
        <w:rPr>
          <w:rFonts w:ascii="SimSun" w:cs="SimSun" w:eastAsia="SimSun" w:hAnsi="SimSun"/>
          <w:sz w:val="21"/>
          <w:szCs w:val="21"/>
        </w:rPr>
        <w:t xml:space="preserve">：某多军兵种联合演训任务中，指挥部需在6小时内完成包含50个短波固定站、100个超短波车载站的通信组网规划，覆盖120km×120km山地作战区域，并确保全部通联关系满足SNR≥10dB的可靠性要求，同时规避已知的3个窄带干扰源。</w:t>
      </w:r>
    </w:p>
    <w:p>
      <w:pPr>
        <w:spacing w:after="120" w:line="360"/>
        <w:ind w:firstLine="420"/>
        <w:jc w:val="both"/>
      </w:pPr>
      <w:r>
        <w:rPr>
          <w:rFonts w:ascii="SimSun" w:cs="SimSun" w:eastAsia="SimSun" w:hAnsi="SimSun"/>
          <w:b/>
          <w:bCs/>
          <w:sz w:val="21"/>
          <w:szCs w:val="21"/>
        </w:rPr>
        <w:t xml:space="preserve">系统应用过程</w:t>
      </w:r>
      <w:r>
        <w:rPr>
          <w:rFonts w:ascii="SimSun" w:cs="SimSun" w:eastAsia="SimSun" w:hAnsi="SimSun"/>
          <w:sz w:val="21"/>
          <w:szCs w:val="21"/>
        </w:rPr>
        <w:t xml:space="preserve">：（1）规划人员通过CSV文件批量导入130个站点坐标信息，系统在30秒内完成批量标注；（2）导入任务通联矩阵，系统推荐最优通连方式；（3）触发智能优化，系统调用山地地形预校准参数集，在4分钟内完成频率分配（结果：超短波采用30个独立频点，短波按昼/夜电离层条件推荐8/6MHz频段）、覆盖计算和功率分配；（4）在地图上叠加3个干扰源，系统识别出12条受影响链路（C/I&lt;12dB），自动推荐频率规避方案，经调整后所有链路C/I≥15dB；（5）保存方案并下发至各站点孪生模型，全程耗时约35分钟（含人工审核调整），较传统人工规划缩短4小时以上。</w:t>
      </w:r>
    </w:p>
    <w:p>
      <w:pPr>
        <w:spacing w:after="120" w:line="360"/>
        <w:ind w:firstLine="420"/>
        <w:jc w:val="both"/>
      </w:pPr>
      <w:r>
        <w:rPr>
          <w:rFonts w:ascii="SimSun" w:cs="SimSun" w:eastAsia="SimSun" w:hAnsi="SimSun"/>
          <w:b/>
          <w:bCs/>
          <w:sz w:val="21"/>
          <w:szCs w:val="21"/>
        </w:rPr>
        <w:t xml:space="preserve">场景价值</w:t>
      </w:r>
      <w:r>
        <w:rPr>
          <w:rFonts w:ascii="SimSun" w:cs="SimSun" w:eastAsia="SimSun" w:hAnsi="SimSun"/>
          <w:sz w:val="21"/>
          <w:szCs w:val="21"/>
        </w:rPr>
        <w:t xml:space="preserve">：系统将传统4-8小时的人工组网规划压缩至35分钟，频谱利用率提升约20%，抗干扰能力显著增强。规划结果以GIS地图直观呈现，便于指挥员快速决策。</w:t>
      </w:r>
    </w:p>
    <w:p>
      <w:pPr>
        <w:spacing w:before="120" w:after="80"/>
        <w:jc w:val="center"/>
      </w:pPr>
      <w:r>
        <w:rPr>
          <w:noProof/>
        </w:rPr>
        <w:drawing>
          <wp:inline xmlns:wp="http://schemas.openxmlformats.org/drawingml/2006/wordprocessingDrawing">
            <wp:extent cx="5486400" cy="3314700"/>
            <wp:effectExtent l="0" t="0" r="0" b="0"/>
            <wp:docPr id="103" name="scene_pl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scene_plan"/>
                    <pic:cNvPicPr>
                      <a:picLocks noChangeAspect="1" noChangeArrowheads="1"/>
                    </pic:cNvPicPr>
                  </pic:nvPicPr>
                  <pic:blipFill>
                    <a:blip xmlns:r="http://schemas.openxmlformats.org/officeDocument/2006/relationships" r:embed="rId33"/>
                    <a:stretch>
                      <a:fillRect/>
                    </a:stretch>
                  </pic:blipFill>
                  <pic:spPr bwMode="auto">
                    <a:xfrm>
                      <a:off x="0" y="0"/>
                      <a:ext cx="5486400" cy="3314700"/>
                    </a:xfrm>
                    <a:prstGeom prst="rect">
                      <a:avLst/>
                    </a:prstGeom>
                  </pic:spPr>
                </pic:pic>
              </a:graphicData>
            </a:graphic>
          </wp:inline>
        </w:drawing>
      </w:r>
    </w:p>
    <w:p>
      <w:pPr>
        <w:spacing w:after="200" w:line="240"/>
        <w:jc w:val="center"/>
      </w:pPr>
      <w:r>
        <w:rPr>
          <w:rFonts w:ascii="SimSun" w:cs="SimSun" w:eastAsia="SimSun" w:hAnsi="SimSun"/>
          <w:i/>
          <w:iCs/>
          <w:sz w:val="19"/>
          <w:szCs w:val="19"/>
        </w:rPr>
        <w:t xml:space="preserve">图 11-1  短波/超短波网络规划应用场景图</w:t>
      </w:r>
    </w:p>
    <w:p>
      <w:pPr>
        <w:spacing w:before="60" w:after="160"/>
        <w:jc w:val="center"/>
      </w:pPr>
      <w:r>
        <w:rPr>
          <w:rFonts w:ascii="SimSun" w:cs="SimSun" w:eastAsia="SimSun" w:hAnsi="SimSun"/>
          <w:sz w:val="19"/>
          <w:szCs w:val="19"/>
          <w:color w:val="555555"/>
        </w:rPr>
        <w:t>图  短波/超短波网络规划应用场景示意图</w:t>
      </w:r>
    </w:p>
    <w:p>
      <w:pPr>
        <w:pStyle w:val="Heading2"/>
        <w:spacing w:before="300" w:after="160"/>
      </w:pPr>
      <w:r>
        <w:rPr>
          <w:rFonts w:ascii="SimHei" w:cs="SimHei" w:eastAsia="SimHei" w:hAnsi="SimHei"/>
          <w:b/>
          <w:bCs/>
          <w:color w:val="2E75B6"/>
          <w:sz w:val="28"/>
          <w:szCs w:val="28"/>
        </w:rPr>
        <w:t>12.2  短波/超短波故障诊断场景</w:t>
      </w:r>
    </w:p>
    <w:p>
      <w:pPr>
        <w:spacing w:after="120" w:line="360"/>
        <w:ind w:firstLine="420"/>
        <w:jc w:val="both"/>
      </w:pPr>
      <w:r>
        <w:rPr>
          <w:rFonts w:ascii="SimSun" w:cs="SimSun" w:eastAsia="SimSun" w:hAnsi="SimSun"/>
          <w:b/>
          <w:bCs/>
          <w:sz w:val="21"/>
          <w:szCs w:val="21"/>
        </w:rPr>
        <w:t xml:space="preserve">场景描述</w:t>
      </w:r>
      <w:r>
        <w:rPr>
          <w:rFonts w:ascii="SimSun" w:cs="SimSun" w:eastAsia="SimSun" w:hAnsi="SimSun"/>
          <w:sz w:val="21"/>
          <w:szCs w:val="21"/>
        </w:rPr>
        <w:t xml:space="preserve">：演训任务执行过程中，某区域内有3台超短波车载电台几乎同时出现信号强度骤降（RSSI从-75dBm降至-110dBm），影响该区域内12条通联关系中的8条。运维人员需在2小时内完成故障定位与修复，确保通信保障连续性。</w:t>
      </w:r>
    </w:p>
    <w:p>
      <w:pPr>
        <w:spacing w:after="120" w:line="360"/>
        <w:ind w:firstLine="420"/>
        <w:jc w:val="both"/>
      </w:pPr>
      <w:r>
        <w:rPr>
          <w:rFonts w:ascii="SimSun" w:cs="SimSun" w:eastAsia="SimSun" w:hAnsi="SimSun"/>
          <w:b/>
          <w:bCs/>
          <w:sz w:val="21"/>
          <w:szCs w:val="21"/>
        </w:rPr>
        <w:t xml:space="preserve">系统应用过程</w:t>
      </w:r>
      <w:r>
        <w:rPr>
          <w:rFonts w:ascii="SimSun" w:cs="SimSun" w:eastAsia="SimSun" w:hAnsi="SimSun"/>
          <w:sz w:val="21"/>
          <w:szCs w:val="21"/>
        </w:rPr>
        <w:t xml:space="preserve">：（1）系统监控检测到3台设备RSSI异常，界面弹出红色告警，告警信息显示设备编号、异常指标和时间；（2）系统自动跳转故障诊断视图，以3台故障设备为中心展示周边拓扑；（3）诊断引擎在45秒内完成三层推理——规则引擎判定为物理层信号衰减（排除配置错误），图谱推理从设备知识图谱中遍历相关部件，结合3台设备同时发生的共性特征（位于同一地理区域），推断为外部宽带压制干扰（置信度78%）而非设备硬件故障（置信度22%）；（4）系统在地图上渲染干扰影响范围（半径约2km的半透明红色区域），标红8条受影响链路；（5）系统给出应对措施：对3台设备启用跳频模式并切换至预设的抗干扰备用频段，预计C/I改善12dB；（6）运维人员按建议操作后，25分钟内3台设备恢复正常，8条链路质量恢复绿色。全程从告警到修复约30分钟，远优于2小时MTTR目标。</w:t>
      </w:r>
    </w:p>
    <w:p>
      <w:pPr>
        <w:spacing w:after="120" w:line="360"/>
        <w:ind w:firstLine="420"/>
        <w:jc w:val="both"/>
      </w:pPr>
      <w:r>
        <w:rPr>
          <w:rFonts w:ascii="SimSun" w:cs="SimSun" w:eastAsia="SimSun" w:hAnsi="SimSun"/>
          <w:b/>
          <w:bCs/>
          <w:sz w:val="21"/>
          <w:szCs w:val="21"/>
        </w:rPr>
        <w:t xml:space="preserve">场景价值</w:t>
      </w:r>
      <w:r>
        <w:rPr>
          <w:rFonts w:ascii="SimSun" w:cs="SimSun" w:eastAsia="SimSun" w:hAnsi="SimSun"/>
          <w:sz w:val="21"/>
          <w:szCs w:val="21"/>
        </w:rPr>
        <w:t xml:space="preserve">：系统将传统依赖专家经验的4-8小时故障排查压缩至30分钟以内，且不依赖高级技术人员现场到场，大幅提升战时通信保障的韧性与响应速度。诊断案例自动回流知识图谱，同类故障的后续诊断准确率持续提升。</w:t>
      </w:r>
    </w:p>
    <w:p>
      <w:pPr>
        <w:spacing w:before="120" w:after="80"/>
        <w:jc w:val="center"/>
      </w:pPr>
      <w:r>
        <w:rPr>
          <w:noProof/>
        </w:rPr>
        <w:drawing>
          <wp:inline xmlns:wp="http://schemas.openxmlformats.org/drawingml/2006/wordprocessingDrawing">
            <wp:extent cx="5486400" cy="3314700"/>
            <wp:effectExtent l="0" t="0" r="0" b="0"/>
            <wp:docPr id="104" name="scene_faul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scene_fault"/>
                    <pic:cNvPicPr>
                      <a:picLocks noChangeAspect="1" noChangeArrowheads="1"/>
                    </pic:cNvPicPr>
                  </pic:nvPicPr>
                  <pic:blipFill>
                    <a:blip xmlns:r="http://schemas.openxmlformats.org/officeDocument/2006/relationships" r:embed="rId34"/>
                    <a:stretch>
                      <a:fillRect/>
                    </a:stretch>
                  </pic:blipFill>
                  <pic:spPr bwMode="auto">
                    <a:xfrm>
                      <a:off x="0" y="0"/>
                      <a:ext cx="5486400" cy="3314700"/>
                    </a:xfrm>
                    <a:prstGeom prst="rect">
                      <a:avLst/>
                    </a:prstGeom>
                  </pic:spPr>
                </pic:pic>
              </a:graphicData>
            </a:graphic>
          </wp:inline>
        </w:drawing>
      </w:r>
    </w:p>
    <w:p>
      <w:pPr>
        <w:spacing w:after="200" w:line="240"/>
        <w:jc w:val="center"/>
      </w:pPr>
      <w:r>
        <w:rPr>
          <w:rFonts w:ascii="SimSun" w:cs="SimSun" w:eastAsia="SimSun" w:hAnsi="SimSun"/>
          <w:i/>
          <w:iCs/>
          <w:sz w:val="19"/>
          <w:szCs w:val="19"/>
        </w:rPr>
        <w:t xml:space="preserve">图 11-2  短波/超短波故障诊断应用场景图</w:t>
      </w:r>
    </w:p>
    <w:p>
      <w:pPr>
        <w:spacing w:before="60" w:after="160"/>
        <w:jc w:val="center"/>
      </w:pPr>
      <w:r>
        <w:rPr>
          <w:rFonts w:ascii="SimSun" w:cs="SimSun" w:eastAsia="SimSun" w:hAnsi="SimSun"/>
          <w:sz w:val="19"/>
          <w:szCs w:val="19"/>
          <w:color w:val="555555"/>
        </w:rPr>
        <w:t>图  短波/超短波故障诊断应用场景示意图</w:t>
      </w:r>
    </w:p>
    <w:p>
      <w:r>
        <w:br w:type="page"/>
      </w:r>
    </w:p>
    <w:p>
      <w:pPr>
        <w:pStyle w:val="Heading1"/>
        <w:spacing w:before="360" w:after="200"/>
      </w:pPr>
      <w:r>
        <w:rPr>
          <w:rFonts w:ascii="SimHei" w:cs="SimHei" w:eastAsia="SimHei" w:hAnsi="SimHei"/>
          <w:b/>
          <w:bCs/>
          <w:color w:val="1F4E79"/>
          <w:sz w:val="32"/>
          <w:szCs w:val="32"/>
        </w:rPr>
        <w:t xml:space="preserve">13  总结与展望</w:t>
      </w:r>
    </w:p>
    <w:p>
      <w:pPr>
        <w:spacing w:after="120" w:line="360"/>
        <w:ind w:firstLine="420"/>
        <w:jc w:val="both"/>
      </w:pPr>
      <w:r>
        <w:rPr>
          <w:rFonts w:ascii="SimSun" w:cs="SimSun" w:eastAsia="SimSun" w:hAnsi="SimSun"/>
          <w:sz w:val="21"/>
          <w:szCs w:val="21"/>
        </w:rPr>
        <w:t xml:space="preserve">本技术方案围绕设备孪生建模、知识图谱构建、智能网络规划、综合态势呈现与故障智能诊断五大功能域，提出了体系化的技术路线与实现方案。系统以五层微服务架构为骨架，以传播建模、智能规划算法、知识图谱推理、多源融合诊断为关键技术支撑，在满足全部量化技术指标的前提下，兼顾国产化适配、安全合规与可持续演进。</w:t>
      </w:r>
    </w:p>
    <w:p>
      <w:pPr>
        <w:spacing w:after="120" w:line="360"/>
        <w:ind w:firstLine="420"/>
        <w:jc w:val="both"/>
      </w:pPr>
      <w:r>
        <w:rPr>
          <w:rFonts w:ascii="SimSun" w:cs="SimSun" w:eastAsia="SimSun" w:hAnsi="SimSun"/>
          <w:sz w:val="21"/>
          <w:szCs w:val="21"/>
        </w:rPr>
        <w:t xml:space="preserve">在数据库选型上，系统采用MySQL/openGaussDB国产化数据库存储核心业务数据，Neo4j图数据库存储三类知识图谱，既满足国产化要求又充分发挥各类数据库的技术优势。在可视化方案上，系统采用二维GIS地图作为主要呈现方式，在保证性能和兼容性的同时提供清晰直观的态势感知能力。在安全性方面，系统从身份认证、访问控制、传输加密、操作审计和漏洞监测多个层面构建纵深防御体系。</w:t>
      </w:r>
    </w:p>
    <w:p>
      <w:pPr>
        <w:spacing w:after="120" w:line="360"/>
        <w:ind w:firstLine="420"/>
        <w:jc w:val="both"/>
      </w:pPr>
      <w:r>
        <w:rPr>
          <w:rFonts w:ascii="SimSun" w:cs="SimSun" w:eastAsia="SimSun" w:hAnsi="SimSun"/>
          <w:sz w:val="21"/>
          <w:szCs w:val="21"/>
        </w:rPr>
        <w:t xml:space="preserve">后续工作将聚焦于：（1）传播模型的实测校验与参数标定，确保覆盖计算精度满足实战要求；（2）知识图谱领域语料库的持续扩充，提升实体识别和关系抽取的准确率；（3）规划算法在大规模节点下的性能调优，为系统扩展至更大网络规模奠定基础；（4）故障诊断模型的在线学习机制验证，实现诊断能力的持续自我提升。通过15个月的分阶段迭代交付，逐步构建一套成熟可靠的短波/超短波智能规划系统，为军事通信保障能力的提升提供坚实技术底座。</w:t>
      </w:r>
    </w:p>
    <w:p>
      <w:pPr>
        <w:pStyle w:val="Heading2"/>
        <w:spacing w:before="300" w:after="160"/>
      </w:pPr>
      <w:r>
        <w:rPr>
          <w:rFonts w:ascii="SimHei" w:cs="SimHei" w:eastAsia="SimHei" w:hAnsi="SimHei"/>
          <w:b/>
          <w:bCs/>
          <w:color w:val="2E75B6"/>
          <w:sz w:val="28"/>
          <w:szCs w:val="28"/>
        </w:rPr>
        <w:t xml:space="preserve">13.1  技术方案总结</w:t>
      </w:r>
    </w:p>
    <w:p>
      <w:pPr>
        <w:spacing w:after="120" w:line="360"/>
        <w:ind w:firstLine="420"/>
        <w:jc w:val="both"/>
      </w:pPr>
      <w:r>
        <w:rPr>
          <w:rFonts w:ascii="SimSun" w:cs="SimSun" w:eastAsia="SimSun" w:hAnsi="SimSun"/>
          <w:sz w:val="21"/>
          <w:szCs w:val="21"/>
        </w:rPr>
        <w:t xml:space="preserve">本技术方案从需求分析出发，系统性地设计了短波/超短波智能规划系统的总体架构、功能模块、接口规范、关键技术和指标达成方案。方案的核心设计决策总结如下：</w:t>
      </w:r>
    </w:p>
    <w:p>
      <w:pPr>
        <w:pStyle w:val="ListParagraph"/>
        <w:numPr>
          <w:ilvl w:val="0"/>
          <w:numId w:val="2"/>
        </w:numPr>
        <w:spacing w:after="80" w:line="340"/>
      </w:pPr>
      <w:r>
        <w:rPr>
          <w:rFonts w:ascii="SimSun" w:cs="SimSun" w:eastAsia="SimSun" w:hAnsi="SimSun"/>
          <w:sz w:val="21"/>
          <w:szCs w:val="21"/>
        </w:rPr>
        <w:t xml:space="preserve"/>
      </w:r>
      <w:r>
        <w:rPr>
          <w:rFonts w:ascii="SimSun" w:cs="SimSun" w:eastAsia="SimSun" w:hAnsi="SimSun"/>
          <w:b/>
          <w:bCs/>
          <w:sz w:val="21"/>
          <w:szCs w:val="21"/>
        </w:rPr>
        <w:t xml:space="preserve">架构选择</w:t>
      </w:r>
      <w:r>
        <w:rPr>
          <w:rFonts w:ascii="SimSun" w:cs="SimSun" w:eastAsia="SimSun" w:hAnsi="SimSun"/>
          <w:sz w:val="21"/>
          <w:szCs w:val="21"/>
        </w:rPr>
        <w:t xml:space="preserve">：采用五层微服务架构（前端层/网关层/应用层/数据层/基础设施层），实现了功能模块的松耦合和独立演进能力。前后端分离架构保障了前端体验的持续优化不受后端约束，微服务架构保障了各业务服务的独立扩展和容错。</w:t>
      </w:r>
    </w:p>
    <w:p>
      <w:pPr>
        <w:pStyle w:val="ListParagraph"/>
        <w:numPr>
          <w:ilvl w:val="0"/>
          <w:numId w:val="2"/>
        </w:numPr>
        <w:spacing w:after="80" w:line="340"/>
      </w:pPr>
      <w:r>
        <w:rPr>
          <w:rFonts w:ascii="SimSun" w:cs="SimSun" w:eastAsia="SimSun" w:hAnsi="SimSun"/>
          <w:sz w:val="21"/>
          <w:szCs w:val="21"/>
        </w:rPr>
        <w:t xml:space="preserve"/>
      </w:r>
      <w:r>
        <w:rPr>
          <w:rFonts w:ascii="SimSun" w:cs="SimSun" w:eastAsia="SimSun" w:hAnsi="SimSun"/>
          <w:b/>
          <w:bCs/>
          <w:sz w:val="21"/>
          <w:szCs w:val="21"/>
        </w:rPr>
        <w:t xml:space="preserve">可视化方案</w:t>
      </w:r>
      <w:r>
        <w:rPr>
          <w:rFonts w:ascii="SimSun" w:cs="SimSun" w:eastAsia="SimSun" w:hAnsi="SimSun"/>
          <w:sz w:val="21"/>
          <w:szCs w:val="21"/>
        </w:rPr>
        <w:t xml:space="preserve">：选择二维GIS地图作为主要呈现方式，在渲染性能、交互流畅度和国产化兼容性之间取得了最佳平衡。OpenLayers地图引擎+WebGL瓦片渲染的技术组合，确保了120km×120km大范围地图的流畅操作体验。</w:t>
      </w:r>
    </w:p>
    <w:p>
      <w:pPr>
        <w:pStyle w:val="ListParagraph"/>
        <w:numPr>
          <w:ilvl w:val="0"/>
          <w:numId w:val="2"/>
        </w:numPr>
        <w:spacing w:after="80" w:line="340"/>
      </w:pPr>
      <w:r>
        <w:rPr>
          <w:rFonts w:ascii="SimSun" w:cs="SimSun" w:eastAsia="SimSun" w:hAnsi="SimSun"/>
          <w:sz w:val="21"/>
          <w:szCs w:val="21"/>
        </w:rPr>
        <w:t xml:space="preserve"/>
      </w:r>
      <w:r>
        <w:rPr>
          <w:rFonts w:ascii="SimSun" w:cs="SimSun" w:eastAsia="SimSun" w:hAnsi="SimSun"/>
          <w:b/>
          <w:bCs/>
          <w:sz w:val="21"/>
          <w:szCs w:val="21"/>
        </w:rPr>
        <w:t xml:space="preserve">数据库方案</w:t>
      </w:r>
      <w:r>
        <w:rPr>
          <w:rFonts w:ascii="SimSun" w:cs="SimSun" w:eastAsia="SimSun" w:hAnsi="SimSun"/>
          <w:sz w:val="21"/>
          <w:szCs w:val="21"/>
        </w:rPr>
        <w:t xml:space="preserve">：采用MySQL/openGaussDB+Neo4j的混合数据库策略，关系型数据库承载结构化业务数据的高效读写，图数据库承载知识图谱的语义查询和推理计算，各取所长。两类数据库通过应用层的数据同步机制保持一致性。</w:t>
      </w:r>
    </w:p>
    <w:p>
      <w:pPr>
        <w:pStyle w:val="ListParagraph"/>
        <w:numPr>
          <w:ilvl w:val="0"/>
          <w:numId w:val="2"/>
        </w:numPr>
        <w:spacing w:after="80" w:line="340"/>
      </w:pPr>
      <w:r>
        <w:rPr>
          <w:rFonts w:ascii="SimSun" w:cs="SimSun" w:eastAsia="SimSun" w:hAnsi="SimSun"/>
          <w:sz w:val="21"/>
          <w:szCs w:val="21"/>
        </w:rPr>
        <w:t xml:space="preserve"/>
      </w:r>
      <w:r>
        <w:rPr>
          <w:rFonts w:ascii="SimSun" w:cs="SimSun" w:eastAsia="SimSun" w:hAnsi="SimSun"/>
          <w:b/>
          <w:bCs/>
          <w:sz w:val="21"/>
          <w:szCs w:val="21"/>
        </w:rPr>
        <w:t xml:space="preserve">传播建模方案</w:t>
      </w:r>
      <w:r>
        <w:rPr>
          <w:rFonts w:ascii="SimSun" w:cs="SimSun" w:eastAsia="SimSun" w:hAnsi="SimSun"/>
          <w:sz w:val="21"/>
          <w:szCs w:val="21"/>
        </w:rPr>
        <w:t xml:space="preserve">：针对短波天波传播和超短波视距传播两种体制，分别集成ITU-R P.533和Longley-Rice ITM模型，结合DEM地形数据实现精确的覆盖计算。传播模型的选择遵循国际电联推荐标准，确保了计算结果的权威性和可比性。</w:t>
      </w:r>
    </w:p>
    <w:p>
      <w:pPr>
        <w:pStyle w:val="ListParagraph"/>
        <w:numPr>
          <w:ilvl w:val="0"/>
          <w:numId w:val="2"/>
        </w:numPr>
        <w:spacing w:after="80" w:line="340"/>
      </w:pPr>
      <w:r>
        <w:rPr>
          <w:rFonts w:ascii="SimSun" w:cs="SimSun" w:eastAsia="SimSun" w:hAnsi="SimSun"/>
          <w:sz w:val="21"/>
          <w:szCs w:val="21"/>
        </w:rPr>
        <w:t xml:space="preserve"/>
      </w:r>
      <w:r>
        <w:rPr>
          <w:rFonts w:ascii="SimSun" w:cs="SimSun" w:eastAsia="SimSun" w:hAnsi="SimSun"/>
          <w:b/>
          <w:bCs/>
          <w:sz w:val="21"/>
          <w:szCs w:val="21"/>
        </w:rPr>
        <w:t xml:space="preserve">故障诊断方案</w:t>
      </w:r>
      <w:r>
        <w:rPr>
          <w:rFonts w:ascii="SimSun" w:cs="SimSun" w:eastAsia="SimSun" w:hAnsi="SimSun"/>
          <w:sz w:val="21"/>
          <w:szCs w:val="21"/>
        </w:rPr>
        <w:t xml:space="preserve">：采用规则引擎+图谱推理+机器学习三层融合架构，兼顾了已知故障模式的快速匹配、未知故障的知识推理和数据驱动的模式识别三种诊断能力，通过投票融合策略最大化诊断准确率。</w:t>
      </w:r>
    </w:p>
    <w:p>
      <w:pPr>
        <w:pStyle w:val="ListParagraph"/>
        <w:numPr>
          <w:ilvl w:val="0"/>
          <w:numId w:val="2"/>
        </w:numPr>
        <w:spacing w:after="80" w:line="340"/>
      </w:pPr>
      <w:r>
        <w:rPr>
          <w:rFonts w:ascii="SimSun" w:cs="SimSun" w:eastAsia="SimSun" w:hAnsi="SimSun"/>
          <w:sz w:val="21"/>
          <w:szCs w:val="21"/>
        </w:rPr>
        <w:t xml:space="preserve"/>
      </w:r>
      <w:r>
        <w:rPr>
          <w:rFonts w:ascii="SimSun" w:cs="SimSun" w:eastAsia="SimSun" w:hAnsi="SimSun"/>
          <w:b/>
          <w:bCs/>
          <w:sz w:val="21"/>
          <w:szCs w:val="21"/>
        </w:rPr>
        <w:t xml:space="preserve">国产化方案</w:t>
      </w:r>
      <w:r>
        <w:rPr>
          <w:rFonts w:ascii="SimSun" w:cs="SimSun" w:eastAsia="SimSun" w:hAnsi="SimSun"/>
          <w:sz w:val="21"/>
          <w:szCs w:val="21"/>
        </w:rPr>
        <w:t xml:space="preserve">：全链路国产化适配，从操作系统、CPU架构、数据库到中间件均支持国产化替代。容器化部署屏蔽了底层环境差异，确保软件在不同国产化平台上的一致行为。</w:t>
      </w:r>
    </w:p>
    <w:p>
      <w:pPr>
        <w:pStyle w:val="Heading2"/>
        <w:spacing w:before="300" w:after="160"/>
      </w:pPr>
      <w:r>
        <w:rPr>
          <w:rFonts w:ascii="SimHei" w:cs="SimHei" w:eastAsia="SimHei" w:hAnsi="SimHei"/>
          <w:b/>
          <w:bCs/>
          <w:color w:val="2E75B6"/>
          <w:sz w:val="28"/>
          <w:szCs w:val="28"/>
        </w:rPr>
        <w:t xml:space="preserve">13.2  后续工作展望</w:t>
      </w:r>
    </w:p>
    <w:p>
      <w:pPr>
        <w:spacing w:after="120" w:line="360"/>
        <w:ind w:firstLine="420"/>
        <w:jc w:val="both"/>
      </w:pPr>
      <w:r>
        <w:rPr>
          <w:rFonts w:ascii="SimSun" w:cs="SimSun" w:eastAsia="SimSun" w:hAnsi="SimSun"/>
          <w:sz w:val="21"/>
          <w:szCs w:val="21"/>
        </w:rPr>
        <w:t xml:space="preserve">系统后续的持续优化方向包括：</w:t>
      </w:r>
    </w:p>
    <w:p>
      <w:pPr>
        <w:pStyle w:val="ListParagraph"/>
        <w:numPr>
          <w:ilvl w:val="0"/>
          <w:numId w:val="2"/>
        </w:numPr>
        <w:spacing w:after="80" w:line="340"/>
      </w:pPr>
      <w:r>
        <w:rPr>
          <w:rFonts w:ascii="SimSun" w:cs="SimSun" w:eastAsia="SimSun" w:hAnsi="SimSun"/>
          <w:sz w:val="21"/>
          <w:szCs w:val="21"/>
        </w:rPr>
        <w:t xml:space="preserve"/>
      </w:r>
      <w:r>
        <w:rPr>
          <w:rFonts w:ascii="SimSun" w:cs="SimSun" w:eastAsia="SimSun" w:hAnsi="SimSun"/>
          <w:b/>
          <w:bCs/>
          <w:sz w:val="21"/>
          <w:szCs w:val="21"/>
        </w:rPr>
        <w:t xml:space="preserve">传播模型精度提升</w:t>
      </w:r>
      <w:r>
        <w:rPr>
          <w:rFonts w:ascii="SimSun" w:cs="SimSun" w:eastAsia="SimSun" w:hAnsi="SimSun"/>
          <w:sz w:val="21"/>
          <w:szCs w:val="21"/>
        </w:rPr>
        <w:t xml:space="preserve">：在系统部署运行后，收集实际通信链路的测量数据，通过机器学习校正层对传播模型的预测残差进行学习和补偿，建立针对实际部署环境的高精度传播模型。目标是将覆盖计算精度从理论模型的±6-8dB提升至±3-4dB。</w:t>
      </w:r>
    </w:p>
    <w:p>
      <w:pPr>
        <w:pStyle w:val="ListParagraph"/>
        <w:numPr>
          <w:ilvl w:val="0"/>
          <w:numId w:val="2"/>
        </w:numPr>
        <w:spacing w:after="80" w:line="340"/>
      </w:pPr>
      <w:r>
        <w:rPr>
          <w:rFonts w:ascii="SimSun" w:cs="SimSun" w:eastAsia="SimSun" w:hAnsi="SimSun"/>
          <w:sz w:val="21"/>
          <w:szCs w:val="21"/>
        </w:rPr>
        <w:t xml:space="preserve"/>
      </w:r>
      <w:r>
        <w:rPr>
          <w:rFonts w:ascii="SimSun" w:cs="SimSun" w:eastAsia="SimSun" w:hAnsi="SimSun"/>
          <w:b/>
          <w:bCs/>
          <w:sz w:val="21"/>
          <w:szCs w:val="21"/>
        </w:rPr>
        <w:t xml:space="preserve">知识图谱持续扩充</w:t>
      </w:r>
      <w:r>
        <w:rPr>
          <w:rFonts w:ascii="SimSun" w:cs="SimSun" w:eastAsia="SimSun" w:hAnsi="SimSun"/>
          <w:sz w:val="21"/>
          <w:szCs w:val="21"/>
        </w:rPr>
        <w:t xml:space="preserve">：随着系统运行时间的积累和新设备型号的引入，持续扩充三类知识图谱的知识条目。特别是故障知识图谱，通过运行过程中积累的真实故障案例不断丰富因果关系网络，提升故障诊断的覆盖度和准确率。目标是在系统运行1年后，故障知识图谱的实体规模达到10000+节点，覆盖90%以上的常见故障场景。</w:t>
      </w:r>
    </w:p>
    <w:p>
      <w:pPr>
        <w:pStyle w:val="ListParagraph"/>
        <w:numPr>
          <w:ilvl w:val="0"/>
          <w:numId w:val="2"/>
        </w:numPr>
        <w:spacing w:after="80" w:line="340"/>
      </w:pPr>
      <w:r>
        <w:rPr>
          <w:rFonts w:ascii="SimSun" w:cs="SimSun" w:eastAsia="SimSun" w:hAnsi="SimSun"/>
          <w:sz w:val="21"/>
          <w:szCs w:val="21"/>
        </w:rPr>
        <w:t xml:space="preserve"/>
      </w:r>
      <w:r>
        <w:rPr>
          <w:rFonts w:ascii="SimSun" w:cs="SimSun" w:eastAsia="SimSun" w:hAnsi="SimSun"/>
          <w:b/>
          <w:bCs/>
          <w:sz w:val="21"/>
          <w:szCs w:val="21"/>
        </w:rPr>
        <w:t xml:space="preserve">规划算法优化</w:t>
      </w:r>
      <w:r>
        <w:rPr>
          <w:rFonts w:ascii="SimSun" w:cs="SimSun" w:eastAsia="SimSun" w:hAnsi="SimSun"/>
          <w:sz w:val="21"/>
          <w:szCs w:val="21"/>
        </w:rPr>
        <w:t xml:space="preserve">：随着用户反馈和实际使用经验的积累，持续优化网络规划算法。重点方向包括：引入强化学习方法实现自适应频率分配策略、引入多智能体协同优化方法处理大规模网络规划问题、开发针对特定任务场景的定制化规划模板。</w:t>
      </w:r>
    </w:p>
    <w:p>
      <w:pPr>
        <w:pStyle w:val="ListParagraph"/>
        <w:numPr>
          <w:ilvl w:val="0"/>
          <w:numId w:val="2"/>
        </w:numPr>
        <w:spacing w:after="80" w:line="340"/>
      </w:pPr>
      <w:r>
        <w:rPr>
          <w:rFonts w:ascii="SimSun" w:cs="SimSun" w:eastAsia="SimSun" w:hAnsi="SimSun"/>
          <w:sz w:val="21"/>
          <w:szCs w:val="21"/>
        </w:rPr>
        <w:t xml:space="preserve"/>
      </w:r>
      <w:r>
        <w:rPr>
          <w:rFonts w:ascii="SimSun" w:cs="SimSun" w:eastAsia="SimSun" w:hAnsi="SimSun"/>
          <w:b/>
          <w:bCs/>
          <w:sz w:val="21"/>
          <w:szCs w:val="21"/>
        </w:rPr>
        <w:t xml:space="preserve">三维可视化扩展</w:t>
      </w:r>
      <w:r>
        <w:rPr>
          <w:rFonts w:ascii="SimSun" w:cs="SimSun" w:eastAsia="SimSun" w:hAnsi="SimSun"/>
          <w:sz w:val="21"/>
          <w:szCs w:val="21"/>
        </w:rPr>
        <w:t xml:space="preserve">：在二维GIS地图的基础上，预研三维可视化方案。利用WebGL/Three.js技术实现三维地形渲染和设备模型展示，为未来的三维态势呈现做技术储备。三维方案将作为可选扩展模块，不影响现有二维方案的稳定性。</w:t>
      </w:r>
    </w:p>
    <w:p>
      <w:pPr>
        <w:pStyle w:val="ListParagraph"/>
        <w:numPr>
          <w:ilvl w:val="0"/>
          <w:numId w:val="2"/>
        </w:numPr>
        <w:spacing w:after="80" w:line="340"/>
      </w:pPr>
      <w:r>
        <w:rPr>
          <w:rFonts w:ascii="SimSun" w:cs="SimSun" w:eastAsia="SimSun" w:hAnsi="SimSun"/>
          <w:sz w:val="21"/>
          <w:szCs w:val="21"/>
        </w:rPr>
        <w:t xml:space="preserve"/>
      </w:r>
      <w:r>
        <w:rPr>
          <w:rFonts w:ascii="SimSun" w:cs="SimSun" w:eastAsia="SimSun" w:hAnsi="SimSun"/>
          <w:b/>
          <w:bCs/>
          <w:sz w:val="21"/>
          <w:szCs w:val="21"/>
        </w:rPr>
        <w:t xml:space="preserve">AI辅助决策能力</w:t>
      </w:r>
      <w:r>
        <w:rPr>
          <w:rFonts w:ascii="SimSun" w:cs="SimSun" w:eastAsia="SimSun" w:hAnsi="SimSun"/>
          <w:sz w:val="21"/>
          <w:szCs w:val="21"/>
        </w:rPr>
        <w:t xml:space="preserve">：引入大语言模型（LLM）技术，实现自然语言交互的规划辅助和故障诊断辅助。用户可以通过自然语言描述任务需求，系统自动理解并转化为规划参数；运维人员可以通过自然语言描述故障现象，系统自动关联知识图谱给出诊断建议。该能力将作为中长期技术演进方向。</w:t>
      </w:r>
    </w:p>
    <w:p>
      <w:pPr>
        <w:pStyle w:val="ListParagraph"/>
        <w:numPr>
          <w:ilvl w:val="0"/>
          <w:numId w:val="2"/>
        </w:numPr>
        <w:spacing w:after="80" w:line="340"/>
      </w:pPr>
      <w:r>
        <w:rPr>
          <w:rFonts w:ascii="SimSun" w:cs="SimSun" w:eastAsia="SimSun" w:hAnsi="SimSun"/>
          <w:sz w:val="21"/>
          <w:szCs w:val="21"/>
        </w:rPr>
        <w:t xml:space="preserve"/>
      </w:r>
      <w:r>
        <w:rPr>
          <w:rFonts w:ascii="SimSun" w:cs="SimSun" w:eastAsia="SimSun" w:hAnsi="SimSun"/>
          <w:b/>
          <w:bCs/>
          <w:sz w:val="21"/>
          <w:szCs w:val="21"/>
        </w:rPr>
        <w:t xml:space="preserve">系统节点规模扩展</w:t>
      </w:r>
      <w:r>
        <w:rPr>
          <w:rFonts w:ascii="SimSun" w:cs="SimSun" w:eastAsia="SimSun" w:hAnsi="SimSun"/>
          <w:sz w:val="21"/>
          <w:szCs w:val="21"/>
        </w:rPr>
        <w:t xml:space="preserve">：当前系统设计满足短波≥50个+超短波≥100个的节点规模。后续可通过分布式计算架构扩展至500+节点规模，采用分区规划策略（将大网络分解为多个子网独立规划再合并）应对超大规模网络的规划计算挑战。</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SimSun" w:cs="SimSun" w:eastAsia="SimSun" w:hAnsi="SimSun"/>
        <w:color w:val="999999"/>
        <w:sz w:val="18"/>
        <w:szCs w:val="18"/>
      </w:rPr>
      <w:t xml:space="preserve">第 </w:t>
    </w:r>
    <w:r>
      <w:rPr>
        <w:rFonts w:ascii="SimSun" w:cs="SimSun" w:eastAsia="SimSun" w:hAnsi="SimSun"/>
        <w:color w:val="999999"/>
        <w:sz w:val="18"/>
        <w:szCs w:val="18"/>
      </w:rPr>
      <w:fldChar w:fldCharType="begin"/>
      <w:instrText xml:space="preserve">PAGE</w:instrText>
      <w:fldChar w:fldCharType="separate"/>
      <w:fldChar w:fldCharType="end"/>
    </w:r>
    <w:r>
      <w:rPr>
        <w:rFonts w:ascii="SimSun" w:cs="SimSun" w:eastAsia="SimSun" w:hAnsi="SimSun"/>
        <w:color w:val="999999"/>
        <w:sz w:val="18"/>
        <w:szCs w:val="18"/>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SimSun" w:cs="SimSun" w:eastAsia="SimSun" w:hAnsi="SimSun"/>
        <w:color w:val="999999"/>
        <w:sz w:val="18"/>
        <w:szCs w:val="18"/>
      </w:rPr>
      <w:t xml:space="preserve">短波/超短波智能规划系统技术方案</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8"/>
    <w:lvlOverride w:ilvl="0">
      <w:startOverride w:val="1"/>
    </w:lvlOverride>
  </w:num>
  <w:num w:numId="8">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imSun" w:cs="SimSun" w:eastAsia="SimSun" w:hAnsi="SimSun"/>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SimHei" w:cs="SimHei" w:eastAsia="SimHei" w:hAnsi="SimHei"/>
      <w:b/>
      <w:bCs/>
      <w:color w:val="1F4E79"/>
      <w:sz w:val="32"/>
      <w:szCs w:val="32"/>
    </w:rPr>
  </w:style>
  <w:style w:type="paragraph" w:styleId="Heading2">
    <w:name w:val="Heading 2"/>
    <w:basedOn w:val="Normal"/>
    <w:next w:val="Normal"/>
    <w:qFormat/>
    <w:pPr>
      <w:spacing w:before="300" w:after="160"/>
      <w:outlineLvl w:val="1"/>
    </w:pPr>
    <w:rPr>
      <w:rFonts w:ascii="SimHei" w:cs="SimHei" w:eastAsia="SimHei" w:hAnsi="SimHei"/>
      <w:b/>
      <w:bCs/>
      <w:color w:val="2E75B6"/>
      <w:sz w:val="28"/>
      <w:szCs w:val="28"/>
    </w:rPr>
  </w:style>
  <w:style w:type="paragraph" w:styleId="Heading3">
    <w:name w:val="Heading 3"/>
    <w:basedOn w:val="Normal"/>
    <w:next w:val="Normal"/>
    <w:qFormat/>
    <w:pPr>
      <w:spacing w:before="240" w:after="120"/>
      <w:outlineLvl w:val="2"/>
    </w:pPr>
    <w:rPr>
      <w:rFonts w:ascii="SimHei" w:cs="SimHei" w:eastAsia="SimHei" w:hAnsi="SimHei"/>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10c85e98d37247a8b61e2419082d08bb7d3abbcc.png"/><Relationship Id="rId9" Type="http://schemas.openxmlformats.org/officeDocument/2006/relationships/image" Target="media/0c76ef7b86a8dab50c19fd24a9e26245c8febd63.png"/><Relationship Id="rId10" Type="http://schemas.openxmlformats.org/officeDocument/2006/relationships/image" Target="media/8a771d89bda6d72612980af60f0617374485e6a2.png"/><Relationship Id="rId11" Type="http://schemas.openxmlformats.org/officeDocument/2006/relationships/image" Target="media/4e4533c3695cc2522007f43290838600abd6fc4f.png"/><Relationship Id="rId12" Type="http://schemas.openxmlformats.org/officeDocument/2006/relationships/image" Target="media/f5c60b39be28c0f7b033fb97781fff7c2bc1ae81.png"/><Relationship Id="rId13" Type="http://schemas.openxmlformats.org/officeDocument/2006/relationships/image" Target="media/9361eae625aa41a2d9f0beab02dbaa29f98bce13.png"/><Relationship Id="rId14" Type="http://schemas.openxmlformats.org/officeDocument/2006/relationships/image" Target="media/8e44e25607f0b53ec38cccc608c447c51079b231.png"/><Relationship Id="rId15" Type="http://schemas.openxmlformats.org/officeDocument/2006/relationships/image" Target="media/37547515b8d8fe57d48d50aafc810b3d1ddc9ee3.png"/><Relationship Id="rId16" Type="http://schemas.openxmlformats.org/officeDocument/2006/relationships/image" Target="media/47d53c68c339ca85431ec2d06b8b831ff8ac3730.png"/><Relationship Id="rId17" Type="http://schemas.openxmlformats.org/officeDocument/2006/relationships/image" Target="media/7d090e8e08a21b97b81f61cefae03ec50605f8d7.png"/><Relationship Id="rId18" Type="http://schemas.openxmlformats.org/officeDocument/2006/relationships/image" Target="media/31b0882aea84a04cf95374a0a1ad6f00eba6f276.png"/><Relationship Id="rId19" Type="http://schemas.openxmlformats.org/officeDocument/2006/relationships/image" Target="media/d1e8d089d1f5fd9ed65f3be3bbab3621f0453bf7.png"/><Relationship Id="rId20" Type="http://schemas.openxmlformats.org/officeDocument/2006/relationships/image" Target="media/6e408a5c59761de469a92744ca70e33edba27bcd.png"/><Relationship Id="rId21" Type="http://schemas.openxmlformats.org/officeDocument/2006/relationships/image" Target="media/3fe453e9f2b6eadad0258422170c86d7c8e691d4.png"/><Relationship Id="rId22" Type="http://schemas.openxmlformats.org/officeDocument/2006/relationships/fontTable" Target="fontTable.xml"/><Relationship Id="rId30" Type="http://schemas.openxmlformats.org/officeDocument/2006/relationships/image" Target="media/flow_kg.png"/><Relationship Id="rId31" Type="http://schemas.openxmlformats.org/officeDocument/2006/relationships/image" Target="media/flow_fault.png"/><Relationship Id="rId32" Type="http://schemas.openxmlformats.org/officeDocument/2006/relationships/image" Target="media/flow_plan.png"/><Relationship Id="rId33" Type="http://schemas.openxmlformats.org/officeDocument/2006/relationships/image" Target="media/scene_plan.png"/><Relationship Id="rId34" Type="http://schemas.openxmlformats.org/officeDocument/2006/relationships/image" Target="media/scene_fault.png"/><Relationship Id="rId35" Type="http://schemas.openxmlformats.org/officeDocument/2006/relationships/image" Target="media/proto_41_batch.png"/><Relationship Id="rId36" Type="http://schemas.openxmlformats.org/officeDocument/2006/relationships/image" Target="media/proto_42_device_kg.png"/><Relationship Id="rId37" Type="http://schemas.openxmlformats.org/officeDocument/2006/relationships/image" Target="media/proto_43_coverage.png"/><Relationship Id="rId38" Type="http://schemas.openxmlformats.org/officeDocument/2006/relationships/image" Target="media/proto_44_counter.png"/><Relationship Id="rId39" Type="http://schemas.openxmlformats.org/officeDocument/2006/relationships/image" Target="media/proto_45_spectrum.png"/><Relationship Id="rId40" Type="http://schemas.openxmlformats.org/officeDocument/2006/relationships/image" Target="media/proto_46_report.png"/></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2026-03-14T04:36:03.488Z</dcterms:created>
  <dcterms:modified xsi:type="dcterms:W3CDTF">2026-03-14T04:36:03.488Z</dcterms:modified>
</cp:coreProperties>
</file>

<file path=docProps/custom.xml><?xml version="1.0" encoding="utf-8"?>
<Properties xmlns="http://schemas.openxmlformats.org/officeDocument/2006/custom-properties" xmlns:vt="http://schemas.openxmlformats.org/officeDocument/2006/docPropsVTypes"/>
</file>