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caps/>
          <w:color w:val="5C6660"/>
          <w:sz w:val="18"/>
          <w:szCs w:val="18"/>
        </w:rPr>
        <w:t xml:space="preserve">farmapro Impulso · Edición #25 · Complemento editable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1A1A"/>
          <w:sz w:val="48"/>
          <w:szCs w:val="48"/>
        </w:rPr>
        <w:t xml:space="preserve">Guion de entrevista </w:t>
      </w:r>
      <w:r>
        <w:rPr>
          <w:rFonts w:ascii="Calibri" w:cs="Calibri" w:eastAsia="Calibri" w:hAnsi="Calibri"/>
          <w:b/>
          <w:bCs/>
          <w:color w:val="7BB121"/>
          <w:sz w:val="48"/>
          <w:szCs w:val="48"/>
        </w:rPr>
        <w:t xml:space="preserve">editable</w:t>
      </w:r>
    </w:p>
    <w:p>
      <w:pPr>
        <w:spacing w:after="24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Versión Word del guion de la guía «Contratar sin equivocarse», para adaptarla a tu puesto concreto: borra las preguntas que no encajen, reescribe las que quieras con tus casos reales y usa la columna de notas durante cada entrevista (una copia por candidato).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Antes de empezar: el puesto en cinco líneas</w:t>
      </w:r>
    </w:p>
    <w:p>
      <w:pPr>
        <w:spacing w:after="160"/>
      </w:pPr>
      <w:r>
        <w:rPr>
          <w:rFonts w:ascii="Calibri" w:cs="Calibri" w:eastAsia="Calibri" w:hAnsi="Calibri"/>
          <w:color w:val="5C6660"/>
          <w:sz w:val="22"/>
          <w:szCs w:val="22"/>
        </w:rPr>
        <w:t xml:space="preserve">Rellena la tercera columna antes de mirar currículums. Las preguntas de la entrevista se eligen mirando estas cinco líneas.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800"/>
      </w:tblGrid>
      <w:tr>
        <w:trPr>
          <w:tblHeader/>
        </w:trPr>
        <w:tc>
          <w:tcPr>
            <w:tcW w:type="dxa" w:w="2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shd w:fill="EAF5D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LA LÍNEA</w:t>
            </w:r>
          </w:p>
        </w:tc>
        <w:tc>
          <w:tcPr>
            <w:tcW w:type="dxa" w:w="3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shd w:fill="EAF5D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QUÉ ESCRIBIR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shd w:fill="EAF5D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TU PUESTO (rellena aquí)</w:t>
            </w:r>
          </w:p>
        </w:tc>
      </w:tr>
      <w:tr>
        <w:tc>
          <w:tcPr>
            <w:tcW w:type="dxa" w:w="2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1. Un martes cualquiera</w:t>
            </w:r>
          </w:p>
        </w:tc>
        <w:tc>
          <w:tcPr>
            <w:tcW w:type="dxa" w:w="3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Qué hará esa persona un día normal: mostrador, pedidos, la categoría o el turno que va a sostener.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2. Imprescindible el día 1</w:t>
            </w:r>
          </w:p>
        </w:tc>
        <w:tc>
          <w:tcPr>
            <w:tcW w:type="dxa" w:w="3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Qué tiene que saber hacer desde el primer día, sin negociación.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3. Se aprende dentro</w:t>
            </w:r>
          </w:p>
        </w:tc>
        <w:tc>
          <w:tcPr>
            <w:tcW w:type="dxa" w:w="3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Qué puede aprender contigo en los primeros meses. No lo exijas en la oferta.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4. Qué le falta a tu equipo</w:t>
            </w:r>
          </w:p>
        </w:tc>
        <w:tc>
          <w:tcPr>
            <w:tcW w:type="dxa" w:w="3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El perfil que os complementa, no el que se repite. Contratar a tu clon es agradable y casi siempre inútil.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5. El acierto, a un año vista</w:t>
            </w:r>
          </w:p>
        </w:tc>
        <w:tc>
          <w:tcPr>
            <w:tcW w:type="dxa" w:w="36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Qué tiene que haber pasado para que dentro de un año digas que fue un acierto.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32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El guion: 12 preguntas de pasado real</w:t>
      </w:r>
    </w:p>
    <w:p>
      <w:pPr>
        <w:spacing w:after="160"/>
      </w:pPr>
      <w:r>
        <w:rPr>
          <w:rFonts w:ascii="Calibri" w:cs="Calibri" w:eastAsia="Calibri" w:hAnsi="Calibri"/>
          <w:color w:val="5C6660"/>
          <w:sz w:val="22"/>
          <w:szCs w:val="22"/>
        </w:rPr>
        <w:t xml:space="preserve">Elige seis u ocho, hazlas igual a todos los candidatos y apunta ejemplos literales en la columna de notas: te permitirán comparar con hechos, no con impresiones.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900"/>
        <w:gridCol w:w="2800"/>
      </w:tblGrid>
      <w:tr>
        <w:trPr>
          <w:tblHeader/>
        </w:trP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shd w:fill="EAF5D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LA PREGUNTA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shd w:fill="EAF5D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QUÉ ESCUCHAR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shd w:fill="EAF5D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NOTAS DEL CANDIDATO</w:t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1. Cliente difícil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«Cuéntame la última vez que un cliente se te puso agresivo o muy nervioso en el mostrador. ¿Qué pasó y qué hiciste tú?»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 hay detalles concretos (la vivió de verdad), qué papel jugó, si entiende lo que había detrás del enfado o solo se queja, y si pidió ayuda.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2. Error propio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«Háblame de un error que cometieras en tu anterior trabajo. ¿Cómo te diste cuenta y qué hiciste después?»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 lo reconoce sin excusas, si avisó a tiempo y qué cambió para no repetirlo. «Nunca he cometido ninguno» es una señal, no una virtud.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3. Trabajo en equipo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«Cuéntame un roce que tuvieras con un compañero. ¿Cómo acabó?»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 habla del otro con respeto, si asume su parte y si lo resolvió de frente o lo dejó enquistarse.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4. Iniciativa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«Dime algo que mejoraras en tu anterior trabajo sin que nadie te lo pidiera.»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Que exista un ejemplo real, aunque sea pequeño, y cómo lo propuso. La iniciativa de verdad siempre tiene nombre y fecha.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5. Organización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«Un martes cualquiera: pedido por recibir, mostrador con cola y una tarea pendiente. ¿Cómo te organizas?»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El criterio para priorizar (el cliente, primero), si pide ayuda y si avisa de lo que no va a llegar.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6. Aprendizaje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«¿Qué es lo último que aprendiste por tu cuenta para hacer mejor tu trabajo?»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Da igual el tema; importa que exista el hábito. La curiosidad rara vez se forma dentro: se contrata.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7. Consejo en mostrador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«Cuéntame la última vez que recomendaste algo que el cliente no venía a buscar. ¿Cómo lo hiciste?»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 vive el consejo como servicio o como presión. Quien lo hace bien lo cuenta con naturalidad.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8. Presión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«Describe el día más caótico que recuerdes detrás de un mostrador. ¿Qué hiciste tú, en concreto?»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Qué considera caos (calibra su umbral), si mantuvo el trato al cliente y qué cambió después.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9. Encajar correcciones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«Cuéntame la última vez que un responsable te corrigió. ¿Qué te dijo y qué hiciste?»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 distingue una corrección de un ataque y si cambió algo después. Defensiva en la entrevista = muy defensiva en el día a día.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10. Cliente habitual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«¿Qué haces distinto con un cliente de toda la vida y con uno que entra por primera vez?»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 entiende de qué vive una farmacia: de que la gente vuelva. Escucha si habla de personas o de operaciones.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11. Motivación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«¿Qué te gustaría encontrar aquí que no tuvieras en tu anterior trabajo?»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Si se ha informado sobre tu farmacia (interés real), si sus expectativas son realistas y qué le hizo irse.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12. Encaje a un año</w:t>
            </w:r>
          </w:p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«Imagina que ha pasado un año y esto ha ido bien. ¿Qué ha tenido que pasar?»</w:t>
            </w:r>
          </w:p>
        </w:tc>
        <w:tc>
          <w:tcPr>
            <w:tcW w:type="dxa" w:w="29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Ambición razonable, si habla de aportar o solo de condiciones, y si lo que describe existe en tu farmacia.</w:t>
            </w:r>
          </w:p>
        </w:tc>
        <w:tc>
          <w:tcPr>
            <w:tcW w:type="dxa" w:w="2800"/>
            <w:tcBorders>
              <w:top w:val="single" w:color="E7E9E4" w:sz="4"/>
              <w:left w:val="single" w:color="E7E9E4" w:sz="4"/>
              <w:bottom w:val="single" w:color="E7E9E4" w:sz="4"/>
              <w:right w:val="single" w:color="E7E9E4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32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La prueba práctica</w:t>
      </w:r>
    </w:p>
    <w:p>
      <w:pPr>
        <w:spacing w:after="12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Ejercicio A — Rol de mostrador (20 minutos). Alguien del equipo hace de cliente con un caso típico de consejo en venta libre. Observa qué pregunta antes de recomendar, cómo escucha y cómo cierra.</w:t>
      </w:r>
    </w:p>
    <w:p>
      <w:pPr>
        <w:spacing w:after="12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Ejercicio B — La estantería. Pídele que ordene una balda de parafarmacia y que te cuente su criterio mientras lo hace. Observa si tiene criterio propio (rotación, visibilidad, temporada) y si pregunta contexto antes de tocar nada.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C6660"/>
          <w:sz w:val="22"/>
          <w:szCs w:val="22"/>
        </w:rPr>
        <w:t xml:space="preserve">Guía de observación: no buscas la respuesta perfecta. Buscas cómo piensa, cómo trata y qué pregunta.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Referencias: las 3 preguntas que sí se contestan</w:t>
      </w:r>
    </w:p>
    <w:p>
      <w:pPr>
        <w:spacing w:after="8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«¿La volverías a contratar?» — el silencio que sigue es una respuesta.</w:t>
      </w:r>
    </w:p>
    <w:p>
      <w:pPr>
        <w:spacing w:after="8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«¿En qué puesto encajaría mejor?» — obliga a hablar de fortalezas reales.</w:t>
      </w:r>
    </w:p>
    <w:p>
      <w:pPr>
        <w:spacing w:after="24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«¿Qué necesitaría de su responsable para rendir bien?» — te dice cómo dirigirla desde el día uno.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Señales de alarma</w:t>
      </w:r>
    </w:p>
    <w:p>
      <w:pPr>
        <w:spacing w:after="160"/>
      </w:pPr>
      <w:r>
        <w:rPr>
          <w:rFonts w:ascii="Calibri" w:cs="Calibri" w:eastAsia="Calibri" w:hAnsi="Calibri"/>
          <w:color w:val="5C6660"/>
          <w:sz w:val="22"/>
          <w:szCs w:val="22"/>
        </w:rPr>
        <w:t xml:space="preserve">Ninguna descalifica sola; dos juntas, casi siempre.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Habla mal de todos sus trabajos anteriores — contigo, dentro de un tiempo, hará lo mismo.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hace ni una pregunta sobre tu farmacia — busca un sueldo, no tu puesto.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concreta ningún ejemplo real de lo que dice saber hacer.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Fechas que no cuadran, explicadas con vaguedades — cree a las fechas.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Solo habla de condiciones desde el primer minuto.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 todas sus historias la culpa es siempre de otros.</w:t>
      </w:r>
    </w:p>
    <w:p>
      <w:pPr>
        <w:pBdr>
          <w:top w:val="single" w:color="7BB121" w:sz="6"/>
        </w:pBdr>
        <w:spacing w:before="400"/>
      </w:pPr>
      <w:r>
        <w:rPr>
          <w:rFonts w:ascii="Calibri" w:cs="Calibri" w:eastAsia="Calibri" w:hAnsi="Calibri"/>
          <w:color w:val="5C6660"/>
          <w:sz w:val="18"/>
          <w:szCs w:val="18"/>
        </w:rPr>
        <w:t xml:space="preserve">farmapro · farmapro.es · somos@farmapro.es — Complemento de la Edición #25 de farmapro Impulso.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2C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2026-08-03T21:20:25.073Z</dcterms:created>
  <dcterms:modified xsi:type="dcterms:W3CDTF">2026-08-03T21:20:25.074Z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