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cantSplit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0" w:before="700"/>
              <w:jc w:val="center"/>
            </w:pPr>
            <w:r>
              <w:drawing>
                <wp:inline distT="0" distB="0" distL="0" distR="0">
                  <wp:extent cx="3238500" cy="3009900"/>
                  <wp:effectExtent t="0" r="0" b="0" l="0"/>
                  <wp:docPr id="1" name="logo" descr="Logo Princess Hotels &amp; Resorts" title="Logo Prin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cantSplit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120" w:before="700"/>
        <w:jc w:val="center"/>
      </w:pPr>
      <w:r>
        <w:rPr>
          <w:rFonts w:ascii="Arial" w:cs="Arial" w:eastAsia="Arial" w:hAnsi="Arial"/>
          <w:b/>
          <w:bCs/>
          <w:color w:val="9A7B21"/>
          <w:spacing w:val="80"/>
          <w:sz w:val="24"/>
          <w:szCs w:val="24"/>
        </w:rPr>
        <w:t xml:space="preserve">CONTROL DE PEDIDOS</w:t>
      </w:r>
    </w:p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0F2044"/>
          <w:sz w:val="72"/>
          <w:szCs w:val="72"/>
        </w:rPr>
        <w:t xml:space="preserve">Manual de usuario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9A7B21"/>
          <w:sz w:val="72"/>
          <w:szCs w:val="72"/>
        </w:rPr>
        <w:t xml:space="preserve">Rol HOTEL</w:t>
      </w:r>
    </w:p>
    <w:p>
      <w:pPr>
        <w:spacing w:after="500"/>
        <w:jc w:val="center"/>
      </w:pPr>
      <w:r>
        <w:rPr>
          <w:rFonts w:ascii="Arial" w:cs="Arial" w:eastAsia="Arial" w:hAnsi="Arial"/>
          <w:color w:val="4A5A78"/>
          <w:sz w:val="28"/>
          <w:szCs w:val="28"/>
        </w:rPr>
        <w:t xml:space="preserve">Guía práctica, paso a paso, para registrar entregas y consultar tus pedidos</w:t>
      </w:r>
    </w:p>
    <w:p>
      <w:pPr>
        <w:pBdr>
          <w:top w:val="single" w:color="D9DFEB" w:sz="6" w:space="10"/>
        </w:pBdr>
        <w:spacing w:after="100"/>
        <w:ind w:left="2000" w:right="2000"/>
        <w:jc w:val="center"/>
      </w:pPr>
      <w:r>
        <w:rPr>
          <w:rFonts w:ascii="Arial" w:cs="Arial" w:eastAsia="Arial" w:hAnsi="Arial"/>
          <w:color w:val="6B7893"/>
          <w:sz w:val="20"/>
          <w:szCs w:val="20"/>
        </w:rPr>
        <w:t xml:space="preserve">Versión de la aplicación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V 12.33.19</w:t>
      </w:r>
      <w:r>
        <w:rPr>
          <w:rFonts w:ascii="Arial" w:cs="Arial" w:eastAsia="Arial" w:hAnsi="Arial"/>
          <w:color w:val="6B7893"/>
          <w:sz w:val="20"/>
          <w:szCs w:val="20"/>
        </w:rPr>
        <w:t xml:space="preserve">  ·  Octubre 2026</w:t>
      </w:r>
    </w:p>
    <w:p>
      <w:pPr>
        <w:spacing w:before="1300"/>
        <w:jc w:val="center"/>
      </w:pPr>
      <w:r>
        <w:rPr>
          <w:rFonts w:ascii="Arial" w:cs="Arial" w:eastAsia="Arial" w:hAnsi="Arial"/>
          <w:color w:val="8A95AB"/>
          <w:spacing w:val="20"/>
          <w:sz w:val="17"/>
          <w:szCs w:val="17"/>
        </w:rPr>
        <w:t xml:space="preserve">CENTRAL DE COMPRAS · PRINCESS HOTELS &amp; RESORTS CANARIAS</w:t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Tu rol de un vistazo</w:t>
      </w:r>
    </w:p>
    <w:p>
      <w:pPr>
        <w:keepLines/>
        <w:spacing w:after="100" w:line="30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Control de 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es la aplicación con la que Central de Compras y los hoteles siguen cada pedido a proveedor, desde que se solicita hasta que llega la mercancía. Como usuario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HOTEL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puedes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consultar cómo van los pedidos de tu hotel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y, si te interesa,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anotar en la aplicación cuando llega mercancía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Uso voluntario: es una herramienta de ayuda, no una obligación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La aplicación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 es de utilización obligada en ningún caso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Es una herramienta pensada para que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tú y tu hotel llevéis una buena trazabilidad de vuestros pedidos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saber en todo momento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 qué estado está cada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qué referencias y cantidades se solicitaron, cuáles están pendientes de entregar y cuáles ya se han 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Úsala en la medida en que te resulte útil: cuanto más completa esté la información que anotas, más exacta será la que obtienes.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Para qué te sirve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Ver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estado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cada pedido de tu hotel de un vistazo, sin llamar ni escribir a Compras.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Saber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qué se pidió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(referencias y cantidades),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qué ya ha llegado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qué falta por entregar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Detectar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faltantes y material recibido de más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para que Compras lo reclame o gestione con el proveedor.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Recibir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alertas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los pedidos que se retrasan y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avisos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cuando cambia su estado.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Conservar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historial de entradas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(nº de albarán, fecha e importe) de cada pedido.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762000"/>
            <wp:effectExtent t="0" r="0" b="0" l="0"/>
            <wp:docPr id="1" name="d_flujo" descr="d_flujo" title="d_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El camino de un pedido: lo que hace Compras y lo que haces tú.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160"/>
        <w:gridCol w:w="5023"/>
      </w:tblGrid>
      <w:tr>
        <w:trPr>
          <w:cantSplit/>
        </w:trPr>
        <w:tc>
          <w:tcPr>
            <w:tcW w:type="dxa" w:w="5023"/>
            <w:tcBorders>
              <w:top w:val="single" w:color="86D3A3" w:sz="8"/>
              <w:left w:val="single" w:color="86D3A3" w:sz="8"/>
              <w:bottom w:val="single" w:color="86D3A3" w:sz="8"/>
              <w:right w:val="single" w:color="86D3A3" w:sz="8"/>
            </w:tcBorders>
            <w:shd w:fill="EFFAF3" w:color="auto" w:val="clear"/>
            <w:tcMar>
              <w:top w:type="dxa" w:w="12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0B6B3A"/>
                <w:sz w:val="22"/>
                <w:szCs w:val="22"/>
              </w:rPr>
              <w:t xml:space="preserve">✔ Lo que SÍ puedes hacer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Ver todos los pedidos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tu hotel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su estado.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Registrar cada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entrada de mercancía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(nº de albarán DALI/SAP, fecha y base imponible), a mano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subiendo el PDF del albarán de DALI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para que la aplicación lo rellene sola.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Detallar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qué referencias y cantidades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han llegado.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Cerrar el pedido con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«Entrada final»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Consultar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alertas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buscar artículos y ver qué falta por llegar.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Consultar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proveedores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Catálogo DALI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listados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exportar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tus pedidos a Excel.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5023"/>
            <w:tcBorders>
              <w:top w:val="single" w:color="F2A5A5" w:sz="8"/>
              <w:left w:val="single" w:color="F2A5A5" w:sz="8"/>
              <w:bottom w:val="single" w:color="F2A5A5" w:sz="8"/>
              <w:right w:val="single" w:color="F2A5A5" w:sz="8"/>
            </w:tcBorders>
            <w:shd w:fill="FFF1F1" w:color="auto" w:val="clear"/>
            <w:tcMar>
              <w:top w:type="dxa" w:w="12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✖ Lo que NO puedes hacer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Crear ni importar pedidos: los tramita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Compras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Cambiar proveedor, fechas, observaciones ni otros datos del pedido.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Cancelar un pedido ni marcarlo como «Enviado al proveedor».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Ver precios de las líneas ni importes de los pedidos.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Ver pedidos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otros hoteles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Entrar en las opciones con candado 🔒 (Pedidos eliminados, Techo de gastos y administración).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Modificar proveedores (son de solo lectura).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Entrar en la aplicación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1"/>
        <w:gridCol w:w="5205"/>
      </w:tblGrid>
      <w:tr>
        <w:trPr>
          <w:cantSplit/>
        </w:trPr>
        <w:tc>
          <w:tcPr>
            <w:tcW w:type="dxa" w:w="5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2962275" cy="2876550"/>
                  <wp:effectExtent t="0" r="0" b="0" l="0"/>
                  <wp:docPr id="1" name="a_login" descr="a_login" title="a_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Pantalla de acceso.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Usuario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que te ha facilitado Compras.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Contraseña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El icono del ojo 👁 la muestra u oculta.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ACCEDER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¿Olvidaste tu contraseña?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Podrás restablecerla desde tu correo.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Solicitar usuario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 aún no tienes cuenta, pide el alta desde aquí.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Código de seguridad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llevas más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15 días sin entrar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(y, en cualquier caso, cada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6 meses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) la aplicación te enviará un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código de 6 dígitos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a tu correo. Escríbelo en la pantalla que aparece: vale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10 minutos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Para salir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Salir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abajo a la izquierda, junto a tu nombre. Allí verás también tu rol («🏨 Hotel») y la versión de la aplicación.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Conoce la pantalla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Al entrar verás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Dashboard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a la izquierda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menú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y a la derecha el resumen de tu hotel.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5610225" cy="3295650"/>
            <wp:effectExtent t="0" r="0" b="0" l="0"/>
            <wp:docPr id="1" name="a_dashboard" descr="a_dashboard" title="a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Dashboard del usuario Hotel (datos de ejemplo).</w:t>
      </w:r>
    </w:p>
    <w:p>
      <w:pPr>
        <w:keepNext/>
        <w:spacing w:after="80" w:before="80"/>
      </w:pPr>
      <w:r>
        <w:rPr>
          <w:rFonts w:ascii="Arial" w:cs="Arial" w:eastAsia="Arial" w:hAnsi="Arial"/>
          <w:b/>
          <w:bCs/>
          <w:color w:val="1A3A6B"/>
          <w:sz w:val="19"/>
          <w:szCs w:val="19"/>
        </w:rPr>
        <w:t xml:space="preserve">MENÚ LATERAL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resumen de tu hotel.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listado de pedidos y registro de entregas.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Buscar artículo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localiza un artículo o ve qué falta por llegar.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Alertas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pedidos que llevan demasiado tiempo sin avanzar. El número amarillo indica cuántas hay.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Catálogo Asignaciones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(DALI): se abre en una pestaña nueva.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Proveedores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consulta de contactos.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Opciones con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🔒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reservadas a Compras y Administración. No están disponibles para tu rol.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8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Tu usuario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y el botón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Salir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keepNext/>
        <w:spacing w:after="80" w:before="80"/>
      </w:pPr>
      <w:r>
        <w:rPr>
          <w:rFonts w:ascii="Arial" w:cs="Arial" w:eastAsia="Arial" w:hAnsi="Arial"/>
          <w:b/>
          <w:bCs/>
          <w:color w:val="1A3A6B"/>
          <w:sz w:val="19"/>
          <w:szCs w:val="19"/>
        </w:rPr>
        <w:t xml:space="preserve">PANEL PRINCIPAL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9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Necesita atención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pedido más urgente, con el botón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Abrir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10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Contadores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Pedidos, Entregados, Pendientes (con los días de espera media) y Alertas activas (urgentes y avisos).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Resumen de la semana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actividad de hoy y accesos rápidos. Con «⚙️ Personalizar dashboard» eliges qué bloques ver.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Actualizar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botón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↻ Actualizar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(arriba a la derecha) vuelve a cargar los datos de la pantalla en la que estás.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Pedidos: consulta y filtra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ves únicamente los pedidos de tu hotel, del más reciente al más antiguo.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581400"/>
            <wp:effectExtent t="0" r="0" b="0" l="0"/>
            <wp:docPr id="1" name="a_pedidos" descr="a_pedidos" title="a_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Listado de Pedidos.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por nº de pedido, proveedor u observaciones.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Filtro por 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(y por departamento y fechas de solicitud).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✕ Limpiar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quita todos los filtros.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🖨️ 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el listado.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⬇ Exportar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tus pedidos a Excel.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del pedido, con su color.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el pedido para registrar entradas.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Cómo leer una fila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90525"/>
            <wp:effectExtent t="0" r="0" b="0" l="0"/>
            <wp:docPr id="1" name="a_pedidos_fila" descr="a_pedidos_fila" title="a_pedidos_f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Detalle de una fila.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📅 Fecha de entrega prevista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(en azul, bajo la fecha de tramitación). Si pasa y no ha llegado nada, el pedido acaba en Alertas.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📎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indica que el pedido tiene archivos adjuntos (por ejemplo, el PDF oficial del pedido).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Los estados de un pedido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7"/>
        <w:gridCol w:w="5919"/>
      </w:tblGrid>
      <w:tr>
        <w:trPr>
          <w:cantSplit/>
          <w:tblHeader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FEEBA" w:color="auto" w:val="clear"/>
              </w:rPr>
              <w:t xml:space="preserve"> PENDIENTE FIRMA DIRECCION COMPRAS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Esperando la firma de la Dirección de Compras.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FE0A0" w:color="auto" w:val="clear"/>
              </w:rPr>
              <w:t xml:space="preserve"> PENDIENTE DE FIRMA DIRECCION HOTEL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Esperando la firma de la Dirección del hotel.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  <w:shd w:fill="E0D4F7" w:color="auto" w:val="clear"/>
              </w:rPr>
              <w:t xml:space="preserve"> PENDIENTE COTIZACIÓN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En espera del presupuesto o cotización del proveedor.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84298"/>
                <w:sz w:val="17"/>
                <w:szCs w:val="17"/>
                <w:shd w:fill="CFE2FF" w:color="auto" w:val="clear"/>
              </w:rPr>
              <w:t xml:space="preserve"> PENDIENTE Vº Bº DIRECCIÓN GENERAL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Pendiente del visto bueno de la Dirección General.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42029"/>
                <w:sz w:val="17"/>
                <w:szCs w:val="17"/>
                <w:shd w:fill="F5C2C7" w:color="auto" w:val="clear"/>
              </w:rPr>
              <w:t xml:space="preserve"> DENEGADO POR DIRECCION GENERAL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La Dirección General no ha autorizado el pedido.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C8E6FF" w:color="auto" w:val="clear"/>
              </w:rPr>
              <w:t xml:space="preserve"> ENVIADO AL PROVEEDOR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enviado: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 espera la mercancía.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  <w:shd w:fill="FFF3CD" w:color="auto" w:val="clear"/>
              </w:rPr>
              <w:t xml:space="preserve"> ENTREGA PARCIAL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una parte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; falta el resto.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C8F2D8" w:color="auto" w:val="clear"/>
              </w:rPr>
              <w:t xml:space="preserve"> ENTREGADO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todo: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pedido cerrado.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FD6D6" w:color="auto" w:val="clear"/>
              </w:rPr>
              <w:t xml:space="preserve"> CANCELADO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anulado por Compras.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Imprimir y exportar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9"/>
        <w:gridCol w:w="5817"/>
      </w:tblGrid>
      <w:tr>
        <w:trPr>
          <w:cantSplit/>
        </w:trPr>
        <w:tc>
          <w:tcPr>
            <w:tcW w:type="dxa" w:w="4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2581275" cy="2924175"/>
                  <wp:effectExtent t="0" r="0" b="0" l="0"/>
                  <wp:docPr id="1" name="a_imprimir" descr="a_imprimir" title="a_imprim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275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«Imprimir — Listado de Pedidos».</w:t>
            </w:r>
          </w:p>
        </w:tc>
        <w:tc>
          <w:tcPr>
            <w:tcW w:type="dxa" w:w="58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🖨️ 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 la pantalla de Pedidos.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Elige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rango de fechas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cómo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agrupar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el listado (por hotel, estado o fecha) y las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columnas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que quieres ver.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abre una ventana lista para imprimir o para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 como PDF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Para Excel, usa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⬇ Exportar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descarga un archivo con tus pedidos.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Filtros activos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listado impreso respeta los filtros que tengas puestos en pantalla (el cuadro te los resume antes de imprimir).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Registrar una entrega: lo más importante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Cuando llegue mercancía de un pedido, puedes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anotarla en la aplicación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Así tú y Compras sabéis siempre qué ha llegado y qué falta, el pedido se puede cerrar y, si hace falta, se reclama al proveedor lo pendiente.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Es voluntario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la aplicación es una ayuda para la trazabilidad de tus pedidos, no una obligación.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723900"/>
            <wp:effectExtent t="0" r="0" b="0" l="0"/>
            <wp:docPr id="1" name="d_pasos" descr="d_pasos" title="d_pa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Registrar una entrada, de un vistazo.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Ten a mano el albarán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Necesitas tres datos: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de entrada DALI / SAP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entrada y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base imponible (€)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del albarán, es decir, el importe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sin IGIC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Si subes el PDF del albarán (forma rápida), la aplicación los rellena sola.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Dos formas de registrar una entrada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Rápida: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sube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PDF del albarán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la aplicación rellena la entrada por ti (apartados A y B).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 mano: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rellénala tú siguiendo los pasos 1 a 3 que verás más abajo. Las dos dejan el mismo resultado; puedes usar la que prefieras.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Forma rápida · A. Saca el albarán en PDF desde DALI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Con el albarán abierto en la pantalla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Compras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DALI, sácalo en PDF.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Hazlo con cada albarán por separado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(DALI imprime uno cada vez).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4181475" cy="3067050"/>
            <wp:effectExtent t="0" r="0" b="0" l="0"/>
            <wp:docPr id="1" name="h_dali_1" descr="h_dali_1" title="h_dal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Albarán abierto en DALI (pantalla Compras).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Pulsa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en el menú superior de la pantalla.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Código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es el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nº de entrada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del albarán (el que se registrará en la aplicación).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pedido al que pertenece el albarán. La aplicación lo usa para comprobar que lo subes al pedido correcto.</w:t>
      </w:r>
    </w:p>
    <w:p>
      <w:pPr>
        <w:spacing w:after="4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4181475" cy="2486025"/>
            <wp:effectExtent t="0" r="0" b="0" l="0"/>
            <wp:docPr id="1" name="h_dali_2" descr="h_dali_2" title="h_dali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Vista preliminar del albarán.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Se abre la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Vista preliminar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 Pulsa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en su barra superior.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2"/>
        <w:gridCol w:w="4184"/>
      </w:tblGrid>
      <w:tr>
        <w:trPr>
          <w:cantSplit/>
        </w:trPr>
        <w:tc>
          <w:tcPr>
            <w:tcW w:type="dxa" w:w="60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609975" cy="3105150"/>
                  <wp:effectExtent t="0" r="0" b="0" l="0"/>
                  <wp:docPr id="1" name="h_dali_3" descr="h_dali_3" title="h_dali_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de impresión.</w:t>
            </w:r>
          </w:p>
        </w:tc>
        <w:tc>
          <w:tcPr>
            <w:tcW w:type="dxa" w:w="4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Windows te pedirá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dónde guardar el archivo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ponle un nombre que reconozcas (por ejemplo,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del albarán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) y guárdalo en una carpeta fácil de encontrar, como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Escritorio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Impresora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elige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Microsoft Print to PDF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0E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Un PDF por albarán, tal como sale de DALI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No juntes varios albaranes en un mismo archivo ni lo edites: la aplicación lee el formato exacto que genera DALI.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Así es el PDF que admite el botón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Este es el documento exacto que espera la aplicación: el albarán de DALI («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COMPRA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») guardado como PDF. Los números marcan lo que la aplicación lee de él. (En el ejemplo se ha tapado el nombre del usuario.)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4"/>
        <w:gridCol w:w="3572"/>
      </w:tblGrid>
      <w:tr>
        <w:trPr>
          <w:cantSplit/>
        </w:trPr>
        <w:tc>
          <w:tcPr>
            <w:tcW w:type="dxa" w:w="6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000500" cy="2809875"/>
                  <wp:effectExtent t="0" r="0" b="0" l="0"/>
                  <wp:docPr id="1" name="h_ejemplo" descr="h_ejemplo" title="h_ejemp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Ejemplo de PDF de albarán de DALI (también lo verás dentro de la aplicación).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albarán de DALI incluye precios e importes, pero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la aplicación no te los muestra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solo usa el total para la base imponible. No sirve una foto, una captura de pantalla ni el albarán en papel del proveedor.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Código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es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de entrada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DALI / SAP.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Albarán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la entrada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Pedido/s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pedido al que corresponde. La aplicación comprueba que sea el pedido que estás editando.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Código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Cantidad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cada línea: son las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referencias recibidas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sus unidades.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Total (con Dtos.)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es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base imponible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la entrada.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Forma rápida · B. Súbelo a Control Pedidos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abre el pedido con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✏ Editar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📎 Subir albarán PDF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Elige el archivo que acabas de guardar.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7"/>
        <w:gridCol w:w="4389"/>
      </w:tblGrid>
      <w:tr>
        <w:trPr>
          <w:cantSplit/>
        </w:trPr>
        <w:tc>
          <w:tcPr>
            <w:tcW w:type="dxa" w:w="58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486150" cy="3400425"/>
                  <wp:effectExtent t="0" r="0" b="0" l="0"/>
                  <wp:docPr id="1" name="h_boton" descr="h_boton" title="h_bo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Botón para subir el albarán, dentro de la ficha del pedido.</w:t>
            </w:r>
          </w:p>
        </w:tc>
        <w:tc>
          <w:tcPr>
            <w:tcW w:type="dxa" w:w="4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📎 Subir albarán PDF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elige el PDF del albarán.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Ver ejemplo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enseña en cualquier momento cómo es el PDF que hay que subir.</w:t>
            </w:r>
          </w:p>
        </w:tc>
      </w:tr>
    </w:tbl>
    <w:p>
      <w:pPr>
        <w:spacing w:after="60"/>
      </w:pP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Al pulsar el botón, la aplicación te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enseña primero un ejemplo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del PDF que espera, con sus datos numerados, para que puedas comprobar que subes el documento correcto aunque no hayas leído este manual.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Elegir el PDF…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para continuar. Si ya lo conoces, marca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volver a mostrar este aviso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(podrás verlo cuando quieras con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Ver ejemplo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).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5086350" cy="2990850"/>
            <wp:effectExtent t="0" r="0" b="0" l="0"/>
            <wp:docPr id="1" name="h_ayuda" descr="h_ayuda" title="h_ay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Ventana de ayuda que aparece antes de elegir el archivo.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La aplicación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lee el albarán y comprueba que es de ese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(por el campo «Pedido/s» del albarán o, si no lo trae, porque todas sus referencias están en el pedido). Si es correcto, te enseña un resumen de lo que ha rellenado: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3533775" cy="2409825"/>
            <wp:effectExtent t="0" r="0" b="0" l="0"/>
            <wp:docPr id="1" name="h_resumen" descr="h_resumen" title="h_resu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Resumen tras leer el albarán.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Entendido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revisa la ficha.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Todavía no se ha guardado nada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puedes cambiar lo que quieras, también a mano.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7"/>
        <w:gridCol w:w="4389"/>
      </w:tblGrid>
      <w:tr>
        <w:trPr>
          <w:cantSplit/>
        </w:trPr>
        <w:tc>
          <w:tcPr>
            <w:tcW w:type="dxa" w:w="58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486150" cy="3676650"/>
                  <wp:effectExtent t="0" r="0" b="0" l="0"/>
                  <wp:docPr id="1" name="h_relleno" descr="h_relleno" title="h_relle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Entrada rellenada desde el albarán.</w:t>
            </w:r>
          </w:p>
        </w:tc>
        <w:tc>
          <w:tcPr>
            <w:tcW w:type="dxa" w:w="4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Entrada DALI / SAP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código del albarán.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entrada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la fecha del albarán.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Base imp. (€)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importe del albarán, sin IGIC.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Referencias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ya marcadas las que han llegado y con sus cantidades (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«N ref. ✔»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Estado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(con «Entrada final» marcada) si el albarán completa el pedido,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 PARCIAL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si falta algo.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para registrarlo: hasta pulsarlo, no se guarda nada.</w:t>
            </w:r>
          </w:p>
        </w:tc>
      </w:tr>
    </w:tbl>
    <w:p>
      <w:pPr>
        <w:spacing w:after="60"/>
      </w:pP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código del albarán de DALI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coincide con el código del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(por ejemplo, el pedido usa la referencia del proveedor), la aplicación empareja la referencia por su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descripción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(y, si se parece pero no es idéntica, exige que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precio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coincida) y te lo indica en el resumen: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compruébalas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antes de guardar.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pedido queda 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ENTREGA PARCIAL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repite el proceso con el siguiente albarán cuando llegue lo que falte.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llega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más cantidad de la pedida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falta alguna referencia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el resumen te lo indica y la aplicación lo trata igual que si lo hubieras anotado a mano (ver «Si llega MÁS de lo pedido»).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albarán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ya estaba registrado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la aplicación te lo dice y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lo duplica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7"/>
        <w:gridCol w:w="4899"/>
      </w:tblGrid>
      <w:tr>
        <w:trPr>
          <w:cantSplit/>
          <w:tblHeader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la aplicación te dice…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«Este albarán es del pedido X, pero el pedido que estás editando es el Y»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Has abierto otro pedido. Ábrelo desde su fila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Pedidos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y vuelve a subir el PDF.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«Este albarán ya está registrado y asignado correctamente…»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hace falta hacer nada: ya estaba anotado, con sus referencias.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Subes un albarán que ya estaba anotado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sin las referencias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lo duplica: aprovecha la misma entrada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completa las referencias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 Revisa el resumen y 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«Referencias emparejadas por la descripción»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código del albarán no es el del pedido y la aplicación las ha identificado por su descripción. Compruébalas; puedes corregir el detalle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📋 Referencias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«Se sobrepasa lo pedido…» / «quedan por recibir…»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es un error: llegó más de lo pedido (queda como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material recibido en exceso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) o falta alguna referencia (el pedido queda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ENTREGA PARCIAL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«No se ha podido leer la cantidad…»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PDF no tiene el formato de DALI. Vuelve a guardarlo desde DALI con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Microsoft Print to PDF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o regístralo a mano.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«Este albarán ya está registrado en el pedido…» (otro pedido)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Parece anotado en un pedido equivocado.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Avisa a Compras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para que lo revisen.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«El albarán no indica el pedido y estas referencias no están en este pedido…»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PDF no corresponde a este pedido. Comprueba que subes el albarán correcto; si dudas, avisa a Compras.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«La entrega de este pedido ya está cerrada (ENTREGADO)»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pedido ya está cerrado. Si falta anotar algún albarán, avisa a Compras.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«No se pudo leer el PDF»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Vuelve a guardar el albarán desde DALI con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Microsoft Print to PDF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, sin modificarlo.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Registro a mano · Paso 1 · Abre el pedido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7"/>
        <w:gridCol w:w="4389"/>
      </w:tblGrid>
      <w:tr>
        <w:trPr>
          <w:cantSplit/>
        </w:trPr>
        <w:tc>
          <w:tcPr>
            <w:tcW w:type="dxa" w:w="58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486150" cy="2924175"/>
                  <wp:effectExtent t="0" r="0" b="0" l="0"/>
                  <wp:docPr id="1" name="a_m_enviado" descr="a_m_enviado" title="a_m_envi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Ficha «Actualizar Nº Entrada DALI / SAP».</w:t>
            </w:r>
          </w:p>
        </w:tc>
        <w:tc>
          <w:tcPr>
            <w:tcW w:type="dxa" w:w="4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Pedidos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✏ Editar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 la fila del pedido (también puedes hacerlo desde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Alertas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o desde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Pedidos con entregas pendientes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). Se abre la ficha. Solo verás lo necesario: las líneas, tus entradas y el estado (y el PDF del pedido, solo para consultarlo); el resto de datos los gestiona Compras.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Líneas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leídas del PDF oficial o de SAP: código, referencia del proveedor, descripción y cantidad (sin precios).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Casilla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marca cuando llega mercancía.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Estado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cambia solo según lo que registres.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Pasos 2 y 3 · Marca ENTREGADO y rellena la entrada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7"/>
        <w:gridCol w:w="4389"/>
      </w:tblGrid>
      <w:tr>
        <w:trPr>
          <w:cantSplit/>
        </w:trPr>
        <w:tc>
          <w:tcPr>
            <w:tcW w:type="dxa" w:w="58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486150" cy="3200400"/>
                  <wp:effectExtent t="0" r="0" b="0" l="0"/>
                  <wp:docPr id="1" name="a_m_paso" descr="a_m_paso" title="a_m_pa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Una entrada rellena.</w:t>
            </w:r>
          </w:p>
        </w:tc>
        <w:tc>
          <w:tcPr>
            <w:tcW w:type="dxa" w:w="4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Marca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aparece una fila para la entrada y el estado pasa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 PARCIAL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Entrada DALI / SAP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número del albarán. Es obligatorio.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entrada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viene con la de hoy; cámbiala si el albarán es de otro día.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Base imp. (€)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importe del albarán, sin IGIC. Es obligatorio.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📋 Referencias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detalla qué ha llegado (opcional, ver más abajo).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Entrada final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márcala solo si es la última entrega del pedido.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7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Estado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actualiza automáticamente.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8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cuando termines.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opcional · Detalla qué ha llegado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📋 Referencias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la fila de la entrada. Marca las referencias que han llegado y, si la cantidad es distinta de la pendiente, cámbiala. La columna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QUEDAN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te dice cuánto falta; al terminar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Confirmar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el botón pasará a «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2 ref. ✔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». Si el pedido tiene muchas líneas, pulsa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título de una columna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(código, descripción, pendiente…) para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ordenarlas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a_m_refs" descr="a_m_refs" title="a_m_re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Referencias de la entrada.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Casilla de cada referencia que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ha llegado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Cantidad recibida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en esta entrada (por defecto, lo pendiente).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QUEDAN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lo que aún falta de cada referencia. En verde ✔ 0, completa.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Confirmar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Si llega MÁS de lo pedido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Anota la cantidad real: la aplicación lo muestra como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«+N (de más)»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lo recoge como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material recibido en exceso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 los avisos y listados, para que Compras lo gestione con el proveedor.</w:t>
            </w:r>
          </w:p>
        </w:tc>
      </w:tr>
    </w:tbl>
    <w:p>
      <w:pPr>
        <w:spacing w:after="10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590550"/>
            <wp:effectExtent t="0" r="0" b="0" l="0"/>
            <wp:docPr id="1" name="a_exceso" descr="a_exceso" title="a_ex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Cantidad recibida superior a la pedida.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0E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Pídelo si te interesa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Detallar las referencias es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opcional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pero es lo que permite saber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exactamente qué falta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Sin detalle, en «Pedidos con entregas pendientes» aparecerá «⚠ Sin detalle de las entradas».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Entregas parciales y entrada final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proveedor sirve el pedido en varias veces,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repite el proceso con cada albarán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abre el pedido y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＋ Añadir entrada DALI / SAP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En las líneas del pedido, las columnas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ENTREG.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PEND.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muestran lo recibido y lo que falta.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1"/>
        <w:gridCol w:w="5205"/>
      </w:tblGrid>
      <w:tr>
        <w:trPr>
          <w:cantSplit/>
        </w:trPr>
        <w:tc>
          <w:tcPr>
            <w:tcW w:type="dxa" w:w="5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2962275" cy="2781300"/>
                  <wp:effectExtent t="0" r="0" b="0" l="0"/>
                  <wp:docPr id="1" name="a_m_parcial" descr="a_m_parcial" title="a_m_par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Pedido en ENTREGA PARCIAL.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Mientras el pedido esté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 PARCIAL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puedes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corregir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una entrada o quitarla con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✕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roja.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Líneas con lo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lo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pendiente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cada una (✔ = completa).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botón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«2 ref. ✔»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abre el detalle de esa entrada.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Entrada final y pedido cerrado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Cuando llegue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lo último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(o si todo llega de una sola vez), marca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Entrada final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el estado pasará 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ENTREGADO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el pedido quedará cerrado.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009900" cy="2686050"/>
                  <wp:effectExtent t="0" r="0" b="0" l="0"/>
                  <wp:docPr id="1" name="a_m_final" descr="a_m_final" title="a_m_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Entrada final marcada.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Entrada final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✔: la fila se tiñe de verde.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estado pasa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009900" cy="2562225"/>
                  <wp:effectExtent t="0" r="0" b="0" l="0"/>
                  <wp:docPr id="1" name="a_m_entregado" descr="a_m_entregado" title="a_m_entreg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Pedido ENTREGADO (solo lectura).</w:t>
            </w:r>
          </w:p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Un pedido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queda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solo lectura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los campos se ven en gris y ya no se pueden cambiar. Si te has equivocado,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avisa a Compras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para que lo corrijan.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Si la aplicación no te deja guardar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7"/>
        <w:gridCol w:w="4899"/>
      </w:tblGrid>
      <w:tr>
        <w:trPr>
          <w:cantSplit/>
          <w:tblHeader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«Debe registrar al menos una entrada…»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Añade la fila de la entrada con su nº de albarán antes de guardar.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«El número de albarán es obligatorio en cada entrada…»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Escribe el nº de entrada DALI / SAP en todas las filas.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«La Base imp. (€) es obligatoria en cada entrada…»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Indica la base imponible del albarán (sin IGIC), también en las entregas parciales.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«⚖️ El importe no coincide con el pedido»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Es solo un aviso. Puedes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Indicar la diferencia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(abre Referencias)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Guardar sin detallar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«No tienes permiso para cancelar pedidos»</w:t>
            </w:r>
          </w:p>
        </w:tc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La cancelación la hace solo Compras.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6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Alertas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Aquí aparecen los pedidos de tu hotel que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llevan demasiado tiempo sin avanzar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(por ejemplo, enviados al proveedor y sin mercancía recibida). Los plazos los configura Compras. Un pedido con la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fecha de entrega vencida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se mantiene en la lista mientras no llegue la mercancía.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1657350"/>
            <wp:effectExtent t="0" r="0" b="0" l="0"/>
            <wp:docPr id="1" name="a_alertas" descr="a_alertas" title="a_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Pantalla de Alertas.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proveedor, pedido u hotel.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Filtros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hotel, estado, nivel y si están notificadas o no.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✕ Limpiar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los quita.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Tiempo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si el pedido tiene fecha de entrega prevista, los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días de retraso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sobre esa fecha (y, debajo, cuánto hace que se tramitó); si no la tiene, los días que lleva en ese estado.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Nivel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⚠️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AVISO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(amarillo) o 🔴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URGENTE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(rojo).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el pedido; úsalo si la mercancía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ya ha llegado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y falta registrarla.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🖨️ 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la lista de alertas.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Columna «Notificación»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Indica si ya se avisó al proveedor («✅ Notificado hace N días») o si todavía está «⛔ Sin notificar». El aviso al proveedor lo envía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Compras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; tú solo tienes que registrar las entradas cuando llegue la mercancía.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7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Buscar artículo y pedidos pendientes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Buscar un artículo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Escribe al menos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2 caracteres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la referencia del proveedor, del código o de la descripción y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Buscar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verás en qué pedidos de tu hotel está ese artículo, cuánta cantidad se pidió y cuánto se ha entregado o falta.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1733550"/>
            <wp:effectExtent t="0" r="0" b="0" l="0"/>
            <wp:docPr id="1" name="a_buscador" descr="a_buscador" title="a_bus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Buscar artículo en pedidos.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Hotel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(si tienes asignado más de uno).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Texto a buscar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referencia, código o descripción.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del pedido.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Botón para pasar al modo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 con entregas pendientes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Pedidos con entregas pendientes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Lista los pedidos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enviados al proveedor o con entrega parcial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que aún no han llegado completos.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Pulsa una fila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para desplegar las referencias que faltan y, desde ahí,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✏ Abrir el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2314575"/>
            <wp:effectExtent t="0" r="0" b="0" l="0"/>
            <wp:docPr id="1" name="a_pendientes" descr="a_pendientes" title="a_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Pedidos con entregas pendientes.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solo enviados, solo parciales o «Con material recibido en exceso».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Solo con la entrega vencida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Listado (PDF)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una línea por pedido. Se abre una ventana: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Guardar como PDF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Detallado con faltantes y excesos (PDF)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cada pedido con las referencias que faltan y el material recibido de más.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Retraso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sobre la entrega prevista (en rojo, los días de retraso).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Faltan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cuántas referencias están pendientes (y, si las hay, cuántas llegaron «en exceso»).</w:t>
      </w:r>
    </w:p>
    <w:p>
      <w:pPr>
        <w:spacing w:after="4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8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Proveedores y Catálogo DALI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Proveedores (solo consulta)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1238250"/>
            <wp:effectExtent t="0" r="0" b="0" l="0"/>
            <wp:docPr id="1" name="a_proveedores" descr="a_proveedores" title="a_prove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Listado de proveedores.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nombre, código SAP o código DALI.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Contactos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persona o departamento (★ = principal), teléfono, correo y hoteles a los que atiende.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🔒 Solo lectura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no puedes crear ni modificar proveedores.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Catálogo DALI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Catálogo Asignaciones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el menú (o la tarjeta azul del Dashboard). Se abre en una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pestaña nueva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con tu sesión ya iniciada y te permite consultar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artículos, códigos DALI / SAP y fichas técnicas y de seguridad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9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Avisos que recibes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Correo automático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cuando un pedido de tu hotel cambia de estado: enviado al proveedor, entrega parcial, entregado, cancelado o denegado. En las entregas parciales incluye lo que falta y lo recibido de más.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Avisos emergentes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la aplicación y, si Compras lo ha activado, también por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Telegram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número amarillo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Alertas en el menú lateral y los avisos del Dashboard.</w:t>
      </w: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10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Dudas frecuentes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rPr>
          <w:cantSplit/>
          <w:tblHeader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te ocurre…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¿Es obligatorio usar la aplicación?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No.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Es una herramienta de ayuda para llevar la trazabilidad de tus pedidos (estado, referencias y cantidades pedidas, pendientes y entregadas). Úsala en la medida en que te sea útil.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sé qué PDF de albarán subir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que imprimes desde DALI (pantalla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Compras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→ guardar como PDF). 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Ver ejemplo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junto al botón para verlo.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veo un pedido de mi hotel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✕ Limpiar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por si hay filtros puestos y busca por el nº de pedido DALI / SAP. Si sigue sin aparecer, Compras aún no lo ha registrado.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puedo guardar la entrada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Falta el nº de albarán o la base imponible. Mira la tabla del capítulo 5.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¿Qué base imponible pongo?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La del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albarán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sin IGIC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solo una parte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Regístrala como entrega parcial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no marques «Entrada final»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más de lo pedido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Anota la cantidad real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📋 Referencias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: quedará como material recibido en exceso.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Me equivoqué en una entrada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Si el pedido está en ENTREGA PARCIAL, corrígela o quítala con la ✕. Si ya está ENTREGADO,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avisa a Compras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Necesito un pedido nuevo o cambiar un dato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Pídeselo al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comprador de tu hotel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en Central de Compras: el hotel solo registra entregas.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¿Por qué hay opciones con candado 🔒?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Son de uso exclusivo de Compras y Administración.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He olvidado mi contraseña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¿Olvidaste tu contraseña?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en la pantalla de acceso.</w:t>
            </w:r>
          </w:p>
        </w:tc>
      </w:tr>
    </w:tbl>
    <w:p>
      <w:pPr>
        <w:spacing w:after="100"/>
      </w:pPr>
    </w:p>
    <w:p>
      <w:pPr>
        <w:pStyle w:val="Heading2"/>
        <w:keepNext/>
        <w:pageBreakBefore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Glosario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7144"/>
      </w:tblGrid>
      <w:tr>
        <w:trPr>
          <w:cantSplit/>
          <w:tblHeader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Entrada DALI / SAP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Registro de la mercancía recibida; se identifica con el número del albarán.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Base imponible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Importe del albarán sin IGIC.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Referencia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Cada artículo (línea) del pedido, con su código y la referencia del proveedor.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Entrega parcial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Llega solo una parte del pedido; el resto queda pendiente.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Entrada final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Última entrega del pedido: lo cierra (estado ENTREGADO).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Material en exceso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Cantidad recibida superior a la solicitada.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Poder seguir cada pedido: su estado y qué referencias y cantidades se pidieron, faltan por entregar o ya se entregaron.</w:t>
            </w: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¿Necesitas ayuda? Contacta con el comprador de tu hotel en la Central de Compras Princess Canarias.</w:t>
            </w:r>
          </w:p>
        </w:tc>
      </w:tr>
    </w:tbl>
    <w:sectPr>
      <w:footerReference w:type="default" r:id="rId7"/>
      <w:pgSz w:w="11906" w:h="16838" w:orient="portrait"/>
      <w:pgMar w:top="960" w:right="850" w:bottom="1100" w:left="85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FEB" w:sz="4" w:space="4"/>
      </w:pBdr>
      <w:tabs>
        <w:tab w:val="right" w:pos="10206"/>
      </w:tabs>
    </w:pPr>
    <w:r>
      <w:rPr>
        <w:rFonts w:ascii="Arial" w:cs="Arial" w:eastAsia="Arial" w:hAnsi="Arial"/>
        <w:color w:val="7A8599"/>
        <w:sz w:val="16"/>
        <w:szCs w:val="16"/>
      </w:rPr>
      <w:t xml:space="preserve">Control de Pedidos · Manual de usuario · Rol HOTEL</w:t>
    </w:r>
    <w:r>
      <w:rPr>
        <w:rFonts w:ascii="Arial" w:cs="Arial" w:eastAsia="Arial" w:hAnsi="Arial"/>
        <w:color w:val="7A8599"/>
        <w:sz w:val="16"/>
        <w:szCs w:val="16"/>
      </w:rPr>
      <w:t xml:space="preserve">	Página </w:t>
    </w:r>
    <w:r>
      <w:rPr>
        <w:rFonts w:ascii="Arial" w:cs="Arial" w:eastAsia="Arial" w:hAnsi="Arial"/>
        <w:color w:val="7A85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2044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3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cc4c3a4ca0f37c2a6f5a41fbc92897c037441c.jpg"/><Relationship Id="rId9" Type="http://schemas.openxmlformats.org/officeDocument/2006/relationships/image" Target="media/d8c68fa093a65da5c391b3f30d1445740bc11cda.jpg"/><Relationship Id="rId10" Type="http://schemas.openxmlformats.org/officeDocument/2006/relationships/image" Target="media/83c9938adb135a3341fd5d421853bd55ffd3a12c.jpg"/><Relationship Id="rId11" Type="http://schemas.openxmlformats.org/officeDocument/2006/relationships/image" Target="media/89b04f0dbc190102cc625a03c7f9b0afce418119.jpg"/><Relationship Id="rId12" Type="http://schemas.openxmlformats.org/officeDocument/2006/relationships/image" Target="media/50509f9c1826258ce6f59222c3ad5bb09be7d6f4.jpg"/><Relationship Id="rId13" Type="http://schemas.openxmlformats.org/officeDocument/2006/relationships/image" Target="media/65906bf9d88e514393099d79c50245db7db9fd15.jpg"/><Relationship Id="rId14" Type="http://schemas.openxmlformats.org/officeDocument/2006/relationships/image" Target="media/2bee55e4deaef0cd94e429f156b2e64ffab9ab26.jpg"/><Relationship Id="rId15" Type="http://schemas.openxmlformats.org/officeDocument/2006/relationships/image" Target="media/a2f89acfd696970952c62b4989de17e96c557e30.jpg"/><Relationship Id="rId16" Type="http://schemas.openxmlformats.org/officeDocument/2006/relationships/image" Target="media/3bc7cb89a841b3ef65210d3be1c7d59e746d08fc.jpg"/><Relationship Id="rId17" Type="http://schemas.openxmlformats.org/officeDocument/2006/relationships/image" Target="media/a35e956b680a9e4e4052d258eee5c24d94d4f939.jpg"/><Relationship Id="rId18" Type="http://schemas.openxmlformats.org/officeDocument/2006/relationships/image" Target="media/f7feb72c49c732cdc465225a7484417c8f0bf917.jpg"/><Relationship Id="rId19" Type="http://schemas.openxmlformats.org/officeDocument/2006/relationships/image" Target="media/c9fce2fa39d6c70aff9bf302f1a0e255ea32148f.jpg"/><Relationship Id="rId20" Type="http://schemas.openxmlformats.org/officeDocument/2006/relationships/image" Target="media/770f6b3e03c96dccaa5c858959c710bf71754c05.jpg"/><Relationship Id="rId21" Type="http://schemas.openxmlformats.org/officeDocument/2006/relationships/image" Target="media/002cf6d4e9168a2d38e189b5fb47c03423507921.jpg"/><Relationship Id="rId22" Type="http://schemas.openxmlformats.org/officeDocument/2006/relationships/image" Target="media/30fce588cd585ac6714674b224caf0c09b0fd397.jpg"/><Relationship Id="rId23" Type="http://schemas.openxmlformats.org/officeDocument/2006/relationships/image" Target="media/58fdc853d6716e922a1d8a7fa0f563699cbe7321.jpg"/><Relationship Id="rId24" Type="http://schemas.openxmlformats.org/officeDocument/2006/relationships/image" Target="media/26c767b75d1c9fb8fba2d04e4bc9e12ce8486515.jpg"/><Relationship Id="rId25" Type="http://schemas.openxmlformats.org/officeDocument/2006/relationships/image" Target="media/25f82b3e78cb8105c7ef25e11aa076f52fa0d919.jpg"/><Relationship Id="rId26" Type="http://schemas.openxmlformats.org/officeDocument/2006/relationships/image" Target="media/f55c24736b5b0c9aa3664a18dcc886f6199679ac.jpg"/><Relationship Id="rId27" Type="http://schemas.openxmlformats.org/officeDocument/2006/relationships/image" Target="media/65c0231cf596d14f7be3f46daf4d403c1245b9ca.jpg"/><Relationship Id="rId28" Type="http://schemas.openxmlformats.org/officeDocument/2006/relationships/image" Target="media/5f821dff2a662aff4f4ea8d2ee9dbeba9a16fca7.jpg"/><Relationship Id="rId29" Type="http://schemas.openxmlformats.org/officeDocument/2006/relationships/image" Target="media/0281381af563d0799794135b74844015497079eb.jpg"/><Relationship Id="rId30" Type="http://schemas.openxmlformats.org/officeDocument/2006/relationships/image" Target="media/9e8b2221515b8ee4ef8d19b1a80831558fbbc39a.jpg"/><Relationship Id="rId31" Type="http://schemas.openxmlformats.org/officeDocument/2006/relationships/image" Target="media/46421f72ad837c9a8b0ac872b24185b808916eb9.jpg"/><Relationship Id="rId32" Type="http://schemas.openxmlformats.org/officeDocument/2006/relationships/image" Target="media/915093bc07a8be62a654b75224c13888bfd9fbf7.jpg"/><Relationship Id="rId33" Type="http://schemas.openxmlformats.org/officeDocument/2006/relationships/image" Target="media/404da34b74223012aad881a67ac0252326cccf48.jpg"/><Relationship Id="rId34" Type="http://schemas.openxmlformats.org/officeDocument/2006/relationships/image" Target="media/1e0a5e21a1c7fb6581e6466bee20db3509534853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Rol HOTEL — Control de Pedidos Princess</dc:title>
  <dc:creator>Central de Compras Princess</dc:creator>
  <cp:lastModifiedBy>Un-named</cp:lastModifiedBy>
  <cp:revision>1</cp:revision>
  <dcterms:created xsi:type="dcterms:W3CDTF">2026-10-11T11:46:11.329Z</dcterms:created>
  <dcterms:modified xsi:type="dcterms:W3CDTF">2026-10-11T11:46:11.329Z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