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65B3" w:rsidRDefault="00A317E2" w:rsidP="000F65B3">
      <w:pPr>
        <w:jc w:val="center"/>
        <w:rPr>
          <w:sz w:val="36"/>
        </w:rPr>
      </w:pPr>
      <w:r w:rsidRPr="00A317E2">
        <w:rPr>
          <w:sz w:val="36"/>
        </w:rPr>
        <w:t>Liste des acteurs et frise chronologique</w:t>
      </w:r>
      <w:r>
        <w:rPr>
          <w:sz w:val="36"/>
        </w:rPr>
        <w:br/>
      </w:r>
    </w:p>
    <w:p w:rsidR="00A317E2" w:rsidRPr="000F65B3" w:rsidRDefault="00A317E2" w:rsidP="000F65B3">
      <w:pPr>
        <w:jc w:val="center"/>
        <w:rPr>
          <w:sz w:val="36"/>
        </w:rPr>
      </w:pPr>
      <w:r w:rsidRPr="00A317E2">
        <w:rPr>
          <w:b/>
          <w:sz w:val="28"/>
          <w:u w:val="single"/>
        </w:rPr>
        <w:t>Liste des acteurs </w:t>
      </w:r>
    </w:p>
    <w:p w:rsidR="00F157C2" w:rsidRPr="00F157C2" w:rsidRDefault="00A317E2" w:rsidP="00A317E2">
      <w:pPr>
        <w:pStyle w:val="Paragraphedeliste"/>
        <w:numPr>
          <w:ilvl w:val="0"/>
          <w:numId w:val="4"/>
        </w:numPr>
        <w:rPr>
          <w:u w:val="single"/>
        </w:rPr>
      </w:pPr>
      <w:r w:rsidRPr="00B66988">
        <w:rPr>
          <w:b/>
        </w:rPr>
        <w:t>Communauté scientifique :</w:t>
      </w:r>
      <w:r>
        <w:t xml:space="preserve"> </w:t>
      </w:r>
    </w:p>
    <w:p w:rsidR="00F157C2" w:rsidRDefault="00F157C2" w:rsidP="00F157C2">
      <w:pPr>
        <w:pStyle w:val="Paragraphedeliste"/>
      </w:pPr>
    </w:p>
    <w:p w:rsidR="00F157C2" w:rsidRDefault="00F157C2" w:rsidP="00F157C2">
      <w:pPr>
        <w:pStyle w:val="Paragraphedeliste"/>
      </w:pPr>
      <w:r>
        <w:rPr>
          <w:u w:val="single"/>
        </w:rPr>
        <w:t>Scientifiques en vrac</w:t>
      </w:r>
      <w:r w:rsidRPr="00A317E2">
        <w:rPr>
          <w:u w:val="single"/>
        </w:rPr>
        <w:t> :</w:t>
      </w:r>
    </w:p>
    <w:p w:rsidR="00F157C2" w:rsidRDefault="00F157C2" w:rsidP="00F157C2">
      <w:pPr>
        <w:pStyle w:val="Paragraphedeliste"/>
        <w:rPr>
          <w:rFonts w:cstheme="minorHAnsi"/>
          <w:color w:val="000000"/>
          <w:szCs w:val="26"/>
          <w:shd w:val="clear" w:color="auto" w:fill="FFFFFF"/>
        </w:rPr>
      </w:pPr>
      <w:r>
        <w:t>-Le p</w:t>
      </w:r>
      <w:r w:rsidRPr="00F157C2">
        <w:rPr>
          <w:rFonts w:cstheme="minorHAnsi"/>
          <w:color w:val="000000"/>
          <w:szCs w:val="26"/>
          <w:shd w:val="clear" w:color="auto" w:fill="FFFFFF"/>
        </w:rPr>
        <w:t xml:space="preserve">rofesseur </w:t>
      </w:r>
      <w:r w:rsidRPr="00F157C2">
        <w:rPr>
          <w:rFonts w:cstheme="minorHAnsi"/>
          <w:szCs w:val="26"/>
          <w:shd w:val="clear" w:color="auto" w:fill="FFFFFF"/>
        </w:rPr>
        <w:t xml:space="preserve">André </w:t>
      </w:r>
      <w:proofErr w:type="spellStart"/>
      <w:r w:rsidRPr="00F157C2">
        <w:rPr>
          <w:rFonts w:cstheme="minorHAnsi"/>
          <w:szCs w:val="26"/>
          <w:shd w:val="clear" w:color="auto" w:fill="FFFFFF"/>
        </w:rPr>
        <w:t>Aurengo</w:t>
      </w:r>
      <w:proofErr w:type="spellEnd"/>
      <w:r w:rsidRPr="00F157C2">
        <w:rPr>
          <w:rFonts w:cstheme="minorHAnsi"/>
          <w:szCs w:val="26"/>
          <w:shd w:val="clear" w:color="auto" w:fill="FFFFFF"/>
        </w:rPr>
        <w:t>, 64 ans, membre de l'Académie de Médecine</w:t>
      </w:r>
      <w:r w:rsidRPr="00F157C2">
        <w:rPr>
          <w:rFonts w:cstheme="minorHAnsi"/>
          <w:color w:val="000000"/>
          <w:szCs w:val="26"/>
          <w:shd w:val="clear" w:color="auto" w:fill="FFFFFF"/>
        </w:rPr>
        <w:t xml:space="preserve">, </w:t>
      </w:r>
      <w:r>
        <w:rPr>
          <w:rFonts w:cstheme="minorHAnsi"/>
          <w:color w:val="000000"/>
          <w:szCs w:val="26"/>
          <w:shd w:val="clear" w:color="auto" w:fill="FFFFFF"/>
        </w:rPr>
        <w:t xml:space="preserve">considère </w:t>
      </w:r>
      <w:r w:rsidRPr="00F157C2">
        <w:rPr>
          <w:rFonts w:cstheme="minorHAnsi"/>
          <w:color w:val="000000"/>
          <w:szCs w:val="26"/>
          <w:shd w:val="clear" w:color="auto" w:fill="FFFFFF"/>
        </w:rPr>
        <w:t>que "le rayonnement des ondes électromagnétiques n'a aucune incidence sur la santé". Spécialiste de médecine nucléaire à la Pitié-Salpêtrière</w:t>
      </w:r>
      <w:r w:rsidR="008F07D9">
        <w:rPr>
          <w:rFonts w:cstheme="minorHAnsi"/>
          <w:color w:val="000000"/>
          <w:szCs w:val="26"/>
          <w:shd w:val="clear" w:color="auto" w:fill="FFFFFF"/>
        </w:rPr>
        <w:t xml:space="preserve"> et ex-membre du conseil scientifique de Bouygues Telecom à titre bénévole…</w:t>
      </w:r>
      <w:r>
        <w:rPr>
          <w:rStyle w:val="Appelnotedebasdep"/>
          <w:rFonts w:cstheme="minorHAnsi"/>
          <w:color w:val="000000"/>
          <w:szCs w:val="26"/>
          <w:shd w:val="clear" w:color="auto" w:fill="FFFFFF"/>
        </w:rPr>
        <w:footnoteReference w:id="1"/>
      </w:r>
    </w:p>
    <w:p w:rsidR="00F157C2" w:rsidRDefault="00F157C2" w:rsidP="00F157C2">
      <w:pPr>
        <w:pStyle w:val="Paragraphedeliste"/>
        <w:rPr>
          <w:rFonts w:cstheme="minorHAnsi"/>
          <w:color w:val="000000"/>
          <w:szCs w:val="26"/>
          <w:shd w:val="clear" w:color="auto" w:fill="FFFFFF"/>
        </w:rPr>
      </w:pPr>
    </w:p>
    <w:p w:rsidR="00F157C2" w:rsidRPr="00F157C2" w:rsidRDefault="00F157C2" w:rsidP="00F157C2">
      <w:pPr>
        <w:pStyle w:val="Paragraphedeliste"/>
        <w:rPr>
          <w:rFonts w:cstheme="minorHAnsi"/>
          <w:color w:val="000000"/>
          <w:shd w:val="clear" w:color="auto" w:fill="FFFFFF"/>
        </w:rPr>
      </w:pPr>
      <w:r w:rsidRPr="00F157C2">
        <w:rPr>
          <w:rFonts w:cstheme="minorHAnsi"/>
          <w:shd w:val="clear" w:color="auto" w:fill="FFFFFF"/>
        </w:rPr>
        <w:t xml:space="preserve">- le professeur Dominique </w:t>
      </w:r>
      <w:proofErr w:type="spellStart"/>
      <w:r w:rsidRPr="00F157C2">
        <w:rPr>
          <w:rFonts w:cstheme="minorHAnsi"/>
          <w:shd w:val="clear" w:color="auto" w:fill="FFFFFF"/>
        </w:rPr>
        <w:t>Belpomme</w:t>
      </w:r>
      <w:proofErr w:type="spellEnd"/>
      <w:r w:rsidRPr="00F157C2">
        <w:rPr>
          <w:rFonts w:cstheme="minorHAnsi"/>
          <w:shd w:val="clear" w:color="auto" w:fill="FFFFFF"/>
        </w:rPr>
        <w:t>, 70 ans, cancérologue,</w:t>
      </w:r>
      <w:r w:rsidRPr="00F157C2">
        <w:rPr>
          <w:rFonts w:cstheme="minorHAnsi"/>
          <w:color w:val="000000"/>
          <w:shd w:val="clear" w:color="auto" w:fill="FFFFFF"/>
        </w:rPr>
        <w:t xml:space="preserve"> rejette ce procès en sorcellerie. Il considère que l'</w:t>
      </w:r>
      <w:proofErr w:type="spellStart"/>
      <w:r w:rsidRPr="00F157C2">
        <w:rPr>
          <w:rFonts w:cstheme="minorHAnsi"/>
          <w:color w:val="000000"/>
          <w:shd w:val="clear" w:color="auto" w:fill="FFFFFF"/>
        </w:rPr>
        <w:t>électrosensibilité</w:t>
      </w:r>
      <w:proofErr w:type="spellEnd"/>
      <w:r w:rsidRPr="00F157C2">
        <w:rPr>
          <w:rFonts w:cstheme="minorHAnsi"/>
          <w:color w:val="000000"/>
          <w:shd w:val="clear" w:color="auto" w:fill="FFFFFF"/>
        </w:rPr>
        <w:t xml:space="preserve"> fait partie des nouvelles maladies environnementales, au même titre que les pathologies dues à l'amiante, aux pesticides et autres perturbateurs endocriniens.</w:t>
      </w:r>
      <w:r>
        <w:rPr>
          <w:rStyle w:val="Appelnotedebasdep"/>
          <w:rFonts w:cstheme="minorHAnsi"/>
          <w:color w:val="000000"/>
          <w:shd w:val="clear" w:color="auto" w:fill="FFFFFF"/>
        </w:rPr>
        <w:footnoteReference w:id="2"/>
      </w:r>
    </w:p>
    <w:p w:rsidR="00A317E2" w:rsidRPr="00276D58" w:rsidRDefault="00A317E2" w:rsidP="00276D58">
      <w:pPr>
        <w:pStyle w:val="Paragraphedeliste"/>
        <w:rPr>
          <w:u w:val="single"/>
        </w:rPr>
      </w:pPr>
      <w:r>
        <w:br/>
      </w:r>
      <w:r w:rsidRPr="00A317E2">
        <w:rPr>
          <w:u w:val="single"/>
        </w:rPr>
        <w:t>Groupes ayant mis en évidence des risques :</w:t>
      </w:r>
      <w:r>
        <w:br/>
        <w:t>- équipe de chercheurs de l'université suédoise de Lund, menée par le neurochirurgien Leif Salford =&gt; barrière hémato-encéphalique de rats exposés à des micro-ondes devenait d'autant plus perméable qu'elle était soumise à des puissances faibles. =&gt;  en fait erreur d’interprétation à priori</w:t>
      </w:r>
      <w:r w:rsidR="00CE135E">
        <w:rPr>
          <w:rStyle w:val="Appelnotedebasdep"/>
        </w:rPr>
        <w:footnoteReference w:id="3"/>
      </w:r>
      <w:r w:rsidR="00276D58">
        <w:br/>
        <w:t xml:space="preserve">-Chercheurs de l’université de Bordeaux </w:t>
      </w:r>
      <w:r w:rsidR="00177A81">
        <w:t>(</w:t>
      </w:r>
      <w:r w:rsidR="00177A81" w:rsidRPr="00177A81">
        <w:t>Dr Gaëlle Coureau et ses collègues</w:t>
      </w:r>
      <w:r w:rsidR="00177A81">
        <w:t xml:space="preserve">) </w:t>
      </w:r>
      <w:r w:rsidR="00276D58" w:rsidRPr="00276D58">
        <w:t xml:space="preserve">ont montré un risque de tumeur cérébrale accru pour les </w:t>
      </w:r>
      <w:r w:rsidR="00276D58">
        <w:t xml:space="preserve">gros utilisateurs. </w:t>
      </w:r>
      <w:r w:rsidR="00276D58" w:rsidRPr="00276D58">
        <w:t>Le risque de gliome, un type de cancer du cerveau particulièrement agressif, serait doublé chez les utilisateurs intensifs de téléphone portable</w:t>
      </w:r>
    </w:p>
    <w:p w:rsidR="00CE135E" w:rsidRDefault="00CE135E" w:rsidP="00A317E2">
      <w:pPr>
        <w:pStyle w:val="Paragraphedeliste"/>
      </w:pPr>
    </w:p>
    <w:p w:rsidR="00CE135E" w:rsidRDefault="00CE135E" w:rsidP="00A317E2">
      <w:pPr>
        <w:pStyle w:val="Paragraphedeliste"/>
        <w:rPr>
          <w:u w:val="single"/>
        </w:rPr>
      </w:pPr>
      <w:r w:rsidRPr="00A317E2">
        <w:rPr>
          <w:u w:val="single"/>
        </w:rPr>
        <w:t>Groupes ayant mis en évidence</w:t>
      </w:r>
      <w:r>
        <w:rPr>
          <w:u w:val="single"/>
        </w:rPr>
        <w:t xml:space="preserve"> l’absence de risques</w:t>
      </w:r>
      <w:r w:rsidRPr="00A317E2">
        <w:rPr>
          <w:u w:val="single"/>
        </w:rPr>
        <w:t>:</w:t>
      </w:r>
    </w:p>
    <w:p w:rsidR="00CE135E" w:rsidRDefault="00CE135E" w:rsidP="00A317E2">
      <w:pPr>
        <w:pStyle w:val="Paragraphedeliste"/>
      </w:pPr>
      <w:r>
        <w:t xml:space="preserve">-L'équipe japonaise du département de chirurgie du cancer de l'école de médecine de l'université de Tokyo </w:t>
      </w:r>
      <w:r w:rsidRPr="00CE135E">
        <w:t>". Elle a exposé des rats, pendant des durées de deux et quatre semaines, à des micro-ondes de 1 439 MHz de fréquence engendrant des puissances massiques absorbées de 0,99 W/kg et 7,4 W/kg. Malgré la violence du rayonnement, aucune détérioration de la barrière hémato-encéphalique</w:t>
      </w:r>
      <w:r>
        <w:t xml:space="preserve">. Au dessus du seuil oui, mais seuil très </w:t>
      </w:r>
      <w:proofErr w:type="spellStart"/>
      <w:r>
        <w:t>très</w:t>
      </w:r>
      <w:proofErr w:type="spellEnd"/>
      <w:r>
        <w:t xml:space="preserve"> haut.</w:t>
      </w:r>
      <w:r>
        <w:rPr>
          <w:rStyle w:val="Appelnotedebasdep"/>
        </w:rPr>
        <w:footnoteReference w:id="4"/>
      </w:r>
    </w:p>
    <w:p w:rsidR="00A317E2" w:rsidRDefault="00747E32" w:rsidP="00A317E2">
      <w:pPr>
        <w:pStyle w:val="Paragraphedeliste"/>
      </w:pPr>
      <w:r>
        <w:t>-INSERM (institut national de la santé et de la recherche médicale) estimait en 1993, dans un rapport commandé par EDF, qu’il existait « très peu d’arguments » permettant d’établir un lien entre une exposition aux champs magnétiques et l’apparition de cancer chez l’adulte.</w:t>
      </w:r>
    </w:p>
    <w:p w:rsidR="00177A81" w:rsidRDefault="00177A81" w:rsidP="00A317E2">
      <w:pPr>
        <w:pStyle w:val="Paragraphedeliste"/>
      </w:pPr>
      <w:r>
        <w:t xml:space="preserve">- Par rapport à l’étude des chercheurs de Bordeaux mettant en évidence un risque accru de cancer du cerveau (gliomes), </w:t>
      </w:r>
      <w:r w:rsidRPr="00177A81">
        <w:t xml:space="preserve">Jacques </w:t>
      </w:r>
      <w:proofErr w:type="spellStart"/>
      <w:r w:rsidRPr="00177A81">
        <w:t>Blacher</w:t>
      </w:r>
      <w:proofErr w:type="spellEnd"/>
      <w:r w:rsidRPr="00177A81">
        <w:t xml:space="preserve">, professeur de thérapeutique à l'université </w:t>
      </w:r>
      <w:r w:rsidRPr="00177A81">
        <w:lastRenderedPageBreak/>
        <w:t>Paris-Descartes, insiste toutefois sur les limites des études cas-témoins. Par exemple le biais de rappel. «Il y a une probabilité non négligeable que ceux qui ont une tumeur au cerveau et sont interrogés sur leur utilisation passée du portable aient un a priori différent sur la responsabilité du téléphone par rapport aux témoins qui n'ont pas de cancer», explique-t-il. Pour lui, «cette étude, même si elle est bien faite, ne permet pas de conclure».</w:t>
      </w:r>
    </w:p>
    <w:p w:rsidR="00A317E2" w:rsidRDefault="00A317E2" w:rsidP="00A317E2">
      <w:pPr>
        <w:pStyle w:val="Paragraphedeliste"/>
      </w:pPr>
    </w:p>
    <w:p w:rsidR="00B03742" w:rsidRPr="00B03742" w:rsidRDefault="00B66988" w:rsidP="00B03742">
      <w:pPr>
        <w:pStyle w:val="Paragraphedeliste"/>
        <w:numPr>
          <w:ilvl w:val="0"/>
          <w:numId w:val="2"/>
        </w:numPr>
        <w:rPr>
          <w:b/>
        </w:rPr>
      </w:pPr>
      <w:r w:rsidRPr="00B66988">
        <w:rPr>
          <w:b/>
        </w:rPr>
        <w:t>Personnalité Politiques :</w:t>
      </w:r>
      <w:r>
        <w:rPr>
          <w:b/>
        </w:rPr>
        <w:br/>
      </w:r>
      <w:r>
        <w:t xml:space="preserve">-L’Etat : Impose </w:t>
      </w:r>
      <w:proofErr w:type="gramStart"/>
      <w:r>
        <w:t>un</w:t>
      </w:r>
      <w:proofErr w:type="gramEnd"/>
      <w:r>
        <w:t xml:space="preserve"> couverture de tout le territoire aux opérateurs et a fait un appel d’offre pour un 4</w:t>
      </w:r>
      <w:r w:rsidRPr="00B66988">
        <w:rPr>
          <w:vertAlign w:val="superscript"/>
        </w:rPr>
        <w:t>ème</w:t>
      </w:r>
      <w:r>
        <w:t xml:space="preserve"> opérateur favorisant ainsi le développement de nouvelles antennes </w:t>
      </w:r>
      <w:proofErr w:type="spellStart"/>
      <w:r>
        <w:t>etc</w:t>
      </w:r>
      <w:proofErr w:type="spellEnd"/>
      <w:r>
        <w:t>…</w:t>
      </w:r>
    </w:p>
    <w:p w:rsidR="000D4E72" w:rsidRPr="00177A81" w:rsidRDefault="00B66988" w:rsidP="00177A81">
      <w:pPr>
        <w:ind w:left="360"/>
        <w:rPr>
          <w:rFonts w:ascii="Georgia" w:hAnsi="Georgia"/>
          <w:sz w:val="20"/>
          <w:szCs w:val="26"/>
          <w:shd w:val="clear" w:color="auto" w:fill="FFFFFF"/>
        </w:rPr>
      </w:pPr>
      <w:r>
        <w:t xml:space="preserve">-Chantal </w:t>
      </w:r>
      <w:proofErr w:type="spellStart"/>
      <w:proofErr w:type="gramStart"/>
      <w:r>
        <w:t>Jouanno</w:t>
      </w:r>
      <w:proofErr w:type="spellEnd"/>
      <w:r>
        <w:t xml:space="preserve"> ,</w:t>
      </w:r>
      <w:proofErr w:type="gramEnd"/>
      <w:r>
        <w:t xml:space="preserve"> </w:t>
      </w:r>
      <w:r w:rsidRPr="00B66988">
        <w:t>secrétaire d'Etat à l'Ecologie</w:t>
      </w:r>
      <w:r>
        <w:t xml:space="preserve"> en 2009</w:t>
      </w:r>
      <w:r w:rsidRPr="00B66988">
        <w:t>, « favorable à l'interdiction du mobile pour les petits » accompagnées d'une volonté de rendre obligatoire l'usage de l'oreillette « parce que le risque zéro n'existe pas</w:t>
      </w:r>
      <w:r>
        <w:t> »</w:t>
      </w:r>
      <w:r w:rsidR="00B03742">
        <w:br/>
      </w:r>
      <w:r w:rsidR="00B03742" w:rsidRPr="00B03742">
        <w:rPr>
          <w:rFonts w:cstheme="minorHAnsi"/>
        </w:rPr>
        <w:t xml:space="preserve">-Fleur Pellerin, alors ministre de l’Economie numérique, </w:t>
      </w:r>
      <w:r w:rsidR="00B03742" w:rsidRPr="00B03742">
        <w:rPr>
          <w:rFonts w:cstheme="minorHAnsi"/>
          <w:shd w:val="clear" w:color="auto" w:fill="FFFFFF"/>
        </w:rPr>
        <w:t>a torpillé la proposition de loi déposée par la députée verte Laurence Abeille en évoquant des "peurs irrationnelles". L'ambitieuse ministre s'est faite le porte-voix des opérateurs soucieux de ne pas relancer la polémique des ondes en plein lancement de la</w:t>
      </w:r>
      <w:r w:rsidR="00B03742" w:rsidRPr="00B03742">
        <w:rPr>
          <w:rStyle w:val="apple-converted-space"/>
          <w:rFonts w:cstheme="minorHAnsi"/>
          <w:shd w:val="clear" w:color="auto" w:fill="FFFFFF"/>
        </w:rPr>
        <w:t> </w:t>
      </w:r>
      <w:hyperlink r:id="rId8" w:history="1">
        <w:r w:rsidR="00B03742" w:rsidRPr="00B03742">
          <w:rPr>
            <w:rStyle w:val="Lienhypertexte"/>
            <w:rFonts w:cstheme="minorHAnsi"/>
            <w:color w:val="auto"/>
            <w:u w:val="none"/>
            <w:shd w:val="clear" w:color="auto" w:fill="FFFFFF"/>
          </w:rPr>
          <w:t>4G</w:t>
        </w:r>
      </w:hyperlink>
      <w:r w:rsidR="00B03742" w:rsidRPr="00B03742">
        <w:rPr>
          <w:rFonts w:cstheme="minorHAnsi"/>
          <w:shd w:val="clear" w:color="auto" w:fill="FFFFFF"/>
        </w:rPr>
        <w:t xml:space="preserve"> </w:t>
      </w:r>
      <w:r w:rsidR="00B03742" w:rsidRPr="00B03742">
        <w:rPr>
          <w:rFonts w:cstheme="minorHAnsi"/>
        </w:rPr>
        <w:t xml:space="preserve">Interdire le wifi dans les crèches reviendrait, pour Mme Pellerin, "à dire que le wifi est dangereux et mauvais pour la santé". "Aujourd'hui, je n'ai aucune preuve que le </w:t>
      </w:r>
      <w:r w:rsidR="000D4E72">
        <w:rPr>
          <w:rFonts w:cstheme="minorHAnsi"/>
        </w:rPr>
        <w:t>wifi est mauvais pour la santé"</w:t>
      </w:r>
      <w:r w:rsidR="000D4E72">
        <w:rPr>
          <w:rFonts w:cstheme="minorHAnsi"/>
        </w:rPr>
        <w:br/>
      </w:r>
      <w:r w:rsidR="000D4E72" w:rsidRPr="000D4E72">
        <w:rPr>
          <w:rFonts w:cstheme="minorHAnsi"/>
        </w:rPr>
        <w:t>-</w:t>
      </w:r>
      <w:r w:rsidR="000D4E72" w:rsidRPr="000D4E72">
        <w:rPr>
          <w:rFonts w:cstheme="minorHAnsi"/>
          <w:shd w:val="clear" w:color="auto" w:fill="FFFFFF"/>
        </w:rPr>
        <w:t xml:space="preserve"> </w:t>
      </w:r>
      <w:r w:rsidR="000D4E72">
        <w:rPr>
          <w:rFonts w:cstheme="minorHAnsi"/>
          <w:shd w:val="clear" w:color="auto" w:fill="FFFFFF"/>
        </w:rPr>
        <w:t>L</w:t>
      </w:r>
      <w:r w:rsidR="000D4E72" w:rsidRPr="000D4E72">
        <w:rPr>
          <w:rFonts w:cstheme="minorHAnsi"/>
          <w:shd w:val="clear" w:color="auto" w:fill="FFFFFF"/>
        </w:rPr>
        <w:t>e ministre de l'Ecologie</w:t>
      </w:r>
      <w:r w:rsidR="000D4E72">
        <w:rPr>
          <w:rFonts w:cstheme="minorHAnsi"/>
          <w:shd w:val="clear" w:color="auto" w:fill="FFFFFF"/>
        </w:rPr>
        <w:t xml:space="preserve"> en 2014</w:t>
      </w:r>
      <w:r w:rsidR="000D4E72" w:rsidRPr="000D4E72">
        <w:rPr>
          <w:rFonts w:cstheme="minorHAnsi"/>
          <w:shd w:val="clear" w:color="auto" w:fill="FFFFFF"/>
        </w:rPr>
        <w:t>, Philippe Martin, assure</w:t>
      </w:r>
      <w:r w:rsidR="000D4E72" w:rsidRPr="000D4E72">
        <w:rPr>
          <w:rStyle w:val="apple-converted-space"/>
          <w:rFonts w:cstheme="minorHAnsi"/>
          <w:shd w:val="clear" w:color="auto" w:fill="FFFFFF"/>
        </w:rPr>
        <w:t> </w:t>
      </w:r>
      <w:hyperlink r:id="rId9" w:tgtFrame="_blank" w:history="1">
        <w:r w:rsidR="000D4E72" w:rsidRPr="000D4E72">
          <w:rPr>
            <w:rStyle w:val="Lienhypertexte"/>
            <w:rFonts w:cstheme="minorHAnsi"/>
            <w:color w:val="auto"/>
            <w:u w:val="none"/>
            <w:shd w:val="clear" w:color="auto" w:fill="FFFFFF"/>
          </w:rPr>
          <w:t>devant la commission des Affaires économiques de l'Assemblée nationale</w:t>
        </w:r>
      </w:hyperlink>
      <w:r w:rsidR="000D4E72" w:rsidRPr="000D4E72">
        <w:rPr>
          <w:rStyle w:val="apple-converted-space"/>
          <w:rFonts w:cstheme="minorHAnsi"/>
          <w:shd w:val="clear" w:color="auto" w:fill="FFFFFF"/>
        </w:rPr>
        <w:t> </w:t>
      </w:r>
      <w:r w:rsidR="000D4E72" w:rsidRPr="000D4E72">
        <w:rPr>
          <w:rFonts w:cstheme="minorHAnsi"/>
          <w:shd w:val="clear" w:color="auto" w:fill="FFFFFF"/>
        </w:rPr>
        <w:t>que le sujet des</w:t>
      </w:r>
      <w:r w:rsidR="000D4E72" w:rsidRPr="000D4E72">
        <w:rPr>
          <w:rStyle w:val="apple-converted-space"/>
          <w:rFonts w:cstheme="minorHAnsi"/>
          <w:shd w:val="clear" w:color="auto" w:fill="FFFFFF"/>
        </w:rPr>
        <w:t> </w:t>
      </w:r>
      <w:hyperlink r:id="rId10" w:history="1">
        <w:r w:rsidR="000D4E72" w:rsidRPr="000D4E72">
          <w:rPr>
            <w:rStyle w:val="Lienhypertexte"/>
            <w:rFonts w:cstheme="minorHAnsi"/>
            <w:color w:val="auto"/>
            <w:u w:val="none"/>
            <w:shd w:val="clear" w:color="auto" w:fill="FFFFFF"/>
          </w:rPr>
          <w:t>ondes</w:t>
        </w:r>
      </w:hyperlink>
      <w:r w:rsidR="000D4E72" w:rsidRPr="000D4E72">
        <w:rPr>
          <w:rStyle w:val="apple-converted-space"/>
          <w:rFonts w:cstheme="minorHAnsi"/>
          <w:shd w:val="clear" w:color="auto" w:fill="FFFFFF"/>
        </w:rPr>
        <w:t> </w:t>
      </w:r>
      <w:r w:rsidR="000D4E72" w:rsidRPr="000D4E72">
        <w:rPr>
          <w:rFonts w:cstheme="minorHAnsi"/>
          <w:shd w:val="clear" w:color="auto" w:fill="FFFFFF"/>
        </w:rPr>
        <w:t>serait un "axe prioritaire du gouvernement pour tout le</w:t>
      </w:r>
      <w:r w:rsidR="000D4E72" w:rsidRPr="000D4E72">
        <w:rPr>
          <w:rStyle w:val="apple-converted-space"/>
          <w:rFonts w:cstheme="minorHAnsi"/>
          <w:shd w:val="clear" w:color="auto" w:fill="FFFFFF"/>
        </w:rPr>
        <w:t> </w:t>
      </w:r>
      <w:hyperlink r:id="rId11" w:history="1">
        <w:r w:rsidR="000D4E72" w:rsidRPr="000D4E72">
          <w:rPr>
            <w:rStyle w:val="Lienhypertexte"/>
            <w:rFonts w:cstheme="minorHAnsi"/>
            <w:color w:val="auto"/>
            <w:u w:val="none"/>
            <w:shd w:val="clear" w:color="auto" w:fill="FFFFFF"/>
          </w:rPr>
          <w:t>quinquennat</w:t>
        </w:r>
      </w:hyperlink>
      <w:r w:rsidR="000D4E72" w:rsidRPr="000D4E72">
        <w:rPr>
          <w:rFonts w:cstheme="minorHAnsi"/>
          <w:shd w:val="clear" w:color="auto" w:fill="FFFFFF"/>
        </w:rPr>
        <w:t>". Tellement "prioritaire" qu'il n'a pas été inscrit au menu de la seconde conférence environnementale qui s'est tenue trois jours plus tard...</w:t>
      </w:r>
      <w:r w:rsidR="000D4E72" w:rsidRPr="00A80200">
        <w:rPr>
          <w:rFonts w:ascii="Georgia" w:hAnsi="Georgia"/>
          <w:color w:val="FF0000"/>
          <w:sz w:val="20"/>
          <w:szCs w:val="26"/>
          <w:shd w:val="clear" w:color="auto" w:fill="FFFFFF"/>
        </w:rPr>
        <w:t> </w:t>
      </w:r>
      <w:r w:rsidR="000D4E72" w:rsidRPr="000D4E72">
        <w:rPr>
          <w:rStyle w:val="Appelnotedebasdep"/>
          <w:rFonts w:ascii="Georgia" w:hAnsi="Georgia"/>
          <w:sz w:val="20"/>
          <w:szCs w:val="26"/>
          <w:shd w:val="clear" w:color="auto" w:fill="FFFFFF"/>
        </w:rPr>
        <w:footnoteReference w:id="5"/>
      </w:r>
      <w:r w:rsidR="00177A81">
        <w:rPr>
          <w:rFonts w:ascii="Georgia" w:hAnsi="Georgia"/>
          <w:color w:val="FF0000"/>
          <w:sz w:val="20"/>
          <w:szCs w:val="26"/>
          <w:shd w:val="clear" w:color="auto" w:fill="FFFFFF"/>
        </w:rPr>
        <w:br/>
      </w:r>
      <w:r w:rsidR="00177A81" w:rsidRPr="00177A81">
        <w:rPr>
          <w:rFonts w:cstheme="minorHAnsi"/>
          <w:szCs w:val="26"/>
          <w:shd w:val="clear" w:color="auto" w:fill="FFFFFF"/>
        </w:rPr>
        <w:t>-Jean-Michel Baylet, ministre de l’Aménagement du territoire</w:t>
      </w:r>
      <w:r w:rsidR="00177A81">
        <w:rPr>
          <w:rFonts w:cstheme="minorHAnsi"/>
          <w:szCs w:val="26"/>
          <w:shd w:val="clear" w:color="auto" w:fill="FFFFFF"/>
        </w:rPr>
        <w:t xml:space="preserve"> a soutenu les amendements du 12 octobre 2016, visant à réduire le pouvoir de la loi Abeille du 9 février 2015. Ces amendements </w:t>
      </w:r>
      <w:r w:rsidR="00177A81" w:rsidRPr="00177A81">
        <w:rPr>
          <w:rFonts w:cstheme="minorHAnsi"/>
          <w:szCs w:val="26"/>
          <w:shd w:val="clear" w:color="auto" w:fill="FFFFFF"/>
        </w:rPr>
        <w:t>soutiennent les opérateurs et privent les élus locaux et les citoyens, de leurs droits à l’information, à la transparence, à la concertation</w:t>
      </w:r>
      <w:r w:rsidR="00177A81">
        <w:rPr>
          <w:rStyle w:val="Appelnotedebasdep"/>
          <w:rFonts w:cstheme="minorHAnsi"/>
          <w:szCs w:val="26"/>
          <w:shd w:val="clear" w:color="auto" w:fill="FFFFFF"/>
        </w:rPr>
        <w:footnoteReference w:id="6"/>
      </w:r>
    </w:p>
    <w:p w:rsidR="00B66988" w:rsidRDefault="00B66988" w:rsidP="00B66988">
      <w:pPr>
        <w:pStyle w:val="Paragraphedeliste"/>
      </w:pPr>
    </w:p>
    <w:p w:rsidR="00B66988" w:rsidRDefault="00B66988" w:rsidP="00B66988">
      <w:pPr>
        <w:pStyle w:val="Paragraphedeliste"/>
      </w:pPr>
    </w:p>
    <w:p w:rsidR="00A317E2" w:rsidRPr="00B66988" w:rsidRDefault="00B66988" w:rsidP="00B66988">
      <w:pPr>
        <w:pStyle w:val="Paragraphedeliste"/>
        <w:numPr>
          <w:ilvl w:val="0"/>
          <w:numId w:val="2"/>
        </w:numPr>
      </w:pPr>
      <w:r>
        <w:rPr>
          <w:b/>
        </w:rPr>
        <w:t>Monde des télécommunications :</w:t>
      </w:r>
    </w:p>
    <w:p w:rsidR="00B66988" w:rsidRPr="00B66988" w:rsidRDefault="00B66988" w:rsidP="00B66988">
      <w:pPr>
        <w:pStyle w:val="Paragraphedeliste"/>
      </w:pPr>
      <w:r>
        <w:t xml:space="preserve">-Martin Bouygues : </w:t>
      </w:r>
      <w:r w:rsidRPr="00B66988">
        <w:t>« Le gouvernement doit faire un choix : est-ce qu'il souhaite qu'on continue à utiliser le téléphone mobile ou pas ? », lançait un brin agacé Martin Bouygues.</w:t>
      </w:r>
    </w:p>
    <w:p w:rsidR="00B66988" w:rsidRPr="00B66988" w:rsidRDefault="00B66988" w:rsidP="00B66988">
      <w:pPr>
        <w:pStyle w:val="Paragraphedeliste"/>
      </w:pPr>
    </w:p>
    <w:p w:rsidR="00970AD9" w:rsidRDefault="00B66988" w:rsidP="00970AD9">
      <w:pPr>
        <w:pStyle w:val="Paragraphedeliste"/>
        <w:numPr>
          <w:ilvl w:val="0"/>
          <w:numId w:val="2"/>
        </w:numPr>
        <w:rPr>
          <w:b/>
        </w:rPr>
      </w:pPr>
      <w:r w:rsidRPr="00B66988">
        <w:rPr>
          <w:b/>
        </w:rPr>
        <w:t>Média</w:t>
      </w:r>
      <w:r w:rsidR="00970AD9">
        <w:rPr>
          <w:b/>
        </w:rPr>
        <w:t>s</w:t>
      </w:r>
    </w:p>
    <w:p w:rsidR="000F65B3" w:rsidRPr="000F65B3" w:rsidRDefault="000F65B3" w:rsidP="000F65B3">
      <w:pPr>
        <w:pStyle w:val="Paragraphedeliste"/>
      </w:pPr>
      <w:r w:rsidRPr="000F65B3">
        <w:t>-</w:t>
      </w:r>
      <w:r>
        <w:t xml:space="preserve">Certains médias prennent clairement parti : Article de Jérôme </w:t>
      </w:r>
      <w:proofErr w:type="spellStart"/>
      <w:r>
        <w:t>Quirant</w:t>
      </w:r>
      <w:proofErr w:type="spellEnd"/>
      <w:r>
        <w:t xml:space="preserve"> dans le </w:t>
      </w:r>
      <w:proofErr w:type="spellStart"/>
      <w:r>
        <w:t>nouvelObs</w:t>
      </w:r>
      <w:proofErr w:type="spellEnd"/>
      <w:r>
        <w:t xml:space="preserve"> qui liste les raisons de penser qu’il n’y aurait pas de danger et conclut d’ailleurs en disant qu’il n’y a probablement pas de danger</w:t>
      </w:r>
      <w:r>
        <w:rPr>
          <w:rStyle w:val="Appelnotedebasdep"/>
        </w:rPr>
        <w:footnoteReference w:id="7"/>
      </w:r>
    </w:p>
    <w:p w:rsidR="00970AD9" w:rsidRDefault="00970AD9" w:rsidP="00970AD9">
      <w:pPr>
        <w:pStyle w:val="Paragraphedeliste"/>
        <w:numPr>
          <w:ilvl w:val="0"/>
          <w:numId w:val="2"/>
        </w:numPr>
      </w:pPr>
      <w:r>
        <w:rPr>
          <w:b/>
        </w:rPr>
        <w:t xml:space="preserve">ONG&amp;Associations : </w:t>
      </w:r>
      <w:r>
        <w:rPr>
          <w:b/>
        </w:rPr>
        <w:br/>
      </w:r>
      <w:r w:rsidRPr="00970AD9">
        <w:t>-L’OMS</w:t>
      </w:r>
      <w:r>
        <w:t xml:space="preserve"> </w:t>
      </w:r>
      <w:r w:rsidR="000F65B3">
        <w:t>qui a classé les ondes  les champs électromagnétiques de radiofréquences comme peut-être cancérogènes pour l’Homme</w:t>
      </w:r>
      <w:r w:rsidR="000F65B3">
        <w:rPr>
          <w:rStyle w:val="Appelnotedebasdep"/>
        </w:rPr>
        <w:footnoteReference w:id="8"/>
      </w:r>
    </w:p>
    <w:p w:rsidR="000D4E72" w:rsidRDefault="008F07D9" w:rsidP="000D4E72">
      <w:pPr>
        <w:pStyle w:val="Paragraphedeliste"/>
        <w:rPr>
          <w:rFonts w:cstheme="minorHAnsi"/>
          <w:shd w:val="clear" w:color="auto" w:fill="FFFFFF"/>
        </w:rPr>
      </w:pPr>
      <w:r>
        <w:lastRenderedPageBreak/>
        <w:t xml:space="preserve">-SFRP (société française de radio protection) : Anne Perrin la présidente </w:t>
      </w:r>
      <w:r w:rsidRPr="008F07D9">
        <w:rPr>
          <w:rFonts w:cstheme="minorHAnsi"/>
        </w:rPr>
        <w:t>« </w:t>
      </w:r>
      <w:r w:rsidRPr="008F07D9">
        <w:rPr>
          <w:rFonts w:cstheme="minorHAnsi"/>
          <w:shd w:val="clear" w:color="auto" w:fill="FFFFFF"/>
        </w:rPr>
        <w:t>crains que la science ne soit au bout de ce qu'elle peut apporter  […] Comme pour les OGM, ce n'est plus une question scientifique, mais une question de société."</w:t>
      </w:r>
    </w:p>
    <w:p w:rsidR="000D4E72" w:rsidRDefault="000D4E72" w:rsidP="000D4E72">
      <w:pPr>
        <w:pStyle w:val="Paragraphedeliste"/>
        <w:rPr>
          <w:rFonts w:cstheme="minorHAnsi"/>
          <w:shd w:val="clear" w:color="auto" w:fill="FFFFFF"/>
        </w:rPr>
      </w:pPr>
    </w:p>
    <w:p w:rsidR="000D4E72" w:rsidRPr="000D4E72" w:rsidRDefault="000D4E72" w:rsidP="000D4E72">
      <w:pPr>
        <w:pStyle w:val="Paragraphedeliste"/>
        <w:numPr>
          <w:ilvl w:val="0"/>
          <w:numId w:val="2"/>
        </w:numPr>
        <w:rPr>
          <w:rFonts w:cstheme="minorHAnsi"/>
          <w:shd w:val="clear" w:color="auto" w:fill="FFFFFF"/>
        </w:rPr>
      </w:pPr>
      <w:r>
        <w:rPr>
          <w:rFonts w:cstheme="minorHAnsi"/>
          <w:b/>
          <w:shd w:val="clear" w:color="auto" w:fill="FFFFFF"/>
        </w:rPr>
        <w:t>Groupes publiques</w:t>
      </w:r>
    </w:p>
    <w:p w:rsidR="000D4E72" w:rsidRPr="000D4E72" w:rsidRDefault="000D4E72" w:rsidP="000D4E72">
      <w:pPr>
        <w:pStyle w:val="Paragraphedeliste"/>
        <w:rPr>
          <w:rFonts w:cstheme="minorHAnsi"/>
          <w:shd w:val="clear" w:color="auto" w:fill="FFFFFF"/>
        </w:rPr>
      </w:pPr>
      <w:r>
        <w:rPr>
          <w:rFonts w:cstheme="minorHAnsi"/>
          <w:shd w:val="clear" w:color="auto" w:fill="FFFFFF"/>
        </w:rPr>
        <w:t xml:space="preserve">-L’ANSES </w:t>
      </w:r>
      <w:r w:rsidRPr="000D4E72">
        <w:rPr>
          <w:rFonts w:cstheme="minorHAnsi"/>
          <w:shd w:val="clear" w:color="auto" w:fill="FFFFFF"/>
        </w:rPr>
        <w:t>L'Agence nationale de sécurité sanitaire de l'alimentation, de l'environnement et du travail</w:t>
      </w:r>
      <w:r w:rsidR="009309D4">
        <w:rPr>
          <w:rFonts w:cstheme="minorHAnsi"/>
          <w:shd w:val="clear" w:color="auto" w:fill="FFFFFF"/>
        </w:rPr>
        <w:t> : publie des rapports sur la question du danger des ondes. Retient des projets et les finance. A un budget qui provient directement de l’état et de financement lié à des taxes.</w:t>
      </w:r>
    </w:p>
    <w:p w:rsidR="000F65B3" w:rsidRDefault="00276D58" w:rsidP="000F65B3">
      <w:pPr>
        <w:pStyle w:val="Paragraphedeliste"/>
      </w:pPr>
      <w:r>
        <w:t>Acteur critiqué pour ses liens avec la téléphonie mobile.</w:t>
      </w:r>
      <w:r>
        <w:rPr>
          <w:rStyle w:val="Appelnotedebasdep"/>
        </w:rPr>
        <w:footnoteReference w:id="9"/>
      </w:r>
    </w:p>
    <w:p w:rsidR="000F65B3" w:rsidRPr="00970AD9" w:rsidRDefault="000F65B3" w:rsidP="000F65B3">
      <w:pPr>
        <w:pStyle w:val="Paragraphedeliste"/>
      </w:pPr>
    </w:p>
    <w:p w:rsidR="00A317E2" w:rsidRDefault="00A317E2" w:rsidP="00A317E2">
      <w:pPr>
        <w:jc w:val="center"/>
        <w:rPr>
          <w:b/>
          <w:sz w:val="28"/>
          <w:u w:val="single"/>
        </w:rPr>
      </w:pPr>
      <w:r>
        <w:rPr>
          <w:b/>
          <w:sz w:val="28"/>
          <w:u w:val="single"/>
        </w:rPr>
        <w:t>Frise Chronologique</w:t>
      </w:r>
      <w:r>
        <w:rPr>
          <w:b/>
          <w:sz w:val="28"/>
          <w:u w:val="single"/>
        </w:rPr>
        <w:br/>
      </w:r>
    </w:p>
    <w:p w:rsidR="00276D58" w:rsidRDefault="00B0159A" w:rsidP="00CE135E">
      <w:r>
        <w:rPr>
          <w:u w:val="single"/>
        </w:rPr>
        <w:t>Début des années 60 :</w:t>
      </w:r>
      <w:r>
        <w:t xml:space="preserve"> </w:t>
      </w:r>
      <w:r w:rsidRPr="00B0159A">
        <w:t>Des chercheurs soviétiques avaient observé que des ouvriers travaillant au voisinage de lignes à haute tension souffraient de troubles divers : nausées, maux de tête, perte de sommeil ou baisse de la libido.</w:t>
      </w:r>
      <w:r>
        <w:rPr>
          <w:rStyle w:val="Appelnotedebasdep"/>
        </w:rPr>
        <w:footnoteReference w:id="10"/>
      </w:r>
      <w:r>
        <w:rPr>
          <w:u w:val="single"/>
        </w:rPr>
        <w:br/>
      </w:r>
      <w:r w:rsidR="00CE135E">
        <w:rPr>
          <w:u w:val="single"/>
        </w:rPr>
        <w:t>Juin</w:t>
      </w:r>
      <w:r>
        <w:rPr>
          <w:u w:val="single"/>
        </w:rPr>
        <w:t>-Septembre</w:t>
      </w:r>
      <w:r w:rsidR="00CE135E">
        <w:rPr>
          <w:u w:val="single"/>
        </w:rPr>
        <w:t xml:space="preserve"> 1996:</w:t>
      </w:r>
      <w:r w:rsidR="00CE135E">
        <w:t xml:space="preserve"> Plus vieux article</w:t>
      </w:r>
      <w:r>
        <w:t>s</w:t>
      </w:r>
      <w:r w:rsidR="00CE135E">
        <w:t xml:space="preserve"> trouvé</w:t>
      </w:r>
      <w:r>
        <w:t>s</w:t>
      </w:r>
      <w:r w:rsidR="00CE135E">
        <w:t xml:space="preserve"> sur </w:t>
      </w:r>
      <w:proofErr w:type="spellStart"/>
      <w:r w:rsidR="00CE135E">
        <w:t>europresse</w:t>
      </w:r>
      <w:proofErr w:type="spellEnd"/>
      <w:r w:rsidR="00CE135E">
        <w:t xml:space="preserve"> traitant du danger des téléphones portables.</w:t>
      </w:r>
      <w:r w:rsidR="00CE135E">
        <w:rPr>
          <w:rStyle w:val="Appelnotedebasdep"/>
        </w:rPr>
        <w:footnoteReference w:id="11"/>
      </w:r>
      <w:r w:rsidR="00CE135E">
        <w:rPr>
          <w:u w:val="single"/>
        </w:rPr>
        <w:t xml:space="preserve"> </w:t>
      </w:r>
      <w:r w:rsidR="00CE135E">
        <w:rPr>
          <w:u w:val="single"/>
        </w:rPr>
        <w:br/>
      </w:r>
      <w:r w:rsidR="00A317E2" w:rsidRPr="00A317E2">
        <w:rPr>
          <w:u w:val="single"/>
        </w:rPr>
        <w:t>1975-1985</w:t>
      </w:r>
      <w:r w:rsidR="00A317E2">
        <w:rPr>
          <w:u w:val="single"/>
        </w:rPr>
        <w:t> </w:t>
      </w:r>
      <w:r w:rsidR="00CE135E">
        <w:rPr>
          <w:u w:val="single"/>
        </w:rPr>
        <w:t>:</w:t>
      </w:r>
      <w:r w:rsidR="00CE135E" w:rsidRPr="00CE135E">
        <w:t xml:space="preserve"> </w:t>
      </w:r>
      <w:r w:rsidR="00CE135E">
        <w:t xml:space="preserve">Etude du phénomène de </w:t>
      </w:r>
      <w:proofErr w:type="spellStart"/>
      <w:r w:rsidR="00CE135E">
        <w:t>perméabilisation</w:t>
      </w:r>
      <w:proofErr w:type="spellEnd"/>
      <w:r w:rsidR="00CE135E">
        <w:t xml:space="preserve"> de la barrière encéphalique</w:t>
      </w:r>
      <w:r w:rsidR="00CE135E">
        <w:rPr>
          <w:rStyle w:val="Appelnotedebasdep"/>
        </w:rPr>
        <w:footnoteReference w:id="12"/>
      </w:r>
      <w:r w:rsidR="00CE135E">
        <w:br/>
      </w:r>
      <w:r>
        <w:rPr>
          <w:u w:val="single"/>
        </w:rPr>
        <w:t>1993</w:t>
      </w:r>
      <w:r w:rsidR="00CE135E">
        <w:rPr>
          <w:u w:val="single"/>
        </w:rPr>
        <w:t> :</w:t>
      </w:r>
      <w:r>
        <w:t xml:space="preserve"> </w:t>
      </w:r>
      <w:proofErr w:type="gramStart"/>
      <w:r>
        <w:t>INSERM(</w:t>
      </w:r>
      <w:proofErr w:type="gramEnd"/>
      <w:r>
        <w:t>institut national de la santé et de la recherche médicale) : « très peu d’arguments » pour lien cancer et exposition champs magnétiques</w:t>
      </w:r>
      <w:r w:rsidR="00276D58">
        <w:br/>
      </w:r>
    </w:p>
    <w:p w:rsidR="00276D58" w:rsidRDefault="00276D58" w:rsidP="00CE135E">
      <w:r>
        <w:rPr>
          <w:u w:val="single"/>
        </w:rPr>
        <w:t>Janvier 2006:</w:t>
      </w:r>
      <w:r w:rsidRPr="00276D58">
        <w:t xml:space="preserve"> </w:t>
      </w:r>
      <w:r>
        <w:t>Rapport publié à la demande de</w:t>
      </w:r>
      <w:r w:rsidRPr="00276D58">
        <w:t xml:space="preserve"> l'Inspection générale de l'Environnement </w:t>
      </w:r>
      <w:r>
        <w:t xml:space="preserve">et des Affaires sociales sur les méthodes de travail scientifiques de l’AFSSE (ancêtre de l’ANSES) </w:t>
      </w:r>
      <w:r w:rsidRPr="00276D58">
        <w:t xml:space="preserve"> critiquant l'une de ses expertises et dénonçant certains liens directs entretenus entre les scientifiques sollicités par l'Agence et les opérateurs de téléphonie mobile à l'occasion d'une expertise sur le sujet</w:t>
      </w:r>
      <w:r>
        <w:t>. A la suite de cela</w:t>
      </w:r>
      <w:r w:rsidRPr="00276D58">
        <w:t xml:space="preserve"> l'agence s'est engagée dans une refonte de ses expertises pour en garantir la solidité.</w:t>
      </w:r>
      <w:r>
        <w:rPr>
          <w:rStyle w:val="Appelnotedebasdep"/>
        </w:rPr>
        <w:footnoteReference w:id="13"/>
      </w:r>
    </w:p>
    <w:p w:rsidR="00B0159A" w:rsidRDefault="00CE135E" w:rsidP="00CE135E">
      <w:r>
        <w:br/>
      </w:r>
      <w:r w:rsidR="00B0159A">
        <w:rPr>
          <w:u w:val="single"/>
        </w:rPr>
        <w:t>27 février 2009</w:t>
      </w:r>
      <w:r>
        <w:rPr>
          <w:u w:val="single"/>
        </w:rPr>
        <w:t> :</w:t>
      </w:r>
      <w:r w:rsidR="00B0159A">
        <w:rPr>
          <w:u w:val="single"/>
        </w:rPr>
        <w:t xml:space="preserve"> </w:t>
      </w:r>
      <w:r w:rsidR="00B0159A" w:rsidRPr="00B0159A">
        <w:t xml:space="preserve">Chantal </w:t>
      </w:r>
      <w:proofErr w:type="spellStart"/>
      <w:r w:rsidR="00B0159A" w:rsidRPr="00B0159A">
        <w:t>Jouanno</w:t>
      </w:r>
      <w:proofErr w:type="spellEnd"/>
      <w:r w:rsidR="00B0159A" w:rsidRPr="00B0159A">
        <w:t>, secrétaire d'Etat à l'Ecologie, « favorable à l'interdiction du mobile pour les petits » accompagnées d'une volonté de rendre obligatoire l'usage de l'oreillette « parce que le risque zéro n'existe pas »</w:t>
      </w:r>
      <w:r w:rsidR="00B0159A">
        <w:rPr>
          <w:rStyle w:val="Appelnotedebasdep"/>
        </w:rPr>
        <w:footnoteReference w:id="14"/>
      </w:r>
    </w:p>
    <w:p w:rsidR="0090215C" w:rsidRDefault="0090215C" w:rsidP="00CE135E">
      <w:r>
        <w:rPr>
          <w:u w:val="single"/>
        </w:rPr>
        <w:t>Avril 2009:</w:t>
      </w:r>
      <w:r>
        <w:t xml:space="preserve"> Population se plaint de maux de têtes dus à des antennes relais qui n’avaient en fait jamais été branchées.</w:t>
      </w:r>
      <w:r w:rsidR="000F65B3">
        <w:rPr>
          <w:rStyle w:val="Appelnotedebasdep"/>
        </w:rPr>
        <w:footnoteReference w:id="15"/>
      </w:r>
    </w:p>
    <w:p w:rsidR="0090215C" w:rsidRPr="0090215C" w:rsidRDefault="0090215C" w:rsidP="00CE135E">
      <w:r>
        <w:rPr>
          <w:u w:val="single"/>
        </w:rPr>
        <w:lastRenderedPageBreak/>
        <w:t>31 mai 2011 :</w:t>
      </w:r>
      <w:r>
        <w:t xml:space="preserve"> L’</w:t>
      </w:r>
      <w:r w:rsidR="00970AD9">
        <w:t xml:space="preserve">OMS classe les champs électromagnétiques de radiofréquences comme peut-être cancérogènes pour l’Homme, sur la base d’un risque accru de gliome, un type de cancer malin du cerveau, associé à l’utilisation du téléphone sans fil. </w:t>
      </w:r>
      <w:r w:rsidR="000F65B3">
        <w:rPr>
          <w:rStyle w:val="Appelnotedebasdep"/>
        </w:rPr>
        <w:footnoteReference w:id="16"/>
      </w:r>
    </w:p>
    <w:p w:rsidR="00DB7D1A" w:rsidRDefault="00747E32" w:rsidP="00CE135E">
      <w:r w:rsidRPr="00747E32">
        <w:rPr>
          <w:u w:val="single"/>
        </w:rPr>
        <w:t>1</w:t>
      </w:r>
      <w:r w:rsidRPr="00747E32">
        <w:rPr>
          <w:u w:val="single"/>
          <w:vertAlign w:val="superscript"/>
        </w:rPr>
        <w:t>er</w:t>
      </w:r>
      <w:r w:rsidRPr="00747E32">
        <w:rPr>
          <w:u w:val="single"/>
        </w:rPr>
        <w:t xml:space="preserve"> Novembre 2011</w:t>
      </w:r>
      <w:r w:rsidR="00B0159A">
        <w:rPr>
          <w:u w:val="single"/>
        </w:rPr>
        <w:t>:</w:t>
      </w:r>
      <w:r>
        <w:t xml:space="preserve"> L’appel d’offre lancé par l’Etat pour un 4</w:t>
      </w:r>
      <w:r w:rsidRPr="00747E32">
        <w:rPr>
          <w:vertAlign w:val="superscript"/>
        </w:rPr>
        <w:t>ème</w:t>
      </w:r>
      <w:r>
        <w:t xml:space="preserve"> opérateur de téléphonie mobile est remporté par Free</w:t>
      </w:r>
      <w:r>
        <w:rPr>
          <w:rStyle w:val="Appelnotedebasdep"/>
        </w:rPr>
        <w:footnoteReference w:id="17"/>
      </w:r>
      <w:r w:rsidR="00276D58">
        <w:br/>
      </w:r>
      <w:r w:rsidR="00B0159A">
        <w:rPr>
          <w:u w:val="single"/>
        </w:rPr>
        <w:br/>
      </w:r>
      <w:r w:rsidR="00177A81">
        <w:rPr>
          <w:u w:val="single"/>
        </w:rPr>
        <w:t>13 mai 2014</w:t>
      </w:r>
      <w:r w:rsidR="00276D58">
        <w:rPr>
          <w:u w:val="single"/>
        </w:rPr>
        <w:t> :</w:t>
      </w:r>
      <w:r w:rsidR="00177A81">
        <w:t xml:space="preserve"> Des chercheurs de l’université de Bordeaux mettent en évidence, un risque de tumeur cérébrale accru pour les gros utilisateurs.</w:t>
      </w:r>
    </w:p>
    <w:p w:rsidR="003D4BCF" w:rsidRDefault="00DB7D1A" w:rsidP="00CE135E">
      <w:pPr>
        <w:rPr>
          <w:rFonts w:ascii="Helvetica" w:hAnsi="Helvetica" w:cs="Helvetica"/>
          <w:sz w:val="20"/>
          <w:szCs w:val="20"/>
          <w:shd w:val="clear" w:color="auto" w:fill="FFFFFF"/>
        </w:rPr>
      </w:pPr>
      <w:r>
        <w:rPr>
          <w:u w:val="single"/>
        </w:rPr>
        <w:t xml:space="preserve">9 février 2015: </w:t>
      </w:r>
      <w:r>
        <w:t>Loi Abeille</w:t>
      </w:r>
      <w:r w:rsidRPr="00DB7D1A">
        <w:t xml:space="preserve"> permet de limiter l’exposition du public aux radiofréquences émises par les technologies sans-fil (antennes-relais, portables, Wifi, etc.)</w:t>
      </w:r>
      <w:r>
        <w:rPr>
          <w:rStyle w:val="Appelnotedebasdep"/>
        </w:rPr>
        <w:footnoteReference w:id="18"/>
      </w:r>
      <w:r w:rsidR="00B0159A">
        <w:rPr>
          <w:u w:val="single"/>
        </w:rPr>
        <w:br/>
      </w:r>
      <w:r w:rsidR="00B0159A">
        <w:rPr>
          <w:u w:val="single"/>
        </w:rPr>
        <w:br/>
      </w:r>
      <w:r w:rsidR="009309D4">
        <w:rPr>
          <w:u w:val="single"/>
        </w:rPr>
        <w:t>8 Juillet 2016</w:t>
      </w:r>
      <w:r w:rsidR="003D4BCF">
        <w:rPr>
          <w:u w:val="single"/>
        </w:rPr>
        <w:t> </w:t>
      </w:r>
      <w:r w:rsidR="003D4BCF">
        <w:t xml:space="preserve">: </w:t>
      </w:r>
      <w:r w:rsidR="003D4BCF">
        <w:rPr>
          <w:rFonts w:ascii="Helvetica" w:hAnsi="Helvetica" w:cs="Helvetica"/>
          <w:sz w:val="20"/>
          <w:szCs w:val="20"/>
          <w:shd w:val="clear" w:color="auto" w:fill="FFFFFF"/>
        </w:rPr>
        <w:t>Rapport</w:t>
      </w:r>
      <w:r w:rsidR="003D4BCF" w:rsidRPr="003D4BCF">
        <w:rPr>
          <w:rFonts w:ascii="Helvetica" w:hAnsi="Helvetica" w:cs="Helvetica"/>
          <w:sz w:val="20"/>
          <w:szCs w:val="20"/>
          <w:shd w:val="clear" w:color="auto" w:fill="FFFFFF"/>
        </w:rPr>
        <w:t xml:space="preserve"> publié ce vendredi 8 juillet par l'Agence nationale de sécurité </w:t>
      </w:r>
      <w:proofErr w:type="spellStart"/>
      <w:r w:rsidR="003D4BCF" w:rsidRPr="003D4BCF">
        <w:rPr>
          <w:rFonts w:ascii="Helvetica" w:hAnsi="Helvetica" w:cs="Helvetica"/>
          <w:sz w:val="20"/>
          <w:szCs w:val="20"/>
          <w:shd w:val="clear" w:color="auto" w:fill="FFFFFF"/>
        </w:rPr>
        <w:t>sanitaire.</w:t>
      </w:r>
      <w:r w:rsidR="009309D4" w:rsidRPr="003D4BCF">
        <w:rPr>
          <w:rFonts w:ascii="Helvetica" w:hAnsi="Helvetica" w:cs="Helvetica"/>
          <w:sz w:val="20"/>
          <w:szCs w:val="20"/>
          <w:shd w:val="clear" w:color="auto" w:fill="FFFFFF"/>
        </w:rPr>
        <w:t>Les</w:t>
      </w:r>
      <w:proofErr w:type="spellEnd"/>
      <w:r w:rsidR="009309D4" w:rsidRPr="003D4BCF">
        <w:rPr>
          <w:rFonts w:ascii="Helvetica" w:hAnsi="Helvetica" w:cs="Helvetica"/>
          <w:sz w:val="20"/>
          <w:szCs w:val="20"/>
          <w:shd w:val="clear" w:color="auto" w:fill="FFFFFF"/>
        </w:rPr>
        <w:t xml:space="preserve"> ondes électromagnétiques émises par les téléphones portables, les tablettes ou autres objets connectés sont potentiellement dangereux pour les enfants en bas âge,</w:t>
      </w:r>
      <w:r w:rsidR="00A1651D">
        <w:rPr>
          <w:rStyle w:val="Appelnotedebasdep"/>
          <w:rFonts w:ascii="Helvetica" w:hAnsi="Helvetica" w:cs="Helvetica"/>
          <w:sz w:val="20"/>
          <w:szCs w:val="20"/>
          <w:shd w:val="clear" w:color="auto" w:fill="FFFFFF"/>
        </w:rPr>
        <w:footnoteReference w:id="19"/>
      </w:r>
    </w:p>
    <w:p w:rsidR="00DB7D1A" w:rsidRPr="00DB7D1A" w:rsidRDefault="00DB7D1A" w:rsidP="00CE135E">
      <w:r>
        <w:rPr>
          <w:u w:val="single"/>
        </w:rPr>
        <w:t>12 octobre 2016:</w:t>
      </w:r>
      <w:r>
        <w:t xml:space="preserve"> Amendement de la loi abeille </w:t>
      </w:r>
      <w:r w:rsidRPr="00DB7D1A">
        <w:t>« soutiennent les opérateurs et privent les élus locaux et les citoyens, de leurs droits à l’information, à la transparence, à la concertation ».</w:t>
      </w:r>
      <w:r>
        <w:t xml:space="preserve"> </w:t>
      </w:r>
      <w:r>
        <w:rPr>
          <w:rStyle w:val="Appelnotedebasdep"/>
        </w:rPr>
        <w:footnoteReference w:id="20"/>
      </w:r>
    </w:p>
    <w:p w:rsidR="00A317E2" w:rsidRPr="00B0159A" w:rsidRDefault="00CE135E" w:rsidP="00CE135E">
      <w:pPr>
        <w:rPr>
          <w:u w:val="single"/>
        </w:rPr>
      </w:pPr>
      <w:r>
        <w:br/>
      </w:r>
      <w:r>
        <w:br/>
      </w:r>
      <w:r w:rsidRPr="00A317E2">
        <w:rPr>
          <w:u w:val="single"/>
        </w:rPr>
        <w:t>1975-1985</w:t>
      </w:r>
      <w:r>
        <w:rPr>
          <w:u w:val="single"/>
        </w:rPr>
        <w:t> :</w:t>
      </w:r>
      <w:r>
        <w:rPr>
          <w:u w:val="single"/>
        </w:rPr>
        <w:br/>
      </w:r>
      <w:r w:rsidRPr="00A317E2">
        <w:rPr>
          <w:u w:val="single"/>
        </w:rPr>
        <w:t>1975-1985</w:t>
      </w:r>
      <w:r>
        <w:rPr>
          <w:u w:val="single"/>
        </w:rPr>
        <w:t> :</w:t>
      </w:r>
    </w:p>
    <w:sectPr w:rsidR="00A317E2" w:rsidRPr="00B0159A" w:rsidSect="00C52DFC">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019F" w:rsidRDefault="0095019F" w:rsidP="00CE135E">
      <w:pPr>
        <w:spacing w:after="0" w:line="240" w:lineRule="auto"/>
      </w:pPr>
      <w:r>
        <w:separator/>
      </w:r>
    </w:p>
  </w:endnote>
  <w:endnote w:type="continuationSeparator" w:id="0">
    <w:p w:rsidR="0095019F" w:rsidRDefault="0095019F" w:rsidP="00CE13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019F" w:rsidRDefault="0095019F" w:rsidP="00CE135E">
      <w:pPr>
        <w:spacing w:after="0" w:line="240" w:lineRule="auto"/>
      </w:pPr>
      <w:r>
        <w:separator/>
      </w:r>
    </w:p>
  </w:footnote>
  <w:footnote w:type="continuationSeparator" w:id="0">
    <w:p w:rsidR="0095019F" w:rsidRDefault="0095019F" w:rsidP="00CE135E">
      <w:pPr>
        <w:spacing w:after="0" w:line="240" w:lineRule="auto"/>
      </w:pPr>
      <w:r>
        <w:continuationSeparator/>
      </w:r>
    </w:p>
  </w:footnote>
  <w:footnote w:id="1">
    <w:p w:rsidR="00F157C2" w:rsidRDefault="00F157C2">
      <w:pPr>
        <w:pStyle w:val="Notedebasdepage"/>
      </w:pPr>
      <w:r>
        <w:rPr>
          <w:rStyle w:val="Appelnotedebasdep"/>
        </w:rPr>
        <w:footnoteRef/>
      </w:r>
      <w:r>
        <w:t xml:space="preserve"> </w:t>
      </w:r>
      <w:r>
        <w:fldChar w:fldCharType="begin"/>
      </w:r>
      <w:r>
        <w:instrText xml:space="preserve"> ADDIN ZOTERO_ITEM CSL_CITATION {"citationID":"3ffVOvIW","properties":{"formattedCitation":"{\\rtf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fldChar w:fldCharType="separate"/>
      </w:r>
      <w:proofErr w:type="spellStart"/>
      <w:r w:rsidRPr="00F157C2">
        <w:rPr>
          <w:rFonts w:ascii="Calibri" w:hAnsi="Calibri" w:cs="Calibri"/>
          <w:szCs w:val="24"/>
        </w:rPr>
        <w:t>Benyahia</w:t>
      </w:r>
      <w:proofErr w:type="spellEnd"/>
      <w:r w:rsidRPr="00F157C2">
        <w:rPr>
          <w:rFonts w:ascii="Calibri" w:hAnsi="Calibri" w:cs="Calibri"/>
          <w:szCs w:val="24"/>
        </w:rPr>
        <w:t>-</w:t>
      </w:r>
      <w:proofErr w:type="spellStart"/>
      <w:r w:rsidRPr="00F157C2">
        <w:rPr>
          <w:rFonts w:ascii="Calibri" w:hAnsi="Calibri" w:cs="Calibri"/>
          <w:szCs w:val="24"/>
        </w:rPr>
        <w:t>Kouider</w:t>
      </w:r>
      <w:proofErr w:type="spellEnd"/>
      <w:r w:rsidRPr="00F157C2">
        <w:rPr>
          <w:rFonts w:ascii="Calibri" w:hAnsi="Calibri" w:cs="Calibri"/>
          <w:szCs w:val="24"/>
        </w:rPr>
        <w:t xml:space="preserve">, « Portables, </w:t>
      </w:r>
      <w:proofErr w:type="spellStart"/>
      <w:r w:rsidRPr="00F157C2">
        <w:rPr>
          <w:rFonts w:ascii="Calibri" w:hAnsi="Calibri" w:cs="Calibri"/>
          <w:szCs w:val="24"/>
        </w:rPr>
        <w:t>Wi-Fi</w:t>
      </w:r>
      <w:proofErr w:type="spellEnd"/>
      <w:r w:rsidRPr="00F157C2">
        <w:rPr>
          <w:rFonts w:ascii="Calibri" w:hAnsi="Calibri" w:cs="Calibri"/>
          <w:szCs w:val="24"/>
        </w:rPr>
        <w:t>, tablettes ».</w:t>
      </w:r>
      <w:r>
        <w:fldChar w:fldCharType="end"/>
      </w:r>
    </w:p>
  </w:footnote>
  <w:footnote w:id="2">
    <w:p w:rsidR="00F157C2" w:rsidRDefault="00F157C2">
      <w:pPr>
        <w:pStyle w:val="Notedebasdepage"/>
      </w:pPr>
      <w:r>
        <w:rPr>
          <w:rStyle w:val="Appelnotedebasdep"/>
        </w:rPr>
        <w:footnoteRef/>
      </w:r>
      <w:r>
        <w:t xml:space="preserve"> </w:t>
      </w:r>
      <w:r>
        <w:fldChar w:fldCharType="begin"/>
      </w:r>
      <w:r>
        <w:instrText xml:space="preserve"> ADDIN ZOTERO_ITEM CSL_CITATION {"citationID":"3ery8Xgw","properties":{"formattedCitation":"Ibid.","plainCitation":"Ibid."},"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fldChar w:fldCharType="separate"/>
      </w:r>
      <w:r w:rsidRPr="00F157C2">
        <w:rPr>
          <w:rFonts w:ascii="Calibri" w:hAnsi="Calibri" w:cs="Calibri"/>
        </w:rPr>
        <w:t>Ibid.</w:t>
      </w:r>
      <w:r>
        <w:fldChar w:fldCharType="end"/>
      </w:r>
    </w:p>
  </w:footnote>
  <w:footnote w:id="3">
    <w:p w:rsidR="00CE135E" w:rsidRDefault="00CE135E">
      <w:pPr>
        <w:pStyle w:val="Notedebasdepage"/>
      </w:pPr>
      <w:r>
        <w:rPr>
          <w:rStyle w:val="Appelnotedebasdep"/>
        </w:rPr>
        <w:footnoteRef/>
      </w:r>
      <w:r>
        <w:t xml:space="preserve"> </w:t>
      </w:r>
      <w:r w:rsidR="00B71DDE">
        <w:fldChar w:fldCharType="begin"/>
      </w:r>
      <w:r>
        <w:instrText xml:space="preserve"> ADDIN ZOTERO_ITEM CSL_CITATION {"citationID":"dU9WCnSg","properties":{"formattedCitation":"{\\rtf MICHEL, \\uc0\\u171{}\\uc0\\u160{}Suppl\\uc0\\u233{}ment d\\uc0\\u8217{}enqu\\uc0\\u234{}te sur les risques des t\\uc0\\u233{}l\\uc0\\u233{}phones portables\\uc0\\u160{}\\uc0\\u187{}.}","plainCitation":"MICHEL, « Supplément d’enquête sur les risques des téléphones portables »."},"citationItems":[{"id":26,"uris":["http://zotero.org/users/local/lzR01K7h/items/ECDXM6RD"],"uri":["http://zotero.org/users/local/lzR01K7h/items/ECDXM6RD"],"itemData":{"id":26,"type":"article-journal","title":"Supplément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rsidR="00B71DDE">
        <w:fldChar w:fldCharType="separate"/>
      </w:r>
      <w:r w:rsidRPr="00CE135E">
        <w:rPr>
          <w:rFonts w:ascii="Calibri" w:hAnsi="Calibri" w:cs="Calibri"/>
          <w:szCs w:val="24"/>
        </w:rPr>
        <w:t>MICHEL, « Supplément d’enquête sur les risques des téléphones portables ».</w:t>
      </w:r>
      <w:r w:rsidR="00B71DDE">
        <w:fldChar w:fldCharType="end"/>
      </w:r>
    </w:p>
  </w:footnote>
  <w:footnote w:id="4">
    <w:p w:rsidR="00CE135E" w:rsidRDefault="00CE135E">
      <w:pPr>
        <w:pStyle w:val="Notedebasdepage"/>
      </w:pPr>
      <w:r>
        <w:rPr>
          <w:rStyle w:val="Appelnotedebasdep"/>
        </w:rPr>
        <w:footnoteRef/>
      </w:r>
      <w:r>
        <w:t xml:space="preserve"> </w:t>
      </w:r>
      <w:r w:rsidR="00B71DDE">
        <w:fldChar w:fldCharType="begin"/>
      </w:r>
      <w:r>
        <w:instrText xml:space="preserve"> ADDIN ZOTERO_ITEM CSL_CITATION {"citationID":"lITyCTLz","properties":{"formattedCitation":"Ibid.","plainCitation":"Ibid."},"citationItems":[{"id":26,"uris":["http://zotero.org/users/local/lzR01K7h/items/ECDXM6RD"],"uri":["http://zotero.org/users/local/lzR01K7h/items/ECDXM6RD"],"itemData":{"id":26,"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rsidR="00B71DDE">
        <w:fldChar w:fldCharType="separate"/>
      </w:r>
      <w:r w:rsidRPr="00CE135E">
        <w:rPr>
          <w:rFonts w:ascii="Calibri" w:hAnsi="Calibri" w:cs="Calibri"/>
        </w:rPr>
        <w:t>Ibid.</w:t>
      </w:r>
      <w:r w:rsidR="00B71DDE">
        <w:fldChar w:fldCharType="end"/>
      </w:r>
    </w:p>
  </w:footnote>
  <w:footnote w:id="5">
    <w:p w:rsidR="000D4E72" w:rsidRDefault="000D4E72">
      <w:pPr>
        <w:pStyle w:val="Notedebasdepage"/>
      </w:pPr>
      <w:r>
        <w:rPr>
          <w:rStyle w:val="Appelnotedebasdep"/>
        </w:rPr>
        <w:footnoteRef/>
      </w:r>
      <w:r>
        <w:t xml:space="preserve"> </w:t>
      </w:r>
      <w:r>
        <w:fldChar w:fldCharType="begin"/>
      </w:r>
      <w:r>
        <w:instrText xml:space="preserve"> ADDIN ZOTERO_ITEM CSL_CITATION {"citationID":"7Watbmtc","properties":{"formattedCitation":"{\\rtf Benyahia-Kouider, \\uc0\\u171{}\\uc0\\u160{}Portables, Wi-Fi, tablettes\\uc0\\u160{}\\uc0\\u187{}.}","plainCitation":"Benyahia-Kouider, « Portables, Wi-Fi, tablettes »."},"citationItems":[{"id":10,"uris":["http://zotero.org/users/local/lzR01K7h/items/5W476T3U"],"uri":["http://zotero.org/users/local/lzR01K7h/items/5W476T3U"],"itemData":{"id":10,"type":"webpage","title":"Portables, Wi-Fi, tablettes : les vrais dangers des ondes","container-title":"L'Obs","abstract":"Une proposition de loi du groupe écologiste sur l'exposition aux ondes est examinée jeudi. Les spécialistes se divisent sur leurs risques sur la santé. Et si elles n'étaient pas si inoffensives ?","URL":"http://tempsreel.nouvelobs.com/l-enquete-de-l-obs/20130930.OBS9058/portables-wi-fi-tablettes-les-vrais-dangers-des-ondes.html","shortTitle":"Portables, Wi-Fi, tablettes","author":[{"family":"Benyahia-Kouider","given":"Odile"}],"issued":{"date-parts":[["2014",1,23]]},"accessed":{"date-parts":[["2017",5,10]]}}}],"schema":"https://github.com/citation-style-language/schema/raw/master/csl-citation.json"} </w:instrText>
      </w:r>
      <w:r>
        <w:fldChar w:fldCharType="separate"/>
      </w:r>
      <w:proofErr w:type="spellStart"/>
      <w:r w:rsidRPr="000D4E72">
        <w:rPr>
          <w:rFonts w:ascii="Calibri" w:hAnsi="Calibri" w:cs="Calibri"/>
          <w:szCs w:val="24"/>
        </w:rPr>
        <w:t>Benyahia</w:t>
      </w:r>
      <w:proofErr w:type="spellEnd"/>
      <w:r w:rsidRPr="000D4E72">
        <w:rPr>
          <w:rFonts w:ascii="Calibri" w:hAnsi="Calibri" w:cs="Calibri"/>
          <w:szCs w:val="24"/>
        </w:rPr>
        <w:t>-</w:t>
      </w:r>
      <w:proofErr w:type="spellStart"/>
      <w:r w:rsidRPr="000D4E72">
        <w:rPr>
          <w:rFonts w:ascii="Calibri" w:hAnsi="Calibri" w:cs="Calibri"/>
          <w:szCs w:val="24"/>
        </w:rPr>
        <w:t>Kouider</w:t>
      </w:r>
      <w:proofErr w:type="spellEnd"/>
      <w:r w:rsidRPr="000D4E72">
        <w:rPr>
          <w:rFonts w:ascii="Calibri" w:hAnsi="Calibri" w:cs="Calibri"/>
          <w:szCs w:val="24"/>
        </w:rPr>
        <w:t xml:space="preserve">, « Portables, </w:t>
      </w:r>
      <w:proofErr w:type="spellStart"/>
      <w:r w:rsidRPr="000D4E72">
        <w:rPr>
          <w:rFonts w:ascii="Calibri" w:hAnsi="Calibri" w:cs="Calibri"/>
          <w:szCs w:val="24"/>
        </w:rPr>
        <w:t>Wi-Fi</w:t>
      </w:r>
      <w:proofErr w:type="spellEnd"/>
      <w:r w:rsidRPr="000D4E72">
        <w:rPr>
          <w:rFonts w:ascii="Calibri" w:hAnsi="Calibri" w:cs="Calibri"/>
          <w:szCs w:val="24"/>
        </w:rPr>
        <w:t>, tablettes ».</w:t>
      </w:r>
      <w:r>
        <w:fldChar w:fldCharType="end"/>
      </w:r>
    </w:p>
  </w:footnote>
  <w:footnote w:id="6">
    <w:p w:rsidR="00177A81" w:rsidRDefault="00177A81">
      <w:pPr>
        <w:pStyle w:val="Notedebasdepage"/>
      </w:pPr>
      <w:r>
        <w:rPr>
          <w:rStyle w:val="Appelnotedebasdep"/>
        </w:rPr>
        <w:footnoteRef/>
      </w:r>
      <w:r>
        <w:t xml:space="preserve"> </w:t>
      </w:r>
      <w:r>
        <w:fldChar w:fldCharType="begin"/>
      </w:r>
      <w:r>
        <w:instrText xml:space="preserve"> ADDIN ZOTERO_ITEM CSL_CITATION {"citationID":"Cqla9ejk","properties":{"formattedCitation":"{\\rtf Moduloo.net, \\uc0\\u171{}\\uc0\\u160{}A l\\uc0\\u8217{}Assembl\\uc0\\u233{}e nationale, le lobby de la t\\uc0\\u233{}l\\uc0\\u233{}phonie a fait reculer la protection contre les ondes \\uc0\\u233{}lectro-magn\\uc0\\u233{}tiques\\uc0\\u160{}\\uc0\\u187{}.}","plainCitation":"Moduloo.net, « A l’Assemblée nationale, le lobby de la téléphonie a fait reculer la protection contre les ondes électro-magnétiques »."},"citationItems":[{"id":42,"uris":["http://zotero.org/users/local/lzR01K7h/items/JBEW8D53"],"uri":["http://zotero.org/users/local/lzR01K7h/items/JBEW8D53"],"itemData":{"id":42,"type":"webpage","title":"A l'Assemblée nationale, le lobby de la téléphonie a fait reculer la protection contre les ondes électro-magnétiques","container-title":"Reporterre, le quotidien de l 'écologie","abstract":"Dans la nuit du 11 au 12 octobre, des amendements dans une loi sur les territoires de montagne ont réduit à rien les dispositifs démocratiques mis en place par la loi Abeille sur l’implantation des antennes-relais. \n\nLa loi Abeille du 9 février 2015 permet de limiter l’exposition du public aux radiofréquences émises par les technologies sans-fil (antennes-relais, portables, Wifi, etc.). Elle donne quelques pouvoirs aux élus locaux, en imposant la modération en matière d’exposition aux ondes (...)","URL":"https://reporterre.net/A-l-Assemblee-nationale-le-lobby-de-la-telephonie-a-fait-reculer-la-protection","author":[{"family":"Moduloo.net","given":""}],"accessed":{"date-parts":[["2017",5,22]]}}}],"schema":"https://github.com/citation-style-language/schema/raw/master/csl-citation.json"} </w:instrText>
      </w:r>
      <w:r>
        <w:fldChar w:fldCharType="separate"/>
      </w:r>
      <w:r w:rsidRPr="00177A81">
        <w:rPr>
          <w:rFonts w:ascii="Calibri" w:hAnsi="Calibri" w:cs="Calibri"/>
          <w:szCs w:val="24"/>
        </w:rPr>
        <w:t xml:space="preserve">Moduloo.net, « A l’Assemblée nationale, le lobby de la téléphonie a fait reculer la protection contre les ondes </w:t>
      </w:r>
      <w:proofErr w:type="spellStart"/>
      <w:r w:rsidRPr="00177A81">
        <w:rPr>
          <w:rFonts w:ascii="Calibri" w:hAnsi="Calibri" w:cs="Calibri"/>
          <w:szCs w:val="24"/>
        </w:rPr>
        <w:t>électro-magnétiques</w:t>
      </w:r>
      <w:proofErr w:type="spellEnd"/>
      <w:r w:rsidRPr="00177A81">
        <w:rPr>
          <w:rFonts w:ascii="Calibri" w:hAnsi="Calibri" w:cs="Calibri"/>
          <w:szCs w:val="24"/>
        </w:rPr>
        <w:t> ».</w:t>
      </w:r>
      <w:r>
        <w:fldChar w:fldCharType="end"/>
      </w:r>
    </w:p>
  </w:footnote>
  <w:footnote w:id="7">
    <w:p w:rsidR="000F65B3" w:rsidRDefault="000F65B3">
      <w:pPr>
        <w:pStyle w:val="Notedebasdepage"/>
      </w:pPr>
      <w:r>
        <w:rPr>
          <w:rStyle w:val="Appelnotedebasdep"/>
        </w:rPr>
        <w:footnoteRef/>
      </w:r>
      <w:r>
        <w:t xml:space="preserve"> </w:t>
      </w:r>
      <w:r>
        <w:fldChar w:fldCharType="begin"/>
      </w:r>
      <w:r>
        <w:instrText xml:space="preserve"> ADDIN ZOTERO_ITEM CSL_CITATION {"citationID":"ClJObsf5","properties":{"formattedCitation":"{\\rtf Quirant, \\uc0\\u171{}\\uc0\\u160{}Mobiles, wifi, antennes\\uc0\\u160{}\\uc0\\u187{}.}","plainCitation":"Quirant, « Mobiles, wifi, antennes »."},"citationItems":[{"id":38,"uris":["http://zotero.org/users/local/lzR01K7h/items/PB8N4WFK"],"uri":["http://zotero.org/users/local/lzR01K7h/items/PB8N4WFK"],"itemData":{"id":38,"type":"article-journal","title":"Mobiles, wifi, antennes : les ondes vont tous nous tuer... ou pas","container-title":"Rue89 (site web)","URL":"http://nouveau.europresse.com/Link/TELECOMT_1/news·20130609·RUE·243087-226879","shortTitle":"Mobiles, wifi, antennes","author":[{"family":"Quirant","given":"Jérôme"}],"issued":{"date-parts":[["2013",6,9]]}}}],"schema":"https://github.com/citation-style-language/schema/raw/master/csl-citation.json"} </w:instrText>
      </w:r>
      <w:r>
        <w:fldChar w:fldCharType="separate"/>
      </w:r>
      <w:proofErr w:type="spellStart"/>
      <w:r w:rsidRPr="000F65B3">
        <w:rPr>
          <w:rFonts w:ascii="Calibri" w:hAnsi="Calibri" w:cs="Calibri"/>
          <w:szCs w:val="24"/>
        </w:rPr>
        <w:t>Quirant</w:t>
      </w:r>
      <w:proofErr w:type="spellEnd"/>
      <w:r w:rsidRPr="000F65B3">
        <w:rPr>
          <w:rFonts w:ascii="Calibri" w:hAnsi="Calibri" w:cs="Calibri"/>
          <w:szCs w:val="24"/>
        </w:rPr>
        <w:t>, « Mobiles, wifi, antennes ».</w:t>
      </w:r>
      <w:r>
        <w:fldChar w:fldCharType="end"/>
      </w:r>
    </w:p>
  </w:footnote>
  <w:footnote w:id="8">
    <w:p w:rsidR="000F65B3" w:rsidRDefault="000F65B3">
      <w:pPr>
        <w:pStyle w:val="Notedebasdepage"/>
      </w:pPr>
      <w:r>
        <w:rPr>
          <w:rStyle w:val="Appelnotedebasdep"/>
        </w:rPr>
        <w:footnoteRef/>
      </w:r>
      <w:r>
        <w:t xml:space="preserve"> </w:t>
      </w:r>
      <w:r>
        <w:fldChar w:fldCharType="begin"/>
      </w:r>
      <w:r>
        <w:instrText xml:space="preserve"> ADDIN ZOTERO_ITEM CSL_CITATION {"citationID":"0w8A2EwR","properties":{"formattedCitation":"{\\rtf Mouloud, \\uc0\\u171{}\\uc0\\u160{}L\\uc0\\u8217{}onde d\\uc0\\u8217{}un doute sur la sant\\uc0\\u233{}\\uc0\\u160{}\\uc0\\u187{}.}","plainCitation":"Mouloud, « L’onde d’un doute sur la santé »."},"citationItems":[{"id":40,"uris":["http://zotero.org/users/local/lzR01K7h/items/GE7N433M"],"uri":["http://zotero.org/users/local/lzR01K7h/items/GE7N433M"],"itemData":{"id":40,"type":"article-journal","title":"L'onde d'un doute sur la santé","container-title":"l'Humanité","URL":"http://nouveau.europresse.com/Link/TELECOMT_1/news·20131015·HU·237474","author":[{"family":"Mouloud","given":"Laurent"}],"issued":{"date-parts":[["2013",10,15]]}}}],"schema":"https://github.com/citation-style-language/schema/raw/master/csl-citation.json"} </w:instrText>
      </w:r>
      <w:r>
        <w:fldChar w:fldCharType="separate"/>
      </w:r>
      <w:r w:rsidRPr="000F65B3">
        <w:rPr>
          <w:rFonts w:ascii="Calibri" w:hAnsi="Calibri" w:cs="Calibri"/>
          <w:szCs w:val="24"/>
        </w:rPr>
        <w:t>Mouloud, « L’onde d’un doute sur la santé ».</w:t>
      </w:r>
      <w:r>
        <w:fldChar w:fldCharType="end"/>
      </w:r>
    </w:p>
  </w:footnote>
  <w:footnote w:id="9">
    <w:p w:rsidR="00276D58" w:rsidRDefault="00276D58">
      <w:pPr>
        <w:pStyle w:val="Notedebasdepage"/>
      </w:pPr>
      <w:r>
        <w:rPr>
          <w:rStyle w:val="Appelnotedebasdep"/>
        </w:rPr>
        <w:footnoteRef/>
      </w:r>
      <w:r>
        <w:t xml:space="preserve"> </w:t>
      </w:r>
      <w:r>
        <w:fldChar w:fldCharType="begin"/>
      </w:r>
      <w:r>
        <w:instrText xml:space="preserve"> ADDIN ZOTERO_ITEM CSL_CITATION {"citationID":"74snPSh8","properties":{"formattedCitation":"{\\rtf \\uc0\\u171{}\\uc0\\u160{}Agence fran\\uc0\\u231{}aise de s\\uc0\\u233{}curit\\uc0\\u233{} sanitaire de l\\uc0\\u8217{}environnement et du travail\\uc0\\u160{}\\uc0\\u187{}.}","plainCitation":"« Agence française de sécurité sanitaire de l’environnement et du travail »."},"citationItems":[{"id":47,"uris":["http://zotero.org/users/local/lzR01K7h/items/K7NCEEDE"],"uri":["http://zotero.org/users/local/lzR01K7h/items/K7NCEEDE"],"itemData":{"id":47,"type":"entry-encyclopedia","title":"Agence française de sécurité sanitaire de l'environnement et du travail","container-title":"Wikipédia","source":"Wikipedia","abstract":"L’Agence française de sécurité sanitaire de l'environnement et du travail (Afsset), ancienne AFSSE devenue Afsset en 2005 avec élargissement des missions de l’Agence au champ de la santé au travail, était un établissement public administratif de l’État placé sous la tutelle des ministres chargés de la santé, de l’écologie et du travail implanté également à Maisons-Alfort. Elle a fusionné au 1er juillet 2010 avec l'Agence française de sécurité sanitaire des aliments (Afssa) pour former l'Agence nationale chargée de la sécurité sanitaire de l'alimentation, de l'environnement et du travail (Anses).","URL":"https://fr.wikipedia.org/w/index.php?title=Agence_fran%C3%A7aise_de_s%C3%A9curit%C3%A9_sanitaire_de_l%27environnement_et_du_travail&amp;oldid=128584905","note":"Page Version ID: 128584905","language":"fr","issued":{"date-parts":[["2016",8,12]]},"accessed":{"date-parts":[["2017",5,24]]}}}],"schema":"https://github.com/citation-style-language/schema/raw/master/csl-citation.json"} </w:instrText>
      </w:r>
      <w:r>
        <w:fldChar w:fldCharType="separate"/>
      </w:r>
      <w:r w:rsidRPr="00276D58">
        <w:rPr>
          <w:rFonts w:ascii="Calibri" w:hAnsi="Calibri" w:cs="Calibri"/>
          <w:szCs w:val="24"/>
        </w:rPr>
        <w:t>« Agence française de sécurité sanitaire de l’environnement et du travail ».</w:t>
      </w:r>
      <w:r>
        <w:fldChar w:fldCharType="end"/>
      </w:r>
    </w:p>
  </w:footnote>
  <w:footnote w:id="10">
    <w:p w:rsidR="00B0159A" w:rsidRDefault="00B0159A">
      <w:pPr>
        <w:pStyle w:val="Notedebasdepage"/>
      </w:pPr>
      <w:r>
        <w:rPr>
          <w:rStyle w:val="Appelnotedebasdep"/>
        </w:rPr>
        <w:footnoteRef/>
      </w:r>
      <w:r>
        <w:t xml:space="preserve"> </w:t>
      </w:r>
      <w:r w:rsidR="00B71DDE">
        <w:fldChar w:fldCharType="begin"/>
      </w:r>
      <w:r>
        <w:instrText xml:space="preserve"> ADDIN ZOTERO_ITEM CSL_CITATION {"citationID":"7C39OXjf","properties":{"formattedCitation":"{\\rtf PIERRE, \\uc0\\u171{}\\uc0\\u160{}L\\uc0\\u8217{}usage de t\\uc0\\u233{}l\\uc0\\u233{}phones mobiles est-il dangereux pour la sant\\uc0\\u233{}\\uc0\\u8239{}?\\uc0\\u160{}\\uc0\\u187{}}","plainCitation":"PIERRE, « L’usage de téléphones mobiles est-il dangereux pour la santé ? »"},"citationItems":[{"id":31,"uris":["http://zotero.org/users/local/lzR01K7h/items/88HGEWWV"],"uri":["http://zotero.org/users/local/lzR01K7h/items/88HGEWWV"],"itemData":{"id":31,"type":"article-journal","title":"L'usage de téléphones mobiles est-il dangereux pour la santé ?","container-title":"Le Monde","URL":"http://nouveau.europresse.com/Link/TELECOMT_1/news·19960911·LM·471674","author":[{"family":"PIERRE","given":"LE HIR"}],"issued":{"date-parts":[["1996",9,11]]}}}],"schema":"https://github.com/citation-style-language/schema/raw/master/csl-citation.json"} </w:instrText>
      </w:r>
      <w:r w:rsidR="00B71DDE">
        <w:fldChar w:fldCharType="separate"/>
      </w:r>
      <w:r w:rsidRPr="00B0159A">
        <w:rPr>
          <w:rFonts w:ascii="Calibri" w:hAnsi="Calibri" w:cs="Calibri"/>
          <w:szCs w:val="24"/>
        </w:rPr>
        <w:t>PIERRE, « L’usage de téléphones mobiles est-il dangereux pour la santé ? »</w:t>
      </w:r>
      <w:r w:rsidR="00B71DDE">
        <w:fldChar w:fldCharType="end"/>
      </w:r>
    </w:p>
  </w:footnote>
  <w:footnote w:id="11">
    <w:p w:rsidR="00CE135E" w:rsidRDefault="00CE135E">
      <w:pPr>
        <w:pStyle w:val="Notedebasdepage"/>
      </w:pPr>
      <w:r>
        <w:rPr>
          <w:rStyle w:val="Appelnotedebasdep"/>
        </w:rPr>
        <w:footnoteRef/>
      </w:r>
      <w:r>
        <w:t xml:space="preserve"> </w:t>
      </w:r>
      <w:r w:rsidR="00B71DDE">
        <w:fldChar w:fldCharType="begin"/>
      </w:r>
      <w:r w:rsidR="00B0159A">
        <w:instrText xml:space="preserve"> ADDIN ZOTERO_ITEM CSL_CITATION {"citationID":"M8Tt8SuV","properties":{"formattedCitation":"Ibid.","plainCitation":"Ibid."},"citationItems":[{"id":31,"uris":["http://zotero.org/users/local/lzR01K7h/items/88HGEWWV"],"uri":["http://zotero.org/users/local/lzR01K7h/items/88HGEWWV"],"itemData":{"id":31,"type":"article-journal","title":"L'usage de téléphones mobiles est-il dangereux pour la santé ?","container-title":"Le Monde","URL":"http://nouveau.europresse.com/Link/TELECOMT_1/news·19960911·LM·471674","author":[{"family":"PIERRE","given":"LE HIR"}],"issued":{"date-parts":[["1996",9,11]]}}}],"schema":"https://github.com/citation-style-language/schema/raw/master/csl-citation.json"} </w:instrText>
      </w:r>
      <w:r w:rsidR="00B71DDE">
        <w:fldChar w:fldCharType="separate"/>
      </w:r>
      <w:r w:rsidR="00B0159A" w:rsidRPr="00B0159A">
        <w:rPr>
          <w:rFonts w:ascii="Calibri" w:hAnsi="Calibri" w:cs="Calibri"/>
        </w:rPr>
        <w:t>Ibid.</w:t>
      </w:r>
      <w:r w:rsidR="00B71DDE">
        <w:fldChar w:fldCharType="end"/>
      </w:r>
    </w:p>
  </w:footnote>
  <w:footnote w:id="12">
    <w:p w:rsidR="00CE135E" w:rsidRDefault="00CE135E">
      <w:pPr>
        <w:pStyle w:val="Notedebasdepage"/>
      </w:pPr>
      <w:r>
        <w:rPr>
          <w:rStyle w:val="Appelnotedebasdep"/>
        </w:rPr>
        <w:footnoteRef/>
      </w:r>
      <w:r>
        <w:t xml:space="preserve"> </w:t>
      </w:r>
      <w:r w:rsidR="00B71DDE">
        <w:fldChar w:fldCharType="begin"/>
      </w:r>
      <w:r>
        <w:instrText xml:space="preserve"> ADDIN ZOTERO_ITEM CSL_CITATION {"citationID":"ZI025U20","properties":{"formattedCitation":"{\\rtf MICHEL, \\uc0\\u171{}\\uc0\\u160{}Suppl\\uc0\\u233{}ment d\\uc0\\u8217{}enqu\\uc0\\u234{}te sur les risques des t\\uc0\\u233{}l\\uc0\\u233{}phones portables\\uc0\\u160{}\\uc0\\u187{}.}","plainCitation":"MICHEL, « Supplément d’enquête sur les risques des téléphones portables »."},"citationItems":[{"id":26,"uris":["http://zotero.org/users/local/lzR01K7h/items/ECDXM6RD"],"uri":["http://zotero.org/users/local/lzR01K7h/items/ECDXM6RD"],"itemData":{"id":26,"type":"article-journal","title":"Supplément d'enquête sur les risques des téléphones portables","container-title":"Le Monde","URL":"http://nouveau.europresse.com/Link/TELECOMT_1/news·19991013·LM·668928","author":[{"family":"MICHEL","given":"ALBERGANTI"}],"issued":{"date-parts":[["1999",10,13]]}}}],"schema":"https://github.com/citation-style-language/schema/raw/master/csl-citation.json"} </w:instrText>
      </w:r>
      <w:r w:rsidR="00B71DDE">
        <w:fldChar w:fldCharType="separate"/>
      </w:r>
      <w:r w:rsidRPr="00CE135E">
        <w:rPr>
          <w:rFonts w:ascii="Calibri" w:hAnsi="Calibri" w:cs="Calibri"/>
          <w:szCs w:val="24"/>
        </w:rPr>
        <w:t>MICHEL, « Supplément d’enquête sur les risques des téléphones portables ».</w:t>
      </w:r>
      <w:r w:rsidR="00B71DDE">
        <w:fldChar w:fldCharType="end"/>
      </w:r>
    </w:p>
  </w:footnote>
  <w:footnote w:id="13">
    <w:p w:rsidR="00276D58" w:rsidRDefault="00276D58">
      <w:pPr>
        <w:pStyle w:val="Notedebasdepage"/>
      </w:pPr>
      <w:r>
        <w:rPr>
          <w:rStyle w:val="Appelnotedebasdep"/>
        </w:rPr>
        <w:footnoteRef/>
      </w:r>
      <w:r>
        <w:t xml:space="preserve"> </w:t>
      </w:r>
      <w:r>
        <w:fldChar w:fldCharType="begin"/>
      </w:r>
      <w:r>
        <w:instrText xml:space="preserve"> ADDIN ZOTERO_ITEM CSL_CITATION {"citationID":"3Zx6h712","properties":{"formattedCitation":"{\\rtf \\uc0\\u171{}\\uc0\\u160{}Agence fran\\uc0\\u231{}aise de s\\uc0\\u233{}curit\\uc0\\u233{} sanitaire de l\\uc0\\u8217{}environnement et du travail\\uc0\\u160{}\\uc0\\u187{}.}","plainCitation":"« Agence française de sécurité sanitaire de l’environnement et du travail »."},"citationItems":[{"id":47,"uris":["http://zotero.org/users/local/lzR01K7h/items/K7NCEEDE"],"uri":["http://zotero.org/users/local/lzR01K7h/items/K7NCEEDE"],"itemData":{"id":47,"type":"entry-encyclopedia","title":"Agence française de sécurité sanitaire de l'environnement et du travail","container-title":"Wikipédia","source":"Wikipedia","abstract":"L’Agence française de sécurité sanitaire de l'environnement et du travail (Afsset), ancienne AFSSE devenue Afsset en 2005 avec élargissement des missions de l’Agence au champ de la santé au travail, était un établissement public administratif de l’État placé sous la tutelle des ministres chargés de la santé, de l’écologie et du travail implanté également à Maisons-Alfort. Elle a fusionné au 1er juillet 2010 avec l'Agence française de sécurité sanitaire des aliments (Afssa) pour former l'Agence nationale chargée de la sécurité sanitaire de l'alimentation, de l'environnement et du travail (Anses).","URL":"https://fr.wikipedia.org/w/index.php?title=Agence_fran%C3%A7aise_de_s%C3%A9curit%C3%A9_sanitaire_de_l%27environnement_et_du_travail&amp;oldid=128584905","note":"Page Version ID: 128584905","language":"fr","issued":{"date-parts":[["2016",8,12]]},"accessed":{"date-parts":[["2017",5,24]]}}}],"schema":"https://github.com/citation-style-language/schema/raw/master/csl-citation.json"} </w:instrText>
      </w:r>
      <w:r>
        <w:fldChar w:fldCharType="separate"/>
      </w:r>
      <w:r w:rsidRPr="00276D58">
        <w:rPr>
          <w:rFonts w:ascii="Calibri" w:hAnsi="Calibri" w:cs="Calibri"/>
          <w:szCs w:val="24"/>
        </w:rPr>
        <w:t>« Agence française de sécurité sanitaire de l’environnement et du travail ».</w:t>
      </w:r>
      <w:r>
        <w:fldChar w:fldCharType="end"/>
      </w:r>
    </w:p>
  </w:footnote>
  <w:footnote w:id="14">
    <w:p w:rsidR="00B0159A" w:rsidRDefault="00B0159A">
      <w:pPr>
        <w:pStyle w:val="Notedebasdepage"/>
      </w:pPr>
      <w:r>
        <w:rPr>
          <w:rStyle w:val="Appelnotedebasdep"/>
        </w:rPr>
        <w:footnoteRef/>
      </w:r>
      <w:r>
        <w:t xml:space="preserve"> </w:t>
      </w:r>
      <w:r w:rsidR="00B71DDE">
        <w:fldChar w:fldCharType="begin"/>
      </w:r>
      <w:r>
        <w:instrText xml:space="preserve"> ADDIN ZOTERO_ITEM CSL_CITATION {"citationID":"Trp3CCRA","properties":{"formattedCitation":"{\\rtf R, \\uc0\\u171{}\\uc0\\u160{}Antennes-relais, portables\\uc0\\u160{}\\uc0\\u187{}.}","plainCitation":"R, « Antennes-relais, portables »."},"citationItems":[{"id":33,"uris":["http://zotero.org/users/local/lzR01K7h/items/83KVZGCP"],"uri":["http://zotero.org/users/local/lzR01K7h/items/83KVZGCP"],"itemData":{"id":33,"type":"article-journal","title":"Antennes-relais, portables : faut-il avoir peur pour notre santé ? A Lyon, un bailleur loue ses toits sans informer ses locataires « Il faut des mesures pour limiter le risque potentiel » « Aucun danger n'a été scientifiquement prouvé »","container-title":"Le Progrès - Lyon","URL":"http://nouveau.europresse.com/Link/TELECOMT_1/news·20090423·PR·3772082","shortTitle":"Antennes-relais, portables","author":[{"family":"R","given":"Sandrine Rancy Laurence Bufflier Recueilli par S. R. Recueilli par S."}],"issued":{"date-parts":[["2009",4,23]]}}}],"schema":"https://github.com/citation-style-language/schema/raw/master/csl-citation.json"} </w:instrText>
      </w:r>
      <w:r w:rsidR="00B71DDE">
        <w:fldChar w:fldCharType="separate"/>
      </w:r>
      <w:r w:rsidRPr="00B0159A">
        <w:rPr>
          <w:rFonts w:ascii="Calibri" w:hAnsi="Calibri" w:cs="Calibri"/>
          <w:szCs w:val="24"/>
        </w:rPr>
        <w:t>R, « Antennes-relais, portables ».</w:t>
      </w:r>
      <w:r w:rsidR="00B71DDE">
        <w:fldChar w:fldCharType="end"/>
      </w:r>
    </w:p>
  </w:footnote>
  <w:footnote w:id="15">
    <w:p w:rsidR="000F65B3" w:rsidRDefault="000F65B3">
      <w:pPr>
        <w:pStyle w:val="Notedebasdepage"/>
      </w:pPr>
      <w:r>
        <w:rPr>
          <w:rStyle w:val="Appelnotedebasdep"/>
        </w:rPr>
        <w:footnoteRef/>
      </w:r>
      <w:r>
        <w:t xml:space="preserve"> </w:t>
      </w:r>
      <w:r>
        <w:fldChar w:fldCharType="begin"/>
      </w:r>
      <w:r>
        <w:instrText xml:space="preserve"> ADDIN ZOTERO_ITEM CSL_CITATION {"citationID":"Sx9QZz61","properties":{"formattedCitation":"{\\rtf Quirant, \\uc0\\u171{}\\uc0\\u160{}Mobiles, wifi, antennes\\uc0\\u160{}\\uc0\\u187{}.}","plainCitation":"Quirant, « Mobiles, wifi, antennes »."},"citationItems":[{"id":38,"uris":["http://zotero.org/users/local/lzR01K7h/items/PB8N4WFK"],"uri":["http://zotero.org/users/local/lzR01K7h/items/PB8N4WFK"],"itemData":{"id":38,"type":"article-journal","title":"Mobiles, wifi, antennes : les ondes vont tous nous tuer... ou pas","container-title":"Rue89 (site web)","URL":"http://nouveau.europresse.com/Link/TELECOMT_1/news·20130609·RUE·243087-226879","shortTitle":"Mobiles, wifi, antennes","author":[{"family":"Quirant","given":"Jérôme"}],"issued":{"date-parts":[["2013",6,9]]}}}],"schema":"https://github.com/citation-style-language/schema/raw/master/csl-citation.json"} </w:instrText>
      </w:r>
      <w:r>
        <w:fldChar w:fldCharType="separate"/>
      </w:r>
      <w:proofErr w:type="spellStart"/>
      <w:r w:rsidRPr="000F65B3">
        <w:rPr>
          <w:rFonts w:ascii="Calibri" w:hAnsi="Calibri" w:cs="Calibri"/>
          <w:szCs w:val="24"/>
        </w:rPr>
        <w:t>Quirant</w:t>
      </w:r>
      <w:proofErr w:type="spellEnd"/>
      <w:r w:rsidRPr="000F65B3">
        <w:rPr>
          <w:rFonts w:ascii="Calibri" w:hAnsi="Calibri" w:cs="Calibri"/>
          <w:szCs w:val="24"/>
        </w:rPr>
        <w:t>, « Mobiles, wifi, antennes ».</w:t>
      </w:r>
      <w:r>
        <w:fldChar w:fldCharType="end"/>
      </w:r>
    </w:p>
  </w:footnote>
  <w:footnote w:id="16">
    <w:p w:rsidR="000F65B3" w:rsidRDefault="000F65B3">
      <w:pPr>
        <w:pStyle w:val="Notedebasdepage"/>
      </w:pPr>
      <w:r>
        <w:rPr>
          <w:rStyle w:val="Appelnotedebasdep"/>
        </w:rPr>
        <w:footnoteRef/>
      </w:r>
      <w:r>
        <w:t xml:space="preserve"> </w:t>
      </w:r>
      <w:r>
        <w:fldChar w:fldCharType="begin"/>
      </w:r>
      <w:r>
        <w:instrText xml:space="preserve"> ADDIN ZOTERO_ITEM CSL_CITATION {"citationID":"H3CwwylJ","properties":{"formattedCitation":"{\\rtf Mouloud, \\uc0\\u171{}\\uc0\\u160{}L\\uc0\\u8217{}onde d\\uc0\\u8217{}un doute sur la sant\\uc0\\u233{}\\uc0\\u160{}\\uc0\\u187{}.}","plainCitation":"Mouloud, « L’onde d’un doute sur la santé »."},"citationItems":[{"id":40,"uris":["http://zotero.org/users/local/lzR01K7h/items/GE7N433M"],"uri":["http://zotero.org/users/local/lzR01K7h/items/GE7N433M"],"itemData":{"id":40,"type":"article-journal","title":"L'onde d'un doute sur la santé","container-title":"l'Humanité","URL":"http://nouveau.europresse.com/Link/TELECOMT_1/news·20131015·HU·237474","author":[{"family":"Mouloud","given":"Laurent"}],"issued":{"date-parts":[["2013",10,15]]}}}],"schema":"https://github.com/citation-style-language/schema/raw/master/csl-citation.json"} </w:instrText>
      </w:r>
      <w:r>
        <w:fldChar w:fldCharType="separate"/>
      </w:r>
      <w:r w:rsidRPr="000F65B3">
        <w:rPr>
          <w:rFonts w:ascii="Calibri" w:hAnsi="Calibri" w:cs="Calibri"/>
          <w:szCs w:val="24"/>
        </w:rPr>
        <w:t>Mouloud, « L’onde d’un doute sur la santé ».</w:t>
      </w:r>
      <w:r>
        <w:fldChar w:fldCharType="end"/>
      </w:r>
    </w:p>
  </w:footnote>
  <w:footnote w:id="17">
    <w:p w:rsidR="00747E32" w:rsidRDefault="00747E32">
      <w:pPr>
        <w:pStyle w:val="Notedebasdepage"/>
      </w:pPr>
      <w:r>
        <w:rPr>
          <w:rStyle w:val="Appelnotedebasdep"/>
        </w:rPr>
        <w:footnoteRef/>
      </w:r>
      <w:r>
        <w:t xml:space="preserve"> </w:t>
      </w:r>
      <w:r w:rsidR="00B71DDE">
        <w:fldChar w:fldCharType="begin"/>
      </w:r>
      <w:r>
        <w:instrText xml:space="preserve"> ADDIN ZOTERO_ITEM CSL_CITATION {"citationID":"KaLIulAZ","properties":{"formattedCitation":"{\\rtf \\uc0\\u171{}\\uc0\\u160{}Free d\\uc0\\u233{}sign\\uc0\\u233{} comme 4\\uc0\\u232{}me op\\uc0\\u233{}rateur de t\\uc0\\u233{}l\\uc0\\u233{}phone portable\\uc0\\u160{}\\uc0\\u187{}.}","plainCitation":"« Free désigné comme 4ème opérateur de téléphone portable »."},"citationItems":[{"id":35,"uris":["http://zotero.org/users/local/lzR01K7h/items/BFUXS5BF"],"uri":["http://zotero.org/users/local/lzR01K7h/items/BFUXS5BF"],"itemData":{"id":35,"type":"webpage","title":"Free désigné comme 4ème opérateur de téléphone portable","container-title":"Franceinfo","abstract":"La candidature de Free Mobile, filiale d'Iliad, a été retenue pour la quatrième licence mobile de troisième génération (3G), a annoncé l'Arcep, le régulateur français des télécoms. Iliad était candidat unique dans le cadre de cet appel d'offres lancé en août dernier, pour une licence dont le prix a été fixé à 240 millions d'euros.","URL":"http://www.francetvinfo.fr/economie/free-designe-comme-4eme-operateur-de-telephone-portable_1612777.html","issued":{"date-parts":[["2011",11,1]]},"accessed":{"date-parts":[["2017",5,17]]}}}],"schema":"https://github.com/citation-style-language/schema/raw/master/csl-citation.json"} </w:instrText>
      </w:r>
      <w:r w:rsidR="00B71DDE">
        <w:fldChar w:fldCharType="separate"/>
      </w:r>
      <w:r w:rsidRPr="00747E32">
        <w:rPr>
          <w:rFonts w:ascii="Calibri" w:hAnsi="Calibri" w:cs="Calibri"/>
          <w:szCs w:val="24"/>
        </w:rPr>
        <w:t>« Free désigné comme 4ème opérateur de téléphone portable ».</w:t>
      </w:r>
      <w:r w:rsidR="00B71DDE">
        <w:fldChar w:fldCharType="end"/>
      </w:r>
    </w:p>
  </w:footnote>
  <w:footnote w:id="18">
    <w:p w:rsidR="00DB7D1A" w:rsidRDefault="00DB7D1A">
      <w:pPr>
        <w:pStyle w:val="Notedebasdepage"/>
      </w:pPr>
      <w:r>
        <w:rPr>
          <w:rStyle w:val="Appelnotedebasdep"/>
        </w:rPr>
        <w:footnoteRef/>
      </w:r>
      <w:r>
        <w:t xml:space="preserve"> </w:t>
      </w:r>
      <w:r>
        <w:fldChar w:fldCharType="begin"/>
      </w:r>
      <w:r>
        <w:instrText xml:space="preserve"> ADDIN ZOTERO_ITEM CSL_CITATION {"citationID":"Y9h0v6WP","properties":{"formattedCitation":"{\\rtf Moduloo.net, \\uc0\\u171{}\\uc0\\u160{}A l\\uc0\\u8217{}Assembl\\uc0\\u233{}e nationale, le lobby de la t\\uc0\\u233{}l\\uc0\\u233{}phonie a fait reculer la protection contre les ondes \\uc0\\u233{}lectro-magn\\uc0\\u233{}tiques\\uc0\\u160{}\\uc0\\u187{}.}","plainCitation":"Moduloo.net, « A l’Assemblée nationale, le lobby de la téléphonie a fait reculer la protection contre les ondes électro-magnétiques »."},"citationItems":[{"id":42,"uris":["http://zotero.org/users/local/lzR01K7h/items/JBEW8D53"],"uri":["http://zotero.org/users/local/lzR01K7h/items/JBEW8D53"],"itemData":{"id":42,"type":"webpage","title":"A l'Assemblée nationale, le lobby de la téléphonie a fait reculer la protection contre les ondes électro-magnétiques","container-title":"Reporterre, le quotidien de l 'écologie","abstract":"Dans la nuit du 11 au 12 octobre, des amendements dans une loi sur les territoires de montagne ont réduit à rien les dispositifs démocratiques mis en place par la loi Abeille sur l’implantation des antennes-relais. \n\nLa loi Abeille du 9 février 2015 permet de limiter l’exposition du public aux radiofréquences émises par les technologies sans-fil (antennes-relais, portables, Wifi, etc.). Elle donne quelques pouvoirs aux élus locaux, en imposant la modération en matière d’exposition aux ondes (...)","URL":"https://reporterre.net/A-l-Assemblee-nationale-le-lobby-de-la-telephonie-a-fait-reculer-la-protection","author":[{"family":"Moduloo.net","given":""}],"accessed":{"date-parts":[["2017",5,22]]}}}],"schema":"https://github.com/citation-style-language/schema/raw/master/csl-citation.json"} </w:instrText>
      </w:r>
      <w:r>
        <w:fldChar w:fldCharType="separate"/>
      </w:r>
      <w:r w:rsidRPr="00DB7D1A">
        <w:rPr>
          <w:rFonts w:ascii="Calibri" w:hAnsi="Calibri" w:cs="Calibri"/>
          <w:szCs w:val="24"/>
        </w:rPr>
        <w:t xml:space="preserve">Moduloo.net, « A l’Assemblée nationale, le lobby de la téléphonie a fait reculer la protection contre les ondes </w:t>
      </w:r>
      <w:proofErr w:type="spellStart"/>
      <w:r w:rsidRPr="00DB7D1A">
        <w:rPr>
          <w:rFonts w:ascii="Calibri" w:hAnsi="Calibri" w:cs="Calibri"/>
          <w:szCs w:val="24"/>
        </w:rPr>
        <w:t>électro-magnétiques</w:t>
      </w:r>
      <w:proofErr w:type="spellEnd"/>
      <w:r w:rsidRPr="00DB7D1A">
        <w:rPr>
          <w:rFonts w:ascii="Calibri" w:hAnsi="Calibri" w:cs="Calibri"/>
          <w:szCs w:val="24"/>
        </w:rPr>
        <w:t> ».</w:t>
      </w:r>
      <w:r>
        <w:fldChar w:fldCharType="end"/>
      </w:r>
    </w:p>
  </w:footnote>
  <w:footnote w:id="19">
    <w:p w:rsidR="00A1651D" w:rsidRDefault="00A1651D">
      <w:pPr>
        <w:pStyle w:val="Notedebasdepage"/>
      </w:pPr>
      <w:r>
        <w:rPr>
          <w:rStyle w:val="Appelnotedebasdep"/>
        </w:rPr>
        <w:footnoteRef/>
      </w:r>
      <w:r>
        <w:t xml:space="preserve"> </w:t>
      </w:r>
      <w:r>
        <w:fldChar w:fldCharType="begin"/>
      </w:r>
      <w:r>
        <w:instrText xml:space="preserve"> ADDIN ZOTERO_ITEM CSL_CITATION {"citationID":"yFuKxljA","properties":{"formattedCitation":"{\\rtf Mbengue, \\uc0\\u171{}\\uc0\\u160{}Un rapport pointe le danger des ondes \\uc0\\u233{}lectromagn\\uc0\\u233{}tiques pour les enfants\\uc0\\u160{}\\uc0\\u187{}.}","plainCitation":"Mbengue, « Un rapport pointe le danger des ondes électromagnétiques pour les enfants »."},"citationItems":[{"id":12,"uris":["http://zotero.org/users/local/lzR01K7h/items/8VJ7DVZZ"],"uri":["http://zotero.org/users/local/lzR01K7h/items/8VJ7DVZZ"],"itemData":{"id":12,"type":"webpage","title":"Un rapport pointe le danger des ondes électromagnétiques pour les enfants","container-title":"RFI","abstract":"Les ondes &amp;eacute;lectromagn&amp;eacute;tiques &amp;eacute;mises par les t&amp;eacute;l&amp;eacute;phones portables, les tablettes ou autres objets connect&amp;eacute;s sont potentiellement dangereux pour les enfants en bas &amp;acirc;ge, selon le rapport publi&amp;eacute; ce...","URL":"http://www.rfi.fr/science/20160708-droits-enfant-sante-medecine-nouvelles-technologies-ondes-electromagnetiques-teleph","author":[{"family":"Mbengue","given":"Aram"}],"issued":{"date-parts":[["2016",7,8]]},"accessed":{"date-parts":[["2017",5,10]]}}}],"schema":"https://github.com/citation-style-language/schema/raw/master/csl-citation.json"} </w:instrText>
      </w:r>
      <w:r>
        <w:fldChar w:fldCharType="separate"/>
      </w:r>
      <w:proofErr w:type="spellStart"/>
      <w:r w:rsidRPr="00A1651D">
        <w:rPr>
          <w:rFonts w:ascii="Calibri" w:hAnsi="Calibri" w:cs="Calibri"/>
          <w:szCs w:val="24"/>
        </w:rPr>
        <w:t>Mbengue</w:t>
      </w:r>
      <w:proofErr w:type="spellEnd"/>
      <w:r w:rsidRPr="00A1651D">
        <w:rPr>
          <w:rFonts w:ascii="Calibri" w:hAnsi="Calibri" w:cs="Calibri"/>
          <w:szCs w:val="24"/>
        </w:rPr>
        <w:t>, « Un rapport pointe le danger des ondes électromagnétiques pour les enfants ».</w:t>
      </w:r>
      <w:r>
        <w:fldChar w:fldCharType="end"/>
      </w:r>
    </w:p>
  </w:footnote>
  <w:footnote w:id="20">
    <w:p w:rsidR="00DB7D1A" w:rsidRDefault="00DB7D1A">
      <w:pPr>
        <w:pStyle w:val="Notedebasdepage"/>
      </w:pPr>
      <w:r>
        <w:rPr>
          <w:rStyle w:val="Appelnotedebasdep"/>
        </w:rPr>
        <w:footnoteRef/>
      </w:r>
      <w:r>
        <w:t xml:space="preserve"> </w:t>
      </w:r>
      <w:r>
        <w:fldChar w:fldCharType="begin"/>
      </w:r>
      <w:r>
        <w:instrText xml:space="preserve"> ADDIN ZOTERO_ITEM CSL_CITATION {"citationID":"MXjoLyCr","properties":{"formattedCitation":"{\\rtf Moduloo.net, \\uc0\\u171{}\\uc0\\u160{}A l\\uc0\\u8217{}Assembl\\uc0\\u233{}e nationale, le lobby de la t\\uc0\\u233{}l\\uc0\\u233{}phonie a fait reculer la protection contre les ondes \\uc0\\u233{}lectro-magn\\uc0\\u233{}tiques\\uc0\\u160{}\\uc0\\u187{}.}","plainCitation":"Moduloo.net, « A l’Assemblée nationale, le lobby de la téléphonie a fait reculer la protection contre les ondes électro-magnétiques »."},"citationItems":[{"id":42,"uris":["http://zotero.org/users/local/lzR01K7h/items/JBEW8D53"],"uri":["http://zotero.org/users/local/lzR01K7h/items/JBEW8D53"],"itemData":{"id":42,"type":"webpage","title":"A l'Assemblée nationale, le lobby de la téléphonie a fait reculer la protection contre les ondes électro-magnétiques","container-title":"Reporterre, le quotidien de l 'écologie","abstract":"Dans la nuit du 11 au 12 octobre, des amendements dans une loi sur les territoires de montagne ont réduit à rien les dispositifs démocratiques mis en place par la loi Abeille sur l’implantation des antennes-relais. \n\nLa loi Abeille du 9 février 2015 permet de limiter l’exposition du public aux radiofréquences émises par les technologies sans-fil (antennes-relais, portables, Wifi, etc.). Elle donne quelques pouvoirs aux élus locaux, en imposant la modération en matière d’exposition aux ondes (...)","URL":"https://reporterre.net/A-l-Assemblee-nationale-le-lobby-de-la-telephonie-a-fait-reculer-la-protection","author":[{"family":"Moduloo.net","given":""}],"accessed":{"date-parts":[["2017",5,22]]}}}],"schema":"https://github.com/citation-style-language/schema/raw/master/csl-citation.json"} </w:instrText>
      </w:r>
      <w:r>
        <w:fldChar w:fldCharType="separate"/>
      </w:r>
      <w:r w:rsidRPr="00DB7D1A">
        <w:rPr>
          <w:rFonts w:ascii="Calibri" w:hAnsi="Calibri" w:cs="Calibri"/>
          <w:szCs w:val="24"/>
        </w:rPr>
        <w:t xml:space="preserve">Moduloo.net, « A l’Assemblée nationale, le lobby de la téléphonie a fait reculer la protection contre les ondes </w:t>
      </w:r>
      <w:proofErr w:type="spellStart"/>
      <w:r w:rsidRPr="00DB7D1A">
        <w:rPr>
          <w:rFonts w:ascii="Calibri" w:hAnsi="Calibri" w:cs="Calibri"/>
          <w:szCs w:val="24"/>
        </w:rPr>
        <w:t>électro-magnétiques</w:t>
      </w:r>
      <w:proofErr w:type="spellEnd"/>
      <w:r w:rsidRPr="00DB7D1A">
        <w:rPr>
          <w:rFonts w:ascii="Calibri" w:hAnsi="Calibri" w:cs="Calibri"/>
          <w:szCs w:val="24"/>
        </w:rPr>
        <w:t> ».</w:t>
      </w:r>
      <w:r>
        <w:fldChar w:fldCharType="end"/>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F34FE"/>
    <w:multiLevelType w:val="hybridMultilevel"/>
    <w:tmpl w:val="947A9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312BAE"/>
    <w:multiLevelType w:val="hybridMultilevel"/>
    <w:tmpl w:val="D66690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AC75BB1"/>
    <w:multiLevelType w:val="hybridMultilevel"/>
    <w:tmpl w:val="FD44A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60BC64E9"/>
    <w:multiLevelType w:val="hybridMultilevel"/>
    <w:tmpl w:val="38A2F9F0"/>
    <w:lvl w:ilvl="0" w:tplc="497C6E34">
      <w:start w:val="1975"/>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7D6C7015"/>
    <w:multiLevelType w:val="hybridMultilevel"/>
    <w:tmpl w:val="5882DC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A52FF2"/>
    <w:rsid w:val="000208EA"/>
    <w:rsid w:val="000D4E72"/>
    <w:rsid w:val="000F65B3"/>
    <w:rsid w:val="00177A81"/>
    <w:rsid w:val="00276D58"/>
    <w:rsid w:val="003D4BCF"/>
    <w:rsid w:val="00700DC4"/>
    <w:rsid w:val="00747E32"/>
    <w:rsid w:val="008F07D9"/>
    <w:rsid w:val="0090215C"/>
    <w:rsid w:val="009309D4"/>
    <w:rsid w:val="0095019F"/>
    <w:rsid w:val="00970AD9"/>
    <w:rsid w:val="00A1651D"/>
    <w:rsid w:val="00A317E2"/>
    <w:rsid w:val="00A52FF2"/>
    <w:rsid w:val="00B0159A"/>
    <w:rsid w:val="00B03742"/>
    <w:rsid w:val="00B66988"/>
    <w:rsid w:val="00B71DDE"/>
    <w:rsid w:val="00C52DFC"/>
    <w:rsid w:val="00CE135E"/>
    <w:rsid w:val="00DB7D1A"/>
    <w:rsid w:val="00F157C2"/>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DFC"/>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17E2"/>
    <w:pPr>
      <w:ind w:left="720"/>
      <w:contextualSpacing/>
    </w:pPr>
  </w:style>
  <w:style w:type="paragraph" w:styleId="Notedebasdepage">
    <w:name w:val="footnote text"/>
    <w:basedOn w:val="Normal"/>
    <w:link w:val="NotedebasdepageCar"/>
    <w:uiPriority w:val="99"/>
    <w:semiHidden/>
    <w:unhideWhenUsed/>
    <w:rsid w:val="00CE135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CE135E"/>
    <w:rPr>
      <w:sz w:val="20"/>
      <w:szCs w:val="20"/>
    </w:rPr>
  </w:style>
  <w:style w:type="character" w:styleId="Appelnotedebasdep">
    <w:name w:val="footnote reference"/>
    <w:basedOn w:val="Policepardfaut"/>
    <w:uiPriority w:val="99"/>
    <w:semiHidden/>
    <w:unhideWhenUsed/>
    <w:rsid w:val="00CE135E"/>
    <w:rPr>
      <w:vertAlign w:val="superscript"/>
    </w:rPr>
  </w:style>
  <w:style w:type="character" w:styleId="Lienhypertexte">
    <w:name w:val="Hyperlink"/>
    <w:basedOn w:val="Policepardfaut"/>
    <w:uiPriority w:val="99"/>
    <w:unhideWhenUsed/>
    <w:rsid w:val="00B03742"/>
    <w:rPr>
      <w:color w:val="0000FF" w:themeColor="hyperlink"/>
      <w:u w:val="single"/>
    </w:rPr>
  </w:style>
  <w:style w:type="character" w:customStyle="1" w:styleId="apple-converted-space">
    <w:name w:val="apple-converted-space"/>
    <w:basedOn w:val="Policepardfaut"/>
    <w:rsid w:val="00B03742"/>
  </w:style>
</w:styles>
</file>

<file path=word/webSettings.xml><?xml version="1.0" encoding="utf-8"?>
<w:webSettings xmlns:r="http://schemas.openxmlformats.org/officeDocument/2006/relationships" xmlns:w="http://schemas.openxmlformats.org/wordprocessingml/2006/main">
  <w:divs>
    <w:div w:id="1050307079">
      <w:bodyDiv w:val="1"/>
      <w:marLeft w:val="0"/>
      <w:marRight w:val="0"/>
      <w:marTop w:val="0"/>
      <w:marBottom w:val="0"/>
      <w:divBdr>
        <w:top w:val="none" w:sz="0" w:space="0" w:color="auto"/>
        <w:left w:val="none" w:sz="0" w:space="0" w:color="auto"/>
        <w:bottom w:val="none" w:sz="0" w:space="0" w:color="auto"/>
        <w:right w:val="none" w:sz="0" w:space="0" w:color="auto"/>
      </w:divBdr>
      <w:divsChild>
        <w:div w:id="851451189">
          <w:marLeft w:val="0"/>
          <w:marRight w:val="0"/>
          <w:marTop w:val="0"/>
          <w:marBottom w:val="0"/>
          <w:divBdr>
            <w:top w:val="none" w:sz="0" w:space="0" w:color="auto"/>
            <w:left w:val="none" w:sz="0" w:space="0" w:color="auto"/>
            <w:bottom w:val="none" w:sz="0" w:space="0" w:color="auto"/>
            <w:right w:val="none" w:sz="0" w:space="0" w:color="auto"/>
          </w:divBdr>
        </w:div>
        <w:div w:id="335695498">
          <w:marLeft w:val="0"/>
          <w:marRight w:val="0"/>
          <w:marTop w:val="0"/>
          <w:marBottom w:val="0"/>
          <w:divBdr>
            <w:top w:val="none" w:sz="0" w:space="0" w:color="auto"/>
            <w:left w:val="none" w:sz="0" w:space="0" w:color="auto"/>
            <w:bottom w:val="none" w:sz="0" w:space="0" w:color="auto"/>
            <w:right w:val="none" w:sz="0" w:space="0" w:color="auto"/>
          </w:divBdr>
        </w:div>
        <w:div w:id="735057663">
          <w:marLeft w:val="0"/>
          <w:marRight w:val="0"/>
          <w:marTop w:val="0"/>
          <w:marBottom w:val="0"/>
          <w:divBdr>
            <w:top w:val="none" w:sz="0" w:space="0" w:color="auto"/>
            <w:left w:val="none" w:sz="0" w:space="0" w:color="auto"/>
            <w:bottom w:val="none" w:sz="0" w:space="0" w:color="auto"/>
            <w:right w:val="none" w:sz="0" w:space="0" w:color="auto"/>
          </w:divBdr>
        </w:div>
        <w:div w:id="853148549">
          <w:marLeft w:val="0"/>
          <w:marRight w:val="0"/>
          <w:marTop w:val="0"/>
          <w:marBottom w:val="0"/>
          <w:divBdr>
            <w:top w:val="none" w:sz="0" w:space="0" w:color="auto"/>
            <w:left w:val="none" w:sz="0" w:space="0" w:color="auto"/>
            <w:bottom w:val="none" w:sz="0" w:space="0" w:color="auto"/>
            <w:right w:val="none" w:sz="0" w:space="0" w:color="auto"/>
          </w:divBdr>
        </w:div>
        <w:div w:id="409927749">
          <w:marLeft w:val="0"/>
          <w:marRight w:val="0"/>
          <w:marTop w:val="0"/>
          <w:marBottom w:val="0"/>
          <w:divBdr>
            <w:top w:val="none" w:sz="0" w:space="0" w:color="auto"/>
            <w:left w:val="none" w:sz="0" w:space="0" w:color="auto"/>
            <w:bottom w:val="none" w:sz="0" w:space="0" w:color="auto"/>
            <w:right w:val="none" w:sz="0" w:space="0" w:color="auto"/>
          </w:divBdr>
        </w:div>
        <w:div w:id="1347713397">
          <w:marLeft w:val="0"/>
          <w:marRight w:val="0"/>
          <w:marTop w:val="0"/>
          <w:marBottom w:val="0"/>
          <w:divBdr>
            <w:top w:val="none" w:sz="0" w:space="0" w:color="auto"/>
            <w:left w:val="none" w:sz="0" w:space="0" w:color="auto"/>
            <w:bottom w:val="none" w:sz="0" w:space="0" w:color="auto"/>
            <w:right w:val="none" w:sz="0" w:space="0" w:color="auto"/>
          </w:divBdr>
        </w:div>
        <w:div w:id="545679476">
          <w:marLeft w:val="0"/>
          <w:marRight w:val="0"/>
          <w:marTop w:val="0"/>
          <w:marBottom w:val="0"/>
          <w:divBdr>
            <w:top w:val="none" w:sz="0" w:space="0" w:color="auto"/>
            <w:left w:val="none" w:sz="0" w:space="0" w:color="auto"/>
            <w:bottom w:val="none" w:sz="0" w:space="0" w:color="auto"/>
            <w:right w:val="none" w:sz="0" w:space="0" w:color="auto"/>
          </w:divBdr>
        </w:div>
        <w:div w:id="1463502370">
          <w:marLeft w:val="0"/>
          <w:marRight w:val="0"/>
          <w:marTop w:val="0"/>
          <w:marBottom w:val="0"/>
          <w:divBdr>
            <w:top w:val="none" w:sz="0" w:space="0" w:color="auto"/>
            <w:left w:val="none" w:sz="0" w:space="0" w:color="auto"/>
            <w:bottom w:val="none" w:sz="0" w:space="0" w:color="auto"/>
            <w:right w:val="none" w:sz="0" w:space="0" w:color="auto"/>
          </w:divBdr>
        </w:div>
        <w:div w:id="909727885">
          <w:marLeft w:val="0"/>
          <w:marRight w:val="0"/>
          <w:marTop w:val="0"/>
          <w:marBottom w:val="0"/>
          <w:divBdr>
            <w:top w:val="none" w:sz="0" w:space="0" w:color="auto"/>
            <w:left w:val="none" w:sz="0" w:space="0" w:color="auto"/>
            <w:bottom w:val="none" w:sz="0" w:space="0" w:color="auto"/>
            <w:right w:val="none" w:sz="0" w:space="0" w:color="auto"/>
          </w:divBdr>
        </w:div>
        <w:div w:id="875240595">
          <w:marLeft w:val="0"/>
          <w:marRight w:val="0"/>
          <w:marTop w:val="0"/>
          <w:marBottom w:val="0"/>
          <w:divBdr>
            <w:top w:val="none" w:sz="0" w:space="0" w:color="auto"/>
            <w:left w:val="none" w:sz="0" w:space="0" w:color="auto"/>
            <w:bottom w:val="none" w:sz="0" w:space="0" w:color="auto"/>
            <w:right w:val="none" w:sz="0" w:space="0" w:color="auto"/>
          </w:divBdr>
        </w:div>
        <w:div w:id="1228998968">
          <w:marLeft w:val="0"/>
          <w:marRight w:val="0"/>
          <w:marTop w:val="0"/>
          <w:marBottom w:val="0"/>
          <w:divBdr>
            <w:top w:val="none" w:sz="0" w:space="0" w:color="auto"/>
            <w:left w:val="none" w:sz="0" w:space="0" w:color="auto"/>
            <w:bottom w:val="none" w:sz="0" w:space="0" w:color="auto"/>
            <w:right w:val="none" w:sz="0" w:space="0" w:color="auto"/>
          </w:divBdr>
        </w:div>
        <w:div w:id="715079962">
          <w:marLeft w:val="0"/>
          <w:marRight w:val="0"/>
          <w:marTop w:val="0"/>
          <w:marBottom w:val="0"/>
          <w:divBdr>
            <w:top w:val="none" w:sz="0" w:space="0" w:color="auto"/>
            <w:left w:val="none" w:sz="0" w:space="0" w:color="auto"/>
            <w:bottom w:val="none" w:sz="0" w:space="0" w:color="auto"/>
            <w:right w:val="none" w:sz="0" w:space="0" w:color="auto"/>
          </w:divBdr>
        </w:div>
        <w:div w:id="573399914">
          <w:marLeft w:val="0"/>
          <w:marRight w:val="0"/>
          <w:marTop w:val="0"/>
          <w:marBottom w:val="0"/>
          <w:divBdr>
            <w:top w:val="none" w:sz="0" w:space="0" w:color="auto"/>
            <w:left w:val="none" w:sz="0" w:space="0" w:color="auto"/>
            <w:bottom w:val="none" w:sz="0" w:space="0" w:color="auto"/>
            <w:right w:val="none" w:sz="0" w:space="0" w:color="auto"/>
          </w:divBdr>
        </w:div>
        <w:div w:id="184637967">
          <w:marLeft w:val="0"/>
          <w:marRight w:val="0"/>
          <w:marTop w:val="0"/>
          <w:marBottom w:val="0"/>
          <w:divBdr>
            <w:top w:val="none" w:sz="0" w:space="0" w:color="auto"/>
            <w:left w:val="none" w:sz="0" w:space="0" w:color="auto"/>
            <w:bottom w:val="none" w:sz="0" w:space="0" w:color="auto"/>
            <w:right w:val="none" w:sz="0" w:space="0" w:color="auto"/>
          </w:divBdr>
        </w:div>
        <w:div w:id="541131967">
          <w:marLeft w:val="0"/>
          <w:marRight w:val="0"/>
          <w:marTop w:val="0"/>
          <w:marBottom w:val="0"/>
          <w:divBdr>
            <w:top w:val="none" w:sz="0" w:space="0" w:color="auto"/>
            <w:left w:val="none" w:sz="0" w:space="0" w:color="auto"/>
            <w:bottom w:val="none" w:sz="0" w:space="0" w:color="auto"/>
            <w:right w:val="none" w:sz="0" w:space="0" w:color="auto"/>
          </w:divBdr>
        </w:div>
        <w:div w:id="190917235">
          <w:marLeft w:val="0"/>
          <w:marRight w:val="0"/>
          <w:marTop w:val="0"/>
          <w:marBottom w:val="0"/>
          <w:divBdr>
            <w:top w:val="none" w:sz="0" w:space="0" w:color="auto"/>
            <w:left w:val="none" w:sz="0" w:space="0" w:color="auto"/>
            <w:bottom w:val="none" w:sz="0" w:space="0" w:color="auto"/>
            <w:right w:val="none" w:sz="0" w:space="0" w:color="auto"/>
          </w:divBdr>
        </w:div>
        <w:div w:id="560482749">
          <w:marLeft w:val="0"/>
          <w:marRight w:val="0"/>
          <w:marTop w:val="0"/>
          <w:marBottom w:val="0"/>
          <w:divBdr>
            <w:top w:val="none" w:sz="0" w:space="0" w:color="auto"/>
            <w:left w:val="none" w:sz="0" w:space="0" w:color="auto"/>
            <w:bottom w:val="none" w:sz="0" w:space="0" w:color="auto"/>
            <w:right w:val="none" w:sz="0" w:space="0" w:color="auto"/>
          </w:divBdr>
        </w:div>
        <w:div w:id="1890143300">
          <w:marLeft w:val="0"/>
          <w:marRight w:val="0"/>
          <w:marTop w:val="0"/>
          <w:marBottom w:val="0"/>
          <w:divBdr>
            <w:top w:val="none" w:sz="0" w:space="0" w:color="auto"/>
            <w:left w:val="none" w:sz="0" w:space="0" w:color="auto"/>
            <w:bottom w:val="none" w:sz="0" w:space="0" w:color="auto"/>
            <w:right w:val="none" w:sz="0" w:space="0" w:color="auto"/>
          </w:divBdr>
        </w:div>
        <w:div w:id="1949048608">
          <w:marLeft w:val="0"/>
          <w:marRight w:val="0"/>
          <w:marTop w:val="0"/>
          <w:marBottom w:val="0"/>
          <w:divBdr>
            <w:top w:val="none" w:sz="0" w:space="0" w:color="auto"/>
            <w:left w:val="none" w:sz="0" w:space="0" w:color="auto"/>
            <w:bottom w:val="none" w:sz="0" w:space="0" w:color="auto"/>
            <w:right w:val="none" w:sz="0" w:space="0" w:color="auto"/>
          </w:divBdr>
        </w:div>
        <w:div w:id="493495575">
          <w:marLeft w:val="0"/>
          <w:marRight w:val="0"/>
          <w:marTop w:val="0"/>
          <w:marBottom w:val="0"/>
          <w:divBdr>
            <w:top w:val="none" w:sz="0" w:space="0" w:color="auto"/>
            <w:left w:val="none" w:sz="0" w:space="0" w:color="auto"/>
            <w:bottom w:val="none" w:sz="0" w:space="0" w:color="auto"/>
            <w:right w:val="none" w:sz="0" w:space="0" w:color="auto"/>
          </w:divBdr>
        </w:div>
        <w:div w:id="62413992">
          <w:marLeft w:val="0"/>
          <w:marRight w:val="0"/>
          <w:marTop w:val="0"/>
          <w:marBottom w:val="0"/>
          <w:divBdr>
            <w:top w:val="none" w:sz="0" w:space="0" w:color="auto"/>
            <w:left w:val="none" w:sz="0" w:space="0" w:color="auto"/>
            <w:bottom w:val="none" w:sz="0" w:space="0" w:color="auto"/>
            <w:right w:val="none" w:sz="0" w:space="0" w:color="auto"/>
          </w:divBdr>
        </w:div>
        <w:div w:id="835266592">
          <w:marLeft w:val="0"/>
          <w:marRight w:val="0"/>
          <w:marTop w:val="0"/>
          <w:marBottom w:val="0"/>
          <w:divBdr>
            <w:top w:val="none" w:sz="0" w:space="0" w:color="auto"/>
            <w:left w:val="none" w:sz="0" w:space="0" w:color="auto"/>
            <w:bottom w:val="none" w:sz="0" w:space="0" w:color="auto"/>
            <w:right w:val="none" w:sz="0" w:space="0" w:color="auto"/>
          </w:divBdr>
        </w:div>
        <w:div w:id="1542089076">
          <w:marLeft w:val="0"/>
          <w:marRight w:val="0"/>
          <w:marTop w:val="0"/>
          <w:marBottom w:val="0"/>
          <w:divBdr>
            <w:top w:val="none" w:sz="0" w:space="0" w:color="auto"/>
            <w:left w:val="none" w:sz="0" w:space="0" w:color="auto"/>
            <w:bottom w:val="none" w:sz="0" w:space="0" w:color="auto"/>
            <w:right w:val="none" w:sz="0" w:space="0" w:color="auto"/>
          </w:divBdr>
        </w:div>
        <w:div w:id="1044057788">
          <w:marLeft w:val="0"/>
          <w:marRight w:val="0"/>
          <w:marTop w:val="0"/>
          <w:marBottom w:val="0"/>
          <w:divBdr>
            <w:top w:val="none" w:sz="0" w:space="0" w:color="auto"/>
            <w:left w:val="none" w:sz="0" w:space="0" w:color="auto"/>
            <w:bottom w:val="none" w:sz="0" w:space="0" w:color="auto"/>
            <w:right w:val="none" w:sz="0" w:space="0" w:color="auto"/>
          </w:divBdr>
        </w:div>
        <w:div w:id="1191185258">
          <w:marLeft w:val="0"/>
          <w:marRight w:val="0"/>
          <w:marTop w:val="0"/>
          <w:marBottom w:val="0"/>
          <w:divBdr>
            <w:top w:val="none" w:sz="0" w:space="0" w:color="auto"/>
            <w:left w:val="none" w:sz="0" w:space="0" w:color="auto"/>
            <w:bottom w:val="none" w:sz="0" w:space="0" w:color="auto"/>
            <w:right w:val="none" w:sz="0" w:space="0" w:color="auto"/>
          </w:divBdr>
        </w:div>
        <w:div w:id="1511218030">
          <w:marLeft w:val="0"/>
          <w:marRight w:val="0"/>
          <w:marTop w:val="0"/>
          <w:marBottom w:val="0"/>
          <w:divBdr>
            <w:top w:val="none" w:sz="0" w:space="0" w:color="auto"/>
            <w:left w:val="none" w:sz="0" w:space="0" w:color="auto"/>
            <w:bottom w:val="none" w:sz="0" w:space="0" w:color="auto"/>
            <w:right w:val="none" w:sz="0" w:space="0" w:color="auto"/>
          </w:divBdr>
        </w:div>
        <w:div w:id="504832548">
          <w:marLeft w:val="0"/>
          <w:marRight w:val="0"/>
          <w:marTop w:val="0"/>
          <w:marBottom w:val="0"/>
          <w:divBdr>
            <w:top w:val="none" w:sz="0" w:space="0" w:color="auto"/>
            <w:left w:val="none" w:sz="0" w:space="0" w:color="auto"/>
            <w:bottom w:val="none" w:sz="0" w:space="0" w:color="auto"/>
            <w:right w:val="none" w:sz="0" w:space="0" w:color="auto"/>
          </w:divBdr>
        </w:div>
        <w:div w:id="1562716858">
          <w:marLeft w:val="0"/>
          <w:marRight w:val="0"/>
          <w:marTop w:val="0"/>
          <w:marBottom w:val="0"/>
          <w:divBdr>
            <w:top w:val="none" w:sz="0" w:space="0" w:color="auto"/>
            <w:left w:val="none" w:sz="0" w:space="0" w:color="auto"/>
            <w:bottom w:val="none" w:sz="0" w:space="0" w:color="auto"/>
            <w:right w:val="none" w:sz="0" w:space="0" w:color="auto"/>
          </w:divBdr>
        </w:div>
        <w:div w:id="682055059">
          <w:marLeft w:val="0"/>
          <w:marRight w:val="0"/>
          <w:marTop w:val="0"/>
          <w:marBottom w:val="0"/>
          <w:divBdr>
            <w:top w:val="none" w:sz="0" w:space="0" w:color="auto"/>
            <w:left w:val="none" w:sz="0" w:space="0" w:color="auto"/>
            <w:bottom w:val="none" w:sz="0" w:space="0" w:color="auto"/>
            <w:right w:val="none" w:sz="0" w:space="0" w:color="auto"/>
          </w:divBdr>
        </w:div>
        <w:div w:id="1997999423">
          <w:marLeft w:val="0"/>
          <w:marRight w:val="0"/>
          <w:marTop w:val="0"/>
          <w:marBottom w:val="0"/>
          <w:divBdr>
            <w:top w:val="none" w:sz="0" w:space="0" w:color="auto"/>
            <w:left w:val="none" w:sz="0" w:space="0" w:color="auto"/>
            <w:bottom w:val="none" w:sz="0" w:space="0" w:color="auto"/>
            <w:right w:val="none" w:sz="0" w:space="0" w:color="auto"/>
          </w:divBdr>
        </w:div>
        <w:div w:id="1021975032">
          <w:marLeft w:val="0"/>
          <w:marRight w:val="0"/>
          <w:marTop w:val="0"/>
          <w:marBottom w:val="0"/>
          <w:divBdr>
            <w:top w:val="none" w:sz="0" w:space="0" w:color="auto"/>
            <w:left w:val="none" w:sz="0" w:space="0" w:color="auto"/>
            <w:bottom w:val="none" w:sz="0" w:space="0" w:color="auto"/>
            <w:right w:val="none" w:sz="0" w:space="0" w:color="auto"/>
          </w:divBdr>
        </w:div>
        <w:div w:id="1050035766">
          <w:marLeft w:val="0"/>
          <w:marRight w:val="0"/>
          <w:marTop w:val="0"/>
          <w:marBottom w:val="0"/>
          <w:divBdr>
            <w:top w:val="none" w:sz="0" w:space="0" w:color="auto"/>
            <w:left w:val="none" w:sz="0" w:space="0" w:color="auto"/>
            <w:bottom w:val="none" w:sz="0" w:space="0" w:color="auto"/>
            <w:right w:val="none" w:sz="0" w:space="0" w:color="auto"/>
          </w:divBdr>
        </w:div>
        <w:div w:id="766930460">
          <w:marLeft w:val="0"/>
          <w:marRight w:val="0"/>
          <w:marTop w:val="0"/>
          <w:marBottom w:val="0"/>
          <w:divBdr>
            <w:top w:val="none" w:sz="0" w:space="0" w:color="auto"/>
            <w:left w:val="none" w:sz="0" w:space="0" w:color="auto"/>
            <w:bottom w:val="none" w:sz="0" w:space="0" w:color="auto"/>
            <w:right w:val="none" w:sz="0" w:space="0" w:color="auto"/>
          </w:divBdr>
        </w:div>
        <w:div w:id="1563828830">
          <w:marLeft w:val="0"/>
          <w:marRight w:val="0"/>
          <w:marTop w:val="0"/>
          <w:marBottom w:val="0"/>
          <w:divBdr>
            <w:top w:val="none" w:sz="0" w:space="0" w:color="auto"/>
            <w:left w:val="none" w:sz="0" w:space="0" w:color="auto"/>
            <w:bottom w:val="none" w:sz="0" w:space="0" w:color="auto"/>
            <w:right w:val="none" w:sz="0" w:space="0" w:color="auto"/>
          </w:divBdr>
        </w:div>
        <w:div w:id="236287301">
          <w:marLeft w:val="0"/>
          <w:marRight w:val="0"/>
          <w:marTop w:val="0"/>
          <w:marBottom w:val="0"/>
          <w:divBdr>
            <w:top w:val="none" w:sz="0" w:space="0" w:color="auto"/>
            <w:left w:val="none" w:sz="0" w:space="0" w:color="auto"/>
            <w:bottom w:val="none" w:sz="0" w:space="0" w:color="auto"/>
            <w:right w:val="none" w:sz="0" w:space="0" w:color="auto"/>
          </w:divBdr>
        </w:div>
        <w:div w:id="316108064">
          <w:marLeft w:val="0"/>
          <w:marRight w:val="0"/>
          <w:marTop w:val="0"/>
          <w:marBottom w:val="0"/>
          <w:divBdr>
            <w:top w:val="none" w:sz="0" w:space="0" w:color="auto"/>
            <w:left w:val="none" w:sz="0" w:space="0" w:color="auto"/>
            <w:bottom w:val="none" w:sz="0" w:space="0" w:color="auto"/>
            <w:right w:val="none" w:sz="0" w:space="0" w:color="auto"/>
          </w:divBdr>
        </w:div>
        <w:div w:id="131021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mpsreel.nouvelobs.com/tag/4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mpsreel.nouvelobs.com/tag/quinquennat" TargetMode="External"/><Relationship Id="rId5" Type="http://schemas.openxmlformats.org/officeDocument/2006/relationships/webSettings" Target="webSettings.xml"/><Relationship Id="rId10" Type="http://schemas.openxmlformats.org/officeDocument/2006/relationships/hyperlink" Target="http://tempsreel.nouvelobs.com/tag/ondes" TargetMode="External"/><Relationship Id="rId4" Type="http://schemas.openxmlformats.org/officeDocument/2006/relationships/settings" Target="settings.xml"/><Relationship Id="rId9" Type="http://schemas.openxmlformats.org/officeDocument/2006/relationships/hyperlink" Target="http://tempsreel.nouvelobs.com/l-enquete-de-l-obs/20130930.OBS9058/videos.assemblee-nationale.fr/media.12.462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C39BAB-E1F1-420F-AC4B-65C2C954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1308</Words>
  <Characters>7199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8491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Sylvain CAVILLE</dc:creator>
  <cp:lastModifiedBy>Sylvain CAVILLE</cp:lastModifiedBy>
  <cp:revision>3</cp:revision>
  <dcterms:created xsi:type="dcterms:W3CDTF">2017-05-17T08:36:00Z</dcterms:created>
  <dcterms:modified xsi:type="dcterms:W3CDTF">2017-05-24T09:40:00Z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zotero-version="4.0.29.19"&gt;&lt;session id="XkZJ39UQ"/&gt;&lt;style id="http://www.zotero.org/styles/chicago-note-bibliography" locale="fr-FR" hasBibliography="1" bibliographyStyleHasBeenSet="0"/&gt;&lt;prefs&gt;&lt;pref name="fieldType" value="Field"/&gt;&lt;</vt:lpwstr>
  </property>
  <property fmtid="{D5CDD505-2E9C-101B-9397-08002B2CF9AE}" pid="3" name="ZOTERO_PREF_2">
    <vt:lpwstr>pref name="storeReferences" value="true"/&gt;&lt;pref name="automaticJournalAbbreviations" value="true"/&gt;&lt;pref name="noteType" value="1"/&gt;&lt;/prefs&gt;&lt;/data&gt;</vt:lpwstr>
  </property>
</Properties>
</file>