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A44" w:rsidRPr="00517A44" w:rsidRDefault="00517A44" w:rsidP="00517A44">
      <w:pPr>
        <w:pStyle w:val="NormalWeb"/>
        <w:spacing w:before="0" w:beforeAutospacing="0" w:after="0" w:afterAutospacing="0"/>
        <w:ind w:firstLine="720"/>
        <w:jc w:val="both"/>
      </w:pPr>
      <w:r w:rsidRPr="00517A44">
        <w:rPr>
          <w:color w:val="000000"/>
          <w:sz w:val="28"/>
          <w:szCs w:val="28"/>
        </w:rPr>
        <w:t xml:space="preserve">Qu’est-ce que sont les Civic Tech ? Selon </w:t>
      </w:r>
      <w:proofErr w:type="spellStart"/>
      <w:r w:rsidRPr="00517A44">
        <w:rPr>
          <w:color w:val="000000"/>
          <w:sz w:val="28"/>
          <w:szCs w:val="28"/>
        </w:rPr>
        <w:t>Techcrunch</w:t>
      </w:r>
      <w:proofErr w:type="spellEnd"/>
      <w:r w:rsidRPr="00517A44">
        <w:rPr>
          <w:color w:val="000000"/>
          <w:sz w:val="28"/>
          <w:szCs w:val="28"/>
        </w:rPr>
        <w:t xml:space="preserve">, </w:t>
      </w:r>
      <w:r w:rsidRPr="00517A44">
        <w:rPr>
          <w:color w:val="212121"/>
          <w:sz w:val="28"/>
          <w:szCs w:val="28"/>
          <w:shd w:val="clear" w:color="auto" w:fill="FFFFFF"/>
        </w:rPr>
        <w:t>il s’agit de</w:t>
      </w:r>
      <w:r w:rsidRPr="00517A44">
        <w:rPr>
          <w:color w:val="212121"/>
          <w:sz w:val="28"/>
          <w:szCs w:val="28"/>
          <w:shd w:val="clear" w:color="auto" w:fill="FFFFFF"/>
        </w:rPr>
        <w:br/>
        <w:t xml:space="preserve">technologies visant à permettre aux citoyens ou à les aider à </w:t>
      </w:r>
      <w:r w:rsidRPr="00517A44">
        <w:rPr>
          <w:color w:val="000000"/>
          <w:sz w:val="28"/>
          <w:szCs w:val="28"/>
        </w:rPr>
        <w:t>« rendre</w:t>
      </w:r>
      <w:r w:rsidRPr="00517A44">
        <w:rPr>
          <w:color w:val="000000"/>
          <w:sz w:val="28"/>
          <w:szCs w:val="28"/>
        </w:rPr>
        <w:br/>
        <w:t xml:space="preserve">le gouvernement plus accessible, efficient et efficace </w:t>
      </w:r>
      <w:proofErr w:type="gramStart"/>
      <w:r w:rsidRPr="00517A44">
        <w:rPr>
          <w:color w:val="000000"/>
          <w:sz w:val="28"/>
          <w:szCs w:val="28"/>
        </w:rPr>
        <w:t xml:space="preserve">» </w:t>
      </w:r>
      <w:proofErr w:type="gramEnd"/>
      <w:r w:rsidRPr="00517A44">
        <w:rPr>
          <w:rStyle w:val="Appelnotedebasdep"/>
          <w:color w:val="000000"/>
          <w:sz w:val="28"/>
          <w:szCs w:val="28"/>
        </w:rPr>
        <w:footnoteReference w:id="1"/>
      </w:r>
      <w:r w:rsidRPr="00517A44">
        <w:rPr>
          <w:color w:val="000000"/>
          <w:sz w:val="28"/>
          <w:szCs w:val="28"/>
        </w:rPr>
        <w:t>. Cependant, cette</w:t>
      </w:r>
      <w:r w:rsidRPr="00517A44">
        <w:rPr>
          <w:color w:val="000000"/>
          <w:sz w:val="28"/>
          <w:szCs w:val="28"/>
        </w:rPr>
        <w:br/>
        <w:t>définition vague englobe un très grand nombre de projets et d’initiatives</w:t>
      </w:r>
      <w:proofErr w:type="gramStart"/>
      <w:r w:rsidRPr="00517A44">
        <w:rPr>
          <w:color w:val="000000"/>
          <w:sz w:val="28"/>
          <w:szCs w:val="28"/>
        </w:rPr>
        <w:t>,</w:t>
      </w:r>
      <w:proofErr w:type="gramEnd"/>
      <w:r w:rsidRPr="00517A44">
        <w:rPr>
          <w:color w:val="000000"/>
          <w:sz w:val="28"/>
          <w:szCs w:val="28"/>
        </w:rPr>
        <w:br/>
        <w:t>ayant des objectifs et des fonctionnements très variés. Comme le fait remarquer</w:t>
      </w:r>
      <w:r w:rsidRPr="00517A44">
        <w:rPr>
          <w:color w:val="000000"/>
          <w:sz w:val="28"/>
          <w:szCs w:val="28"/>
        </w:rPr>
        <w:br/>
        <w:t xml:space="preserve">Loïc </w:t>
      </w:r>
      <w:proofErr w:type="spellStart"/>
      <w:r w:rsidRPr="00517A44">
        <w:rPr>
          <w:color w:val="000000"/>
          <w:sz w:val="28"/>
          <w:szCs w:val="28"/>
        </w:rPr>
        <w:t>Blondiaux</w:t>
      </w:r>
      <w:proofErr w:type="spellEnd"/>
      <w:r w:rsidRPr="00517A44">
        <w:rPr>
          <w:color w:val="000000"/>
          <w:sz w:val="28"/>
          <w:szCs w:val="28"/>
        </w:rPr>
        <w:t>, Professeur des Universités au Département de science politique</w:t>
      </w:r>
      <w:r w:rsidRPr="00517A44">
        <w:rPr>
          <w:color w:val="000000"/>
          <w:sz w:val="28"/>
          <w:szCs w:val="28"/>
        </w:rPr>
        <w:br/>
        <w:t>de la Sorbonne, “entre la start-up maligne qui vise à se positionner sur le</w:t>
      </w:r>
      <w:r w:rsidRPr="00517A44">
        <w:rPr>
          <w:color w:val="000000"/>
          <w:sz w:val="28"/>
          <w:szCs w:val="28"/>
        </w:rPr>
        <w:br/>
        <w:t>business de la concertation entre élus et citoyens et l'initiative qui cherche</w:t>
      </w:r>
      <w:r w:rsidRPr="00517A44">
        <w:rPr>
          <w:color w:val="000000"/>
          <w:sz w:val="28"/>
          <w:szCs w:val="28"/>
        </w:rPr>
        <w:br/>
        <w:t>à renverser la table et à subvertir la démocratie représentative, il y a un</w:t>
      </w:r>
      <w:r w:rsidRPr="00517A44">
        <w:rPr>
          <w:color w:val="000000"/>
          <w:sz w:val="28"/>
          <w:szCs w:val="28"/>
        </w:rPr>
        <w:br/>
        <w:t>monde</w:t>
      </w:r>
      <w:proofErr w:type="gramStart"/>
      <w:r w:rsidRPr="00517A44">
        <w:rPr>
          <w:color w:val="000000"/>
          <w:sz w:val="28"/>
          <w:szCs w:val="28"/>
        </w:rPr>
        <w:t xml:space="preserve">” </w:t>
      </w:r>
      <w:proofErr w:type="gramEnd"/>
      <w:r w:rsidRPr="00517A44">
        <w:rPr>
          <w:rStyle w:val="Appelnotedebasdep"/>
          <w:color w:val="000000"/>
          <w:sz w:val="28"/>
          <w:szCs w:val="28"/>
        </w:rPr>
        <w:footnoteReference w:id="2"/>
      </w:r>
      <w:r w:rsidRPr="00517A44">
        <w:rPr>
          <w:color w:val="212121"/>
          <w:sz w:val="28"/>
          <w:szCs w:val="28"/>
          <w:shd w:val="clear" w:color="auto" w:fill="FFFFFF"/>
        </w:rPr>
        <w:t xml:space="preserve">. </w:t>
      </w:r>
      <w:r w:rsidRPr="00517A44">
        <w:rPr>
          <w:color w:val="000000"/>
          <w:sz w:val="28"/>
          <w:szCs w:val="28"/>
        </w:rPr>
        <w:t xml:space="preserve">Il convient donc, pour avoir une meilleure idée de ce que </w:t>
      </w:r>
      <w:proofErr w:type="gramStart"/>
      <w:r w:rsidRPr="00517A44">
        <w:rPr>
          <w:color w:val="000000"/>
          <w:sz w:val="28"/>
          <w:szCs w:val="28"/>
        </w:rPr>
        <w:t>représente</w:t>
      </w:r>
      <w:proofErr w:type="gramEnd"/>
      <w:r w:rsidRPr="00517A44">
        <w:rPr>
          <w:color w:val="000000"/>
          <w:sz w:val="28"/>
          <w:szCs w:val="28"/>
        </w:rPr>
        <w:t xml:space="preserve"> les Civic Tech, d’essayer de les classifier selon leur objectifs ainsi que leurs méthodes.</w:t>
      </w:r>
    </w:p>
    <w:p w:rsidR="00517A44" w:rsidRDefault="00232A2A" w:rsidP="00517A44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2293620</wp:posOffset>
            </wp:positionV>
            <wp:extent cx="5763895" cy="3818255"/>
            <wp:effectExtent l="19050" t="0" r="8255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7A44" w:rsidRPr="00517A44">
        <w:rPr>
          <w:rFonts w:ascii="Times New Roman" w:hAnsi="Times New Roman" w:cs="Times New Roman"/>
        </w:rPr>
        <w:tab/>
      </w:r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C’est ce à quoi s’essaye Clément </w:t>
      </w:r>
      <w:proofErr w:type="spellStart"/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Mabi</w:t>
      </w:r>
      <w:proofErr w:type="spellEnd"/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maître de conférences</w:t>
      </w:r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br/>
        <w:t>en Science de l’information et de la communication à l’UTC de Compiègne, en</w:t>
      </w:r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br/>
        <w:t xml:space="preserve">proposant une classification des Civic </w:t>
      </w:r>
      <w:proofErr w:type="gramStart"/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Tech </w:t>
      </w:r>
      <w:proofErr w:type="gramEnd"/>
      <w:r w:rsidR="00517A44" w:rsidRPr="00517A44">
        <w:rPr>
          <w:rStyle w:val="Appelnotedebasdep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footnoteReference w:id="3"/>
      </w:r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="00517A44" w:rsidRPr="00517A44">
        <w:rPr>
          <w:rFonts w:ascii="Times New Roman" w:hAnsi="Times New Roman" w:cs="Times New Roman"/>
          <w:color w:val="000000"/>
          <w:sz w:val="28"/>
          <w:szCs w:val="28"/>
        </w:rPr>
        <w:t xml:space="preserve"> Il remarque pour cela deux axes de tension. Le premier étant la proximité avec les pouvoirs publics : s’agit-il de projets visant à collaborer étroitement avec les pouvoirs publics, ou bien à faire pression sur eux depuis l'extérieur. Le deuxième axe correspond au fait de vouloir approfondir la démocratie institutionnelle, ou bien au contraire de vouloir transformer son organisation et son fonctionnement. </w:t>
      </w:r>
      <w:r w:rsidR="00517A44" w:rsidRPr="00517A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Il en déduit 4 grands groupes de projets.</w:t>
      </w:r>
    </w:p>
    <w:p w:rsidR="00517A44" w:rsidRDefault="00517A44" w:rsidP="00517A44">
      <w:pPr>
        <w:ind w:firstLine="708"/>
        <w:jc w:val="both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lastRenderedPageBreak/>
        <w:t xml:space="preserve">Pour Dominique Cardon, sociologue, les Civic Tech permettent au citoyen ordinaire de pouvoir s’émanciper : il peut prendre la parole sans qu’on le lui demande, produire lui même des connaissances, choisir les sujets dont il veut débattre, … </w:t>
      </w:r>
      <w:r>
        <w:rPr>
          <w:rStyle w:val="Appelnotedebasdep"/>
          <w:color w:val="212121"/>
          <w:sz w:val="28"/>
          <w:szCs w:val="28"/>
          <w:shd w:val="clear" w:color="auto" w:fill="FFFFFF"/>
        </w:rPr>
        <w:footnoteReference w:id="4"/>
      </w:r>
      <w:r>
        <w:rPr>
          <w:color w:val="212121"/>
          <w:sz w:val="28"/>
          <w:szCs w:val="28"/>
          <w:shd w:val="clear" w:color="auto" w:fill="FFFFFF"/>
        </w:rPr>
        <w:t xml:space="preserve"> Si certaines de ces technologiques ne cherche qu’à rapprocher les institutions représentatives des citoyens et de la réalité sociale, d’autres essayent d’aller plus loin, selon Loïc </w:t>
      </w:r>
      <w:proofErr w:type="spellStart"/>
      <w:r>
        <w:rPr>
          <w:color w:val="212121"/>
          <w:sz w:val="28"/>
          <w:szCs w:val="28"/>
          <w:shd w:val="clear" w:color="auto" w:fill="FFFFFF"/>
        </w:rPr>
        <w:t>Blondiaux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, avec l’idée de “gouvernement ouvert”, et de “démocratie contributive”, et donc de réelle collaboration entre les citoyens et les institutions, qui peut se concrétiser par exemple par une </w:t>
      </w:r>
      <w:proofErr w:type="spellStart"/>
      <w:r>
        <w:rPr>
          <w:color w:val="212121"/>
          <w:sz w:val="28"/>
          <w:szCs w:val="28"/>
          <w:shd w:val="clear" w:color="auto" w:fill="FFFFFF"/>
        </w:rPr>
        <w:t>co</w:t>
      </w:r>
      <w:proofErr w:type="spellEnd"/>
      <w:r>
        <w:rPr>
          <w:color w:val="212121"/>
          <w:sz w:val="28"/>
          <w:szCs w:val="28"/>
          <w:shd w:val="clear" w:color="auto" w:fill="FFFFFF"/>
        </w:rPr>
        <w:t>-écriture des lois.</w:t>
      </w:r>
    </w:p>
    <w:p w:rsidR="00517A44" w:rsidRDefault="00D07B24" w:rsidP="00517A44">
      <w:pPr>
        <w:ind w:firstLine="708"/>
        <w:jc w:val="both"/>
        <w:rPr>
          <w:color w:val="212121"/>
          <w:sz w:val="28"/>
          <w:szCs w:val="28"/>
          <w:shd w:val="clear" w:color="auto" w:fill="FFFFFF"/>
        </w:rPr>
      </w:pPr>
      <w:r>
        <w:rPr>
          <w:noProof/>
          <w:color w:val="212121"/>
          <w:sz w:val="28"/>
          <w:szCs w:val="28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4159885</wp:posOffset>
            </wp:positionV>
            <wp:extent cx="3299460" cy="1633855"/>
            <wp:effectExtent l="19050" t="0" r="0" b="0"/>
            <wp:wrapSquare wrapText="bothSides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2A2A">
        <w:rPr>
          <w:noProof/>
          <w:color w:val="212121"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4159885</wp:posOffset>
            </wp:positionV>
            <wp:extent cx="3423920" cy="1743710"/>
            <wp:effectExtent l="19050" t="0" r="5080" b="0"/>
            <wp:wrapSquare wrapText="bothSides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7A44">
        <w:rPr>
          <w:color w:val="212121"/>
          <w:sz w:val="28"/>
          <w:szCs w:val="28"/>
          <w:shd w:val="clear" w:color="auto" w:fill="FFFFFF"/>
        </w:rPr>
        <w:t xml:space="preserve">Cependant, tous les experts émettent des réserves, quand à l’efficacité actuelle des Civic Tech : que ce soit à cause des problèmes de légitimité, de représentativité du citoyen ordinaire, ou de la volonté d’implication de celui-ci. Selon Clément </w:t>
      </w:r>
      <w:proofErr w:type="spellStart"/>
      <w:r w:rsidR="00517A44">
        <w:rPr>
          <w:color w:val="212121"/>
          <w:sz w:val="28"/>
          <w:szCs w:val="28"/>
          <w:shd w:val="clear" w:color="auto" w:fill="FFFFFF"/>
        </w:rPr>
        <w:t>Mabi</w:t>
      </w:r>
      <w:proofErr w:type="spellEnd"/>
      <w:r w:rsidR="00517A44">
        <w:rPr>
          <w:color w:val="212121"/>
          <w:sz w:val="28"/>
          <w:szCs w:val="28"/>
          <w:shd w:val="clear" w:color="auto" w:fill="FFFFFF"/>
        </w:rPr>
        <w:t>, les premières études tendent à confirmer l’idée que les utilisateurs et les concepteurs des Civic Tech sont issus d’un même milieu : “jeunes, urbains et blanc”. Sarah Pinard, Doctorante en sciences politiques à l'Université Paris 2, se demande aussi comment “</w:t>
      </w:r>
      <w:r w:rsidR="00517A44">
        <w:rPr>
          <w:color w:val="222222"/>
          <w:sz w:val="28"/>
          <w:szCs w:val="28"/>
          <w:shd w:val="clear" w:color="auto" w:fill="FFFFFF"/>
        </w:rPr>
        <w:t>un collectif citoyen qui trouve sa légitimité dans les clics d’anonymes peut-il prétendre représenter l’ensemble des Français ?” Les personnes les plus actives sur les réseaux sociaux ne représentant en effet “pas forcément un panel représentatif des citoyens d’aujourd’hui</w:t>
      </w:r>
      <w:proofErr w:type="gramStart"/>
      <w:r w:rsidR="00517A44">
        <w:rPr>
          <w:color w:val="222222"/>
          <w:sz w:val="28"/>
          <w:szCs w:val="28"/>
          <w:shd w:val="clear" w:color="auto" w:fill="FFFFFF"/>
        </w:rPr>
        <w:t xml:space="preserve">” </w:t>
      </w:r>
      <w:proofErr w:type="gramEnd"/>
      <w:r w:rsidR="007F2285">
        <w:rPr>
          <w:rStyle w:val="Appelnotedebasdep"/>
          <w:color w:val="212121"/>
          <w:sz w:val="28"/>
          <w:szCs w:val="28"/>
          <w:shd w:val="clear" w:color="auto" w:fill="FFFFFF"/>
        </w:rPr>
        <w:footnoteReference w:id="5"/>
      </w:r>
      <w:r w:rsidR="00517A4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r w:rsidR="00517A44">
        <w:rPr>
          <w:color w:val="212121"/>
          <w:sz w:val="28"/>
          <w:szCs w:val="28"/>
          <w:shd w:val="clear" w:color="auto" w:fill="FFFFFF"/>
        </w:rPr>
        <w:t xml:space="preserve">Loïc </w:t>
      </w:r>
      <w:proofErr w:type="spellStart"/>
      <w:r w:rsidR="00517A44">
        <w:rPr>
          <w:color w:val="212121"/>
          <w:sz w:val="28"/>
          <w:szCs w:val="28"/>
          <w:shd w:val="clear" w:color="auto" w:fill="FFFFFF"/>
        </w:rPr>
        <w:t>Blondiaux</w:t>
      </w:r>
      <w:proofErr w:type="spellEnd"/>
      <w:r w:rsidR="00517A44">
        <w:rPr>
          <w:color w:val="212121"/>
          <w:sz w:val="28"/>
          <w:szCs w:val="28"/>
          <w:shd w:val="clear" w:color="auto" w:fill="FFFFFF"/>
        </w:rPr>
        <w:t xml:space="preserve"> fait lui remarquer que la part des citoyens et des autorités publiques s’intéressant vraiment aux Civic Tech, et s’investissant, reste vraiment minoritaire.</w:t>
      </w:r>
      <w:r w:rsidR="00232A2A">
        <w:rPr>
          <w:color w:val="212121"/>
          <w:sz w:val="28"/>
          <w:szCs w:val="28"/>
          <w:shd w:val="clear" w:color="auto" w:fill="FFFFFF"/>
        </w:rPr>
        <w:t xml:space="preserve"> Google Trends indique également que l’engouement pour les Civic Tech sur internet est resté stable depuis 2004, et que contrairement aux Etats-Unis, les recherches sur les Civic Tech sont en France bien inférieures à celles sur la démocratie participative.</w:t>
      </w:r>
    </w:p>
    <w:p w:rsidR="00D07B24" w:rsidRDefault="00D07B24" w:rsidP="00517A44">
      <w:pPr>
        <w:ind w:firstLine="708"/>
        <w:jc w:val="both"/>
        <w:rPr>
          <w:color w:val="212121"/>
          <w:sz w:val="28"/>
          <w:szCs w:val="28"/>
          <w:shd w:val="clear" w:color="auto" w:fill="FFFFFF"/>
        </w:rPr>
      </w:pPr>
    </w:p>
    <w:p w:rsidR="00D07B24" w:rsidRPr="00D07B24" w:rsidRDefault="00D07B24" w:rsidP="00D07B24">
      <w:pPr>
        <w:pStyle w:val="Bibliographie"/>
        <w:rPr>
          <w:b/>
          <w:color w:val="212121"/>
          <w:sz w:val="28"/>
          <w:szCs w:val="28"/>
          <w:u w:val="single"/>
          <w:shd w:val="clear" w:color="auto" w:fill="FFFFFF"/>
        </w:rPr>
      </w:pPr>
      <w:r w:rsidRPr="00D07B24">
        <w:rPr>
          <w:b/>
          <w:color w:val="212121"/>
          <w:sz w:val="28"/>
          <w:szCs w:val="28"/>
          <w:u w:val="single"/>
          <w:shd w:val="clear" w:color="auto" w:fill="FFFFFF"/>
        </w:rPr>
        <w:lastRenderedPageBreak/>
        <w:t>Bibliographie :</w:t>
      </w:r>
    </w:p>
    <w:p w:rsidR="00D07B24" w:rsidRPr="00D07B24" w:rsidRDefault="00D07B24" w:rsidP="00D07B24"/>
    <w:p w:rsidR="00D07B24" w:rsidRPr="00D07B24" w:rsidRDefault="00D07B24" w:rsidP="00D07B24">
      <w:pPr>
        <w:pStyle w:val="Bibliographie"/>
        <w:rPr>
          <w:rFonts w:ascii="Calibri" w:hAnsi="Calibri"/>
          <w:sz w:val="28"/>
        </w:rPr>
      </w:pPr>
      <w:r>
        <w:rPr>
          <w:color w:val="212121"/>
          <w:sz w:val="28"/>
          <w:szCs w:val="28"/>
          <w:shd w:val="clear" w:color="auto" w:fill="FFFFFF"/>
        </w:rPr>
        <w:fldChar w:fldCharType="begin"/>
      </w:r>
      <w:r>
        <w:rPr>
          <w:color w:val="212121"/>
          <w:sz w:val="28"/>
          <w:szCs w:val="28"/>
          <w:shd w:val="clear" w:color="auto" w:fill="FFFFFF"/>
        </w:rPr>
        <w:instrText xml:space="preserve"> ADDIN ZOTERO_BIBL {"custom":[]} CSL_BIBLIOGRAPHY </w:instrText>
      </w:r>
      <w:r>
        <w:rPr>
          <w:color w:val="212121"/>
          <w:sz w:val="28"/>
          <w:szCs w:val="28"/>
          <w:shd w:val="clear" w:color="auto" w:fill="FFFFFF"/>
        </w:rPr>
        <w:fldChar w:fldCharType="separate"/>
      </w:r>
      <w:proofErr w:type="spellStart"/>
      <w:r w:rsidRPr="00D07B24">
        <w:rPr>
          <w:rFonts w:ascii="Calibri" w:hAnsi="Calibri"/>
          <w:sz w:val="28"/>
        </w:rPr>
        <w:t>Bastin</w:t>
      </w:r>
      <w:proofErr w:type="spellEnd"/>
      <w:r w:rsidRPr="00D07B24">
        <w:rPr>
          <w:rFonts w:ascii="Calibri" w:hAnsi="Calibri"/>
          <w:sz w:val="28"/>
        </w:rPr>
        <w:t>, Gilles. « “La Démocratie Internet. Promesses et limites”, de Dominique Cardon et “</w:t>
      </w:r>
      <w:proofErr w:type="spellStart"/>
      <w:r w:rsidRPr="00D07B24">
        <w:rPr>
          <w:rFonts w:ascii="Calibri" w:hAnsi="Calibri"/>
          <w:sz w:val="28"/>
        </w:rPr>
        <w:t>Médiactivistes</w:t>
      </w:r>
      <w:proofErr w:type="spellEnd"/>
      <w:r w:rsidRPr="00D07B24">
        <w:rPr>
          <w:rFonts w:ascii="Calibri" w:hAnsi="Calibri"/>
          <w:sz w:val="28"/>
        </w:rPr>
        <w:t xml:space="preserve">”, de Dominique Cardon et Fabien </w:t>
      </w:r>
      <w:proofErr w:type="spellStart"/>
      <w:r w:rsidRPr="00D07B24">
        <w:rPr>
          <w:rFonts w:ascii="Calibri" w:hAnsi="Calibri"/>
          <w:sz w:val="28"/>
        </w:rPr>
        <w:t>Granjon</w:t>
      </w:r>
      <w:proofErr w:type="spellEnd"/>
      <w:r w:rsidRPr="00D07B24">
        <w:rPr>
          <w:rFonts w:ascii="Calibri" w:hAnsi="Calibri"/>
          <w:sz w:val="28"/>
        </w:rPr>
        <w:t xml:space="preserve"> : l’utopie Internet ». </w:t>
      </w:r>
      <w:r w:rsidRPr="00D07B24">
        <w:rPr>
          <w:rFonts w:ascii="Calibri" w:hAnsi="Calibri"/>
          <w:i/>
          <w:iCs/>
          <w:sz w:val="28"/>
        </w:rPr>
        <w:t>Le Monde.fr</w:t>
      </w:r>
      <w:r w:rsidRPr="00D07B24">
        <w:rPr>
          <w:rFonts w:ascii="Calibri" w:hAnsi="Calibri"/>
          <w:sz w:val="28"/>
        </w:rPr>
        <w:t>, 16 septembre 2010. http://www.lemonde.fr/livres/article/2010/09/16/la-democratie-internet-promesses-et-limites-de-dominique-cardon-et-mediactivistes-de-dominique-cardon-et-fabien-granjon_1411864_3260.html.</w:t>
      </w:r>
    </w:p>
    <w:p w:rsidR="00D07B24" w:rsidRPr="00D07B24" w:rsidRDefault="00D07B24" w:rsidP="00D07B24">
      <w:pPr>
        <w:pStyle w:val="Bibliographie"/>
        <w:rPr>
          <w:rFonts w:ascii="Calibri" w:hAnsi="Calibri"/>
          <w:sz w:val="28"/>
        </w:rPr>
      </w:pPr>
      <w:r w:rsidRPr="00D07B24">
        <w:rPr>
          <w:rFonts w:ascii="Calibri" w:hAnsi="Calibri"/>
          <w:sz w:val="28"/>
        </w:rPr>
        <w:t xml:space="preserve">« C’est quoi la Civic Tech ? » </w:t>
      </w:r>
      <w:r w:rsidRPr="00D07B24">
        <w:rPr>
          <w:rFonts w:ascii="Calibri" w:hAnsi="Calibri"/>
          <w:i/>
          <w:iCs/>
          <w:sz w:val="28"/>
        </w:rPr>
        <w:t>Civic Tech</w:t>
      </w:r>
      <w:r w:rsidRPr="00D07B24">
        <w:rPr>
          <w:rFonts w:ascii="Calibri" w:hAnsi="Calibri"/>
          <w:sz w:val="28"/>
        </w:rPr>
        <w:t>, 16 janvier 2016. http://civictechno.fr/2016/01/16/cest-quoi-la-civic-tech/.</w:t>
      </w:r>
    </w:p>
    <w:p w:rsidR="00D07B24" w:rsidRPr="00D07B24" w:rsidRDefault="00D07B24" w:rsidP="00D07B24">
      <w:pPr>
        <w:pStyle w:val="Bibliographie"/>
        <w:rPr>
          <w:rFonts w:ascii="Calibri" w:hAnsi="Calibri"/>
          <w:sz w:val="28"/>
        </w:rPr>
      </w:pPr>
      <w:r w:rsidRPr="00D07B24">
        <w:rPr>
          <w:rFonts w:ascii="Calibri" w:hAnsi="Calibri"/>
          <w:sz w:val="28"/>
        </w:rPr>
        <w:t xml:space="preserve">« Citoyen </w:t>
      </w:r>
      <w:proofErr w:type="spellStart"/>
      <w:r w:rsidRPr="00D07B24">
        <w:rPr>
          <w:rFonts w:ascii="Calibri" w:hAnsi="Calibri"/>
          <w:sz w:val="28"/>
        </w:rPr>
        <w:t>hackeur</w:t>
      </w:r>
      <w:proofErr w:type="spellEnd"/>
      <w:r w:rsidRPr="00D07B24">
        <w:rPr>
          <w:rFonts w:ascii="Calibri" w:hAnsi="Calibri"/>
          <w:sz w:val="28"/>
        </w:rPr>
        <w:t> ». Consulté le 17 mai 2017. http://www.laviedesidees.fr/Citoyen-hackeur.html.</w:t>
      </w:r>
    </w:p>
    <w:p w:rsidR="00D07B24" w:rsidRPr="00D07B24" w:rsidRDefault="00D07B24" w:rsidP="00D07B24">
      <w:pPr>
        <w:pStyle w:val="Bibliographie"/>
        <w:rPr>
          <w:rFonts w:ascii="Calibri" w:hAnsi="Calibri"/>
          <w:sz w:val="28"/>
        </w:rPr>
      </w:pPr>
      <w:r w:rsidRPr="00D07B24">
        <w:rPr>
          <w:rFonts w:ascii="Calibri" w:hAnsi="Calibri"/>
          <w:sz w:val="28"/>
        </w:rPr>
        <w:t xml:space="preserve">« Le mouvement des </w:t>
      </w:r>
      <w:proofErr w:type="spellStart"/>
      <w:r w:rsidRPr="00D07B24">
        <w:rPr>
          <w:rFonts w:ascii="Calibri" w:hAnsi="Calibri"/>
          <w:sz w:val="28"/>
        </w:rPr>
        <w:t>civic</w:t>
      </w:r>
      <w:proofErr w:type="spellEnd"/>
      <w:r w:rsidRPr="00D07B24">
        <w:rPr>
          <w:rFonts w:ascii="Calibri" w:hAnsi="Calibri"/>
          <w:sz w:val="28"/>
        </w:rPr>
        <w:t>-</w:t>
      </w:r>
      <w:proofErr w:type="spellStart"/>
      <w:r w:rsidRPr="00D07B24">
        <w:rPr>
          <w:rFonts w:ascii="Calibri" w:hAnsi="Calibri"/>
          <w:sz w:val="28"/>
        </w:rPr>
        <w:t>tech</w:t>
      </w:r>
      <w:proofErr w:type="spellEnd"/>
      <w:r w:rsidRPr="00D07B24">
        <w:rPr>
          <w:rFonts w:ascii="Calibri" w:hAnsi="Calibri"/>
          <w:sz w:val="28"/>
        </w:rPr>
        <w:t xml:space="preserve"> : révolution démocratique ou promesse excessive? » </w:t>
      </w:r>
      <w:r w:rsidRPr="00D07B24">
        <w:rPr>
          <w:rFonts w:ascii="Calibri" w:hAnsi="Calibri"/>
          <w:i/>
          <w:iCs/>
          <w:sz w:val="28"/>
        </w:rPr>
        <w:t>Libération.fr</w:t>
      </w:r>
      <w:r w:rsidRPr="00D07B24">
        <w:rPr>
          <w:rFonts w:ascii="Calibri" w:hAnsi="Calibri"/>
          <w:sz w:val="28"/>
        </w:rPr>
        <w:t>, 18 mai 2016. http://www.liberation.fr/evenements-libe/2016/05/18/le-mouvement-des-civic-tech-revolution-democratique-ou-promesse-excessive_1453508.</w:t>
      </w:r>
    </w:p>
    <w:p w:rsidR="00D07B24" w:rsidRPr="00D07B24" w:rsidRDefault="00D07B24" w:rsidP="00D07B24">
      <w:pPr>
        <w:pStyle w:val="Bibliographie"/>
        <w:rPr>
          <w:rFonts w:ascii="Calibri" w:hAnsi="Calibri"/>
          <w:sz w:val="28"/>
        </w:rPr>
      </w:pPr>
      <w:r w:rsidRPr="00D07B24">
        <w:rPr>
          <w:rFonts w:ascii="Calibri" w:hAnsi="Calibri"/>
          <w:sz w:val="28"/>
        </w:rPr>
        <w:t xml:space="preserve">Pinard, Sarah. « Civic Tech ». </w:t>
      </w:r>
      <w:r w:rsidRPr="00D07B24">
        <w:rPr>
          <w:rFonts w:ascii="Calibri" w:hAnsi="Calibri"/>
          <w:i/>
          <w:iCs/>
          <w:sz w:val="28"/>
        </w:rPr>
        <w:t>La revue européenne des médias et du numérique</w:t>
      </w:r>
      <w:r w:rsidRPr="00D07B24">
        <w:rPr>
          <w:rFonts w:ascii="Calibri" w:hAnsi="Calibri"/>
          <w:sz w:val="28"/>
        </w:rPr>
        <w:t>, 2 février 2017. http://la-rem.eu/2017/02/02/civic-tech/.</w:t>
      </w:r>
    </w:p>
    <w:p w:rsidR="00D07B24" w:rsidRDefault="00D07B24" w:rsidP="00517A44">
      <w:pPr>
        <w:ind w:firstLine="708"/>
        <w:jc w:val="both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fldChar w:fldCharType="end"/>
      </w:r>
    </w:p>
    <w:p w:rsidR="00D07B24" w:rsidRDefault="00D07B24" w:rsidP="00517A44">
      <w:pPr>
        <w:ind w:firstLine="708"/>
        <w:jc w:val="both"/>
        <w:rPr>
          <w:color w:val="212121"/>
          <w:sz w:val="28"/>
          <w:szCs w:val="28"/>
          <w:shd w:val="clear" w:color="auto" w:fill="FFFFFF"/>
        </w:rPr>
      </w:pPr>
    </w:p>
    <w:p w:rsidR="00D07B24" w:rsidRDefault="00D07B24" w:rsidP="00517A44">
      <w:pPr>
        <w:ind w:firstLine="708"/>
        <w:jc w:val="both"/>
        <w:rPr>
          <w:color w:val="212121"/>
          <w:sz w:val="28"/>
          <w:szCs w:val="28"/>
          <w:shd w:val="clear" w:color="auto" w:fill="FFFFFF"/>
        </w:rPr>
      </w:pPr>
    </w:p>
    <w:p w:rsidR="00D07B24" w:rsidRDefault="00D07B24" w:rsidP="00517A44">
      <w:pPr>
        <w:ind w:firstLine="708"/>
        <w:jc w:val="both"/>
        <w:rPr>
          <w:color w:val="212121"/>
          <w:sz w:val="28"/>
          <w:szCs w:val="28"/>
          <w:shd w:val="clear" w:color="auto" w:fill="FFFFFF"/>
        </w:rPr>
      </w:pPr>
    </w:p>
    <w:p w:rsidR="00232A2A" w:rsidRPr="00232A2A" w:rsidRDefault="00232A2A" w:rsidP="00517A44">
      <w:pPr>
        <w:ind w:firstLine="708"/>
        <w:jc w:val="both"/>
      </w:pPr>
    </w:p>
    <w:sectPr w:rsidR="00232A2A" w:rsidRPr="00232A2A" w:rsidSect="00232A2A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6BA" w:rsidRDefault="004776BA" w:rsidP="00517A44">
      <w:pPr>
        <w:spacing w:after="0" w:line="240" w:lineRule="auto"/>
      </w:pPr>
      <w:r>
        <w:separator/>
      </w:r>
    </w:p>
  </w:endnote>
  <w:endnote w:type="continuationSeparator" w:id="0">
    <w:p w:rsidR="004776BA" w:rsidRDefault="004776BA" w:rsidP="0051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6BA" w:rsidRDefault="004776BA" w:rsidP="00517A44">
      <w:pPr>
        <w:spacing w:after="0" w:line="240" w:lineRule="auto"/>
      </w:pPr>
      <w:r>
        <w:separator/>
      </w:r>
    </w:p>
  </w:footnote>
  <w:footnote w:type="continuationSeparator" w:id="0">
    <w:p w:rsidR="004776BA" w:rsidRDefault="004776BA" w:rsidP="00517A44">
      <w:pPr>
        <w:spacing w:after="0" w:line="240" w:lineRule="auto"/>
      </w:pPr>
      <w:r>
        <w:continuationSeparator/>
      </w:r>
    </w:p>
  </w:footnote>
  <w:footnote w:id="1">
    <w:p w:rsidR="00517A44" w:rsidRDefault="00517A44" w:rsidP="00517A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{"citationID":"D1Vmz6ro","properties":{"formattedCitation":"{\\rtf \\uc0\\u171{}\\uc0\\u160{}C\\uc0\\u8217{}est quoi la Civic Tech\\uc0\\u8239{}?\\uc0\\u160{}\\uc0\\u187{}}","plainCitation":"« C’est quoi la Civic Tech ? »"},"citationItems":[{"id":81,"uris":["http://zotero.org/groups/1335836/items/B7JRXF2T"],"uri":["http://zotero.org/groups/1335836/items/B7JRXF2T"],"itemData":{"id":81,"type":"post-weblog","title":"C'est quoi la Civic Tech ?","container-title":"Civic Tech","abstract":"C'est quoi la Civic Tech ? Définitions, enjeux, acteurs et perspectives","URL":"http://civictechno.fr/2016/01/16/cest-quoi-la-civic-tech/","issued":{"date-parts":[["2016",1,16]]},"accessed":{"date-parts":[["2017",5,28]]}}}],"schema":"https://github.com/citation-style-language/schema/raw/master/csl-citation.json"}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>« C’est quoi la Civic Tech ? »</w:t>
      </w:r>
      <w:r>
        <w:fldChar w:fldCharType="end"/>
      </w:r>
    </w:p>
  </w:footnote>
  <w:footnote w:id="2">
    <w:p w:rsidR="00517A44" w:rsidRDefault="00517A44" w:rsidP="00517A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{"citationID":"R0I8bvsB","properties":{"formattedCitation":"{\\rtf \\uc0\\u171{}\\uc0\\u160{}Le mouvement des civic-tech\\uc0\\u160{}\\uc0\\u187{}.}","plainCitation":"« Le mouvement des civic-tech »."},"citationItems":[{"id":45,"uris":["http://zotero.org/groups/1335836/items/5QWW2JPF"],"uri":["http://zotero.org/groups/1335836/items/5QWW2JPF"],"itemData":{"id":45,"type":"webpage","title":"Le mouvement des civic-tech : révolution démocratique ou promesse excessive?","container-title":"Libération.fr","abstract":"Loïc Blondiaux, professeur de science politique à l’Université Paris I Panthéon-Sorbonne, questionne la pertinence des plate-formes de démocratie collaborative. Tribune.","URL":"http://www.liberation.fr/evenements-libe/2016/05/18/le-mouvement-des-civic-tech-revolution-democratique-ou-promesse-excessive_1453508","shortTitle":"Le mouvement des civic-tech","issued":{"date-parts":[["2016",5,18]]},"accessed":{"date-parts":[["2017",5,15]]}}}],"schema":"https://github.com/citation-style-language/schema/raw/master/csl-citation.json"}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 xml:space="preserve">« Le mouvement des </w:t>
      </w:r>
      <w:proofErr w:type="spellStart"/>
      <w:r w:rsidRPr="004977FC">
        <w:rPr>
          <w:rFonts w:ascii="Calibri" w:hAnsi="Calibri" w:cs="Times New Roman"/>
          <w:szCs w:val="24"/>
        </w:rPr>
        <w:t>civic</w:t>
      </w:r>
      <w:proofErr w:type="spellEnd"/>
      <w:r w:rsidRPr="004977FC">
        <w:rPr>
          <w:rFonts w:ascii="Calibri" w:hAnsi="Calibri" w:cs="Times New Roman"/>
          <w:szCs w:val="24"/>
        </w:rPr>
        <w:t>-</w:t>
      </w:r>
      <w:proofErr w:type="spellStart"/>
      <w:r w:rsidRPr="004977FC">
        <w:rPr>
          <w:rFonts w:ascii="Calibri" w:hAnsi="Calibri" w:cs="Times New Roman"/>
          <w:szCs w:val="24"/>
        </w:rPr>
        <w:t>tech</w:t>
      </w:r>
      <w:proofErr w:type="spellEnd"/>
      <w:r w:rsidRPr="004977FC">
        <w:rPr>
          <w:rFonts w:ascii="Calibri" w:hAnsi="Calibri" w:cs="Times New Roman"/>
          <w:szCs w:val="24"/>
        </w:rPr>
        <w:t> ».</w:t>
      </w:r>
      <w:r>
        <w:fldChar w:fldCharType="end"/>
      </w:r>
    </w:p>
  </w:footnote>
  <w:footnote w:id="3">
    <w:p w:rsidR="00517A44" w:rsidRDefault="00517A44" w:rsidP="00517A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{"citationID":"3fNruTug","properties":{"formattedCitation":"{\\rtf \\uc0\\u171{}\\uc0\\u160{}Citoyen hackeur\\uc0\\u160{}\\uc0\\u187{}.}","plainCitation":"« Citoyen hackeur »."},"citationItems":[{"id":58,"uris":["http://zotero.org/groups/1335836/items/BU4IIMCF"],"uri":["http://zotero.org/groups/1335836/items/BU4IIMCF"],"itemData":{"id":58,"type":"webpage","title":"Citoyen hackeur","abstract":"Pour accroître la participation citoyenne et la réactivité politique, de nouvelles civic tech revendiquent aujourd'hui de « hacker » la démocratie. Au (...)","URL":"http://www.laviedesidees.fr/Citoyen-hackeur.html","accessed":{"date-parts":[["2017",5,17]]}}}],"schema":"https://github.com/citation-style-language/schema/raw/master/csl-citation.json"}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 xml:space="preserve">« Citoyen </w:t>
      </w:r>
      <w:proofErr w:type="spellStart"/>
      <w:r w:rsidRPr="004977FC">
        <w:rPr>
          <w:rFonts w:ascii="Calibri" w:hAnsi="Calibri" w:cs="Times New Roman"/>
          <w:szCs w:val="24"/>
        </w:rPr>
        <w:t>hackeur</w:t>
      </w:r>
      <w:proofErr w:type="spellEnd"/>
      <w:r w:rsidRPr="004977FC">
        <w:rPr>
          <w:rFonts w:ascii="Calibri" w:hAnsi="Calibri" w:cs="Times New Roman"/>
          <w:szCs w:val="24"/>
        </w:rPr>
        <w:t> ».</w:t>
      </w:r>
      <w:r>
        <w:fldChar w:fldCharType="end"/>
      </w:r>
    </w:p>
  </w:footnote>
  <w:footnote w:id="4">
    <w:p w:rsidR="00517A44" w:rsidRDefault="00517A44" w:rsidP="00517A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{"citationID":"rqaIEgxC","properties":{"formattedCitation":"{\\rtf Bastin, \\uc0\\u171{}\\uc0\\u160{}\\uc0\\u8220{}La D\\uc0\\u233{}mocratie Internet. Promesses et limites\\uc0\\u8221{}, de Dominique Cardon et \\uc0\\u8220{}M\\uc0\\u233{}diactivistes\\uc0\\u8221{}, de Dominique Cardon et Fabien Granjon\\uc0\\u160{}\\uc0\\u187{}.}","plainCitation":"Bastin, « “La Démocratie Internet. Promesses et limites”, de Dominique Cardon et “Médiactivistes”, de Dominique Cardon et Fabien Granjon »."},"citationItems":[{"id":56,"uris":["http://zotero.org/groups/1335836/items/FN8QH9DW"],"uri":["http://zotero.org/groups/1335836/items/FN8QH9DW"],"itemData":{"id":56,"type":"article-newspaper","title":"\"La Démocratie Internet. Promesses et limites\", de Dominique Cardon et \"Médiactivistes\", de Dominique Cardon et Fabien Granjon : l'utopie Internet","container-title":"Le Monde.fr","source":"Le Monde","abstract":"Lieu d'expérimentation voire d'émancipation, la Toile est aussi un laboratoire politique.","URL":"http://www.lemonde.fr/livres/article/2010/09/16/la-democratie-internet-promesses-et-limites-de-dominique-cardon-et-mediactivistes-de-dominique-cardon-et-fabien-granjon_1411864_3260.html","ISSN":"1950-6244","shortTitle":"\"La Démocratie Internet. Promesses et limites\", de Dominique Cardon et \"Médiactivistes\", de Dominique Cardon et Fabien Granjon","language":"fr","author":[{"family":"Bastin","given":"Gilles"}],"issued":{"date-parts":[["2010",9,16]]},"accessed":{"date-parts":[["2017",5,17]]}}}],"schema":"https://github.com/citation-style-language/schema/raw/master/csl-citation.json"} </w:instrText>
      </w:r>
      <w:r>
        <w:fldChar w:fldCharType="separate"/>
      </w:r>
      <w:proofErr w:type="spellStart"/>
      <w:r w:rsidRPr="004977FC">
        <w:rPr>
          <w:rFonts w:ascii="Calibri" w:hAnsi="Calibri" w:cs="Times New Roman"/>
          <w:szCs w:val="24"/>
        </w:rPr>
        <w:t>Bastin</w:t>
      </w:r>
      <w:proofErr w:type="spellEnd"/>
      <w:r w:rsidRPr="004977FC">
        <w:rPr>
          <w:rFonts w:ascii="Calibri" w:hAnsi="Calibri" w:cs="Times New Roman"/>
          <w:szCs w:val="24"/>
        </w:rPr>
        <w:t>, « “La Démocratie Internet. Promesses et limites”, de Dominique Cardon et “</w:t>
      </w:r>
      <w:proofErr w:type="spellStart"/>
      <w:r w:rsidRPr="004977FC">
        <w:rPr>
          <w:rFonts w:ascii="Calibri" w:hAnsi="Calibri" w:cs="Times New Roman"/>
          <w:szCs w:val="24"/>
        </w:rPr>
        <w:t>Médiactivistes</w:t>
      </w:r>
      <w:proofErr w:type="spellEnd"/>
      <w:r w:rsidRPr="004977FC">
        <w:rPr>
          <w:rFonts w:ascii="Calibri" w:hAnsi="Calibri" w:cs="Times New Roman"/>
          <w:szCs w:val="24"/>
        </w:rPr>
        <w:t xml:space="preserve">”, de Dominique Cardon et Fabien </w:t>
      </w:r>
      <w:proofErr w:type="spellStart"/>
      <w:r w:rsidRPr="004977FC">
        <w:rPr>
          <w:rFonts w:ascii="Calibri" w:hAnsi="Calibri" w:cs="Times New Roman"/>
          <w:szCs w:val="24"/>
        </w:rPr>
        <w:t>Granjon</w:t>
      </w:r>
      <w:proofErr w:type="spellEnd"/>
      <w:r w:rsidRPr="004977FC">
        <w:rPr>
          <w:rFonts w:ascii="Calibri" w:hAnsi="Calibri" w:cs="Times New Roman"/>
          <w:szCs w:val="24"/>
        </w:rPr>
        <w:t> ».</w:t>
      </w:r>
      <w:r>
        <w:fldChar w:fldCharType="end"/>
      </w:r>
    </w:p>
  </w:footnote>
  <w:footnote w:id="5">
    <w:p w:rsidR="007F2285" w:rsidRDefault="007F2285" w:rsidP="007F228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{"citationID":"Z35DCPyH","properties":{"formattedCitation":"{\\rtf Pinard, \\uc0\\u171{}\\uc0\\u160{}Civic Tech\\uc0\\u160{}\\uc0\\u187{}.}","plainCitation":"Pinard, « Civic Tech »."},"citationItems":[{"id":87,"uris":["http://zotero.org/groups/1335836/items/59Z59JFH"],"uri":["http://zotero.org/groups/1335836/items/59Z59JFH"],"itemData":{"id":87,"type":"post-weblog","title":"Civic Tech","container-title":"La revue européenne des médias et du numérique","abstract":"Abréviation de Civic Technology la Civic Tech décrit l’utilisation du numérique pour améliorer l’implication du citoyen dans la démocratie.","URL":"http://la-rem.eu/2017/02/02/civic-tech/","author":[{"family":"Pinard","given":"Sarah"}],"issued":{"date-parts":[["2017",2,2]]},"accessed":{"date-parts":[["2017",5,28]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>Pinard, « Civic Tech ».</w:t>
      </w:r>
      <w:r>
        <w:fldChar w:fldCharType="end"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A44"/>
    <w:rsid w:val="00232A2A"/>
    <w:rsid w:val="004776BA"/>
    <w:rsid w:val="00517A44"/>
    <w:rsid w:val="00656990"/>
    <w:rsid w:val="007F2285"/>
    <w:rsid w:val="00D0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9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17A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17A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17A44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D07B24"/>
    <w:pPr>
      <w:spacing w:after="0" w:line="240" w:lineRule="auto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Timon</cp:lastModifiedBy>
  <cp:revision>2</cp:revision>
  <dcterms:created xsi:type="dcterms:W3CDTF">2017-05-31T08:48:00Z</dcterms:created>
  <dcterms:modified xsi:type="dcterms:W3CDTF">2017-05-31T09:37:00Z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id="4zreN9lN"/&gt;&lt;style id="http://www.zotero.org/styles/chicago-note-bibliography" locale="fr-FR" hasBibliography="1" bibliographyStyleHasBeenSet="1"/&gt;&lt;prefs&gt;&lt;pref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value="1"/&gt;&lt;/prefs&gt;&lt;/data&gt;</vt:lpwstr>
  </property>
</Properties>
</file>