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5F33A" w14:textId="77777777" w:rsidR="00AF38E4" w:rsidRPr="00AF38E4" w:rsidRDefault="00AF38E4" w:rsidP="00AF38E4">
      <w:pPr>
        <w:jc w:val="right"/>
        <w:rPr>
          <w:sz w:val="24"/>
          <w:szCs w:val="24"/>
        </w:rPr>
      </w:pPr>
      <w:r w:rsidRPr="00AF38E4">
        <w:rPr>
          <w:sz w:val="24"/>
          <w:szCs w:val="24"/>
        </w:rPr>
        <w:t>Morin Camille</w:t>
      </w:r>
    </w:p>
    <w:p w14:paraId="2540E910" w14:textId="77777777" w:rsidR="00C50F04" w:rsidRPr="00AF38E4" w:rsidRDefault="00C50F04" w:rsidP="00AF38E4">
      <w:pPr>
        <w:jc w:val="center"/>
        <w:rPr>
          <w:sz w:val="28"/>
        </w:rPr>
      </w:pPr>
      <w:r w:rsidRPr="00AF38E4">
        <w:rPr>
          <w:sz w:val="28"/>
        </w:rPr>
        <w:t>ETIC</w:t>
      </w:r>
    </w:p>
    <w:p w14:paraId="4639E15B" w14:textId="77777777" w:rsidR="00C50F04" w:rsidRPr="00AF38E4" w:rsidRDefault="00C50F04" w:rsidP="00C50F04">
      <w:pPr>
        <w:ind w:firstLine="708"/>
        <w:rPr>
          <w:sz w:val="24"/>
          <w:szCs w:val="26"/>
        </w:rPr>
      </w:pPr>
      <w:r w:rsidRPr="00AF38E4">
        <w:rPr>
          <w:sz w:val="24"/>
          <w:szCs w:val="26"/>
        </w:rPr>
        <w:t xml:space="preserve">J’ai découvert plusieurs axes de recherches sur le sujet « Que disent les émojis ? » </w:t>
      </w:r>
      <w:bookmarkStart w:id="0" w:name="_GoBack"/>
      <w:bookmarkEnd w:id="0"/>
      <w:r w:rsidRPr="00AF38E4">
        <w:rPr>
          <w:sz w:val="24"/>
          <w:szCs w:val="26"/>
        </w:rPr>
        <w:t xml:space="preserve">tout simplement en parcourant les articles correspondant à la recherche « émoji » sur les plateformes </w:t>
      </w:r>
      <w:proofErr w:type="spellStart"/>
      <w:r w:rsidRPr="00AF38E4">
        <w:rPr>
          <w:sz w:val="24"/>
          <w:szCs w:val="26"/>
        </w:rPr>
        <w:t>WebOfScience</w:t>
      </w:r>
      <w:proofErr w:type="spellEnd"/>
      <w:r w:rsidRPr="00AF38E4">
        <w:rPr>
          <w:sz w:val="24"/>
          <w:szCs w:val="26"/>
        </w:rPr>
        <w:t xml:space="preserve">, </w:t>
      </w:r>
      <w:proofErr w:type="spellStart"/>
      <w:r w:rsidRPr="00AF38E4">
        <w:rPr>
          <w:sz w:val="24"/>
          <w:szCs w:val="26"/>
        </w:rPr>
        <w:t>ScienceDirect</w:t>
      </w:r>
      <w:proofErr w:type="spellEnd"/>
      <w:r w:rsidRPr="00AF38E4">
        <w:rPr>
          <w:sz w:val="24"/>
          <w:szCs w:val="26"/>
        </w:rPr>
        <w:t xml:space="preserve"> et Google Scholar. </w:t>
      </w:r>
    </w:p>
    <w:p w14:paraId="35873208" w14:textId="77777777" w:rsidR="00C50F04" w:rsidRPr="00AF38E4" w:rsidRDefault="00C50F04" w:rsidP="00C50F04">
      <w:pPr>
        <w:ind w:firstLine="708"/>
        <w:rPr>
          <w:sz w:val="24"/>
          <w:szCs w:val="26"/>
        </w:rPr>
      </w:pPr>
      <w:r w:rsidRPr="00AF38E4">
        <w:rPr>
          <w:sz w:val="24"/>
          <w:szCs w:val="26"/>
        </w:rPr>
        <w:t xml:space="preserve">Il y a des articles sur la transformation du langage où les émojis correspondent aux émotions, sur l’utilisation des émojis en tant que base de recherche, que ce soit sociologique avec des nouvelles formes de sondage ou encore commercial afin d’évaluer la valeur d’actions. </w:t>
      </w:r>
    </w:p>
    <w:p w14:paraId="1E972BCF" w14:textId="77777777" w:rsidR="00535536" w:rsidRPr="00AF38E4" w:rsidRDefault="00535536" w:rsidP="00C50F04">
      <w:pPr>
        <w:ind w:firstLine="708"/>
        <w:rPr>
          <w:sz w:val="24"/>
          <w:szCs w:val="26"/>
        </w:rPr>
      </w:pPr>
      <w:r w:rsidRPr="00AF38E4">
        <w:rPr>
          <w:sz w:val="24"/>
          <w:szCs w:val="26"/>
        </w:rPr>
        <w:t>Mes recherches vont aussi se porter sur le point de vue technique</w:t>
      </w:r>
      <w:r w:rsidR="00AF38E4" w:rsidRPr="00AF38E4">
        <w:rPr>
          <w:sz w:val="24"/>
          <w:szCs w:val="26"/>
        </w:rPr>
        <w:t xml:space="preserve"> : comment les faire rentrer dans la norme </w:t>
      </w:r>
      <w:proofErr w:type="spellStart"/>
      <w:r w:rsidR="00AF38E4" w:rsidRPr="00AF38E4">
        <w:rPr>
          <w:sz w:val="24"/>
          <w:szCs w:val="26"/>
        </w:rPr>
        <w:t>unicode</w:t>
      </w:r>
      <w:proofErr w:type="spellEnd"/>
      <w:r w:rsidR="00AF38E4" w:rsidRPr="00AF38E4">
        <w:rPr>
          <w:sz w:val="24"/>
          <w:szCs w:val="26"/>
        </w:rPr>
        <w:t> ? Qu’est-ce que cette norme ? … Pour cela, je vais me référer au site www.unicode.org.</w:t>
      </w:r>
    </w:p>
    <w:p w14:paraId="287861F1" w14:textId="77777777" w:rsidR="00535536" w:rsidRPr="00AF38E4" w:rsidRDefault="00535536" w:rsidP="00535536">
      <w:pPr>
        <w:ind w:firstLine="708"/>
        <w:rPr>
          <w:sz w:val="24"/>
          <w:szCs w:val="26"/>
        </w:rPr>
      </w:pPr>
      <w:r w:rsidRPr="00AF38E4">
        <w:rPr>
          <w:sz w:val="24"/>
          <w:szCs w:val="26"/>
        </w:rPr>
        <w:t xml:space="preserve">Mots clefs : </w:t>
      </w:r>
    </w:p>
    <w:p w14:paraId="2D5227CE" w14:textId="77777777" w:rsidR="00535536" w:rsidRPr="00AF38E4" w:rsidRDefault="00535536" w:rsidP="00535536">
      <w:pPr>
        <w:spacing w:after="0"/>
        <w:ind w:firstLine="708"/>
        <w:rPr>
          <w:sz w:val="24"/>
          <w:szCs w:val="26"/>
          <w:lang w:val="en-US"/>
        </w:rPr>
      </w:pPr>
      <w:r w:rsidRPr="00AF38E4">
        <w:rPr>
          <w:sz w:val="24"/>
          <w:szCs w:val="26"/>
          <w:lang w:val="en-US"/>
        </w:rPr>
        <w:t>Emoji</w:t>
      </w:r>
    </w:p>
    <w:p w14:paraId="43CDC7BA" w14:textId="77777777" w:rsidR="00AF38E4" w:rsidRPr="00AF38E4" w:rsidRDefault="00535536" w:rsidP="00535536">
      <w:pPr>
        <w:spacing w:after="0"/>
        <w:ind w:firstLine="708"/>
        <w:rPr>
          <w:sz w:val="24"/>
          <w:szCs w:val="26"/>
          <w:lang w:val="en-US"/>
        </w:rPr>
      </w:pPr>
      <w:r w:rsidRPr="00AF38E4">
        <w:rPr>
          <w:sz w:val="24"/>
          <w:szCs w:val="26"/>
          <w:lang w:val="en-US"/>
        </w:rPr>
        <w:t>Emoticons</w:t>
      </w:r>
      <w:r w:rsidR="00AF38E4" w:rsidRPr="00AF38E4">
        <w:rPr>
          <w:sz w:val="24"/>
          <w:szCs w:val="26"/>
          <w:lang w:val="en-US"/>
        </w:rPr>
        <w:t xml:space="preserve"> </w:t>
      </w:r>
    </w:p>
    <w:p w14:paraId="487405C2" w14:textId="77777777" w:rsidR="00AF38E4" w:rsidRPr="00AF38E4" w:rsidRDefault="00AF38E4" w:rsidP="00535536">
      <w:pPr>
        <w:spacing w:after="0"/>
        <w:ind w:firstLine="708"/>
        <w:rPr>
          <w:sz w:val="24"/>
          <w:szCs w:val="26"/>
          <w:lang w:val="en-US"/>
        </w:rPr>
      </w:pPr>
    </w:p>
    <w:p w14:paraId="260DBF7E" w14:textId="77777777" w:rsidR="00535536" w:rsidRPr="00AF38E4" w:rsidRDefault="00AF38E4" w:rsidP="00535536">
      <w:pPr>
        <w:spacing w:after="0"/>
        <w:ind w:firstLine="708"/>
        <w:rPr>
          <w:sz w:val="24"/>
          <w:szCs w:val="26"/>
          <w:lang w:val="en-US"/>
        </w:rPr>
      </w:pPr>
      <w:r w:rsidRPr="00AF38E4">
        <w:rPr>
          <w:sz w:val="24"/>
          <w:szCs w:val="26"/>
          <w:lang w:val="en-US"/>
        </w:rPr>
        <w:t>Online communication</w:t>
      </w:r>
    </w:p>
    <w:p w14:paraId="7877FA58" w14:textId="77777777" w:rsidR="00535536" w:rsidRPr="00AF38E4" w:rsidRDefault="00535536" w:rsidP="00535536">
      <w:pPr>
        <w:spacing w:after="0"/>
        <w:ind w:firstLine="708"/>
        <w:rPr>
          <w:sz w:val="24"/>
          <w:szCs w:val="26"/>
          <w:lang w:val="en-US"/>
        </w:rPr>
      </w:pPr>
      <w:r w:rsidRPr="00AF38E4">
        <w:rPr>
          <w:sz w:val="24"/>
          <w:szCs w:val="26"/>
          <w:lang w:val="en-US"/>
        </w:rPr>
        <w:t>Nonverbal communication</w:t>
      </w:r>
    </w:p>
    <w:p w14:paraId="2DCBFD4D" w14:textId="77777777" w:rsidR="00535536" w:rsidRPr="00AF38E4" w:rsidRDefault="00535536" w:rsidP="00535536">
      <w:pPr>
        <w:spacing w:after="0"/>
        <w:ind w:firstLine="708"/>
        <w:rPr>
          <w:sz w:val="24"/>
          <w:szCs w:val="26"/>
          <w:lang w:val="en-US"/>
        </w:rPr>
      </w:pPr>
      <w:r w:rsidRPr="00AF38E4">
        <w:rPr>
          <w:sz w:val="24"/>
          <w:szCs w:val="26"/>
          <w:lang w:val="en-US"/>
        </w:rPr>
        <w:t>Paralanguage</w:t>
      </w:r>
    </w:p>
    <w:p w14:paraId="05C14C37" w14:textId="77777777" w:rsidR="00535536" w:rsidRPr="00AF38E4" w:rsidRDefault="00535536" w:rsidP="00535536">
      <w:pPr>
        <w:spacing w:after="0"/>
        <w:ind w:firstLine="708"/>
        <w:rPr>
          <w:sz w:val="24"/>
          <w:szCs w:val="26"/>
          <w:lang w:val="en-US"/>
        </w:rPr>
      </w:pPr>
      <w:r w:rsidRPr="00AF38E4">
        <w:rPr>
          <w:sz w:val="24"/>
          <w:szCs w:val="26"/>
          <w:lang w:val="en-US"/>
        </w:rPr>
        <w:t>Linguistic</w:t>
      </w:r>
    </w:p>
    <w:p w14:paraId="63959A44" w14:textId="77777777" w:rsidR="00AF38E4" w:rsidRPr="00AF38E4" w:rsidRDefault="00AF38E4" w:rsidP="00535536">
      <w:pPr>
        <w:spacing w:after="0"/>
        <w:ind w:firstLine="708"/>
        <w:rPr>
          <w:sz w:val="24"/>
          <w:szCs w:val="26"/>
          <w:lang w:val="en-US"/>
        </w:rPr>
      </w:pPr>
    </w:p>
    <w:p w14:paraId="7D4C1D0F" w14:textId="77777777" w:rsidR="00535536" w:rsidRPr="00AF38E4" w:rsidRDefault="00535536" w:rsidP="00535536">
      <w:pPr>
        <w:spacing w:after="0"/>
        <w:ind w:firstLine="708"/>
        <w:rPr>
          <w:sz w:val="24"/>
          <w:szCs w:val="26"/>
          <w:lang w:val="en-US"/>
        </w:rPr>
      </w:pPr>
      <w:r w:rsidRPr="00AF38E4">
        <w:rPr>
          <w:sz w:val="24"/>
          <w:szCs w:val="26"/>
          <w:lang w:val="en-US"/>
        </w:rPr>
        <w:t>Emotion measurement</w:t>
      </w:r>
    </w:p>
    <w:p w14:paraId="6C03BA0A" w14:textId="77777777" w:rsidR="00AF38E4" w:rsidRPr="00AF38E4" w:rsidRDefault="00535536" w:rsidP="00AF38E4">
      <w:pPr>
        <w:spacing w:after="0"/>
        <w:ind w:firstLine="708"/>
        <w:rPr>
          <w:sz w:val="24"/>
          <w:szCs w:val="26"/>
        </w:rPr>
      </w:pPr>
      <w:r w:rsidRPr="00AF38E4">
        <w:rPr>
          <w:sz w:val="24"/>
          <w:szCs w:val="26"/>
        </w:rPr>
        <w:t xml:space="preserve">Sentiment </w:t>
      </w:r>
      <w:proofErr w:type="spellStart"/>
      <w:r w:rsidRPr="00AF38E4">
        <w:rPr>
          <w:sz w:val="24"/>
          <w:szCs w:val="26"/>
        </w:rPr>
        <w:t>analysis</w:t>
      </w:r>
      <w:proofErr w:type="spellEnd"/>
    </w:p>
    <w:p w14:paraId="6604F98E" w14:textId="77777777" w:rsidR="00535536" w:rsidRPr="00AF38E4" w:rsidRDefault="00AF38E4" w:rsidP="00AF38E4">
      <w:pPr>
        <w:spacing w:after="0"/>
        <w:ind w:firstLine="708"/>
        <w:rPr>
          <w:sz w:val="24"/>
          <w:szCs w:val="26"/>
        </w:rPr>
      </w:pPr>
      <w:r w:rsidRPr="00AF38E4">
        <w:rPr>
          <w:sz w:val="24"/>
          <w:szCs w:val="26"/>
        </w:rPr>
        <w:t xml:space="preserve">Data </w:t>
      </w:r>
      <w:proofErr w:type="spellStart"/>
      <w:r w:rsidRPr="00AF38E4">
        <w:rPr>
          <w:sz w:val="24"/>
          <w:szCs w:val="26"/>
        </w:rPr>
        <w:t>processing</w:t>
      </w:r>
      <w:proofErr w:type="spellEnd"/>
    </w:p>
    <w:p w14:paraId="67E6BA63" w14:textId="77777777" w:rsidR="00AF38E4" w:rsidRPr="00AF38E4" w:rsidRDefault="00AF38E4" w:rsidP="00AF38E4">
      <w:pPr>
        <w:spacing w:after="0"/>
        <w:ind w:firstLine="708"/>
        <w:rPr>
          <w:sz w:val="24"/>
          <w:szCs w:val="26"/>
          <w:lang w:val="en-US"/>
        </w:rPr>
      </w:pPr>
      <w:r w:rsidRPr="00AF38E4">
        <w:rPr>
          <w:sz w:val="24"/>
          <w:szCs w:val="26"/>
          <w:lang w:val="en-US"/>
        </w:rPr>
        <w:t>Research methods</w:t>
      </w:r>
    </w:p>
    <w:p w14:paraId="19896732" w14:textId="77777777" w:rsidR="00AF38E4" w:rsidRPr="00AF38E4" w:rsidRDefault="00AF38E4" w:rsidP="00535536">
      <w:pPr>
        <w:spacing w:after="0"/>
        <w:ind w:firstLine="708"/>
        <w:rPr>
          <w:sz w:val="26"/>
          <w:szCs w:val="26"/>
        </w:rPr>
      </w:pPr>
    </w:p>
    <w:p w14:paraId="4748ACF9" w14:textId="77777777" w:rsidR="00535536" w:rsidRPr="00AF38E4" w:rsidRDefault="00535536" w:rsidP="00535536">
      <w:pPr>
        <w:spacing w:after="0"/>
        <w:ind w:firstLine="708"/>
        <w:rPr>
          <w:sz w:val="26"/>
          <w:szCs w:val="26"/>
        </w:rPr>
      </w:pPr>
    </w:p>
    <w:p w14:paraId="4A20B50E" w14:textId="77777777" w:rsidR="00535536" w:rsidRPr="00AF38E4" w:rsidRDefault="00535536" w:rsidP="00535536">
      <w:pPr>
        <w:spacing w:after="0"/>
        <w:ind w:firstLine="708"/>
        <w:rPr>
          <w:sz w:val="26"/>
          <w:szCs w:val="26"/>
        </w:rPr>
      </w:pPr>
    </w:p>
    <w:p w14:paraId="63CEC9CD" w14:textId="77777777" w:rsidR="00C50F04" w:rsidRPr="00AF38E4" w:rsidRDefault="00C50F04">
      <w:pPr>
        <w:rPr>
          <w:rFonts w:ascii="Segoe UI Symbol" w:hAnsi="Segoe UI Symbol"/>
          <w:sz w:val="26"/>
          <w:szCs w:val="26"/>
        </w:rPr>
      </w:pPr>
    </w:p>
    <w:sectPr w:rsidR="00C50F04" w:rsidRPr="00AF3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3FE"/>
    <w:rsid w:val="00092AD2"/>
    <w:rsid w:val="00535536"/>
    <w:rsid w:val="007A791E"/>
    <w:rsid w:val="00A533FE"/>
    <w:rsid w:val="00AF38E4"/>
    <w:rsid w:val="00B14D0E"/>
    <w:rsid w:val="00C50F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2E17"/>
  <w15:chartTrackingRefBased/>
  <w15:docId w15:val="{1D9ACD58-FE40-425F-845C-BCD35AA9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F38E4"/>
    <w:rPr>
      <w:color w:val="0563C1" w:themeColor="hyperlink"/>
      <w:u w:val="single"/>
    </w:rPr>
  </w:style>
  <w:style w:type="character" w:styleId="Mention">
    <w:name w:val="Mention"/>
    <w:basedOn w:val="Policepardfaut"/>
    <w:uiPriority w:val="99"/>
    <w:semiHidden/>
    <w:unhideWhenUsed/>
    <w:rsid w:val="00AF38E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217693">
      <w:bodyDiv w:val="1"/>
      <w:marLeft w:val="0"/>
      <w:marRight w:val="0"/>
      <w:marTop w:val="0"/>
      <w:marBottom w:val="0"/>
      <w:divBdr>
        <w:top w:val="none" w:sz="0" w:space="0" w:color="auto"/>
        <w:left w:val="none" w:sz="0" w:space="0" w:color="auto"/>
        <w:bottom w:val="none" w:sz="0" w:space="0" w:color="auto"/>
        <w:right w:val="none" w:sz="0" w:space="0" w:color="auto"/>
      </w:divBdr>
    </w:div>
    <w:div w:id="191516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7549</TotalTime>
  <Pages>1</Pages>
  <Words>140</Words>
  <Characters>770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Morin</dc:creator>
  <cp:keywords/>
  <dc:description/>
  <cp:lastModifiedBy>Camille Morin</cp:lastModifiedBy>
  <cp:revision>1</cp:revision>
  <dcterms:created xsi:type="dcterms:W3CDTF">2017-05-10T06:58:00Z</dcterms:created>
  <dcterms:modified xsi:type="dcterms:W3CDTF">2017-05-15T12:47:00Z</dcterms:modified>
</cp:coreProperties>
</file>