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E77" w:rsidRPr="00E368BB" w:rsidRDefault="00E368BB">
      <w:pPr>
        <w:pStyle w:val="a3"/>
        <w:jc w:val="both"/>
        <w:rPr>
          <w:sz w:val="36"/>
          <w:szCs w:val="36"/>
        </w:rPr>
      </w:pPr>
      <w:r w:rsidRPr="00E368BB">
        <w:rPr>
          <w:sz w:val="36"/>
          <w:szCs w:val="36"/>
        </w:rPr>
        <w:t>Исследование значения и истин</w:t>
      </w:r>
      <w:bookmarkStart w:id="0" w:name="_GoBack"/>
      <w:bookmarkEnd w:id="0"/>
      <w:r w:rsidRPr="00E368BB">
        <w:rPr>
          <w:sz w:val="36"/>
          <w:szCs w:val="36"/>
        </w:rPr>
        <w:t>ы. М.,1999</w:t>
      </w:r>
    </w:p>
    <w:p w:rsidR="004F6E77" w:rsidRDefault="00771DC8">
      <w:pPr>
        <w:pStyle w:val="a3"/>
        <w:jc w:val="both"/>
      </w:pPr>
      <w:r>
        <w:rPr>
          <w:rFonts w:ascii="Arial" w:hAnsi="Arial" w:cs="Arial"/>
        </w:rPr>
        <w:t xml:space="preserve">ГЛАВА XXI </w:t>
      </w:r>
      <w:r>
        <w:rPr>
          <w:rFonts w:ascii="Arial" w:hAnsi="Arial" w:cs="Arial"/>
          <w:b/>
          <w:bCs/>
        </w:rPr>
        <w:t>ИСТИНА И ВЕРИФИКАЦИЯ</w:t>
      </w:r>
    </w:p>
    <w:p w:rsidR="004F6E77" w:rsidRDefault="00771DC8">
      <w:pPr>
        <w:pStyle w:val="a3"/>
        <w:jc w:val="both"/>
      </w:pPr>
      <w:r>
        <w:t>В СОВРЕМЕННОЙ философии мы можем выделить четыре главных типа теорий в отношении «и</w:t>
      </w:r>
      <w:r>
        <w:t>с</w:t>
      </w:r>
      <w:r>
        <w:t>тины» или заменяющего ее понятия, которое мыслится более предпочтительным. Вот эти четыре теории:</w:t>
      </w:r>
    </w:p>
    <w:p w:rsidR="0022334B" w:rsidRDefault="00771DC8">
      <w:pPr>
        <w:pStyle w:val="a3"/>
        <w:jc w:val="both"/>
      </w:pPr>
      <w:r>
        <w:t>I. Теория, подставляющая на место «истины» «</w:t>
      </w:r>
      <w:proofErr w:type="gramStart"/>
      <w:r>
        <w:t>оправданную</w:t>
      </w:r>
      <w:proofErr w:type="gramEnd"/>
      <w:r>
        <w:t xml:space="preserve"> </w:t>
      </w:r>
      <w:proofErr w:type="spellStart"/>
      <w:r>
        <w:t>утверждаемостъ</w:t>
      </w:r>
      <w:proofErr w:type="spellEnd"/>
      <w:r>
        <w:t>». Эта теория защищ</w:t>
      </w:r>
      <w:r>
        <w:t>а</w:t>
      </w:r>
      <w:r>
        <w:t xml:space="preserve">ется д-ром </w:t>
      </w:r>
      <w:proofErr w:type="spellStart"/>
      <w:r>
        <w:t>Дьюи</w:t>
      </w:r>
      <w:proofErr w:type="spellEnd"/>
      <w:r>
        <w:t xml:space="preserve"> и его школой.</w:t>
      </w:r>
    </w:p>
    <w:p w:rsidR="004F6E77" w:rsidRDefault="00771DC8">
      <w:pPr>
        <w:pStyle w:val="a3"/>
        <w:jc w:val="both"/>
      </w:pPr>
      <w:r>
        <w:t xml:space="preserve">П. Теория, подставляющая на место «истины» «вероятность». Эта теория защищается профессором </w:t>
      </w:r>
      <w:proofErr w:type="spellStart"/>
      <w:r>
        <w:t>Рейхенбахом</w:t>
      </w:r>
      <w:proofErr w:type="spellEnd"/>
      <w:r>
        <w:t>.</w:t>
      </w:r>
    </w:p>
    <w:p w:rsidR="004F6E77" w:rsidRDefault="00771DC8">
      <w:pPr>
        <w:pStyle w:val="a3"/>
        <w:jc w:val="both"/>
      </w:pPr>
      <w:r>
        <w:t>III. Теория, определяющая «истину» как «когерентность». Этой теории придерживаются гегельянцы и некоторые логические позитивисты.</w:t>
      </w:r>
    </w:p>
    <w:p w:rsidR="004F6E77" w:rsidRDefault="00771DC8">
      <w:pPr>
        <w:pStyle w:val="a3"/>
        <w:jc w:val="both"/>
      </w:pPr>
      <w:r>
        <w:t xml:space="preserve">IV. </w:t>
      </w:r>
      <w:proofErr w:type="spellStart"/>
      <w:r>
        <w:t>Корреспондентная</w:t>
      </w:r>
      <w:proofErr w:type="spellEnd"/>
      <w:r>
        <w:t xml:space="preserve"> теория истины, в соответствии с которой истинность базисных суждений з</w:t>
      </w:r>
      <w:r>
        <w:t>а</w:t>
      </w:r>
      <w:r>
        <w:t>висит от их отношения к некоторому событию, истинность других суждений зависит от их синтакс</w:t>
      </w:r>
      <w:r>
        <w:t>и</w:t>
      </w:r>
      <w:r>
        <w:t>ческих отношений с базисными суждениями.</w:t>
      </w:r>
    </w:p>
    <w:p w:rsidR="004F6E77" w:rsidRDefault="00771DC8">
      <w:pPr>
        <w:pStyle w:val="a3"/>
        <w:jc w:val="both"/>
      </w:pPr>
      <w:r>
        <w:t>Что касается меня, я до сих пор твердо придерживался последней теории. Однако она с</w:t>
      </w:r>
      <w:r>
        <w:t>у</w:t>
      </w:r>
      <w:r>
        <w:t>ществует в двух формах, выбор одной из которых не является легким решением. В первой форме базисные су</w:t>
      </w:r>
      <w:r>
        <w:t>ж</w:t>
      </w:r>
      <w:r>
        <w:t>дения должны выводиться из опыта, и поэтому те суждения, которые не могут быть подходящим о</w:t>
      </w:r>
      <w:r>
        <w:t>б</w:t>
      </w:r>
      <w:r>
        <w:t xml:space="preserve">разом связаны с </w:t>
      </w:r>
      <w:proofErr w:type="spellStart"/>
      <w:r>
        <w:t>опы</w:t>
      </w:r>
      <w:proofErr w:type="spellEnd"/>
      <w:r>
        <w:t>-</w:t>
      </w:r>
    </w:p>
    <w:p w:rsidR="004F6E77" w:rsidRDefault="00771DC8">
      <w:pPr>
        <w:pStyle w:val="a3"/>
        <w:jc w:val="both"/>
      </w:pPr>
      <w:r>
        <w:rPr>
          <w:rFonts w:ascii="Arial" w:hAnsi="Arial" w:cs="Arial"/>
          <w:b/>
          <w:bCs/>
        </w:rPr>
        <w:t>327</w:t>
      </w:r>
    </w:p>
    <w:p w:rsidR="004F6E77" w:rsidRDefault="00771DC8">
      <w:pPr>
        <w:pStyle w:val="a3"/>
        <w:jc w:val="both"/>
      </w:pPr>
      <w:r>
        <w:t>том, не являются ни истинными, ни ложными. Во второй форме базисные суждения об</w:t>
      </w:r>
      <w:r>
        <w:t>я</w:t>
      </w:r>
      <w:r>
        <w:t>заны быть связаны не с опытом, а с «фактами», хотя если они не связаны с опытом, они не могут быть извес</w:t>
      </w:r>
      <w:r>
        <w:t>т</w:t>
      </w:r>
      <w:r>
        <w:t>ны. Итак, эти две формы корреспонденткой теории различаются отн</w:t>
      </w:r>
      <w:r>
        <w:t>о</w:t>
      </w:r>
      <w:r>
        <w:t>шением «истины» к «знанию».</w:t>
      </w:r>
    </w:p>
    <w:p w:rsidR="004F6E77" w:rsidRDefault="00771DC8">
      <w:pPr>
        <w:pStyle w:val="a3"/>
        <w:jc w:val="both"/>
      </w:pPr>
      <w:r>
        <w:t>В главе X я уже обсудил третью из представленных четырех теорий, первую и вторую, которые определенным образом связаны, я буду обсуждать в одной из следующих глав. В настоящей главе мы предположим, что «истина» должна определяться корреспонденткой теорией, и исследуем две формы этой теории, соответствующие тому, «опыт» или «факт» берутся как то, чему истина должна соответствовать. Будем называть эти две теории соответственно «эпистемологической» и «логич</w:t>
      </w:r>
      <w:r>
        <w:t>е</w:t>
      </w:r>
      <w:r>
        <w:t>ской». Я не имею в виду, что «логическая» теория более логична, чем другая, я только хочу сказать, что она технически приемлема логикой, которая сталкивается с определенными трудностями, если данная теория отве</w:t>
      </w:r>
      <w:r>
        <w:t>р</w:t>
      </w:r>
      <w:r>
        <w:t>гается.</w:t>
      </w:r>
    </w:p>
    <w:p w:rsidR="004F6E77" w:rsidRDefault="00771DC8">
      <w:pPr>
        <w:pStyle w:val="a3"/>
        <w:jc w:val="both"/>
      </w:pPr>
      <w:r>
        <w:t>В значительной части эти две теории тождественны. Все, истинное в эпистемологической теории также истинно в логической теории, но не наоборот. Все базисные суждения эп</w:t>
      </w:r>
      <w:r>
        <w:t>и</w:t>
      </w:r>
      <w:r>
        <w:t>стемологической теории также являются базисными в логической теории, и опять », обратное не имеет места. Синта</w:t>
      </w:r>
      <w:r>
        <w:t>к</w:t>
      </w:r>
      <w:r>
        <w:t>сические отношения базисных суждений с другими исти</w:t>
      </w:r>
      <w:r>
        <w:t>н</w:t>
      </w:r>
      <w:r>
        <w:t xml:space="preserve">ными суждениями одни и те же в обеих </w:t>
      </w:r>
      <w:proofErr w:type="gramStart"/>
      <w:r>
        <w:t>с</w:t>
      </w:r>
      <w:proofErr w:type="gramEnd"/>
      <w:r>
        <w:t xml:space="preserve"> теориях. Суждения, которые могут быть позн</w:t>
      </w:r>
      <w:r>
        <w:t>а</w:t>
      </w:r>
      <w:r>
        <w:t>ны эмпирически одни и те же в обеих теориях. Однако имеются различия в отношении логики; в логической теории все суждения либо истинные, либо ложные, в то время как в эпистемологической теории суждения не являются ни истинными, ни ло</w:t>
      </w:r>
      <w:r>
        <w:t>ж</w:t>
      </w:r>
      <w:r>
        <w:t>ными, если нет свидетельств за или против них. Другими словами, закон исключенного третьего я</w:t>
      </w:r>
      <w:r>
        <w:t>в</w:t>
      </w:r>
      <w:r>
        <w:t>ляется истинным в логической теории, но не в эпистемологической теории. В этом заключается наиболее важное различие между ними.</w:t>
      </w:r>
    </w:p>
    <w:p w:rsidR="004F6E77" w:rsidRDefault="00771DC8">
      <w:pPr>
        <w:pStyle w:val="a3"/>
        <w:jc w:val="both"/>
      </w:pPr>
      <w:r>
        <w:t>Можно заметить, что соответствие, используемое в обеих теориях при определении «и</w:t>
      </w:r>
      <w:r>
        <w:t>с</w:t>
      </w:r>
      <w:r>
        <w:t>тины», может быть обнаружено только в случае базисных суждений. Такое суждение, как «Все люди смертны», если предположить его истинность, приобретает истинность</w:t>
      </w:r>
    </w:p>
    <w:p w:rsidR="004F6E77" w:rsidRDefault="00771DC8">
      <w:pPr>
        <w:pStyle w:val="a3"/>
        <w:jc w:val="both"/>
      </w:pPr>
      <w:r>
        <w:lastRenderedPageBreak/>
        <w:t>328</w:t>
      </w:r>
    </w:p>
    <w:p w:rsidR="004F6E77" w:rsidRDefault="00771DC8">
      <w:pPr>
        <w:pStyle w:val="a3"/>
        <w:jc w:val="both"/>
      </w:pPr>
      <w:r>
        <w:t xml:space="preserve">от суждений «Л — смертен», </w:t>
      </w:r>
      <w:r>
        <w:rPr>
          <w:i/>
          <w:iCs/>
        </w:rPr>
        <w:t xml:space="preserve">«В </w:t>
      </w:r>
      <w:r>
        <w:t>— смертен» и т. д., а каждое из последних суждений приобретает истинность от таких суждений, как «тело</w:t>
      </w:r>
      <w:proofErr w:type="gramStart"/>
      <w:r>
        <w:t xml:space="preserve"> </w:t>
      </w:r>
      <w:r>
        <w:rPr>
          <w:i/>
          <w:iCs/>
        </w:rPr>
        <w:t>А</w:t>
      </w:r>
      <w:proofErr w:type="gramEnd"/>
      <w:r>
        <w:rPr>
          <w:i/>
          <w:iCs/>
        </w:rPr>
        <w:t xml:space="preserve"> </w:t>
      </w:r>
      <w:r>
        <w:t xml:space="preserve">коченеет», «тело </w:t>
      </w:r>
      <w:r>
        <w:rPr>
          <w:i/>
          <w:iCs/>
        </w:rPr>
        <w:t xml:space="preserve">В </w:t>
      </w:r>
      <w:r>
        <w:t xml:space="preserve">коченеет» и т. д. Эти суждения, для определенных значений </w:t>
      </w:r>
      <w:r>
        <w:rPr>
          <w:i/>
          <w:iCs/>
        </w:rPr>
        <w:t xml:space="preserve">А </w:t>
      </w:r>
      <w:r>
        <w:t>и В, могут быть выведены из наблюдения. Поэтому они являются бази</w:t>
      </w:r>
      <w:r>
        <w:t>с</w:t>
      </w:r>
      <w:r>
        <w:t>ными суждениями в обеих теориях. Они, если истинные, б</w:t>
      </w:r>
      <w:r>
        <w:t>у</w:t>
      </w:r>
      <w:r>
        <w:t xml:space="preserve">дут базисными суждениями логической теории, даже когда они </w:t>
      </w:r>
      <w:proofErr w:type="spellStart"/>
      <w:r>
        <w:t>ненаблюдаемы</w:t>
      </w:r>
      <w:proofErr w:type="spellEnd"/>
      <w:r>
        <w:t>; логич</w:t>
      </w:r>
      <w:r>
        <w:t>е</w:t>
      </w:r>
      <w:r>
        <w:t>ская теория будет придерживаться того, что имеется «факт», который превратил бы высказывание «Тело</w:t>
      </w:r>
      <w:proofErr w:type="gramStart"/>
      <w:r>
        <w:t xml:space="preserve"> </w:t>
      </w:r>
      <w:r>
        <w:rPr>
          <w:i/>
          <w:iCs/>
        </w:rPr>
        <w:t>А</w:t>
      </w:r>
      <w:proofErr w:type="gramEnd"/>
      <w:r>
        <w:rPr>
          <w:i/>
          <w:iCs/>
        </w:rPr>
        <w:t xml:space="preserve"> </w:t>
      </w:r>
      <w:r>
        <w:t>коченеет» в истинное, даже если никто не осведомлен об этом факте — или альтернативно, что имеется противоположный факт, или, точнее, множество фа</w:t>
      </w:r>
      <w:r>
        <w:t>к</w:t>
      </w:r>
      <w:r>
        <w:t xml:space="preserve">тов, из которых бы следовало, что </w:t>
      </w:r>
      <w:r>
        <w:rPr>
          <w:i/>
          <w:iCs/>
        </w:rPr>
        <w:t xml:space="preserve">А </w:t>
      </w:r>
      <w:r>
        <w:t>— бессмертен.</w:t>
      </w:r>
    </w:p>
    <w:p w:rsidR="004F6E77" w:rsidRDefault="00771DC8">
      <w:pPr>
        <w:pStyle w:val="a3"/>
        <w:jc w:val="both"/>
      </w:pPr>
      <w:r>
        <w:t>В эпистемологической теории базисные суждения определяются, как в главе X. В логич</w:t>
      </w:r>
      <w:r>
        <w:t>е</w:t>
      </w:r>
      <w:r>
        <w:t>ской теории они должны иметь определение, не ссылающееся на наше знание, однако т</w:t>
      </w:r>
      <w:r>
        <w:t>а</w:t>
      </w:r>
      <w:r>
        <w:t>кое, что благодаря этому новому логическому определению «опытные базисные суждения» становятся тождественными «б</w:t>
      </w:r>
      <w:r>
        <w:t>а</w:t>
      </w:r>
      <w:r>
        <w:t>зисным суждениям» эпистемологической теории. Логическое определение должно быть получено путем наблюдения логической формы эпистемологически базисных суждений и снятия требования, чтобы они были опытными, в то время как сохраняется требование, что они должны быть истинными (в смысле лог</w:t>
      </w:r>
      <w:r>
        <w:t>и</w:t>
      </w:r>
      <w:r>
        <w:t>ческой теории).</w:t>
      </w:r>
    </w:p>
    <w:p w:rsidR="004F6E77" w:rsidRDefault="00771DC8">
      <w:pPr>
        <w:pStyle w:val="a3"/>
        <w:jc w:val="both"/>
      </w:pPr>
      <w:r>
        <w:t>В эпистемологической теории мы говорим, что «базисное» предложение таково, что оно «соотве</w:t>
      </w:r>
      <w:r>
        <w:t>т</w:t>
      </w:r>
      <w:r>
        <w:t>ствует опыту», или же «выражает опыт». Определение «соответствия» или «в</w:t>
      </w:r>
      <w:r>
        <w:t>ы</w:t>
      </w:r>
      <w:r>
        <w:t xml:space="preserve">ражения» является в основном </w:t>
      </w:r>
      <w:proofErr w:type="spellStart"/>
      <w:r>
        <w:t>бихевиористическим</w:t>
      </w:r>
      <w:proofErr w:type="spellEnd"/>
      <w:r>
        <w:t>. Можно сделать обзор «опытам», но с наших нынешних позиций «опыт» с трудом может быть определен. С альтернативной, «логической», точки зрения «опыты» м</w:t>
      </w:r>
      <w:r>
        <w:t>о</w:t>
      </w:r>
      <w:r>
        <w:t>гут быть определены как конкретный подкласс «фактов».</w:t>
      </w:r>
    </w:p>
    <w:p w:rsidR="004F6E77" w:rsidRDefault="00771DC8">
      <w:pPr>
        <w:pStyle w:val="a3"/>
        <w:jc w:val="both"/>
      </w:pPr>
      <w:r>
        <w:t xml:space="preserve">Предложения, которые выражают опыты, обладают определенной логической формой. Когда они выражают такие опыты, которые снабжают данными физику, они всегда </w:t>
      </w:r>
      <w:proofErr w:type="spellStart"/>
      <w:r>
        <w:t>атомарны</w:t>
      </w:r>
      <w:proofErr w:type="spellEnd"/>
      <w:r>
        <w:t>. Что касается данных психологии, существуют трудности в утверждении того, что это имеет место, но мы уже в</w:t>
      </w:r>
      <w:r>
        <w:t>и</w:t>
      </w:r>
      <w:r>
        <w:t xml:space="preserve">дели основания думать, что эти трудности преодолимы. Имеются воспоминания, включающие </w:t>
      </w:r>
      <w:proofErr w:type="spellStart"/>
      <w:r>
        <w:t>ло</w:t>
      </w:r>
      <w:proofErr w:type="spellEnd"/>
      <w:r>
        <w:t>-</w:t>
      </w:r>
    </w:p>
    <w:p w:rsidR="004F6E77" w:rsidRDefault="00771DC8">
      <w:pPr>
        <w:pStyle w:val="a3"/>
        <w:jc w:val="both"/>
      </w:pPr>
      <w:r>
        <w:t>329</w:t>
      </w:r>
    </w:p>
    <w:p w:rsidR="004F6E77" w:rsidRDefault="00771DC8">
      <w:pPr>
        <w:pStyle w:val="a3"/>
        <w:jc w:val="both"/>
      </w:pPr>
      <w:proofErr w:type="spellStart"/>
      <w:proofErr w:type="gramStart"/>
      <w:r>
        <w:t>гические</w:t>
      </w:r>
      <w:proofErr w:type="spellEnd"/>
      <w:r>
        <w:t xml:space="preserve"> слова, такие как «или» и «некоторые»; в более общей форме существуют «пропозици</w:t>
      </w:r>
      <w:r>
        <w:t>о</w:t>
      </w:r>
      <w:r>
        <w:t>нальные установки», такие как мнения, сомнения, желания и т. д. Вопрос о пропозициональных установках является сложным и требует обстоятельного обсуждения, но наш анализ мнения пресл</w:t>
      </w:r>
      <w:r>
        <w:t>е</w:t>
      </w:r>
      <w:r>
        <w:t>довал цель показать, что базисные суждения, что касается уст</w:t>
      </w:r>
      <w:r>
        <w:t>а</w:t>
      </w:r>
      <w:r>
        <w:t>новок, не отличаются существенно от тех, в которых нуждается физика.</w:t>
      </w:r>
      <w:proofErr w:type="gramEnd"/>
    </w:p>
    <w:p w:rsidR="004F6E77" w:rsidRDefault="00771DC8">
      <w:pPr>
        <w:pStyle w:val="a3"/>
        <w:jc w:val="both"/>
      </w:pPr>
      <w:r>
        <w:t>Предположив, что логические формы эпистемологически базисных суждений установлены, мы м</w:t>
      </w:r>
      <w:r>
        <w:t>о</w:t>
      </w:r>
      <w:r>
        <w:t>жем перейти к рассмотрению логической теории базисных предложений. Но следует сказать, что точка зрения, которую мы сейчас рассмотрим, является спорной. Ее главное достоинство в том, что она позволяет нам доверять закону исключенного треть</w:t>
      </w:r>
      <w:r>
        <w:t>е</w:t>
      </w:r>
      <w:r>
        <w:t>го.</w:t>
      </w:r>
    </w:p>
    <w:p w:rsidR="004F6E77" w:rsidRDefault="00771DC8">
      <w:pPr>
        <w:pStyle w:val="a3"/>
        <w:jc w:val="both"/>
      </w:pPr>
      <w:r>
        <w:t>Если допускается закон исключенного третьего, любое предложение, которое эпистем</w:t>
      </w:r>
      <w:r>
        <w:t>о</w:t>
      </w:r>
      <w:r>
        <w:t>логически базисное, остается истинным-или-ложным, если любое слово в нем заменить другим словом того же логического типа. Но когда предложение является эпистемолог</w:t>
      </w:r>
      <w:r>
        <w:t>и</w:t>
      </w:r>
      <w:r>
        <w:t>чески базисным, факт, которому оно соответствует и посредством которого оно оказыв</w:t>
      </w:r>
      <w:r>
        <w:t>а</w:t>
      </w:r>
      <w:r>
        <w:t>ется истинным, имеет опытную природу. Если поменять одно или более слов в таком предложении, возможно, не окажется такого опыта, который выразим новым предложен</w:t>
      </w:r>
      <w:r>
        <w:t>и</w:t>
      </w:r>
      <w:r>
        <w:t>ем; также может отсутствовать какое-либо синтаксическое отношение к какому-либо базисному предложению, посредством которого новое предложение имело бы прои</w:t>
      </w:r>
      <w:r>
        <w:t>з</w:t>
      </w:r>
      <w:r>
        <w:t>водную истинность или ложность. Вот почему мы должны либо отказаться от закона исключенн</w:t>
      </w:r>
      <w:r>
        <w:t>о</w:t>
      </w:r>
      <w:r>
        <w:t>го третьего, либо расширить наше определение истины.</w:t>
      </w:r>
    </w:p>
    <w:p w:rsidR="004F6E77" w:rsidRDefault="00771DC8">
      <w:pPr>
        <w:pStyle w:val="a3"/>
        <w:jc w:val="both"/>
      </w:pPr>
      <w:r>
        <w:t>Если, возвращаясь к эпистемологической теории, мы откажемся от закона исключенного третьего, то можем определить производную истинность в терминах «</w:t>
      </w:r>
      <w:proofErr w:type="spellStart"/>
      <w:r>
        <w:t>верифицируемости</w:t>
      </w:r>
      <w:proofErr w:type="spellEnd"/>
      <w:r>
        <w:t>»: предложение являе</w:t>
      </w:r>
      <w:r>
        <w:t>т</w:t>
      </w:r>
      <w:r>
        <w:lastRenderedPageBreak/>
        <w:t>ся «верифицируемым», когда оно находится в одном из определенных предписанных синтаксич</w:t>
      </w:r>
      <w:r>
        <w:t>е</w:t>
      </w:r>
      <w:r>
        <w:t>ских отношений к одному или более эпистемологически базисных предложений. Предложение, к</w:t>
      </w:r>
      <w:r>
        <w:t>о</w:t>
      </w:r>
      <w:r>
        <w:t xml:space="preserve">торое не имеет подобного синтаксического отношения, не будет ни истинным, ни ложным. </w:t>
      </w:r>
      <w:proofErr w:type="gramStart"/>
      <w:r>
        <w:t>(Опред</w:t>
      </w:r>
      <w:r>
        <w:t>е</w:t>
      </w:r>
      <w:r>
        <w:t>ленные синтаксические отношения к базисным предложениям превращают пред-</w:t>
      </w:r>
      <w:proofErr w:type="gramEnd"/>
    </w:p>
    <w:p w:rsidR="004F6E77" w:rsidRDefault="00771DC8">
      <w:pPr>
        <w:pStyle w:val="a3"/>
        <w:jc w:val="both"/>
      </w:pPr>
      <w:r>
        <w:rPr>
          <w:rFonts w:ascii="Arial" w:hAnsi="Arial" w:cs="Arial"/>
          <w:b/>
          <w:bCs/>
        </w:rPr>
        <w:t>330</w:t>
      </w:r>
    </w:p>
    <w:p w:rsidR="004F6E77" w:rsidRDefault="00771DC8">
      <w:pPr>
        <w:pStyle w:val="a3"/>
        <w:jc w:val="both"/>
      </w:pPr>
      <w:proofErr w:type="spellStart"/>
      <w:proofErr w:type="gramStart"/>
      <w:r>
        <w:t>ложение</w:t>
      </w:r>
      <w:proofErr w:type="spellEnd"/>
      <w:r>
        <w:t xml:space="preserve"> в «вероятное»; в этом случае мы также, согласно нашей нынешней стратегии, обязаны отк</w:t>
      </w:r>
      <w:r>
        <w:t>а</w:t>
      </w:r>
      <w:r>
        <w:t>заться от того, что предложение является истинным-или-ложным.)</w:t>
      </w:r>
      <w:proofErr w:type="gramEnd"/>
    </w:p>
    <w:p w:rsidR="004F6E77" w:rsidRDefault="00771DC8">
      <w:pPr>
        <w:pStyle w:val="a3"/>
        <w:jc w:val="both"/>
      </w:pPr>
      <w:proofErr w:type="spellStart"/>
      <w:r>
        <w:rPr>
          <w:i/>
          <w:iCs/>
        </w:rPr>
        <w:t>Per</w:t>
      </w:r>
      <w:proofErr w:type="spellEnd"/>
      <w:r>
        <w:rPr>
          <w:i/>
          <w:iCs/>
        </w:rPr>
        <w:t xml:space="preserve"> contra</w:t>
      </w:r>
      <w:r>
        <w:rPr>
          <w:i/>
          <w:iCs/>
          <w:vertAlign w:val="superscript"/>
        </w:rPr>
        <w:t>1</w:t>
      </w:r>
      <w:r>
        <w:rPr>
          <w:i/>
          <w:iCs/>
        </w:rPr>
        <w:t xml:space="preserve">, </w:t>
      </w:r>
      <w:r>
        <w:t>мы можем придерживаться закона исключенного третьего и искать логическое, как пр</w:t>
      </w:r>
      <w:r>
        <w:t>о</w:t>
      </w:r>
      <w:r>
        <w:t xml:space="preserve">тивоположное эпистемологическому, определение «базисных предложений». Для </w:t>
      </w:r>
      <w:proofErr w:type="gramStart"/>
      <w:r>
        <w:t>этого</w:t>
      </w:r>
      <w:proofErr w:type="gramEnd"/>
      <w:r>
        <w:t xml:space="preserve"> прежде всего потребуется определение «значимых» предложений. С этой целью мы вводим следующие определ</w:t>
      </w:r>
      <w:r>
        <w:t>е</w:t>
      </w:r>
      <w:r>
        <w:t>ния.</w:t>
      </w:r>
    </w:p>
    <w:p w:rsidR="004F6E77" w:rsidRDefault="00771DC8">
      <w:pPr>
        <w:pStyle w:val="a3"/>
        <w:jc w:val="both"/>
      </w:pPr>
      <w:r>
        <w:t>Предложение является «верифицируемым», когда оно или (а) является эпистемологически базисным, или (б) находится в определенных синтаксических отношениях с одним или более эпистемологич</w:t>
      </w:r>
      <w:r>
        <w:t>е</w:t>
      </w:r>
      <w:r>
        <w:t>ски базисным суждением.</w:t>
      </w:r>
    </w:p>
    <w:p w:rsidR="004F6E77" w:rsidRDefault="00771DC8">
      <w:pPr>
        <w:pStyle w:val="a3"/>
        <w:jc w:val="both"/>
      </w:pPr>
      <w:r>
        <w:t>Предложение является значимым, когда оно получается из верифицируемого предложения S подст</w:t>
      </w:r>
      <w:r>
        <w:t>а</w:t>
      </w:r>
      <w:r>
        <w:t>новкой на место одного или более слов в S других слов, принадлежащих к тому же логическому т</w:t>
      </w:r>
      <w:r>
        <w:t>и</w:t>
      </w:r>
      <w:r>
        <w:t>пу.</w:t>
      </w:r>
    </w:p>
    <w:p w:rsidR="004F6E77" w:rsidRDefault="00771DC8">
      <w:pPr>
        <w:pStyle w:val="a3"/>
        <w:jc w:val="both"/>
      </w:pPr>
      <w:r>
        <w:t>В таком случае можно утверждать, что закон исключенного третьего приложим к каждому значим</w:t>
      </w:r>
      <w:r>
        <w:t>о</w:t>
      </w:r>
      <w:r>
        <w:t>му предложению.</w:t>
      </w:r>
    </w:p>
    <w:p w:rsidR="004F6E77" w:rsidRDefault="00771DC8">
      <w:pPr>
        <w:pStyle w:val="a3"/>
        <w:jc w:val="both"/>
      </w:pPr>
      <w:r>
        <w:t>Но это потребует нового определения «истины».</w:t>
      </w:r>
    </w:p>
    <w:p w:rsidR="004F6E77" w:rsidRDefault="00771DC8">
      <w:pPr>
        <w:pStyle w:val="a3"/>
        <w:jc w:val="both"/>
      </w:pPr>
      <w:r>
        <w:t xml:space="preserve">Мы говорили, что в эпистемологической теории истинность «базисного» предложения определяется соответствием «опыту». </w:t>
      </w:r>
      <w:proofErr w:type="gramStart"/>
      <w:r>
        <w:t>Мы можем, однако, подставить «факт» на место «опыта», и в этом случае неверифицируемое предложение может оказаться «истинным», поскольку оно соответствует «фа</w:t>
      </w:r>
      <w:r>
        <w:t>к</w:t>
      </w:r>
      <w:r>
        <w:t>ту».</w:t>
      </w:r>
      <w:proofErr w:type="gramEnd"/>
      <w:r>
        <w:t xml:space="preserve"> </w:t>
      </w:r>
      <w:proofErr w:type="gramStart"/>
      <w:r>
        <w:t xml:space="preserve">В таком случае, если закон исключенного третьего сохраняется, мы можем сказать, что всякий раз, если имеется верифицируемое предложение «/(а)» (содержащее </w:t>
      </w:r>
      <w:proofErr w:type="spellStart"/>
      <w:r>
        <w:t>определеннее</w:t>
      </w:r>
      <w:proofErr w:type="spellEnd"/>
      <w:r>
        <w:t xml:space="preserve"> слово «а»), кот</w:t>
      </w:r>
      <w:r>
        <w:t>о</w:t>
      </w:r>
      <w:r>
        <w:t>рое верифицируется соответствующим фактом об а, и если «Ь» — слово того же типа, что и «а», с</w:t>
      </w:r>
      <w:r>
        <w:t>у</w:t>
      </w:r>
      <w:r>
        <w:t>ществует факт, на кот</w:t>
      </w:r>
      <w:r>
        <w:t>о</w:t>
      </w:r>
      <w:r>
        <w:t xml:space="preserve">рый указывает либо предложение </w:t>
      </w:r>
      <w:r>
        <w:rPr>
          <w:i/>
          <w:iCs/>
        </w:rPr>
        <w:t>«f(b)»</w:t>
      </w:r>
      <w:r w:rsidR="00E368BB">
        <w:rPr>
          <w:i/>
          <w:iCs/>
        </w:rPr>
        <w:t>,</w:t>
      </w:r>
      <w:r>
        <w:rPr>
          <w:i/>
          <w:iCs/>
          <w:vertAlign w:val="subscript"/>
        </w:rPr>
        <w:t xml:space="preserve"> </w:t>
      </w:r>
      <w:r>
        <w:t xml:space="preserve">либо предложение </w:t>
      </w:r>
      <w:r w:rsidRPr="00E368BB">
        <w:rPr>
          <w:i/>
        </w:rPr>
        <w:t>«не</w:t>
      </w:r>
      <w:r w:rsidR="00E368BB">
        <w:rPr>
          <w:i/>
        </w:rPr>
        <w:t>–</w:t>
      </w:r>
      <w:r w:rsidR="00E368BB" w:rsidRPr="00E368BB">
        <w:rPr>
          <w:i/>
          <w:iCs/>
        </w:rPr>
        <w:t>f(b)»</w:t>
      </w:r>
      <w:r w:rsidRPr="00E368BB">
        <w:rPr>
          <w:i/>
        </w:rPr>
        <w:t>.</w:t>
      </w:r>
      <w:proofErr w:type="gramEnd"/>
    </w:p>
    <w:p w:rsidR="004F6E77" w:rsidRDefault="00771DC8">
      <w:pPr>
        <w:pStyle w:val="a3"/>
        <w:jc w:val="both"/>
      </w:pPr>
      <w:r>
        <w:t>Итак, закон исключенного третьего вовлекает нас в крайне тяжеловесную метафизику.</w:t>
      </w:r>
    </w:p>
    <w:p w:rsidR="004F6E77" w:rsidRDefault="00771DC8">
      <w:pPr>
        <w:pStyle w:val="a3"/>
        <w:jc w:val="both"/>
      </w:pPr>
      <w:r>
        <w:t>Раз мы намерены сохранить закон исключенного третьего, то пойдем дальше:</w:t>
      </w:r>
    </w:p>
    <w:p w:rsidR="004F6E77" w:rsidRDefault="00771DC8">
      <w:pPr>
        <w:pStyle w:val="a3"/>
        <w:jc w:val="both"/>
      </w:pPr>
      <w:r>
        <w:rPr>
          <w:sz w:val="20"/>
          <w:szCs w:val="20"/>
          <w:vertAlign w:val="superscript"/>
        </w:rPr>
        <w:t>1</w:t>
      </w:r>
      <w:proofErr w:type="gramStart"/>
      <w:r>
        <w:rPr>
          <w:sz w:val="20"/>
          <w:szCs w:val="20"/>
        </w:rPr>
        <w:t xml:space="preserve"> С</w:t>
      </w:r>
      <w:proofErr w:type="gramEnd"/>
      <w:r>
        <w:rPr>
          <w:sz w:val="20"/>
          <w:szCs w:val="20"/>
        </w:rPr>
        <w:t xml:space="preserve"> другой стороны. — </w:t>
      </w:r>
      <w:r>
        <w:rPr>
          <w:i/>
          <w:iCs/>
          <w:sz w:val="20"/>
          <w:szCs w:val="20"/>
        </w:rPr>
        <w:t xml:space="preserve">Прим. </w:t>
      </w:r>
      <w:proofErr w:type="gramStart"/>
      <w:r>
        <w:rPr>
          <w:i/>
          <w:iCs/>
          <w:sz w:val="20"/>
          <w:szCs w:val="20"/>
        </w:rPr>
        <w:t>перев</w:t>
      </w:r>
      <w:proofErr w:type="gramEnd"/>
      <w:r>
        <w:rPr>
          <w:i/>
          <w:iCs/>
          <w:sz w:val="20"/>
          <w:szCs w:val="20"/>
        </w:rPr>
        <w:t>.</w:t>
      </w:r>
    </w:p>
    <w:p w:rsidR="004F6E77" w:rsidRDefault="00771DC8">
      <w:pPr>
        <w:pStyle w:val="a3"/>
        <w:jc w:val="both"/>
      </w:pPr>
      <w:r>
        <w:rPr>
          <w:b/>
          <w:bCs/>
        </w:rPr>
        <w:t>331</w:t>
      </w:r>
    </w:p>
    <w:p w:rsidR="004F6E77" w:rsidRDefault="00771DC8">
      <w:pPr>
        <w:pStyle w:val="a3"/>
        <w:jc w:val="both"/>
      </w:pPr>
      <w:r>
        <w:t>(1) «Факт» неопределим.</w:t>
      </w:r>
    </w:p>
    <w:p w:rsidR="004F6E77" w:rsidRDefault="00771DC8">
      <w:pPr>
        <w:pStyle w:val="a3"/>
        <w:jc w:val="both"/>
      </w:pPr>
      <w:r>
        <w:t>(2) Некоторые факты имеют «опытную природу».</w:t>
      </w:r>
    </w:p>
    <w:p w:rsidR="004F6E77" w:rsidRDefault="00771DC8">
      <w:pPr>
        <w:pStyle w:val="a3"/>
        <w:jc w:val="both"/>
      </w:pPr>
      <w:r>
        <w:t>(3) Некоторые опытные факты как «выражаются», так и «указываются» с помощью пре</w:t>
      </w:r>
      <w:r>
        <w:t>д</w:t>
      </w:r>
      <w:r>
        <w:t>ложений.</w:t>
      </w:r>
    </w:p>
    <w:p w:rsidR="004F6E77" w:rsidRDefault="00771DC8">
      <w:pPr>
        <w:pStyle w:val="a3"/>
        <w:jc w:val="both"/>
      </w:pPr>
      <w:r>
        <w:t xml:space="preserve">(4) Если «а» и «Ь» — слова одного логического типа, «/(о)» — предложение, выражающее </w:t>
      </w:r>
      <w:r>
        <w:rPr>
          <w:i/>
          <w:iCs/>
        </w:rPr>
        <w:t xml:space="preserve">опытный </w:t>
      </w:r>
      <w:r>
        <w:t>факт, тогда либо «/(Ь)», либо «не-ДЬ)» указывает на факт.</w:t>
      </w:r>
    </w:p>
    <w:p w:rsidR="004F6E77" w:rsidRDefault="00771DC8">
      <w:pPr>
        <w:pStyle w:val="a3"/>
        <w:jc w:val="both"/>
      </w:pPr>
      <w:r>
        <w:t>(5) «Данные» — это предложения, выражающие опытные факты и указывающие на них.</w:t>
      </w:r>
    </w:p>
    <w:p w:rsidR="004F6E77" w:rsidRDefault="00771DC8">
      <w:pPr>
        <w:pStyle w:val="a3"/>
        <w:jc w:val="both"/>
      </w:pPr>
      <w:r>
        <w:lastRenderedPageBreak/>
        <w:t>(6) «Верифицируемые» предложения — это такие, которые находятся в определенных синтаксич</w:t>
      </w:r>
      <w:r>
        <w:t>е</w:t>
      </w:r>
      <w:r>
        <w:t>ских отношениях к данным, позволяющих дедуцировать их из данных или, мы можем добавить, б</w:t>
      </w:r>
      <w:r>
        <w:t>о</w:t>
      </w:r>
      <w:r>
        <w:t>лее-менее вероятные, исходя из данных.</w:t>
      </w:r>
    </w:p>
    <w:p w:rsidR="004F6E77" w:rsidRDefault="00771DC8">
      <w:pPr>
        <w:pStyle w:val="a3"/>
        <w:jc w:val="both"/>
      </w:pPr>
      <w:r>
        <w:t>(7) «Истинные» предложения — это такие, которые либо указывают на факты, либо нах</w:t>
      </w:r>
      <w:r>
        <w:t>о</w:t>
      </w:r>
      <w:r>
        <w:t>дятся в тех же синтаксических отношениях к предложениям, указывающим на факты, в каких верифицируемые предложения находятся к данным.</w:t>
      </w:r>
    </w:p>
    <w:p w:rsidR="004F6E77" w:rsidRDefault="00771DC8">
      <w:pPr>
        <w:pStyle w:val="a3"/>
        <w:jc w:val="both"/>
      </w:pPr>
      <w:r>
        <w:t xml:space="preserve">С этой точки </w:t>
      </w:r>
      <w:proofErr w:type="gramStart"/>
      <w:r>
        <w:t>зрения</w:t>
      </w:r>
      <w:proofErr w:type="gramEnd"/>
      <w:r>
        <w:t xml:space="preserve"> верифицируемые предложения являются подклассом истинных пре</w:t>
      </w:r>
      <w:r>
        <w:t>д</w:t>
      </w:r>
      <w:r>
        <w:t>ложений.</w:t>
      </w:r>
    </w:p>
    <w:p w:rsidR="004F6E77" w:rsidRDefault="00771DC8">
      <w:pPr>
        <w:pStyle w:val="a3"/>
        <w:jc w:val="both"/>
      </w:pPr>
      <w:r>
        <w:t>Кажется совершенно ясным, что закон исключенного третьего нельзя сохранить, не принимая мет</w:t>
      </w:r>
      <w:r>
        <w:t>а</w:t>
      </w:r>
      <w:r>
        <w:t>физический принцип (4).</w:t>
      </w:r>
    </w:p>
    <w:p w:rsidR="004F6E77" w:rsidRDefault="00771DC8">
      <w:pPr>
        <w:pStyle w:val="a3"/>
        <w:jc w:val="both"/>
      </w:pPr>
      <w:r>
        <w:t>Обе теории истины содержат трудности. Эпистемологическая теория истины, развитая непротивор</w:t>
      </w:r>
      <w:r>
        <w:t>е</w:t>
      </w:r>
      <w:r>
        <w:t>чивым образом, ограничивает в чрезмерной степени знание, а это не входило в намерения ее сторо</w:t>
      </w:r>
      <w:r>
        <w:t>н</w:t>
      </w:r>
      <w:r>
        <w:t>ников. Логическая теория вовлекает нас в метафизику и содержит трудности (хотя и преодолимые), связанные с определением соответствия, которое треб</w:t>
      </w:r>
      <w:r>
        <w:t>у</w:t>
      </w:r>
      <w:r>
        <w:t>ется для определения «истины».</w:t>
      </w:r>
    </w:p>
    <w:p w:rsidR="00771DC8" w:rsidRDefault="00771DC8">
      <w:pPr>
        <w:pStyle w:val="a3"/>
        <w:jc w:val="both"/>
      </w:pPr>
      <w:r>
        <w:t>Подведем итог этой долгой дискуссии: то, что мы назвали эпистемологической теорией истины, если ее рассматривать серьезно, ограничивает «истину» применимостью к сужд</w:t>
      </w:r>
      <w:r>
        <w:t>е</w:t>
      </w:r>
      <w:r>
        <w:t xml:space="preserve">ниям, утверждающим то, что я сейчас воспринимаю или же вспоминаю. Поскольку </w:t>
      </w:r>
      <w:proofErr w:type="gramStart"/>
      <w:r>
        <w:t>нет желающих принять</w:t>
      </w:r>
      <w:proofErr w:type="gramEnd"/>
      <w:r>
        <w:t xml:space="preserve"> столь ограниче</w:t>
      </w:r>
      <w:r>
        <w:t>н</w:t>
      </w:r>
      <w:r>
        <w:t>ную теорию истины, нас привлекает логическая те</w:t>
      </w:r>
      <w:r>
        <w:t>о</w:t>
      </w:r>
      <w:r>
        <w:t xml:space="preserve">рия истины, допускающая возможность событий, с которыми никто не сталкивается в опыте, а также суждения, которые являются истинными, хотя не может быть никаких свидетельств в их пользу. Факт шире, чем опыт (по крайней </w:t>
      </w:r>
      <w:proofErr w:type="gramStart"/>
      <w:r>
        <w:t>мере</w:t>
      </w:r>
      <w:proofErr w:type="gramEnd"/>
      <w:r>
        <w:t xml:space="preserve"> это возмо</w:t>
      </w:r>
      <w:r>
        <w:t>ж</w:t>
      </w:r>
      <w:r>
        <w:t>но). «Верифиц</w:t>
      </w:r>
      <w:r>
        <w:t>и</w:t>
      </w:r>
      <w:r>
        <w:t>руемым» суждением является такое, которое определенным образом соответствует опыту; «истинным» суждением является то, которое обладает в точности тем же видом соотве</w:t>
      </w:r>
      <w:r>
        <w:t>т</w:t>
      </w:r>
      <w:r>
        <w:t>ствия факту, за</w:t>
      </w:r>
      <w:proofErr w:type="gramStart"/>
      <w:r>
        <w:t>.</w:t>
      </w:r>
      <w:proofErr w:type="gramEnd"/>
      <w:r>
        <w:t xml:space="preserve"> </w:t>
      </w:r>
      <w:proofErr w:type="gramStart"/>
      <w:r>
        <w:t>и</w:t>
      </w:r>
      <w:proofErr w:type="gramEnd"/>
      <w:r>
        <w:t>сключением простейшего вида соответствия, того, которое имеет место в отношении суждений восприятия. Оно невозможно в отношении других суждений, поскольку в них использ</w:t>
      </w:r>
      <w:r>
        <w:t>у</w:t>
      </w:r>
      <w:r>
        <w:t>ются переменные. Поскольку опыт является фактом, верифицируемые суждения являются истинн</w:t>
      </w:r>
      <w:r>
        <w:t>ы</w:t>
      </w:r>
      <w:r>
        <w:t>ми; но нет причин предполагать, что все истинные суждения верифицируемы. Если, однако, мы с уверенностью утверждаем, что существуют неверифицируемые истинные суждения, мы отходим от чистого эмпиризма. Наконец, чистого эмпиризма не придерживается никто, и если мы намерены с</w:t>
      </w:r>
      <w:r>
        <w:t>о</w:t>
      </w:r>
      <w:r>
        <w:t>хранить веру в то, что мы все делаем правильно, мы должны допустить правила рассуждения, кот</w:t>
      </w:r>
      <w:r>
        <w:t>о</w:t>
      </w:r>
      <w:r>
        <w:t>рые не явл</w:t>
      </w:r>
      <w:r>
        <w:t>я</w:t>
      </w:r>
      <w:r>
        <w:t>ются ни наглядными, ни выводимыми из опыта.</w:t>
      </w:r>
    </w:p>
    <w:sectPr w:rsidR="00771DC8" w:rsidSect="00E368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9C4190"/>
    <w:multiLevelType w:val="hybridMultilevel"/>
    <w:tmpl w:val="EFF6591C"/>
    <w:lvl w:ilvl="0" w:tplc="FC307E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F88C7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5F26D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65661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0E3C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F1E7F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5B44E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D9A00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236D1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D061B4E"/>
    <w:multiLevelType w:val="hybridMultilevel"/>
    <w:tmpl w:val="5AAA9816"/>
    <w:lvl w:ilvl="0" w:tplc="F8AA23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ACB0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DCEC4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0AB1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1420F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5E8AE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B4ABB8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6DA63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68ECE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0"/>
  <w:proofState w:spelling="clean" w:grammar="clean"/>
  <w:defaultTabStop w:val="708"/>
  <w:autoHyphenation/>
  <w:hyphenationZone w:val="357"/>
  <w:doNotHyphenateCaps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9D8"/>
    <w:rsid w:val="0022334B"/>
    <w:rsid w:val="002F09D8"/>
    <w:rsid w:val="004F6E77"/>
    <w:rsid w:val="006E70E5"/>
    <w:rsid w:val="00771DC8"/>
    <w:rsid w:val="00E3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spacing w:before="100" w:beforeAutospacing="1" w:after="100" w:afterAutospacing="1"/>
    </w:pPr>
  </w:style>
  <w:style w:type="character" w:styleId="a4">
    <w:name w:val="Hyperlink"/>
    <w:basedOn w:val="a0"/>
    <w:semiHidden/>
    <w:rPr>
      <w:color w:val="0000FF"/>
      <w:u w:val="single"/>
    </w:rPr>
  </w:style>
  <w:style w:type="character" w:styleId="a5">
    <w:name w:val="FollowedHyperlink"/>
    <w:basedOn w:val="a0"/>
    <w:semiHidden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spacing w:before="100" w:beforeAutospacing="1" w:after="100" w:afterAutospacing="1"/>
    </w:pPr>
  </w:style>
  <w:style w:type="character" w:styleId="a4">
    <w:name w:val="Hyperlink"/>
    <w:basedOn w:val="a0"/>
    <w:semiHidden/>
    <w:rPr>
      <w:color w:val="0000FF"/>
      <w:u w:val="single"/>
    </w:rPr>
  </w:style>
  <w:style w:type="character" w:styleId="a5">
    <w:name w:val="FollowedHyperlink"/>
    <w:basedOn w:val="a0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1790</Words>
  <Characters>10205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Дмитрий</cp:lastModifiedBy>
  <cp:revision>8</cp:revision>
  <dcterms:created xsi:type="dcterms:W3CDTF">2013-10-11T03:55:00Z</dcterms:created>
  <dcterms:modified xsi:type="dcterms:W3CDTF">2018-03-16T06:18:00Z</dcterms:modified>
</cp:coreProperties>
</file>