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練馬区学校事故詳細調査委員会 委員意見まとめ</w:t>
      </w:r>
    </w:p>
    <w:p>
      <w:r>
        <w:rPr>
          <w:i/>
        </w:rPr>
        <w:t>対象議事録：令和7年度 第1回（R7.9.11）／臨時開催（R7.12.18）／臨時開催（R8.1.22）／第2回定例会（R8.3.26）</w:t>
      </w:r>
    </w:p>
    <w:p>
      <w:pPr>
        <w:pStyle w:val="Heading1"/>
      </w:pPr>
      <w:r>
        <w:t>1. 第1回委員会（令和7年9月11日）</w:t>
      </w:r>
    </w:p>
    <w:p>
      <w:pPr>
        <w:pStyle w:val="IntenseQuote"/>
      </w:pPr>
      <w:r>
        <w:t>議題：委員会設置要綱、重大事態対応フローチャート、公表方法の検討等。出席：嶋﨑委員、小林委員、大畠氏（三輪委員代理）。</w:t>
      </w:r>
    </w:p>
    <w:p>
      <w:pPr>
        <w:pStyle w:val="Heading2"/>
      </w:pPr>
      <w:r>
        <w:t>嶋﨑委員（委員長）</w:t>
      </w:r>
    </w:p>
    <w:p>
      <w:pPr>
        <w:pStyle w:val="ListBullet"/>
      </w:pPr>
      <w:r>
        <w:t>第3条「教育委員会から依頼を受け」の表現について、他自治体では「諮問」とする例が多い旨を指摘（依頼でも問題なしとする）。</w:t>
      </w:r>
    </w:p>
    <w:p>
      <w:pPr>
        <w:pStyle w:val="ListBullet"/>
      </w:pPr>
      <w:r>
        <w:t>フローチャートは大変分かりやすく、これまで見た中で最高のものと評価。</w:t>
      </w:r>
    </w:p>
    <w:p>
      <w:pPr>
        <w:pStyle w:val="ListBullet"/>
      </w:pPr>
      <w:r>
        <w:t>生命心身重大事態時に「学校設置者主体の調査組織である本委員会で行う」とする箇所に「原則」の語を追加すべきと提案。</w:t>
      </w:r>
    </w:p>
    <w:p>
      <w:pPr>
        <w:pStyle w:val="ListBullet"/>
      </w:pPr>
      <w:r>
        <w:t>いじめの定義について「児童等が児童等に対して」という主体要件が忘れられているケースが多いため、明確化すべき。</w:t>
      </w:r>
    </w:p>
    <w:p>
      <w:pPr>
        <w:pStyle w:val="ListBullet"/>
      </w:pPr>
      <w:r>
        <w:t>重大事態の公表は、区教委の方針があるならそれでよい。実際の公表は全国平均でも3割程度。</w:t>
      </w:r>
    </w:p>
    <w:p>
      <w:pPr>
        <w:pStyle w:val="Heading2"/>
      </w:pPr>
      <w:r>
        <w:t>小林委員</w:t>
      </w:r>
    </w:p>
    <w:p>
      <w:pPr>
        <w:pStyle w:val="ListBullet"/>
      </w:pPr>
      <w:r>
        <w:t>いじめの主体は児童等であることが前提だが、教師によるいじめは要綱文言上含まれてしまう。今後の取扱いを整理すべき。</w:t>
      </w:r>
    </w:p>
    <w:p>
      <w:pPr>
        <w:pStyle w:val="ListBullet"/>
      </w:pPr>
      <w:r>
        <w:t>練馬区における重大事態は児童・生徒間のいざこざのみを対象とするか確認したい。</w:t>
      </w:r>
    </w:p>
    <w:p>
      <w:pPr>
        <w:pStyle w:val="ListBullet"/>
      </w:pPr>
      <w:r>
        <w:t>公表内容について、再発防止策とその後の追跡まで含まれないなら公表する意義が薄い。事案概要のみの公表ならむしろ不要。</w:t>
      </w:r>
    </w:p>
    <w:p>
      <w:pPr>
        <w:pStyle w:val="Heading2"/>
      </w:pPr>
      <w:r>
        <w:t>事務局回答・対応方針</w:t>
      </w:r>
    </w:p>
    <w:p>
      <w:pPr>
        <w:pStyle w:val="ListBullet"/>
      </w:pPr>
      <w:r>
        <w:t>「原則」の語追加 → 反映する。</w:t>
      </w:r>
    </w:p>
    <w:p>
      <w:pPr>
        <w:pStyle w:val="ListBullet"/>
      </w:pPr>
      <w:r>
        <w:t>教師の関与は服務上の処分対象となり、重大事態とは別の扱いとする。</w:t>
      </w:r>
    </w:p>
    <w:p>
      <w:pPr>
        <w:pStyle w:val="ListBullet"/>
      </w:pPr>
      <w:r>
        <w:rPr>
          <w:b/>
          <w:color w:val="C00000"/>
        </w:rPr>
        <w:t>【預かり案件】公表については保護者意向と区の方針の整合を踏まえ再検討する。</w:t>
      </w:r>
    </w:p>
    <w:p>
      <w:pPr>
        <w:pStyle w:val="Heading1"/>
      </w:pPr>
      <w:r>
        <w:t>2. 臨時開催（令和7年12月18日）</w:t>
      </w:r>
    </w:p>
    <w:p>
      <w:pPr>
        <w:pStyle w:val="IntenseQuote"/>
      </w:pPr>
      <w:r>
        <w:t>議題：光が丘第二中学校3年男子生徒の自殺事案（11/19発生）。出席：嶋﨑委員長、小林委員、三輪委員。</w:t>
      </w:r>
    </w:p>
    <w:p>
      <w:pPr>
        <w:pStyle w:val="Heading2"/>
      </w:pPr>
      <w:r>
        <w:t>嶋﨑委員長</w:t>
      </w:r>
    </w:p>
    <w:p>
      <w:pPr>
        <w:pStyle w:val="ListBullet"/>
      </w:pPr>
      <w:r>
        <w:t>生徒だけでなく教師に対する聞き取り・アンケートの実施状況を確認すべき。</w:t>
      </w:r>
    </w:p>
    <w:p>
      <w:pPr>
        <w:pStyle w:val="ListBullet"/>
      </w:pPr>
      <w:r>
        <w:t>個別面談が必要な生徒・教師の進行状況を継続的にフォローすべき。</w:t>
      </w:r>
    </w:p>
    <w:p>
      <w:pPr>
        <w:pStyle w:val="ListBullet"/>
      </w:pPr>
      <w:r>
        <w:t>保護者から特段の働きかけがない限り、新たな詳細調査は不要。卒業式等で保護者との間にトラブルが起こらないよう細やかな配慮を。</w:t>
      </w:r>
    </w:p>
    <w:p>
      <w:pPr>
        <w:pStyle w:val="ListBullet"/>
      </w:pPr>
      <w:r>
        <w:t>本件は当委員会としては新たに調査を開始しない結論で異議なし。</w:t>
      </w:r>
    </w:p>
    <w:p>
      <w:pPr>
        <w:pStyle w:val="Heading2"/>
      </w:pPr>
      <w:r>
        <w:t>小林委員</w:t>
      </w:r>
    </w:p>
    <w:p>
      <w:pPr>
        <w:pStyle w:val="ListBullet"/>
      </w:pPr>
      <w:r>
        <w:t>いじめの可能性は極めて低い。当委員会で調査する必要は感じない。</w:t>
      </w:r>
    </w:p>
    <w:p>
      <w:pPr>
        <w:pStyle w:val="ListBullet"/>
      </w:pPr>
      <w:r>
        <w:t>家庭に主要因がある印象。保護者からの要望がない限り、積極的な調査開始は不要。</w:t>
      </w:r>
    </w:p>
    <w:p>
      <w:pPr>
        <w:pStyle w:val="ListBullet"/>
      </w:pPr>
      <w:r>
        <w:t>スマホ等の状況（警察への提出有無）について確認した。</w:t>
      </w:r>
    </w:p>
    <w:p>
      <w:pPr>
        <w:pStyle w:val="Heading2"/>
      </w:pPr>
      <w:r>
        <w:t>三輪委員</w:t>
      </w:r>
    </w:p>
    <w:p>
      <w:pPr>
        <w:pStyle w:val="ListBullet"/>
      </w:pPr>
      <w:r>
        <w:t>いじめの気配はなく、家族の要望もなければ調査を行わない方針でよい。</w:t>
      </w:r>
    </w:p>
    <w:p>
      <w:pPr>
        <w:pStyle w:val="ListBullet"/>
      </w:pPr>
      <w:r>
        <w:t>今回の背景には学力・志望校の問題があると推察される。学力と志望校で悩む生徒へのサポート策を検討してほしい。</w:t>
      </w:r>
    </w:p>
    <w:p>
      <w:pPr>
        <w:pStyle w:val="Heading2"/>
      </w:pPr>
      <w:r>
        <w:t>事務局の振り返り</w:t>
      </w:r>
    </w:p>
    <w:p>
      <w:pPr>
        <w:pStyle w:val="ListBullet"/>
      </w:pPr>
      <w:r>
        <w:t>事案発生から委員会開催まで1か月を要したことを反省。今後は臨時開催の迅速化に努める。</w:t>
      </w:r>
    </w:p>
    <w:p>
      <w:pPr>
        <w:pStyle w:val="Heading1"/>
      </w:pPr>
      <w:r>
        <w:t>3. 臨時開催（令和8年1月22日）</w:t>
      </w:r>
    </w:p>
    <w:p>
      <w:pPr>
        <w:pStyle w:val="IntenseQuote"/>
      </w:pPr>
      <w:r>
        <w:t>議題：大泉中学校3年男子生徒の電車接触死亡事案（12/18発生）。出席：嶋﨑委員長、小林委員、三輪委員、小玉委員、阿南委員（全員）。</w:t>
      </w:r>
    </w:p>
    <w:p>
      <w:pPr>
        <w:pStyle w:val="Heading2"/>
      </w:pPr>
      <w:r>
        <w:t>嶋﨑委員長</w:t>
      </w:r>
    </w:p>
    <w:p>
      <w:pPr>
        <w:pStyle w:val="ListBullet"/>
      </w:pPr>
      <w:r>
        <w:t>教育の立場からは、自死案件は基本的に詳細調査までを行うのが原則と考える。</w:t>
      </w:r>
    </w:p>
    <w:p>
      <w:pPr>
        <w:pStyle w:val="ListBullet"/>
      </w:pPr>
      <w:r>
        <w:t>要綱第3条「依頼を受け」の文言があると、依頼がなければ動かないことになる。委員会の在り方として要綱の見直しを前向きに検討すべき。</w:t>
      </w:r>
    </w:p>
    <w:p>
      <w:pPr>
        <w:pStyle w:val="ListBullet"/>
      </w:pPr>
      <w:r>
        <w:t>保護者の意向（公表しない・在籍扱い等）について、記録および信頼関係の状況を確実に確認し、後に隠蔽と批判されないよう備えるべき。</w:t>
      </w:r>
    </w:p>
    <w:p>
      <w:pPr>
        <w:pStyle w:val="Heading2"/>
      </w:pPr>
      <w:r>
        <w:t>小林委員</w:t>
      </w:r>
    </w:p>
    <w:p>
      <w:pPr>
        <w:pStyle w:val="ListBullet"/>
      </w:pPr>
      <w:r>
        <w:t>練馬区は法律にない第3の類型として「自殺または自殺の疑い」を独自に位置づけている以上、保護者意向だけで終わらせるのは法的に疑問が残る。</w:t>
      </w:r>
    </w:p>
    <w:p>
      <w:pPr>
        <w:pStyle w:val="ListBullet"/>
      </w:pPr>
      <w:r>
        <w:t>調査を行わない場合でも、現時点の情報から考えられる原因・対処を「仮定の話」として整理したレポートを残すべき。</w:t>
      </w:r>
    </w:p>
    <w:p>
      <w:pPr>
        <w:pStyle w:val="ListBullet"/>
      </w:pPr>
      <w:r>
        <w:t>要綱第3条には「必要に応じて」等の文言を入れる等、要綱の改定を検討すべき。</w:t>
      </w:r>
    </w:p>
    <w:p>
      <w:pPr>
        <w:pStyle w:val="ListBullet"/>
      </w:pPr>
      <w:r>
        <w:t>当該生徒の登校がない理由を他生徒から問われた場合の教員の回答方針を、事前に学校全体で共通理解しておくべき。</w:t>
      </w:r>
    </w:p>
    <w:p>
      <w:pPr>
        <w:pStyle w:val="ListBullet"/>
      </w:pPr>
      <w:r>
        <w:t>事故時刻（深夜）の状況、ホームドア有無、塾通いの有無等について確認。</w:t>
      </w:r>
    </w:p>
    <w:p>
      <w:pPr>
        <w:pStyle w:val="Heading2"/>
      </w:pPr>
      <w:r>
        <w:t>三輪委員</w:t>
      </w:r>
    </w:p>
    <w:p>
      <w:pPr>
        <w:pStyle w:val="ListBullet"/>
      </w:pPr>
      <w:r>
        <w:t>医学的には、起立性調節障害との関連は完全には否定できない（ホームで倒れた可能性等）。</w:t>
      </w:r>
    </w:p>
    <w:p>
      <w:pPr>
        <w:pStyle w:val="ListBullet"/>
      </w:pPr>
      <w:r>
        <w:t>不登校の児童生徒が孤立しないよう、交友関係を学校が把握できる仕組みを構築できると、事案発生時の対応に資する。</w:t>
      </w:r>
    </w:p>
    <w:p>
      <w:pPr>
        <w:pStyle w:val="Heading2"/>
      </w:pPr>
      <w:r>
        <w:t>小玉委員</w:t>
      </w:r>
    </w:p>
    <w:p>
      <w:pPr>
        <w:pStyle w:val="ListBullet"/>
      </w:pPr>
      <w:r>
        <w:t>父親希望の対応（在籍扱い、公表しない等）について、口頭だけでなく確認のための書類を別途取り交わしておくと、後の行き違いを防げる。</w:t>
      </w:r>
    </w:p>
    <w:p>
      <w:pPr>
        <w:pStyle w:val="ListBullet"/>
      </w:pPr>
      <w:r>
        <w:t>現状の学校対応は十分。今後の保護者面会機会に書面確認を残すことを推奨。</w:t>
      </w:r>
    </w:p>
    <w:p>
      <w:pPr>
        <w:pStyle w:val="Heading2"/>
      </w:pPr>
      <w:r>
        <w:t>阿南委員</w:t>
      </w:r>
    </w:p>
    <w:p>
      <w:pPr>
        <w:pStyle w:val="ListBullet"/>
      </w:pPr>
      <w:r>
        <w:t>妹（私立中学校在籍）への心理ケアの相談先情報を、家庭に提供することが望ましい。</w:t>
      </w:r>
    </w:p>
    <w:p>
      <w:pPr>
        <w:pStyle w:val="ListBullet"/>
      </w:pPr>
      <w:r>
        <w:t>父親だけでなく、母親・祖母にも相談先・サポート機関の情報を伝えていくとよい。</w:t>
      </w:r>
    </w:p>
    <w:p>
      <w:pPr>
        <w:pStyle w:val="ListBullet"/>
      </w:pPr>
      <w:r>
        <w:t>不登校・精神的に不安定な児童生徒については、校内相談に加えて外部の相談先（地域資源等）に一つでもつなげておくことを意識してほしい。</w:t>
      </w:r>
    </w:p>
    <w:p>
      <w:pPr>
        <w:pStyle w:val="Heading2"/>
      </w:pPr>
      <w:r>
        <w:t>事務局回答</w:t>
      </w:r>
    </w:p>
    <w:p>
      <w:pPr>
        <w:pStyle w:val="ListBullet"/>
      </w:pPr>
      <w:r>
        <w:rPr>
          <w:b/>
          <w:color w:val="C00000"/>
        </w:rPr>
        <w:t>【預かり案件】要綱第3条の見直しは事務局で前向きに検討する。</w:t>
      </w:r>
    </w:p>
    <w:p>
      <w:pPr>
        <w:pStyle w:val="ListBullet"/>
      </w:pPr>
      <w:r>
        <w:t>調査未実施案件についても、学校から事故報告書を提出し、再発防止欄を含めて校長会等で共有している。</w:t>
      </w:r>
    </w:p>
    <w:p>
      <w:pPr>
        <w:pStyle w:val="ListBullet"/>
      </w:pPr>
      <w:r>
        <w:t>保護者対応の記録は確実に取得し、信頼関係も得られている。</w:t>
      </w:r>
    </w:p>
    <w:p>
      <w:pPr>
        <w:pStyle w:val="Heading1"/>
      </w:pPr>
      <w:r>
        <w:t>4. 第2回定例会（令和8年3月26日）</w:t>
      </w:r>
    </w:p>
    <w:p>
      <w:pPr>
        <w:pStyle w:val="IntenseQuote"/>
      </w:pPr>
      <w:r>
        <w:t>議題：重大事態発生後の諸課題の解決に向けた意見交換。出席：小林委員、小玉委員、阿南委員（嶋﨑委員長・三輪委員欠席）。</w:t>
      </w:r>
    </w:p>
    <w:p>
      <w:pPr>
        <w:pStyle w:val="Heading2"/>
      </w:pPr>
      <w:r>
        <w:t>小林委員</w:t>
      </w:r>
    </w:p>
    <w:p>
      <w:pPr>
        <w:pStyle w:val="ListBullet"/>
      </w:pPr>
      <w:r>
        <w:t>【報告書フォーマット】 報告書の番号の振り方・条項引用（第○条第○項第○号の「第」の付け方等）を事務局が統一基準として事前にフォーマット化し、委員に配付すべき。これにより作成負荷が大幅に軽減される。</w:t>
      </w:r>
    </w:p>
    <w:p>
      <w:pPr>
        <w:pStyle w:val="ListBullet"/>
      </w:pPr>
      <w:r>
        <w:t>【裁判所慣例】 「条」には「第」を付け、「項」「号」には付けないのが慣例（必須ではない）。枝番号がある場合は「第」を付ける必要あり。</w:t>
      </w:r>
    </w:p>
    <w:p>
      <w:pPr>
        <w:pStyle w:val="ListBullet"/>
      </w:pPr>
      <w:r>
        <w:t>【調査範囲】 重大事態認知のタイミングにより、学校主体調査をどこまで活かすか・どこから委員会調査とするかで充実度が変わる。判断手順の整理が必要。</w:t>
      </w:r>
    </w:p>
    <w:p>
      <w:pPr>
        <w:pStyle w:val="ListBullet"/>
      </w:pPr>
      <w:r>
        <w:t>【保護者非認知ケース】 学校が認知しても保護者が認知していない場合の対応が今後の課題。</w:t>
      </w:r>
    </w:p>
    <w:p>
      <w:pPr>
        <w:pStyle w:val="ListBullet"/>
      </w:pPr>
      <w:r>
        <w:t>【第2条(1)対応】 自殺・自殺の疑い案件について調査事例がなく宙ぶらりんなため、フロー化または簡易マニュアル化を先回りで整備すべき（前回会議でも提言済み）。</w:t>
      </w:r>
    </w:p>
    <w:p>
      <w:pPr>
        <w:pStyle w:val="Heading2"/>
      </w:pPr>
      <w:r>
        <w:t>小玉委員</w:t>
      </w:r>
    </w:p>
    <w:p>
      <w:pPr>
        <w:pStyle w:val="ListBullet"/>
      </w:pPr>
      <w:r>
        <w:t>重大事態認知のうち、保護者申告ベースのものと学校認知ベースのものがどの程度あるか質問。</w:t>
      </w:r>
    </w:p>
    <w:p>
      <w:pPr>
        <w:pStyle w:val="ListBullet"/>
      </w:pPr>
      <w:r>
        <w:t>行為が認められないにもかかわらず保護者からいじめ重大事態として扱うよう求められるケースの「落としどころ」が悩ましい。心理師視点から引き続き検討したい。</w:t>
      </w:r>
    </w:p>
    <w:p>
      <w:pPr>
        <w:pStyle w:val="Heading2"/>
      </w:pPr>
      <w:r>
        <w:t>阿南委員</w:t>
      </w:r>
    </w:p>
    <w:p>
      <w:pPr>
        <w:pStyle w:val="ListBullet"/>
      </w:pPr>
      <w:r>
        <w:t>聞き取り対象者（保護者・対象児童生徒）への関わり方、こちらから出向く場合の流れ等について質問。</w:t>
      </w:r>
    </w:p>
    <w:p>
      <w:pPr>
        <w:pStyle w:val="ListBullet"/>
      </w:pPr>
      <w:r>
        <w:t>事務局からの具体的説明により、調査の流れを十分理解できた。</w:t>
      </w:r>
    </w:p>
    <w:p>
      <w:pPr>
        <w:pStyle w:val="Heading2"/>
      </w:pPr>
      <w:r>
        <w:t>事務局回答</w:t>
      </w:r>
    </w:p>
    <w:p>
      <w:pPr>
        <w:pStyle w:val="ListBullet"/>
      </w:pPr>
      <w:r>
        <w:rPr>
          <w:b/>
          <w:color w:val="C00000"/>
        </w:rPr>
        <w:t>【預かり案件】報告書フォーマット作成について事務局で預かる（検討課題とする）。</w:t>
      </w:r>
    </w:p>
    <w:p>
      <w:pPr>
        <w:pStyle w:val="ListBullet"/>
      </w:pPr>
      <w:r>
        <w:rPr>
          <w:b/>
          <w:color w:val="C00000"/>
        </w:rPr>
        <w:t>【預かり案件】第2条(1)（自殺・自殺疑い）対応のフロー化・マニュアル化も事務局で預かる。</w:t>
      </w:r>
    </w:p>
    <w:p>
      <w:pPr>
        <w:pStyle w:val="ListBullet"/>
      </w:pPr>
      <w:r>
        <w:t>練馬区の重大事態認知は、令和2年度以降毎年1～2件、ほぼ全て保護者からの訴えによるもの（合計10件前後）。</w:t>
      </w:r>
    </w:p>
    <w:p>
      <w:r>
        <w:br w:type="page"/>
      </w:r>
    </w:p>
    <w:p>
      <w:pPr>
        <w:pStyle w:val="Heading1"/>
      </w:pPr>
      <w:r>
        <w:rPr>
          <w:color w:val="C00000"/>
        </w:rPr>
        <w:t>■ 令和8年度に持ち越されている事案（預かり案件）</w:t>
      </w:r>
    </w:p>
    <w:p>
      <w:r>
        <w:rPr>
          <w:b/>
          <w:color w:val="C00000"/>
        </w:rPr>
        <w:t>各委員会で「事務局で検討する」「事務局で預かる」等の整理となり、令和8年度以降に継続検討すべき事項を抽出した。</w:t>
      </w:r>
    </w:p>
    <w:p>
      <w:pPr>
        <w:pStyle w:val="Heading2"/>
      </w:pPr>
      <w:r>
        <w:t>① 設置要綱の改正検討</w:t>
      </w:r>
    </w:p>
    <w:p>
      <w:r>
        <w:rPr>
          <w:b/>
        </w:rPr>
        <w:t>提言：</w:t>
      </w:r>
      <w:r>
        <w:t>小林委員（R8.1.22 臨時会）／嶋﨑委員長も同調</w:t>
      </w:r>
    </w:p>
    <w:p>
      <w:pPr>
        <w:pStyle w:val="IntenseQuote"/>
      </w:pPr>
      <w:r>
        <w:t>要綱第3条「教育委員会からの依頼を受け」の文言では、依頼がない限り委員会が動けない構造となる。練馬区独自に第2条(1)「自殺または自殺の疑い」を重大事態としている以上、保護者意向のみで調査しない結論を導くと要綱との矛盾が生じうる。「必要に応じて」等の文言追加を含め、要綱改定を検討する必要がある。</w:t>
      </w:r>
    </w:p>
    <w:p>
      <w:pPr>
        <w:pStyle w:val="ListBullet"/>
      </w:pPr>
      <w:r>
        <w:rPr>
          <w:b/>
          <w:color w:val="C00000"/>
        </w:rPr>
        <w:t>【預かり案件】事務局回答：「事務局で前向きに検討する」 → 令和8年度継続検討。</w:t>
      </w:r>
    </w:p>
    <w:p>
      <w:pPr>
        <w:pStyle w:val="Heading2"/>
      </w:pPr>
      <w:r>
        <w:t>② 自殺・自殺の疑い（第2条(1)）対応のフロー化・マニュアル化</w:t>
      </w:r>
    </w:p>
    <w:p>
      <w:r>
        <w:rPr>
          <w:b/>
        </w:rPr>
        <w:t>提言：</w:t>
      </w:r>
      <w:r>
        <w:t>小林委員（R8.1.22／R8.3.26 で再提言）</w:t>
      </w:r>
    </w:p>
    <w:p>
      <w:pPr>
        <w:pStyle w:val="IntenseQuote"/>
      </w:pPr>
      <w:r>
        <w:t>(1)自殺・自殺の疑い案件は実調査の前例がなく、対応が宙ぶらりんになっている。事前にフロー化または簡易マニュアルを整備しておく必要がある。</w:t>
      </w:r>
    </w:p>
    <w:p>
      <w:pPr>
        <w:pStyle w:val="ListBullet"/>
      </w:pPr>
      <w:r>
        <w:rPr>
          <w:b/>
          <w:color w:val="C00000"/>
        </w:rPr>
        <w:t>【預かり案件】事務局回答：「事務局で一旦預かる」 → 令和8年度継続検討。</w:t>
      </w:r>
    </w:p>
    <w:p>
      <w:pPr>
        <w:pStyle w:val="Heading2"/>
      </w:pPr>
      <w:r>
        <w:t>③ 報告書フォーマットの統一</w:t>
      </w:r>
    </w:p>
    <w:p>
      <w:r>
        <w:rPr>
          <w:b/>
        </w:rPr>
        <w:t>提言：</w:t>
      </w:r>
      <w:r>
        <w:t>小林委員（R8.3.26 第2回定例会）</w:t>
      </w:r>
    </w:p>
    <w:p>
      <w:pPr>
        <w:pStyle w:val="IntenseQuote"/>
      </w:pPr>
      <w:r>
        <w:t>番号の振り方、条項引用方法（「第」の付け方）、横何文字・縦何行等のテンプレートを事務局が事前に統一基準として作成し、委員に配付すべき。令和8年度に実際の調査が発生した際に備えて整備しておきたい。</w:t>
      </w:r>
    </w:p>
    <w:p>
      <w:pPr>
        <w:pStyle w:val="ListBullet"/>
      </w:pPr>
      <w:r>
        <w:rPr>
          <w:b/>
          <w:color w:val="C00000"/>
        </w:rPr>
        <w:t>【預かり案件】事務局回答：「事務局で預かる」 → 令和8年度継続検討。</w:t>
      </w:r>
    </w:p>
    <w:p>
      <w:pPr>
        <w:pStyle w:val="Heading2"/>
      </w:pPr>
      <w:r>
        <w:t>④ 仮定ベースの原因・対処レポートの整備（調査未実施案件）</w:t>
      </w:r>
    </w:p>
    <w:p>
      <w:r>
        <w:rPr>
          <w:b/>
        </w:rPr>
        <w:t>提言：</w:t>
      </w:r>
      <w:r>
        <w:t>小林委員（R8.1.22 臨時会）</w:t>
      </w:r>
    </w:p>
    <w:p>
      <w:pPr>
        <w:pStyle w:val="IntenseQuote"/>
      </w:pPr>
      <w:r>
        <w:t>保護者要望により詳細調査を実施しない場合でも、現時点で得られた情報の中で考えられる原因・対処を「仮定の話」として整理したレポートを残すべき。現状は学校の事故報告書のみで、委員会としての所見整理は行っていない。</w:t>
      </w:r>
    </w:p>
    <w:p>
      <w:pPr>
        <w:pStyle w:val="ListBullet"/>
      </w:pPr>
      <w:r>
        <w:rPr>
          <w:b/>
          <w:color w:val="C00000"/>
        </w:rPr>
        <w:t>【預かり案件】扱い：事務局では事故報告書をもって対応終了としているが、委員提言を踏まえた整理は令和8年度に継続検討すべき事項と整理。</w:t>
      </w:r>
    </w:p>
    <w:p>
      <w:pPr>
        <w:pStyle w:val="Heading2"/>
      </w:pPr>
      <w:r>
        <w:t>⑤ いじめ定義における主体要件の明確化</w:t>
      </w:r>
    </w:p>
    <w:p>
      <w:r>
        <w:rPr>
          <w:b/>
        </w:rPr>
        <w:t>提言：</w:t>
      </w:r>
      <w:r>
        <w:t>小林委員・嶋﨑委員長（R7.9.11 第1回）</w:t>
      </w:r>
    </w:p>
    <w:p>
      <w:pPr>
        <w:pStyle w:val="IntenseQuote"/>
      </w:pPr>
      <w:r>
        <w:t>「児童等が児童等に対して」という主体要件が、要綱・現場運用ともに曖昧。教師による行為をどう扱うかも含め、定義の整理が必要。</w:t>
      </w:r>
    </w:p>
    <w:p>
      <w:pPr>
        <w:pStyle w:val="ListBullet"/>
      </w:pPr>
      <w:r>
        <w:rPr>
          <w:b/>
          <w:color w:val="C00000"/>
        </w:rPr>
        <w:t>【預かり案件】事務局回答：「事務局で検討していく」 → 令和8年度継続検討。</w:t>
      </w:r>
    </w:p>
    <w:p>
      <w:pPr>
        <w:pStyle w:val="Heading2"/>
      </w:pPr>
      <w:r>
        <w:t>⑥ 重大事態の公表方法の整理</w:t>
      </w:r>
    </w:p>
    <w:p>
      <w:r>
        <w:rPr>
          <w:b/>
        </w:rPr>
        <w:t>提言：</w:t>
      </w:r>
      <w:r>
        <w:t>小林委員・嶋﨑委員長（R7.9.11 第1回）</w:t>
      </w:r>
    </w:p>
    <w:p>
      <w:pPr>
        <w:pStyle w:val="IntenseQuote"/>
      </w:pPr>
      <w:r>
        <w:t>公表する場合は再発防止策の具体性とその後の追跡まで含めなければ意義が薄い。現案（事案概要のみのHP公表）では区民の理解に資さない可能性がある。</w:t>
      </w:r>
    </w:p>
    <w:p>
      <w:pPr>
        <w:pStyle w:val="ListBullet"/>
      </w:pPr>
      <w:r>
        <w:t>事務局回答：「いただいた意見を踏まえ事務局で検討していく」 → 令和8年度継続検討。</w:t>
      </w:r>
    </w:p>
    <w:p>
      <w:pPr>
        <w:pStyle w:val="Heading2"/>
      </w:pPr>
      <w:r>
        <w:t>⑦ 保護者非認知ケースへの対応整理</w:t>
      </w:r>
    </w:p>
    <w:p>
      <w:r>
        <w:rPr>
          <w:b/>
        </w:rPr>
        <w:t>提言：</w:t>
      </w:r>
      <w:r>
        <w:t>小林委員（R8.3.26 第2回定例会）</w:t>
      </w:r>
    </w:p>
    <w:p>
      <w:pPr>
        <w:pStyle w:val="IntenseQuote"/>
      </w:pPr>
      <w:r>
        <w:t>ガイドライン改訂により、保護者の申立てがあれば重大事態として扱う運用となったが、学校が認知しても保護者が認知していないケースの対応方針が未整理。</w:t>
      </w:r>
    </w:p>
    <w:p>
      <w:pPr>
        <w:pStyle w:val="ListBullet"/>
      </w:pPr>
      <w:r>
        <w:rPr>
          <w:b/>
          <w:color w:val="C00000"/>
        </w:rPr>
        <w:t>【預かり案件】扱い：今後の課題として小林委員が問題提起。令和8年度に継続検討すべき事項。</w:t>
      </w:r>
    </w:p>
    <w:p>
      <w:pPr>
        <w:pStyle w:val="Heading2"/>
      </w:pPr>
      <w:r>
        <w:t>⑧ 不登校生徒の交友関係把握の仕組みづくり</w:t>
      </w:r>
    </w:p>
    <w:p>
      <w:r>
        <w:rPr>
          <w:b/>
        </w:rPr>
        <w:t>提言：</w:t>
      </w:r>
      <w:r>
        <w:t>三輪委員（R8.1.22 臨時会）</w:t>
      </w:r>
    </w:p>
    <w:p>
      <w:pPr>
        <w:pStyle w:val="IntenseQuote"/>
      </w:pPr>
      <w:r>
        <w:t>不登校生徒が孤立しないよう、担任を含め交友関係を把握できる仕組みを学校に整備できると、事案発生時の対応が円滑になる。</w:t>
      </w:r>
    </w:p>
    <w:p>
      <w:pPr>
        <w:pStyle w:val="ListBullet"/>
      </w:pPr>
      <w:r>
        <w:rPr>
          <w:b/>
          <w:color w:val="C00000"/>
        </w:rPr>
        <w:t>【預かり案件】扱い：学校現場での具体的施策の検討は令和8年度以降に継続。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