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9638"/>
      </w:tblGrid>
      <w:tr>
        <w:tc>
          <w:tcPr>
            <w:tcW w:type="dxa" w:w="9638"/>
            <w:shd w:val="clear" w:color="auto" w:fill="1A1A2E"/>
          </w:tcPr>
          <w:p>
            <w:pPr>
              <w:spacing w:before="80" w:after="40" w:line="320" w:lineRule="exact"/>
              <w:jc w:val="center"/>
            </w:pPr>
            <w:r>
              <w:rPr>
                <w:rFonts w:ascii="MS Mincho" w:hAnsi="MS Mincho" w:eastAsia="MS Mincho"/>
                <w:b/>
                <w:color w:val="D4AF37"/>
                <w:sz w:val="36"/>
              </w:rPr>
              <w:t>六星占術　運命鑑定書</w:t>
            </w:r>
          </w:p>
          <w:p>
            <w:pPr>
              <w:spacing w:before="0" w:after="80" w:line="240" w:lineRule="exact"/>
              <w:jc w:val="center"/>
            </w:pPr>
            <w:r>
              <w:rPr>
                <w:rFonts w:ascii="MS Gothic" w:hAnsi="MS Gothic" w:eastAsia="MS Gothic"/>
                <w:b w:val="0"/>
                <w:color w:val="C8C8C8"/>
                <w:sz w:val="20"/>
              </w:rPr>
              <w:t>細木数子式　令和８年（2026年）７月以降の運勢</w:t>
            </w:r>
          </w:p>
        </w:tc>
      </w:tr>
    </w:tbl>
    <w:p>
      <w:pPr>
        <w:spacing w:before="120" w:after="40" w:line="260" w:lineRule="exact"/>
      </w:pPr>
      <w:r>
        <w:rPr>
          <w:rFonts w:ascii="MS Gothic" w:hAnsi="MS Gothic" w:eastAsia="MS Gothic"/>
          <w:b/>
          <w:color w:val="643200"/>
          <w:sz w:val="20"/>
        </w:rPr>
        <w:t>■ 鑑定対象者データ</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0F0"/>
          </w:tcPr>
          <w:p>
            <w:pPr>
              <w:spacing w:before="40" w:after="40" w:line="240" w:lineRule="exact"/>
            </w:pPr>
            <w:r>
              <w:rPr>
                <w:rFonts w:ascii="MS Gothic" w:hAnsi="MS Gothic" w:eastAsia="MS Gothic"/>
                <w:b/>
                <w:color w:val="3C0064"/>
                <w:sz w:val="18"/>
              </w:rPr>
              <w:t>生年月日</w:t>
            </w:r>
          </w:p>
        </w:tc>
        <w:tc>
          <w:tcPr>
            <w:tcW w:type="dxa" w:w="4819"/>
          </w:tcPr>
          <w:p>
            <w:pPr>
              <w:spacing w:before="40" w:after="40" w:line="240" w:lineRule="exact"/>
            </w:pPr>
            <w:r>
              <w:rPr>
                <w:rFonts w:ascii="MS Gothic" w:hAnsi="MS Gothic" w:eastAsia="MS Gothic"/>
                <w:b w:val="0"/>
                <w:sz w:val="18"/>
              </w:rPr>
              <w:t>昭和56年（1981年）7月30日生まれ</w:t>
            </w:r>
          </w:p>
        </w:tc>
      </w:tr>
      <w:tr>
        <w:tc>
          <w:tcPr>
            <w:tcW w:type="dxa" w:w="4819"/>
            <w:shd w:val="clear" w:color="auto" w:fill="E8E0F0"/>
          </w:tcPr>
          <w:p>
            <w:pPr>
              <w:spacing w:before="40" w:after="40" w:line="240" w:lineRule="exact"/>
            </w:pPr>
            <w:r>
              <w:rPr>
                <w:rFonts w:ascii="MS Gothic" w:hAnsi="MS Gothic" w:eastAsia="MS Gothic"/>
                <w:b/>
                <w:color w:val="3C0064"/>
                <w:sz w:val="18"/>
              </w:rPr>
              <w:t>血液型</w:t>
            </w:r>
          </w:p>
        </w:tc>
        <w:tc>
          <w:tcPr>
            <w:tcW w:type="dxa" w:w="4819"/>
          </w:tcPr>
          <w:p>
            <w:pPr>
              <w:spacing w:before="40" w:after="40" w:line="240" w:lineRule="exact"/>
            </w:pPr>
            <w:r>
              <w:rPr>
                <w:rFonts w:ascii="MS Gothic" w:hAnsi="MS Gothic" w:eastAsia="MS Gothic"/>
                <w:b w:val="0"/>
                <w:sz w:val="18"/>
              </w:rPr>
              <w:t>A型</w:t>
            </w:r>
          </w:p>
        </w:tc>
      </w:tr>
      <w:tr>
        <w:tc>
          <w:tcPr>
            <w:tcW w:type="dxa" w:w="4819"/>
            <w:shd w:val="clear" w:color="auto" w:fill="E8E0F0"/>
          </w:tcPr>
          <w:p>
            <w:pPr>
              <w:spacing w:before="40" w:after="40" w:line="240" w:lineRule="exact"/>
            </w:pPr>
            <w:r>
              <w:rPr>
                <w:rFonts w:ascii="MS Gothic" w:hAnsi="MS Gothic" w:eastAsia="MS Gothic"/>
                <w:b/>
                <w:color w:val="3C0064"/>
                <w:sz w:val="18"/>
              </w:rPr>
              <w:t>出身地</w:t>
            </w:r>
          </w:p>
        </w:tc>
        <w:tc>
          <w:tcPr>
            <w:tcW w:type="dxa" w:w="4819"/>
          </w:tcPr>
          <w:p>
            <w:pPr>
              <w:spacing w:before="40" w:after="40" w:line="240" w:lineRule="exact"/>
            </w:pPr>
            <w:r>
              <w:rPr>
                <w:rFonts w:ascii="MS Gothic" w:hAnsi="MS Gothic" w:eastAsia="MS Gothic"/>
                <w:b w:val="0"/>
                <w:sz w:val="18"/>
              </w:rPr>
              <w:t>石川県白山市</w:t>
            </w:r>
          </w:p>
        </w:tc>
      </w:tr>
      <w:tr>
        <w:tc>
          <w:tcPr>
            <w:tcW w:type="dxa" w:w="4819"/>
            <w:shd w:val="clear" w:color="auto" w:fill="E8E0F0"/>
          </w:tcPr>
          <w:p>
            <w:pPr>
              <w:spacing w:before="40" w:after="40" w:line="240" w:lineRule="exact"/>
            </w:pPr>
            <w:r>
              <w:rPr>
                <w:rFonts w:ascii="MS Gothic" w:hAnsi="MS Gothic" w:eastAsia="MS Gothic"/>
                <w:b/>
                <w:color w:val="3C0064"/>
                <w:sz w:val="18"/>
              </w:rPr>
              <w:t>現住所</w:t>
            </w:r>
          </w:p>
        </w:tc>
        <w:tc>
          <w:tcPr>
            <w:tcW w:type="dxa" w:w="4819"/>
          </w:tcPr>
          <w:p>
            <w:pPr>
              <w:spacing w:before="40" w:after="40" w:line="240" w:lineRule="exact"/>
            </w:pPr>
            <w:r>
              <w:rPr>
                <w:rFonts w:ascii="MS Gothic" w:hAnsi="MS Gothic" w:eastAsia="MS Gothic"/>
                <w:b w:val="0"/>
                <w:sz w:val="18"/>
              </w:rPr>
              <w:t>東京都</w:t>
            </w:r>
          </w:p>
        </w:tc>
      </w:tr>
    </w:tbl>
    <w:p>
      <w:pPr>
        <w:spacing w:before="160" w:after="40" w:line="260" w:lineRule="exact"/>
      </w:pPr>
      <w:r>
        <w:rPr>
          <w:rFonts w:ascii="MS Gothic" w:hAnsi="MS Gothic" w:eastAsia="MS Gothic"/>
          <w:b/>
          <w:color w:val="643200"/>
          <w:sz w:val="20"/>
        </w:rPr>
        <w:t>■ あなたの命星（六星占術）</w:t>
      </w:r>
    </w:p>
    <w:tbl>
      <w:tblPr>
        <w:tblStyle w:val="TableGrid"/>
        <w:tblW w:type="auto" w:w="0"/>
        <w:jc w:val="center"/>
        <w:tblLook w:firstColumn="1" w:firstRow="1" w:lastColumn="0" w:lastRow="0" w:noHBand="0" w:noVBand="1" w:val="04A0"/>
      </w:tblPr>
      <w:tblGrid>
        <w:gridCol w:w="9638"/>
      </w:tblGrid>
      <w:tr>
        <w:tc>
          <w:tcPr>
            <w:tcW w:type="dxa" w:w="9638"/>
            <w:shd w:val="clear" w:color="auto" w:fill="FDF6E3"/>
          </w:tcPr>
          <w:p>
            <w:pPr>
              <w:spacing w:before="80" w:after="20" w:line="280" w:lineRule="exact"/>
              <w:jc w:val="center"/>
            </w:pPr>
            <w:r>
              <w:rPr>
                <w:rFonts w:ascii="MS Mincho" w:hAnsi="MS Mincho" w:eastAsia="MS Mincho"/>
                <w:b/>
                <w:color w:val="B48200"/>
                <w:sz w:val="28"/>
              </w:rPr>
              <w:t>★　金星人（マイナス）　★</w:t>
            </w:r>
          </w:p>
          <w:p>
            <w:pPr>
              <w:spacing w:before="40" w:after="80" w:line="260" w:lineRule="exact"/>
            </w:pPr>
            <w:r>
              <w:rPr>
                <w:rFonts w:ascii="MS Mincho" w:hAnsi="MS Mincho" w:eastAsia="MS Mincho"/>
                <w:b w:val="0"/>
                <w:sz w:val="18"/>
              </w:rPr>
              <w:t xml:space="preserve">　昭和56年7月30日生まれのあなたは、六星占術において「金星人マイナス」に属します。</w:t>
              <w:br/>
              <w:t xml:space="preserve">　金星人は美的感覚と社交性に恵まれ、人を引きつける魅力を持つ星。</w:t>
              <w:br/>
              <w:t xml:space="preserve">　マイナスの気質は、慎重さと深い思慮を兼ね備え、物事の本質を見抜く力に優れています。</w:t>
              <w:br/>
              <w:t xml:space="preserve">　A型の血液型と相まって、几帳面で責任感が強く、周囲から信頼を集める運命にあります。</w:t>
              <w:br/>
              <w:t xml:space="preserve">　また、白山市という霊山・白山を擁する土地の出身は、先祖の加護が強い証拠。</w:t>
              <w:br/>
              <w:t xml:space="preserve">　この地脈のエネルギーが、東京という大都市でのあなたを見えないところで支えています。</w:t>
            </w:r>
          </w:p>
        </w:tc>
      </w:tr>
    </w:tbl>
    <w:p>
      <w:pPr>
        <w:spacing w:before="160" w:after="40" w:line="260" w:lineRule="exact"/>
      </w:pPr>
      <w:r>
        <w:rPr>
          <w:rFonts w:ascii="MS Gothic" w:hAnsi="MS Gothic" w:eastAsia="MS Gothic"/>
          <w:b/>
          <w:color w:val="643200"/>
          <w:sz w:val="20"/>
        </w:rPr>
        <w:t>■ 令和８年（2026年）後半　金星人マイナスの年運</w:t>
      </w:r>
    </w:p>
    <w:tbl>
      <w:tblPr>
        <w:tblStyle w:val="TableGrid"/>
        <w:tblW w:type="auto" w:w="0"/>
        <w:jc w:val="center"/>
        <w:tblLook w:firstColumn="1" w:firstRow="1" w:lastColumn="0" w:lastRow="0" w:noHBand="0" w:noVBand="1" w:val="04A0"/>
      </w:tblPr>
      <w:tblGrid>
        <w:gridCol w:w="9638"/>
      </w:tblGrid>
      <w:tr>
        <w:tc>
          <w:tcPr>
            <w:tcW w:type="dxa" w:w="9638"/>
            <w:shd w:val="clear" w:color="auto" w:fill="FFF0F0"/>
          </w:tcPr>
          <w:p>
            <w:pPr>
              <w:spacing w:before="60" w:after="20" w:line="260" w:lineRule="exact"/>
              <w:jc w:val="center"/>
            </w:pPr>
            <w:r>
              <w:rPr>
                <w:rFonts w:ascii="MS Mincho" w:hAnsi="MS Mincho" w:eastAsia="MS Mincho"/>
                <w:b/>
                <w:color w:val="A00000"/>
                <w:sz w:val="24"/>
              </w:rPr>
              <w:t>【 乱 気 】― 試練と変容の年</w:t>
            </w:r>
          </w:p>
          <w:p>
            <w:pPr>
              <w:spacing w:before="60" w:after="80" w:line="280" w:lineRule="exact"/>
            </w:pPr>
            <w:r>
              <w:rPr>
                <w:rFonts w:ascii="MS Mincho" w:hAnsi="MS Mincho" w:eastAsia="MS Mincho"/>
                <w:b w:val="0"/>
                <w:sz w:val="19"/>
              </w:rPr>
              <w:t xml:space="preserve">　いいですか、あなたは今年「乱気」の年に入っています。</w:t>
              <w:br/>
              <w:t xml:space="preserve">　乱気というのはね、嵐の前の空模様みたいなものなの。</w:t>
              <w:br/>
              <w:t xml:space="preserve">　一見、何でもうまくいくように思えて、気が大きくなりやすい。</w:t>
              <w:br/>
              <w:t xml:space="preserve">　でもそこが落とし穴。この時期に大きな決断や新しいことを始めると、</w:t>
              <w:br/>
              <w:t xml:space="preserve">　後になって「あのときやらなければよかった」となることが多いのよ。</w:t>
              <w:br/>
              <w:br/>
              <w:t xml:space="preserve">　とくに7月以降は、乱気の影響が色濃く出てきます。</w:t>
              <w:br/>
              <w:t xml:space="preserve">　心が揺らぎやすく、判断力が鈍る。感情に流されると痛い目を見る。</w:t>
              <w:br/>
              <w:t xml:space="preserve">　これはあなたの責任じゃなくて、星の流れがそうなっているの。</w:t>
              <w:br/>
              <w:t xml:space="preserve">　だから余計に、意識して慎重に動くことが必要なの。</w:t>
            </w:r>
          </w:p>
        </w:tc>
      </w:tr>
    </w:tbl>
    <w:p>
      <w:pPr>
        <w:spacing w:before="160" w:after="40" w:line="260" w:lineRule="exact"/>
      </w:pPr>
      <w:r>
        <w:rPr>
          <w:rFonts w:ascii="MS Gothic" w:hAnsi="MS Gothic" w:eastAsia="MS Gothic"/>
          <w:b/>
          <w:color w:val="643200"/>
          <w:sz w:val="20"/>
        </w:rPr>
        <w:t>■ ７月以降に気をつけるべきこと（分野別）</w:t>
      </w:r>
    </w:p>
    <w:tbl>
      <w:tblPr>
        <w:tblStyle w:val="TableGrid"/>
        <w:tblW w:type="auto" w:w="0"/>
        <w:jc w:val="center"/>
        <w:tblLook w:firstColumn="1" w:firstRow="1" w:lastColumn="0" w:lastRow="0" w:noHBand="0" w:noVBand="1" w:val="04A0"/>
      </w:tblPr>
      <w:tblGrid>
        <w:gridCol w:w="9638"/>
      </w:tblGrid>
      <w:tr>
        <w:tc>
          <w:tcPr>
            <w:tcW w:type="dxa" w:w="9638"/>
            <w:shd w:val="clear" w:color="auto" w:fill="EAFAF1"/>
          </w:tcPr>
          <w:p>
            <w:pPr>
              <w:spacing w:before="60" w:after="20" w:line="260" w:lineRule="exact"/>
            </w:pPr>
            <w:r>
              <w:rPr>
                <w:rFonts w:ascii="MS Mincho" w:hAnsi="MS Mincho" w:eastAsia="MS Mincho"/>
                <w:b/>
                <w:color w:val="006400"/>
                <w:sz w:val="20"/>
              </w:rPr>
              <w:t>【仕事・キャリア】</w:t>
            </w:r>
          </w:p>
          <w:p>
            <w:pPr>
              <w:spacing w:before="20" w:after="80" w:line="280" w:lineRule="exact"/>
            </w:pPr>
            <w:r>
              <w:rPr>
                <w:rFonts w:ascii="MS Mincho" w:hAnsi="MS Mincho" w:eastAsia="MS Mincho"/>
                <w:b w:val="0"/>
                <w:sz w:val="18"/>
              </w:rPr>
              <w:t xml:space="preserve">　仕事面では、今いる場所をしっかり守ることを第一に考えなさい。</w:t>
              <w:br/>
              <w:t xml:space="preserve">　転職、独立、新しいプロジェクトへの参加――こういった動きは乱気の年は厳禁。</w:t>
              <w:br/>
              <w:t xml:space="preserve">　「チャンスが来た」と思っても、今年の後半は保留にしておきなさい。</w:t>
              <w:br/>
              <w:t xml:space="preserve">　来年、再来年に同じチャンスが来たとき、そのときこそ動きなさい。</w:t>
              <w:br/>
              <w:t xml:space="preserve">　今は種を蒔く時期。目立たずコツコツと実績を積み上げることが大切です。</w:t>
              <w:br/>
              <w:t xml:space="preserve">　A型の几帳面さを活かして、足元の仕事を丁寧にこなしていけば、</w:t>
              <w:br/>
              <w:t xml:space="preserve">　必ず報われる時期が来ます。焦りは禁物よ。</w:t>
            </w:r>
          </w:p>
        </w:tc>
      </w:tr>
    </w:tbl>
    <w:p>
      <w:pPr>
        <w:spacing w:before="40" w:after="0"/>
      </w:pPr>
    </w:p>
    <w:tbl>
      <w:tblPr>
        <w:tblStyle w:val="TableGrid"/>
        <w:tblW w:type="auto" w:w="0"/>
        <w:jc w:val="center"/>
        <w:tblLook w:firstColumn="1" w:firstRow="1" w:lastColumn="0" w:lastRow="0" w:noHBand="0" w:noVBand="1" w:val="04A0"/>
      </w:tblPr>
      <w:tblGrid>
        <w:gridCol w:w="9638"/>
      </w:tblGrid>
      <w:tr>
        <w:tc>
          <w:tcPr>
            <w:tcW w:type="dxa" w:w="9638"/>
            <w:shd w:val="clear" w:color="auto" w:fill="EAF2FB"/>
          </w:tcPr>
          <w:p>
            <w:pPr>
              <w:spacing w:before="60" w:after="20" w:line="260" w:lineRule="exact"/>
            </w:pPr>
            <w:r>
              <w:rPr>
                <w:rFonts w:ascii="MS Mincho" w:hAnsi="MS Mincho" w:eastAsia="MS Mincho"/>
                <w:b/>
                <w:color w:val="003C82"/>
                <w:sz w:val="20"/>
              </w:rPr>
              <w:t>【人間関係・恋愛・結婚】</w:t>
            </w:r>
          </w:p>
          <w:p>
            <w:pPr>
              <w:spacing w:before="20" w:after="80" w:line="280" w:lineRule="exact"/>
            </w:pPr>
            <w:r>
              <w:rPr>
                <w:rFonts w:ascii="MS Mincho" w:hAnsi="MS Mincho" w:eastAsia="MS Mincho"/>
                <w:b w:val="0"/>
                <w:sz w:val="18"/>
              </w:rPr>
              <w:t xml:space="preserve">　金星人は本来、人を引きつける魅力があります。でも乱気の年はその魅力が</w:t>
              <w:br/>
              <w:t xml:space="preserve">　逆方向に働くことがある。つまり、あなたを利用しようとする人間が近づいてくる。</w:t>
              <w:br/>
              <w:t xml:space="preserve">　新しく出会った人、急速に親しくなろうとする人には要注意。</w:t>
              <w:br/>
              <w:t xml:space="preserve">　「なんとなく嫌だな」という直感を大切にしなさい。</w:t>
              <w:br/>
              <w:t xml:space="preserve">　恋愛に関しては、今ある関係を大切に。新しい出会いを追いかける時期ではない。</w:t>
              <w:br/>
              <w:t xml:space="preserve">　結婚を考えているなら、来年以降に先送りすることを強くすすめます。</w:t>
              <w:br/>
              <w:t xml:space="preserve">　東京での人間関係は広がりやすいけれど、深さが大事。表面的なつながりより</w:t>
              <w:br/>
              <w:t xml:space="preserve">　本当に信頼できる人を一人でも持つことの方がよほど価値があります。</w:t>
            </w:r>
          </w:p>
        </w:tc>
      </w:tr>
    </w:tbl>
    <w:p>
      <w:pPr>
        <w:spacing w:before="40" w:after="0"/>
      </w:pPr>
    </w:p>
    <w:tbl>
      <w:tblPr>
        <w:tblStyle w:val="TableGrid"/>
        <w:tblW w:type="auto" w:w="0"/>
        <w:jc w:val="center"/>
        <w:tblLook w:firstColumn="1" w:firstRow="1" w:lastColumn="0" w:lastRow="0" w:noHBand="0" w:noVBand="1" w:val="04A0"/>
      </w:tblPr>
      <w:tblGrid>
        <w:gridCol w:w="9638"/>
      </w:tblGrid>
      <w:tr>
        <w:tc>
          <w:tcPr>
            <w:tcW w:type="dxa" w:w="9638"/>
            <w:shd w:val="clear" w:color="auto" w:fill="FDF2F2"/>
          </w:tcPr>
          <w:p>
            <w:pPr>
              <w:spacing w:before="60" w:after="20" w:line="260" w:lineRule="exact"/>
            </w:pPr>
            <w:r>
              <w:rPr>
                <w:rFonts w:ascii="MS Mincho" w:hAnsi="MS Mincho" w:eastAsia="MS Mincho"/>
                <w:b/>
                <w:color w:val="820000"/>
                <w:sz w:val="20"/>
              </w:rPr>
              <w:t>【健康・体】</w:t>
            </w:r>
          </w:p>
          <w:p>
            <w:pPr>
              <w:spacing w:before="20" w:after="80" w:line="280" w:lineRule="exact"/>
            </w:pPr>
            <w:r>
              <w:rPr>
                <w:rFonts w:ascii="MS Mincho" w:hAnsi="MS Mincho" w:eastAsia="MS Mincho"/>
                <w:b w:val="0"/>
                <w:sz w:val="18"/>
              </w:rPr>
              <w:t xml:space="preserve">　乱気の年は、身体に無理が来やすい。特に注意すべきは「気の張りすぎ」です。</w:t>
              <w:br/>
              <w:t xml:space="preserve">　A型は本来、ストレスをため込みやすい血液型。それが乱気の年と重なると、</w:t>
              <w:br/>
              <w:t xml:space="preserve">　免疫力が落ちたり、慢性的な疲労が出てきたりします。</w:t>
              <w:br/>
              <w:t xml:space="preserve">　７月以降は特に、睡眠を削るような生活習慣を改めなさい。</w:t>
              <w:br/>
              <w:t xml:space="preserve">　「ちょっとくらい大丈夫」が積み重なって大事になるのが乱気の怖さ。</w:t>
              <w:br/>
              <w:t xml:space="preserve">　消化器系、特に胃腸には気をつけること。食事の時間を乱さないように。</w:t>
              <w:br/>
              <w:t xml:space="preserve">　白山の水のような、清らかで規則正しいリズムで生活することが大切です。</w:t>
            </w:r>
          </w:p>
        </w:tc>
      </w:tr>
    </w:tbl>
    <w:p>
      <w:pPr>
        <w:spacing w:before="40" w:after="0"/>
      </w:pPr>
    </w:p>
    <w:tbl>
      <w:tblPr>
        <w:tblStyle w:val="TableGrid"/>
        <w:tblW w:type="auto" w:w="0"/>
        <w:jc w:val="center"/>
        <w:tblLook w:firstColumn="1" w:firstRow="1" w:lastColumn="0" w:lastRow="0" w:noHBand="0" w:noVBand="1" w:val="04A0"/>
      </w:tblPr>
      <w:tblGrid>
        <w:gridCol w:w="9638"/>
      </w:tblGrid>
      <w:tr>
        <w:tc>
          <w:tcPr>
            <w:tcW w:type="dxa" w:w="9638"/>
            <w:shd w:val="clear" w:color="auto" w:fill="FDF5E6"/>
          </w:tcPr>
          <w:p>
            <w:pPr>
              <w:spacing w:before="60" w:after="20" w:line="260" w:lineRule="exact"/>
            </w:pPr>
            <w:r>
              <w:rPr>
                <w:rFonts w:ascii="MS Mincho" w:hAnsi="MS Mincho" w:eastAsia="MS Mincho"/>
                <w:b/>
                <w:color w:val="643C00"/>
                <w:sz w:val="20"/>
              </w:rPr>
              <w:t>【お金・財産】</w:t>
            </w:r>
          </w:p>
          <w:p>
            <w:pPr>
              <w:spacing w:before="20" w:after="80" w:line="280" w:lineRule="exact"/>
            </w:pPr>
            <w:r>
              <w:rPr>
                <w:rFonts w:ascii="MS Mincho" w:hAnsi="MS Mincho" w:eastAsia="MS Mincho"/>
                <w:b w:val="0"/>
                <w:sz w:val="18"/>
              </w:rPr>
              <w:t xml:space="preserve">　乱気の年は金銭的な判断が狂いやすい。「今だ！」と思ったときほど、</w:t>
              <w:br/>
              <w:t xml:space="preserve">　立ち止まって三日間考えなさい。衝動的な投資、多額の買い物、</w:t>
              <w:br/>
              <w:t xml:space="preserve">　人への貸し付け――これらは乱気の年には必ず後悔します。</w:t>
              <w:br/>
              <w:t xml:space="preserve">　株や投資に手を出している人は、ポジションを減らすことを考えなさい。</w:t>
              <w:br/>
              <w:t xml:space="preserve">　今年後半は守りの財布を意識して。蓄えることが来年以降の飛躍につながります。</w:t>
              <w:br/>
              <w:t xml:space="preserve">　人に頼まれてお金を貸すのも今年は断る勇気を持ちなさい。</w:t>
            </w:r>
          </w:p>
        </w:tc>
      </w:tr>
    </w:tbl>
    <w:p>
      <w:pPr>
        <w:spacing w:before="40" w:after="0"/>
      </w:pPr>
    </w:p>
    <w:p>
      <w:pPr>
        <w:spacing w:before="80" w:after="40" w:line="260" w:lineRule="exact"/>
      </w:pPr>
      <w:r>
        <w:rPr>
          <w:rFonts w:ascii="MS Gothic" w:hAnsi="MS Gothic" w:eastAsia="MS Gothic"/>
          <w:b/>
          <w:color w:val="643200"/>
          <w:sz w:val="20"/>
        </w:rPr>
        <w:t>■ 最も大切なこと ―― 先祖供養について</w:t>
      </w:r>
    </w:p>
    <w:tbl>
      <w:tblPr>
        <w:tblStyle w:val="TableGrid"/>
        <w:tblW w:type="auto" w:w="0"/>
        <w:jc w:val="center"/>
        <w:tblLook w:firstColumn="1" w:firstRow="1" w:lastColumn="0" w:lastRow="0" w:noHBand="0" w:noVBand="1" w:val="04A0"/>
      </w:tblPr>
      <w:tblGrid>
        <w:gridCol w:w="9638"/>
      </w:tblGrid>
      <w:tr>
        <w:tc>
          <w:tcPr>
            <w:tcW w:type="dxa" w:w="9638"/>
            <w:shd w:val="clear" w:color="auto" w:fill="F5EEF8"/>
          </w:tcPr>
          <w:p>
            <w:pPr>
              <w:spacing w:before="80" w:after="80" w:line="300" w:lineRule="exact"/>
            </w:pPr>
            <w:r>
              <w:rPr>
                <w:rFonts w:ascii="MS Mincho" w:hAnsi="MS Mincho" w:eastAsia="MS Mincho"/>
                <w:b w:val="0"/>
                <w:color w:val="3C0064"/>
                <w:sz w:val="19"/>
              </w:rPr>
              <w:t xml:space="preserve">　あなた、一番大事なことを言いますよ。</w:t>
              <w:br/>
              <w:t xml:space="preserve">　白山市というのはね、白山という霊峰を持つ、特別な土地なの。</w:t>
              <w:br/>
              <w:t xml:space="preserve">　そこで生まれたあなたには、先祖の霊気が強く宿っています。</w:t>
              <w:br/>
              <w:t xml:space="preserve">　でも東京に来てから、お墓参りはちゃんとできていますか？</w:t>
              <w:br/>
              <w:t xml:space="preserve">　先祖供養を怠ると、どんなに自分が頑張っても、見えないところで</w:t>
              <w:br/>
              <w:t xml:space="preserve">　引っ張られるような感覚が出てくる。運気が上がろうとしても上がれない。</w:t>
              <w:br/>
              <w:br/>
              <w:t xml:space="preserve">　乱気の年こそ、先祖に手を合わせることが一番の開運法です。</w:t>
              <w:br/>
              <w:t xml:space="preserve">　お盆の時期（7月・8月）に必ず石川に帰って、お墓参りをしなさい。</w:t>
              <w:br/>
              <w:t xml:space="preserve">　仏壇があれば毎日手を合わせる。水とお花を絶やさないこと。</w:t>
              <w:br/>
              <w:t xml:space="preserve">　これが今のあなたにできる、最大の運気アップです。</w:t>
              <w:br/>
              <w:t xml:space="preserve">　星の力を借りるより、先祖の加護の方がよほど強い。覚えておきなさい。</w:t>
            </w:r>
          </w:p>
        </w:tc>
      </w:tr>
    </w:tbl>
    <w:p>
      <w:pPr>
        <w:spacing w:before="160" w:after="40" w:line="260" w:lineRule="exact"/>
      </w:pPr>
      <w:r>
        <w:rPr>
          <w:rFonts w:ascii="MS Gothic" w:hAnsi="MS Gothic" w:eastAsia="MS Gothic"/>
          <w:b/>
          <w:color w:val="643200"/>
          <w:sz w:val="20"/>
        </w:rPr>
        <w:t>■ 月別　重要ポイント（2026年７月〜12月）</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FFF9C4"/>
          </w:tcPr>
          <w:p>
            <w:pPr>
              <w:spacing w:before="60" w:after="60" w:line="240" w:lineRule="exact"/>
              <w:jc w:val="center"/>
            </w:pPr>
            <w:r>
              <w:rPr>
                <w:rFonts w:ascii="MS Mincho" w:hAnsi="MS Mincho" w:eastAsia="MS Mincho"/>
                <w:b/>
                <w:color w:val="502800"/>
                <w:sz w:val="22"/>
              </w:rPr>
              <w:t>７月</w:t>
            </w:r>
          </w:p>
        </w:tc>
        <w:tc>
          <w:tcPr>
            <w:tcW w:type="dxa" w:w="4819"/>
            <w:shd w:val="clear" w:color="auto" w:fill="FAFAFA"/>
          </w:tcPr>
          <w:p>
            <w:pPr>
              <w:spacing w:before="60" w:after="60" w:line="240" w:lineRule="exact"/>
            </w:pPr>
            <w:r>
              <w:rPr>
                <w:rFonts w:ascii="MS Mincho" w:hAnsi="MS Mincho" w:eastAsia="MS Mincho"/>
                <w:b w:val="0"/>
                <w:sz w:val="17"/>
              </w:rPr>
              <w:t>乱気の影響が本格化。感情的になりやすい。大きな決断は必ず先送り。先祖供養を始める絶好の機会。</w:t>
            </w:r>
          </w:p>
        </w:tc>
      </w:tr>
      <w:tr>
        <w:tc>
          <w:tcPr>
            <w:tcW w:type="dxa" w:w="4819"/>
            <w:shd w:val="clear" w:color="auto" w:fill="FFCCBC"/>
          </w:tcPr>
          <w:p>
            <w:pPr>
              <w:spacing w:before="60" w:after="60" w:line="240" w:lineRule="exact"/>
              <w:jc w:val="center"/>
            </w:pPr>
            <w:r>
              <w:rPr>
                <w:rFonts w:ascii="MS Mincho" w:hAnsi="MS Mincho" w:eastAsia="MS Mincho"/>
                <w:b/>
                <w:color w:val="502800"/>
                <w:sz w:val="22"/>
              </w:rPr>
              <w:t>８月</w:t>
            </w:r>
          </w:p>
        </w:tc>
        <w:tc>
          <w:tcPr>
            <w:tcW w:type="dxa" w:w="4819"/>
            <w:shd w:val="clear" w:color="auto" w:fill="FAFAFA"/>
          </w:tcPr>
          <w:p>
            <w:pPr>
              <w:spacing w:before="60" w:after="60" w:line="240" w:lineRule="exact"/>
            </w:pPr>
            <w:r>
              <w:rPr>
                <w:rFonts w:ascii="MS Mincho" w:hAnsi="MS Mincho" w:eastAsia="MS Mincho"/>
                <w:b w:val="0"/>
                <w:sz w:val="17"/>
              </w:rPr>
              <w:t>エネルギーの消耗が激しい月。無理をしない。夏バテに注意。お盆に必ず帰省し墓参りを。</w:t>
            </w:r>
          </w:p>
        </w:tc>
      </w:tr>
      <w:tr>
        <w:tc>
          <w:tcPr>
            <w:tcW w:type="dxa" w:w="4819"/>
            <w:shd w:val="clear" w:color="auto" w:fill="E8F5E9"/>
          </w:tcPr>
          <w:p>
            <w:pPr>
              <w:spacing w:before="60" w:after="60" w:line="240" w:lineRule="exact"/>
              <w:jc w:val="center"/>
            </w:pPr>
            <w:r>
              <w:rPr>
                <w:rFonts w:ascii="MS Mincho" w:hAnsi="MS Mincho" w:eastAsia="MS Mincho"/>
                <w:b/>
                <w:color w:val="502800"/>
                <w:sz w:val="22"/>
              </w:rPr>
              <w:t>９月</w:t>
            </w:r>
          </w:p>
        </w:tc>
        <w:tc>
          <w:tcPr>
            <w:tcW w:type="dxa" w:w="4819"/>
            <w:shd w:val="clear" w:color="auto" w:fill="FAFAFA"/>
          </w:tcPr>
          <w:p>
            <w:pPr>
              <w:spacing w:before="60" w:after="60" w:line="240" w:lineRule="exact"/>
            </w:pPr>
            <w:r>
              <w:rPr>
                <w:rFonts w:ascii="MS Mincho" w:hAnsi="MS Mincho" w:eastAsia="MS Mincho"/>
                <w:b w:val="0"/>
                <w:sz w:val="17"/>
              </w:rPr>
              <w:t>少し落ち着きを取り戻せる月。ただし油断禁物。人間関係の整理に良い時期。信頼できる人を選ぶ。</w:t>
            </w:r>
          </w:p>
        </w:tc>
      </w:tr>
      <w:tr>
        <w:tc>
          <w:tcPr>
            <w:tcW w:type="dxa" w:w="4819"/>
            <w:shd w:val="clear" w:color="auto" w:fill="E3F2FD"/>
          </w:tcPr>
          <w:p>
            <w:pPr>
              <w:spacing w:before="60" w:after="60" w:line="240" w:lineRule="exact"/>
              <w:jc w:val="center"/>
            </w:pPr>
            <w:r>
              <w:rPr>
                <w:rFonts w:ascii="MS Mincho" w:hAnsi="MS Mincho" w:eastAsia="MS Mincho"/>
                <w:b/>
                <w:color w:val="502800"/>
                <w:sz w:val="22"/>
              </w:rPr>
              <w:t>10月</w:t>
            </w:r>
          </w:p>
        </w:tc>
        <w:tc>
          <w:tcPr>
            <w:tcW w:type="dxa" w:w="4819"/>
            <w:shd w:val="clear" w:color="auto" w:fill="FAFAFA"/>
          </w:tcPr>
          <w:p>
            <w:pPr>
              <w:spacing w:before="60" w:after="60" w:line="240" w:lineRule="exact"/>
            </w:pPr>
            <w:r>
              <w:rPr>
                <w:rFonts w:ascii="MS Mincho" w:hAnsi="MS Mincho" w:eastAsia="MS Mincho"/>
                <w:b w:val="0"/>
                <w:sz w:val="17"/>
              </w:rPr>
              <w:t>金銭面の注意が必要な月。支出を見直す。投資・保証人・大きな買い物は厳禁。</w:t>
            </w:r>
          </w:p>
        </w:tc>
      </w:tr>
      <w:tr>
        <w:tc>
          <w:tcPr>
            <w:tcW w:type="dxa" w:w="4819"/>
            <w:shd w:val="clear" w:color="auto" w:fill="F3E5F5"/>
          </w:tcPr>
          <w:p>
            <w:pPr>
              <w:spacing w:before="60" w:after="60" w:line="240" w:lineRule="exact"/>
              <w:jc w:val="center"/>
            </w:pPr>
            <w:r>
              <w:rPr>
                <w:rFonts w:ascii="MS Mincho" w:hAnsi="MS Mincho" w:eastAsia="MS Mincho"/>
                <w:b/>
                <w:color w:val="502800"/>
                <w:sz w:val="22"/>
              </w:rPr>
              <w:t>11月</w:t>
            </w:r>
          </w:p>
        </w:tc>
        <w:tc>
          <w:tcPr>
            <w:tcW w:type="dxa" w:w="4819"/>
            <w:shd w:val="clear" w:color="auto" w:fill="FAFAFA"/>
          </w:tcPr>
          <w:p>
            <w:pPr>
              <w:spacing w:before="60" w:after="60" w:line="240" w:lineRule="exact"/>
            </w:pPr>
            <w:r>
              <w:rPr>
                <w:rFonts w:ascii="MS Mincho" w:hAnsi="MS Mincho" w:eastAsia="MS Mincho"/>
                <w:b w:val="0"/>
                <w:sz w:val="17"/>
              </w:rPr>
              <w:t>仕事で評価される兆しが見える月。ただし出しゃばらず、謙虚さを保つことが吉。</w:t>
            </w:r>
          </w:p>
        </w:tc>
      </w:tr>
      <w:tr>
        <w:tc>
          <w:tcPr>
            <w:tcW w:type="dxa" w:w="4819"/>
            <w:shd w:val="clear" w:color="auto" w:fill="FFF3E0"/>
          </w:tcPr>
          <w:p>
            <w:pPr>
              <w:spacing w:before="60" w:after="60" w:line="240" w:lineRule="exact"/>
              <w:jc w:val="center"/>
            </w:pPr>
            <w:r>
              <w:rPr>
                <w:rFonts w:ascii="MS Mincho" w:hAnsi="MS Mincho" w:eastAsia="MS Mincho"/>
                <w:b/>
                <w:color w:val="502800"/>
                <w:sz w:val="22"/>
              </w:rPr>
              <w:t>12月</w:t>
            </w:r>
          </w:p>
        </w:tc>
        <w:tc>
          <w:tcPr>
            <w:tcW w:type="dxa" w:w="4819"/>
            <w:shd w:val="clear" w:color="auto" w:fill="FAFAFA"/>
          </w:tcPr>
          <w:p>
            <w:pPr>
              <w:spacing w:before="60" w:after="60" w:line="240" w:lineRule="exact"/>
            </w:pPr>
            <w:r>
              <w:rPr>
                <w:rFonts w:ascii="MS Mincho" w:hAnsi="MS Mincho" w:eastAsia="MS Mincho"/>
                <w:b w:val="0"/>
                <w:sz w:val="17"/>
              </w:rPr>
              <w:t>年末の疲れが出やすい。体調管理を最優先に。来年への準備を静かに始める時期。</w:t>
            </w:r>
          </w:p>
        </w:tc>
      </w:tr>
    </w:tbl>
    <w:p>
      <w:pPr>
        <w:spacing w:before="160" w:after="40" w:line="260" w:lineRule="exact"/>
      </w:pPr>
      <w:r>
        <w:rPr>
          <w:rFonts w:ascii="MS Gothic" w:hAnsi="MS Gothic" w:eastAsia="MS Gothic"/>
          <w:b/>
          <w:color w:val="643200"/>
          <w:sz w:val="20"/>
        </w:rPr>
        <w:t>■ 細木数子からのメッセージ</w:t>
      </w:r>
    </w:p>
    <w:tbl>
      <w:tblPr>
        <w:tblStyle w:val="TableGrid"/>
        <w:tblW w:type="auto" w:w="0"/>
        <w:jc w:val="center"/>
        <w:tblLook w:firstColumn="1" w:firstRow="1" w:lastColumn="0" w:lastRow="0" w:noHBand="0" w:noVBand="1" w:val="04A0"/>
      </w:tblPr>
      <w:tblGrid>
        <w:gridCol w:w="9638"/>
      </w:tblGrid>
      <w:tr>
        <w:tc>
          <w:tcPr>
            <w:tcW w:type="dxa" w:w="9638"/>
            <w:shd w:val="clear" w:color="auto" w:fill="1A1A2E"/>
          </w:tcPr>
          <w:p>
            <w:pPr>
              <w:spacing w:before="100" w:after="100" w:line="320" w:lineRule="exact"/>
            </w:pPr>
            <w:r>
              <w:rPr>
                <w:rFonts w:ascii="MS Mincho" w:hAnsi="MS Mincho" w:eastAsia="MS Mincho"/>
                <w:b w:val="0"/>
                <w:color w:val="D4AF37"/>
                <w:sz w:val="20"/>
              </w:rPr>
              <w:t xml:space="preserve">　あなたはね、本当にいい星を持っている人なの。</w:t>
              <w:br/>
              <w:t xml:space="preserve">　金星人というのはね、磨けば磨くほど輝く星なのよ。</w:t>
              <w:br/>
              <w:br/>
              <w:t xml:space="preserve">　でも今年の後半は、磨く前にまず「土台を固める」時期。</w:t>
              <w:br/>
              <w:t xml:space="preserve">　輝こうとして動き回るんじゃなくて、じっとして根を張る。</w:t>
              <w:br/>
              <w:t xml:space="preserve">　木だって、冬の間に根を張るから春に花が咲くでしょう。</w:t>
              <w:br/>
              <w:br/>
              <w:t xml:space="preserve">　東京という土地はエネルギーが強すぎる。</w:t>
              <w:br/>
              <w:t xml:space="preserve">　だからこそ、石川の故郷のことを忘れないでいなさい。</w:t>
              <w:br/>
              <w:t xml:space="preserve">　白山の霊気は、あなたを守り続けているの。</w:t>
              <w:br/>
              <w:br/>
              <w:t xml:space="preserve">　７月以降、嵐が来ても怖くない。</w:t>
              <w:br/>
              <w:t xml:space="preserve">　先祖を大切にして、足元を固めれば、</w:t>
              <w:br/>
              <w:t xml:space="preserve">　来年からのあなたは本当に花開きます。</w:t>
              <w:br/>
              <w:t xml:space="preserve">　信じていいのよ、あなたの運命を。</w:t>
            </w:r>
          </w:p>
        </w:tc>
      </w:tr>
    </w:tbl>
    <w:p>
      <w:pPr>
        <w:spacing w:before="120" w:after="0" w:line="200" w:lineRule="exact"/>
      </w:pPr>
      <w:r>
        <w:rPr>
          <w:rFonts w:ascii="MS Gothic" w:hAnsi="MS Gothic" w:eastAsia="MS Gothic"/>
          <w:b w:val="0"/>
          <w:color w:val="787878"/>
          <w:sz w:val="14"/>
        </w:rPr>
        <w:t>※ 本鑑定は六星占術の理論に基づき作成したものです。　鑑定結果はあくまでも参考としてお取り扱いください。　　　　令和８年（2026年）６月吉日</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