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wordWrap w:val="0"/>
        <w:jc w:val="right"/>
        <w:rPr>
          <w:rFonts w:ascii="HG丸ｺﾞｼｯｸM-PRO" w:eastAsia="HG丸ｺﾞｼｯｸM-PRO"/>
          <w:szCs w:val="21"/>
        </w:rPr>
      </w:pPr>
      <w:r>
        <w:rPr>
          <w:rFonts w:ascii="HG丸ｺﾞｼｯｸM-PRO" w:eastAsia="HG丸ｺﾞｼｯｸM-PRO" w:hint="eastAsia"/>
          <w:bdr w:val="single" w:sz="4" w:space="0" w:color="auto"/>
        </w:rPr>
        <w:t xml:space="preserve"> 保護者会資料４ </w:t>
      </w:r>
      <w:r>
        <w:rPr>
          <w:rFonts w:ascii="HG丸ｺﾞｼｯｸM-PRO" w:eastAsia="HG丸ｺﾞｼｯｸM-PRO" w:hint="eastAsia"/>
        </w:rPr>
        <w:t xml:space="preserve">  　　　　　　　　　　　　　　　　　　　　　　　　　　　　　 　　　　</w:t>
      </w:r>
      <w:r>
        <w:rPr>
          <w:rFonts w:ascii="HG丸ｺﾞｼｯｸM-PRO" w:eastAsia="HG丸ｺﾞｼｯｸM-PRO" w:hint="eastAsia"/>
          <w:szCs w:val="21"/>
        </w:rPr>
        <w:t>令和７年４月</w:t>
      </w:r>
    </w:p>
    <w:p>
      <w:pPr>
        <w:jc w:val="right"/>
        <w:rPr>
          <w:rFonts w:ascii="HG丸ｺﾞｼｯｸM-PRO" w:eastAsia="HG丸ｺﾞｼｯｸM-PRO"/>
          <w:i/>
          <w:sz w:val="20"/>
          <w:u w:val="single"/>
        </w:rPr>
      </w:pPr>
    </w:p>
    <w:p>
      <w:pPr>
        <w:jc w:val="center"/>
        <w:rPr>
          <w:rFonts w:ascii="HG丸ｺﾞｼｯｸM-PRO" w:eastAsia="HG丸ｺﾞｼｯｸM-PRO"/>
          <w:b/>
          <w:sz w:val="28"/>
          <w:szCs w:val="36"/>
        </w:rPr>
      </w:pPr>
      <w:r>
        <w:rPr>
          <w:rFonts w:ascii="HG丸ｺﾞｼｯｸM-PRO" w:eastAsia="HG丸ｺﾞｼｯｸM-PRO" w:hint="eastAsia"/>
          <w:b/>
          <w:sz w:val="28"/>
          <w:szCs w:val="36"/>
        </w:rPr>
        <w:t>令和７年度　豊玉第二中学校の学校生活について</w:t>
      </w:r>
    </w:p>
    <w:p>
      <w:pPr>
        <w:jc w:val="center"/>
        <w:rPr>
          <w:rFonts w:ascii="HG丸ｺﾞｼｯｸM-PRO" w:eastAsia="HG丸ｺﾞｼｯｸM-PRO" w:hAnsi="Times New Roman"/>
          <w:bCs/>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27"/>
        <w:gridCol w:w="8165"/>
      </w:tblGrid>
      <w:tr>
        <w:trPr>
          <w:trHeight w:val="315"/>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(1)</w:t>
            </w:r>
            <w:r>
              <w:rPr>
                <w:rFonts w:ascii="HG丸ｺﾞｼｯｸM-PRO" w:eastAsia="HG丸ｺﾞｼｯｸM-PRO" w:hint="eastAsia"/>
                <w:sz w:val="20"/>
              </w:rPr>
              <w:t>登校時間</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８時２０分に登校します。８時２５分に担任の先生が教室で出席確認をします。余裕をもって登校させてください。</w:t>
            </w:r>
          </w:p>
        </w:tc>
      </w:tr>
      <w:tr>
        <w:trPr>
          <w:trHeight w:val="165"/>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(2)</w:t>
            </w:r>
            <w:r>
              <w:rPr>
                <w:rFonts w:ascii="HG丸ｺﾞｼｯｸM-PRO" w:eastAsia="HG丸ｺﾞｼｯｸM-PRO" w:hint="eastAsia"/>
                <w:sz w:val="20"/>
              </w:rPr>
              <w:t>朝読書</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８時２５分から８時３５分は朝読書の時間です。読みたい本を持ってきて読みます。</w:t>
            </w:r>
          </w:p>
          <w:p>
            <w:pPr>
              <w:rPr>
                <w:rFonts w:ascii="HG丸ｺﾞｼｯｸM-PRO" w:eastAsia="HG丸ｺﾞｼｯｸM-PRO"/>
                <w:sz w:val="20"/>
              </w:rPr>
            </w:pPr>
            <w:r>
              <w:rPr>
                <w:rFonts w:ascii="HG丸ｺﾞｼｯｸM-PRO" w:eastAsia="HG丸ｺﾞｼｯｸM-PRO" w:hint="eastAsia"/>
                <w:sz w:val="20"/>
              </w:rPr>
              <w:t>（マンガ、雑誌は禁止です。）</w:t>
            </w:r>
          </w:p>
        </w:tc>
      </w:tr>
      <w:tr>
        <w:trPr>
          <w:trHeight w:val="135"/>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(3)</w:t>
            </w:r>
            <w:r>
              <w:rPr>
                <w:rFonts w:ascii="HG丸ｺﾞｼｯｸM-PRO" w:eastAsia="HG丸ｺﾞｼｯｸM-PRO" w:hint="eastAsia"/>
                <w:sz w:val="20"/>
              </w:rPr>
              <w:t>あいさつ運動</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生活美化委員会や生徒会役員を中心に、朝のあいさつ運動をしています。週番の先生や担当生徒のあいさつに対して、登校する生徒は元気よくあいさつを返しています。</w:t>
            </w:r>
          </w:p>
        </w:tc>
      </w:tr>
      <w:tr>
        <w:trPr>
          <w:trHeight w:val="653"/>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(4)</w:t>
            </w:r>
            <w:r>
              <w:rPr>
                <w:rFonts w:ascii="HG丸ｺﾞｼｯｸM-PRO" w:eastAsia="HG丸ｺﾞｼｯｸM-PRO" w:hint="eastAsia"/>
                <w:sz w:val="20"/>
              </w:rPr>
              <w:t>欠席届</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Sigfyや電話で学校に連絡、または保護者が生徒手帳の連絡欄に記入したものを友達に渡すなどしてください。</w:t>
            </w:r>
          </w:p>
          <w:p>
            <w:pPr>
              <w:rPr>
                <w:rFonts w:ascii="HG丸ｺﾞｼｯｸM-PRO" w:eastAsia="HG丸ｺﾞｼｯｸM-PRO"/>
                <w:sz w:val="20"/>
              </w:rPr>
            </w:pPr>
            <w:r>
              <w:rPr>
                <w:rFonts w:ascii="HG丸ｺﾞｼｯｸM-PRO" w:eastAsia="HG丸ｺﾞｼｯｸM-PRO" w:hint="eastAsia"/>
                <w:sz w:val="20"/>
              </w:rPr>
              <w:t>【８：００～８：１５</w:t>
            </w:r>
            <w:r>
              <w:rPr>
                <w:rFonts w:ascii="HG丸ｺﾞｼｯｸM-PRO" w:eastAsia="HG丸ｺﾞｼｯｸM-PRO" w:hint="eastAsia"/>
                <w:sz w:val="18"/>
                <w:szCs w:val="18"/>
              </w:rPr>
              <w:t>（８：１５～職員打ち合わせ）</w:t>
            </w:r>
            <w:r>
              <w:rPr>
                <w:rFonts w:ascii="HG丸ｺﾞｼｯｸM-PRO" w:eastAsia="HG丸ｺﾞｼｯｸM-PRO" w:hint="eastAsia"/>
                <w:sz w:val="20"/>
              </w:rPr>
              <w:t>】　　電話番号（３９９３）４２１２</w:t>
            </w:r>
          </w:p>
        </w:tc>
      </w:tr>
      <w:tr>
        <w:trPr>
          <w:trHeight w:val="315"/>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(5)</w:t>
            </w:r>
            <w:r>
              <w:rPr>
                <w:rFonts w:ascii="HG丸ｺﾞｼｯｸM-PRO" w:eastAsia="HG丸ｺﾞｼｯｸM-PRO" w:hint="eastAsia"/>
                <w:sz w:val="20"/>
              </w:rPr>
              <w:t>１０分休み</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 xml:space="preserve">１０分休みは遊びのための時間ではありません。トイレや次の授業の準備・移動のための時間になります。　</w:t>
            </w:r>
            <w:r>
              <w:rPr>
                <w:rFonts w:ascii="HG丸ｺﾞｼｯｸM-PRO" w:eastAsia="HG丸ｺﾞｼｯｸM-PRO" w:hAnsi="HG丸ｺﾞｼｯｸM-PRO"/>
                <w:i/>
                <w:sz w:val="20"/>
                <w:szCs w:val="20"/>
                <w:u w:val="single"/>
              </w:rPr>
              <w:t>★</w:t>
            </w:r>
            <w:r>
              <w:rPr>
                <w:rFonts w:ascii="HG丸ｺﾞｼｯｸM-PRO" w:eastAsia="HG丸ｺﾞｼｯｸM-PRO" w:hAnsi="HG丸ｺﾞｼｯｸM-PRO" w:hint="eastAsia"/>
                <w:i/>
                <w:sz w:val="20"/>
                <w:szCs w:val="20"/>
                <w:u w:val="single"/>
              </w:rPr>
              <w:t>少</w:t>
            </w:r>
            <w:r>
              <w:rPr>
                <w:rFonts w:ascii="HG丸ｺﾞｼｯｸM-PRO" w:eastAsia="HG丸ｺﾞｼｯｸM-PRO" w:hint="eastAsia"/>
                <w:i/>
                <w:sz w:val="20"/>
                <w:szCs w:val="20"/>
                <w:u w:val="single"/>
              </w:rPr>
              <w:t>人数</w:t>
            </w:r>
            <w:r>
              <w:rPr>
                <w:rFonts w:ascii="HG丸ｺﾞｼｯｸM-PRO" w:eastAsia="HG丸ｺﾞｼｯｸM-PRO"/>
                <w:i/>
                <w:sz w:val="20"/>
                <w:szCs w:val="20"/>
                <w:u w:val="single"/>
              </w:rPr>
              <w:t>・特別教室</w:t>
            </w:r>
            <w:r>
              <w:rPr>
                <w:rFonts w:ascii="HG丸ｺﾞｼｯｸM-PRO" w:eastAsia="HG丸ｺﾞｼｯｸM-PRO" w:hint="eastAsia"/>
                <w:i/>
                <w:sz w:val="20"/>
                <w:szCs w:val="20"/>
                <w:u w:val="single"/>
              </w:rPr>
              <w:t>への移動</w:t>
            </w:r>
            <w:r>
              <w:rPr>
                <w:rFonts w:ascii="HG丸ｺﾞｼｯｸM-PRO" w:eastAsia="HG丸ｺﾞｼｯｸM-PRO"/>
                <w:i/>
                <w:sz w:val="20"/>
                <w:szCs w:val="20"/>
                <w:u w:val="single"/>
              </w:rPr>
              <w:t>の際は、</w:t>
            </w:r>
            <w:r>
              <w:rPr>
                <w:rFonts w:ascii="HG丸ｺﾞｼｯｸM-PRO" w:eastAsia="HG丸ｺﾞｼｯｸM-PRO" w:hint="eastAsia"/>
                <w:i/>
                <w:sz w:val="20"/>
                <w:szCs w:val="20"/>
                <w:u w:val="single"/>
              </w:rPr>
              <w:t>手洗いを済ませ教室に入ります。</w:t>
            </w:r>
          </w:p>
        </w:tc>
      </w:tr>
      <w:tr>
        <w:trPr>
          <w:trHeight w:val="135"/>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(6)</w:t>
            </w:r>
            <w:r>
              <w:rPr>
                <w:rFonts w:ascii="HG丸ｺﾞｼｯｸM-PRO" w:eastAsia="HG丸ｺﾞｼｯｸM-PRO" w:hint="eastAsia"/>
                <w:sz w:val="20"/>
              </w:rPr>
              <w:t>授業開始</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どの授業もチャイム着席をし、教科書やノートなどを準備し先生を待ちます。係の人の号令で授業を始め、号令で授業を終えます。授業の最初と最後は、きちんと礼・挨拶をしています。</w:t>
            </w:r>
          </w:p>
        </w:tc>
      </w:tr>
      <w:tr>
        <w:trPr>
          <w:trHeight w:val="225"/>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(7)</w:t>
            </w:r>
            <w:r>
              <w:rPr>
                <w:rFonts w:ascii="HG丸ｺﾞｼｯｸM-PRO" w:eastAsia="HG丸ｺﾞｼｯｸM-PRO" w:hint="eastAsia"/>
                <w:sz w:val="20"/>
              </w:rPr>
              <w:t>給食準備</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準備の時間は休み時間ではありません。手洗い等を済ませ、給食準備をします。保健室にどうしても行きたいときは、４校時の先生、または担任の先生に症状を伝え、指示を受けます。</w:t>
            </w:r>
          </w:p>
        </w:tc>
      </w:tr>
      <w:tr>
        <w:trPr>
          <w:trHeight w:val="33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(8)</w:t>
            </w:r>
            <w:r>
              <w:rPr>
                <w:rFonts w:ascii="HG丸ｺﾞｼｯｸM-PRO" w:eastAsia="HG丸ｺﾞｼｯｸM-PRO" w:hint="eastAsia"/>
                <w:sz w:val="20"/>
              </w:rPr>
              <w:t>給食について</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給食当番を中心に準備をします。生徒は全員手を洗って、消毒をして、すぐに席に着きます。準備ができたら、係りの人の号令で「いただきます。」をして食べます。給食終了のチャイムが鳴ったら、号令で「ごちそうさまでした。」をして片付けをします。自分</w:t>
            </w:r>
            <w:r>
              <w:rPr>
                <w:rFonts w:ascii="HG丸ｺﾞｼｯｸM-PRO" w:eastAsia="HG丸ｺﾞｼｯｸM-PRO" w:hAnsi="HG丸ｺﾞｼｯｸM-PRO" w:hint="eastAsia"/>
                <w:sz w:val="20"/>
                <w:szCs w:val="20"/>
              </w:rPr>
              <w:t>の配膳は自分で行います。</w:t>
            </w:r>
          </w:p>
        </w:tc>
      </w:tr>
      <w:tr>
        <w:trPr>
          <w:trHeight w:val="1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(9)</w:t>
            </w:r>
            <w:r>
              <w:rPr>
                <w:rFonts w:ascii="HG丸ｺﾞｼｯｸM-PRO" w:eastAsia="HG丸ｺﾞｼｯｸM-PRO" w:hint="eastAsia"/>
                <w:sz w:val="20"/>
              </w:rPr>
              <w:t>昼休み</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晴れている日は校庭で遊べます。学年で色分けされたカラーボール、サッカーボール、バレーボールが生徒昇降口にあるので使用することができます。また、図書委員会の管理による図書室の自由開放、学級委員会の管理による学年ごとの体育館開放が定期的にあります。</w:t>
            </w:r>
          </w:p>
          <w:p>
            <w:pPr>
              <w:rPr>
                <w:rFonts w:ascii="HG丸ｺﾞｼｯｸM-PRO" w:eastAsia="HG丸ｺﾞｼｯｸM-PRO"/>
                <w:sz w:val="20"/>
                <w:szCs w:val="20"/>
              </w:rPr>
            </w:pPr>
            <w:r>
              <w:rPr>
                <w:rFonts w:ascii="HG丸ｺﾞｼｯｸM-PRO" w:eastAsia="HG丸ｺﾞｼｯｸM-PRO" w:hint="eastAsia"/>
                <w:sz w:val="20"/>
                <w:szCs w:val="20"/>
              </w:rPr>
              <w:t>校庭、体育館、図書室の開放は、学年ごとに日程を割り振って使用しています。</w:t>
            </w:r>
          </w:p>
        </w:tc>
      </w:tr>
      <w:tr>
        <w:trPr>
          <w:trHeight w:val="45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１０</w:t>
            </w:r>
            <w:r>
              <w:rPr>
                <w:rFonts w:ascii="HG丸ｺﾞｼｯｸM-PRO" w:eastAsia="HG丸ｺﾞｼｯｸM-PRO"/>
                <w:sz w:val="20"/>
              </w:rPr>
              <w:t>)</w:t>
            </w:r>
            <w:r>
              <w:rPr>
                <w:rFonts w:ascii="HG丸ｺﾞｼｯｸM-PRO" w:eastAsia="HG丸ｺﾞｼｯｸM-PRO" w:hint="eastAsia"/>
                <w:sz w:val="20"/>
              </w:rPr>
              <w:t>保健室</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学校でけがをしたり、具合が悪くなったりした場合に応急手当をする場所です。保健室に行く場合は、保健委員の生徒と一緒に行きます。早退する場合は学校から保護者に連絡を入れます。本人が家に着いたら、安全確認のため、学校に電話で報告を入れてください。</w:t>
            </w:r>
          </w:p>
        </w:tc>
      </w:tr>
      <w:tr>
        <w:trPr>
          <w:trHeight w:val="45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１１</w:t>
            </w:r>
            <w:r>
              <w:rPr>
                <w:rFonts w:ascii="HG丸ｺﾞｼｯｸM-PRO" w:eastAsia="HG丸ｺﾞｼｯｸM-PRO"/>
                <w:sz w:val="20"/>
              </w:rPr>
              <w:t>)</w:t>
            </w:r>
            <w:r>
              <w:rPr>
                <w:rFonts w:ascii="HG丸ｺﾞｼｯｸM-PRO" w:eastAsia="HG丸ｺﾞｼｯｸM-PRO" w:hint="eastAsia"/>
                <w:sz w:val="20"/>
              </w:rPr>
              <w:t>更衣室</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体育の授業の更衣場所は、女子が２階</w:t>
            </w:r>
            <w:r>
              <w:rPr>
                <w:rFonts w:ascii="HG丸ｺﾞｼｯｸM-PRO" w:eastAsia="HG丸ｺﾞｼｯｸM-PRO" w:hint="eastAsia"/>
                <w:b/>
                <w:sz w:val="20"/>
                <w:u w:val="single"/>
              </w:rPr>
              <w:t>更衣室</w:t>
            </w:r>
            <w:r>
              <w:rPr>
                <w:rFonts w:ascii="HG丸ｺﾞｼｯｸM-PRO" w:eastAsia="HG丸ｺﾞｼｯｸM-PRO" w:hint="eastAsia"/>
                <w:sz w:val="20"/>
              </w:rPr>
              <w:t>を、男子が</w:t>
            </w:r>
            <w:r>
              <w:rPr>
                <w:rFonts w:ascii="HG丸ｺﾞｼｯｸM-PRO" w:eastAsia="HG丸ｺﾞｼｯｸM-PRO" w:hint="eastAsia"/>
                <w:b/>
                <w:sz w:val="20"/>
                <w:u w:val="single"/>
              </w:rPr>
              <w:t>教室</w:t>
            </w:r>
            <w:r>
              <w:rPr>
                <w:rFonts w:ascii="HG丸ｺﾞｼｯｸM-PRO" w:eastAsia="HG丸ｺﾞｼｯｸM-PRO" w:hint="eastAsia"/>
                <w:sz w:val="20"/>
              </w:rPr>
              <w:t>を使います。部活動の更衣は、女子が２階</w:t>
            </w:r>
            <w:r>
              <w:rPr>
                <w:rFonts w:ascii="HG丸ｺﾞｼｯｸM-PRO" w:eastAsia="HG丸ｺﾞｼｯｸM-PRO" w:hint="eastAsia"/>
                <w:b/>
                <w:sz w:val="20"/>
                <w:u w:val="single"/>
              </w:rPr>
              <w:t>更衣室</w:t>
            </w:r>
            <w:r>
              <w:rPr>
                <w:rFonts w:ascii="HG丸ｺﾞｼｯｸM-PRO" w:eastAsia="HG丸ｺﾞｼｯｸM-PRO" w:hint="eastAsia"/>
                <w:sz w:val="20"/>
              </w:rPr>
              <w:t>を、男子は</w:t>
            </w:r>
            <w:bookmarkStart w:id="0" w:name="_GoBack"/>
            <w:bookmarkEnd w:id="0"/>
            <w:r>
              <w:rPr>
                <w:rFonts w:ascii="HG丸ｺﾞｼｯｸM-PRO" w:eastAsia="HG丸ｺﾞｼｯｸM-PRO" w:hint="eastAsia"/>
                <w:b/>
                <w:sz w:val="20"/>
                <w:u w:val="single"/>
              </w:rPr>
              <w:t>武道場</w:t>
            </w:r>
            <w:r>
              <w:rPr>
                <w:rFonts w:ascii="HG丸ｺﾞｼｯｸM-PRO" w:eastAsia="HG丸ｺﾞｼｯｸM-PRO" w:hint="eastAsia"/>
                <w:sz w:val="20"/>
              </w:rPr>
              <w:t>を使用します。部活動の朝練習の時も同じです。</w:t>
            </w:r>
          </w:p>
        </w:tc>
      </w:tr>
      <w:tr>
        <w:trPr>
          <w:trHeight w:val="45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１２</w:t>
            </w:r>
            <w:r>
              <w:rPr>
                <w:rFonts w:ascii="HG丸ｺﾞｼｯｸM-PRO" w:eastAsia="HG丸ｺﾞｼｯｸM-PRO"/>
                <w:sz w:val="20"/>
              </w:rPr>
              <w:t>)</w:t>
            </w:r>
            <w:r>
              <w:rPr>
                <w:rFonts w:ascii="HG丸ｺﾞｼｯｸM-PRO" w:eastAsia="HG丸ｺﾞｼｯｸM-PRO" w:hint="eastAsia"/>
                <w:sz w:val="20"/>
              </w:rPr>
              <w:t xml:space="preserve">教室の　</w:t>
            </w:r>
          </w:p>
          <w:p>
            <w:pPr>
              <w:ind w:firstLineChars="400" w:firstLine="784"/>
              <w:rPr>
                <w:rFonts w:ascii="HG丸ｺﾞｼｯｸM-PRO" w:eastAsia="HG丸ｺﾞｼｯｸM-PRO"/>
                <w:sz w:val="20"/>
              </w:rPr>
            </w:pPr>
            <w:r>
              <w:rPr>
                <w:rFonts w:ascii="HG丸ｺﾞｼｯｸM-PRO" w:eastAsia="HG丸ｺﾞｼｯｸM-PRO" w:hint="eastAsia"/>
                <w:sz w:val="20"/>
              </w:rPr>
              <w:t>ロッカー</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教室後ろに自分のロッカーがあります。ロッカーはいつも整頓して使います。学校に置いていて良いものについては、後日連絡します。</w:t>
            </w:r>
          </w:p>
        </w:tc>
      </w:tr>
      <w:tr>
        <w:trPr>
          <w:trHeight w:val="45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１３</w:t>
            </w:r>
            <w:r>
              <w:rPr>
                <w:rFonts w:ascii="HG丸ｺﾞｼｯｸM-PRO" w:eastAsia="HG丸ｺﾞｼｯｸM-PRO"/>
                <w:sz w:val="20"/>
              </w:rPr>
              <w:t>)</w:t>
            </w:r>
            <w:r>
              <w:rPr>
                <w:rFonts w:ascii="HG丸ｺﾞｼｯｸM-PRO" w:eastAsia="HG丸ｺﾞｼｯｸM-PRO" w:hint="eastAsia"/>
                <w:sz w:val="20"/>
              </w:rPr>
              <w:t>ゴミ箱</w:t>
            </w:r>
          </w:p>
        </w:tc>
        <w:tc>
          <w:tcPr>
            <w:tcW w:w="8345" w:type="dxa"/>
            <w:tcBorders>
              <w:top w:val="nil"/>
              <w:left w:val="nil"/>
              <w:bottom w:val="nil"/>
              <w:right w:val="nil"/>
            </w:tcBorders>
          </w:tcPr>
          <w:p>
            <w:pPr>
              <w:rPr>
                <w:rFonts w:ascii="HG丸ｺﾞｼｯｸM-PRO" w:eastAsia="HG丸ｺﾞｼｯｸM-PRO"/>
                <w:i/>
                <w:color w:val="FF0000"/>
                <w:sz w:val="20"/>
                <w:u w:val="single"/>
              </w:rPr>
            </w:pPr>
            <w:r>
              <w:rPr>
                <w:rFonts w:ascii="HG丸ｺﾞｼｯｸM-PRO" w:eastAsia="HG丸ｺﾞｼｯｸM-PRO" w:hint="eastAsia"/>
                <w:sz w:val="20"/>
              </w:rPr>
              <w:t>教室内のゴミ箱に分別して捨てます。リサイクル紙やミックスペーパーなどは、廊下にある学年共通のリサイクルボックスに分別します。</w:t>
            </w:r>
          </w:p>
        </w:tc>
      </w:tr>
      <w:tr>
        <w:trPr>
          <w:trHeight w:val="45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１４</w:t>
            </w:r>
            <w:r>
              <w:rPr>
                <w:rFonts w:ascii="HG丸ｺﾞｼｯｸM-PRO" w:eastAsia="HG丸ｺﾞｼｯｸM-PRO"/>
                <w:sz w:val="20"/>
              </w:rPr>
              <w:t>)</w:t>
            </w:r>
            <w:r>
              <w:rPr>
                <w:rFonts w:ascii="HG丸ｺﾞｼｯｸM-PRO" w:eastAsia="HG丸ｺﾞｼｯｸM-PRO" w:hint="eastAsia"/>
                <w:sz w:val="20"/>
              </w:rPr>
              <w:t>服装</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身だしなみを整えて、きちんとした服装を心がけさせています。シャツを出す、カラーシャツを中に着る、むやみにボタンを開ける、ズボンをずり下ろしてはく、靴のかかとを踏みつぶして履くなどの生徒を見かけたときは、その場で注意しています。スカートの長さは膝が</w:t>
            </w:r>
            <w:r>
              <w:rPr>
                <w:rFonts w:ascii="HG丸ｺﾞｼｯｸM-PRO" w:eastAsia="HG丸ｺﾞｼｯｸM-PRO" w:hint="eastAsia"/>
                <w:sz w:val="20"/>
              </w:rPr>
              <w:lastRenderedPageBreak/>
              <w:t>隠れる程度です。また、儀式や集会の時は、ボタンをきちんと留めます。</w:t>
            </w:r>
          </w:p>
        </w:tc>
      </w:tr>
      <w:tr>
        <w:trPr>
          <w:trHeight w:val="45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lastRenderedPageBreak/>
              <w:t>(</w:t>
            </w:r>
            <w:r>
              <w:rPr>
                <w:rFonts w:ascii="HG丸ｺﾞｼｯｸM-PRO" w:eastAsia="HG丸ｺﾞｼｯｸM-PRO" w:hint="eastAsia"/>
                <w:sz w:val="20"/>
              </w:rPr>
              <w:t>１５</w:t>
            </w:r>
            <w:r>
              <w:rPr>
                <w:rFonts w:ascii="HG丸ｺﾞｼｯｸM-PRO" w:eastAsia="HG丸ｺﾞｼｯｸM-PRO"/>
                <w:sz w:val="20"/>
              </w:rPr>
              <w:t>)</w:t>
            </w:r>
            <w:r>
              <w:rPr>
                <w:rFonts w:ascii="HG丸ｺﾞｼｯｸM-PRO" w:eastAsia="HG丸ｺﾞｼｯｸM-PRO" w:hint="eastAsia"/>
                <w:sz w:val="20"/>
              </w:rPr>
              <w:t>衣替え</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昨年度より、衣替え期間を廃止しました。その日の体調に合わせて、ブレザーを着用することや長袖のワイシャツを着用するといったことを判断して登校するようになります。</w:t>
            </w:r>
          </w:p>
          <w:p>
            <w:pPr>
              <w:rPr>
                <w:rFonts w:ascii="HG丸ｺﾞｼｯｸM-PRO" w:eastAsia="HG丸ｺﾞｼｯｸM-PRO"/>
                <w:sz w:val="20"/>
              </w:rPr>
            </w:pPr>
            <w:r>
              <w:rPr>
                <w:rFonts w:ascii="HG丸ｺﾞｼｯｸM-PRO" w:eastAsia="HG丸ｺﾞｼｯｸM-PRO" w:hint="eastAsia"/>
                <w:sz w:val="20"/>
              </w:rPr>
              <w:t>〇６月から９月までの儀式では、標準服のズボン・スカート、白色ワイシャツ、白色ポロシャツ（無地）、靴下は白色・紺色・黒色の一色のものくるぶしが隠れるものとする。</w:t>
            </w:r>
          </w:p>
          <w:p>
            <w:pPr>
              <w:rPr>
                <w:rFonts w:ascii="HG丸ｺﾞｼｯｸM-PRO" w:eastAsia="HG丸ｺﾞｼｯｸM-PRO"/>
                <w:sz w:val="20"/>
              </w:rPr>
            </w:pPr>
            <w:r>
              <w:rPr>
                <w:rFonts w:ascii="HG丸ｺﾞｼｯｸM-PRO" w:eastAsia="HG丸ｺﾞｼｯｸM-PRO" w:hint="eastAsia"/>
                <w:sz w:val="20"/>
              </w:rPr>
              <w:t>〇10月から５月までの儀式では、ブレザー、スラックス＝ネクタイ、スカート＝リボン、靴下は白色・紺色・黒色の一色のものくるぶしが隠れるものとする。</w:t>
            </w:r>
          </w:p>
          <w:p>
            <w:pPr>
              <w:rPr>
                <w:rFonts w:ascii="HG丸ｺﾞｼｯｸM-PRO" w:eastAsia="HG丸ｺﾞｼｯｸM-PRO"/>
                <w:sz w:val="20"/>
              </w:rPr>
            </w:pPr>
            <w:r>
              <w:rPr>
                <w:rFonts w:ascii="HG丸ｺﾞｼｯｸM-PRO" w:eastAsia="HG丸ｺﾞｼｯｸM-PRO" w:hint="eastAsia"/>
                <w:sz w:val="20"/>
              </w:rPr>
              <w:t>※どちらの期間も女子はニットベストを着用する。</w:t>
            </w:r>
          </w:p>
        </w:tc>
      </w:tr>
      <w:tr>
        <w:trPr>
          <w:trHeight w:val="284"/>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１６</w:t>
            </w:r>
            <w:r>
              <w:rPr>
                <w:rFonts w:ascii="HG丸ｺﾞｼｯｸM-PRO" w:eastAsia="HG丸ｺﾞｼｯｸM-PRO"/>
                <w:sz w:val="20"/>
              </w:rPr>
              <w:t>)</w:t>
            </w:r>
            <w:r>
              <w:rPr>
                <w:rFonts w:ascii="HG丸ｺﾞｼｯｸM-PRO" w:eastAsia="HG丸ｺﾞｼｯｸM-PRO" w:hint="eastAsia"/>
                <w:sz w:val="20"/>
              </w:rPr>
              <w:t>髪型</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清潔・衛生的にします。パーマなどの加工、脱色、染色は認めません。髪型を変形させるための整髪料の使用は認めていません。（寝癖などをなおす場合に限り無香料で艶のでないもの）また、カチューシャ、シュシュ、リボン、飾りや色の付いたヘアピン、アクセサリー類など、学校生活に関係のない装飾されたものを身に付けることは認めていません。学習や運動の妨げとならないよう、黒色、紺色、茶色のゴムで髪の毛を束ねます。</w:t>
            </w:r>
          </w:p>
        </w:tc>
      </w:tr>
      <w:tr>
        <w:trPr>
          <w:trHeight w:val="212"/>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１７</w:t>
            </w:r>
            <w:r>
              <w:rPr>
                <w:rFonts w:ascii="HG丸ｺﾞｼｯｸM-PRO" w:eastAsia="HG丸ｺﾞｼｯｸM-PRO"/>
                <w:sz w:val="20"/>
              </w:rPr>
              <w:t>)</w:t>
            </w:r>
            <w:r>
              <w:rPr>
                <w:rFonts w:ascii="HG丸ｺﾞｼｯｸM-PRO" w:eastAsia="HG丸ｺﾞｼｯｸM-PRO" w:hint="eastAsia"/>
                <w:sz w:val="20"/>
              </w:rPr>
              <w:t>登校・下校</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最終下校時刻は３月～１０月は６時３０分、１１月～２月は６時です。登校・下校は車に気をつけて、下校は寄り道をしないでまっすぐ家に帰るよう指導します。いかなる場合も、自転車での通学は認めていません。再登校の時も同じです。（再登校の時は標準服です。部活動の時はジャージや各部で指定された練習着を認めています。）</w:t>
            </w:r>
          </w:p>
        </w:tc>
      </w:tr>
      <w:tr>
        <w:trPr>
          <w:trHeight w:val="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１８</w:t>
            </w:r>
            <w:r>
              <w:rPr>
                <w:rFonts w:ascii="HG丸ｺﾞｼｯｸM-PRO" w:eastAsia="HG丸ｺﾞｼｯｸM-PRO"/>
                <w:sz w:val="20"/>
              </w:rPr>
              <w:t>)</w:t>
            </w:r>
            <w:r>
              <w:rPr>
                <w:rFonts w:ascii="HG丸ｺﾞｼｯｸM-PRO" w:eastAsia="HG丸ｺﾞｼｯｸM-PRO" w:hint="eastAsia"/>
                <w:sz w:val="20"/>
              </w:rPr>
              <w:t>委員会</w:t>
            </w:r>
          </w:p>
          <w:p>
            <w:pPr>
              <w:ind w:firstLineChars="400" w:firstLine="784"/>
              <w:rPr>
                <w:rFonts w:ascii="HG丸ｺﾞｼｯｸM-PRO" w:eastAsia="HG丸ｺﾞｼｯｸM-PRO"/>
                <w:sz w:val="20"/>
              </w:rPr>
            </w:pPr>
            <w:r>
              <w:rPr>
                <w:rFonts w:ascii="HG丸ｺﾞｼｯｸM-PRO" w:eastAsia="HG丸ｺﾞｼｯｸM-PRO" w:hint="eastAsia"/>
                <w:sz w:val="20"/>
              </w:rPr>
              <w:t>・係活動</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生徒会役員、専門委員会など生徒会活動や教科係（教科ごとに担当の先生が違います）、また日直など学級活動や給食当番、掃除当番などの班活動を通して一人一人が役割をもち活躍して、生徒がつくる豊玉第二中学校を目指しています。</w:t>
            </w:r>
          </w:p>
        </w:tc>
      </w:tr>
      <w:tr>
        <w:trPr>
          <w:trHeight w:val="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１９</w:t>
            </w:r>
            <w:r>
              <w:rPr>
                <w:rFonts w:ascii="HG丸ｺﾞｼｯｸM-PRO" w:eastAsia="HG丸ｺﾞｼｯｸM-PRO"/>
                <w:sz w:val="20"/>
              </w:rPr>
              <w:t>)</w:t>
            </w:r>
            <w:r>
              <w:rPr>
                <w:rFonts w:ascii="HG丸ｺﾞｼｯｸM-PRO" w:eastAsia="HG丸ｺﾞｼｯｸM-PRO" w:hint="eastAsia"/>
                <w:sz w:val="20"/>
              </w:rPr>
              <w:t>部活動</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自分にあったものを見つけ、自分自身を磨いていきます。できれば３年間続けることが望ましいです。学校での活動が重なったときは、①学校行事　②学年行事　③委員会　④クラス・係　⑤学習　⑥部活動　の順で活動が優先されます。</w:t>
            </w:r>
          </w:p>
        </w:tc>
      </w:tr>
      <w:tr>
        <w:trPr>
          <w:trHeight w:val="113"/>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２０</w:t>
            </w:r>
            <w:r>
              <w:rPr>
                <w:rFonts w:ascii="HG丸ｺﾞｼｯｸM-PRO" w:eastAsia="HG丸ｺﾞｼｯｸM-PRO"/>
                <w:sz w:val="20"/>
              </w:rPr>
              <w:t>)</w:t>
            </w:r>
            <w:r>
              <w:rPr>
                <w:rFonts w:ascii="HG丸ｺﾞｼｯｸM-PRO" w:eastAsia="HG丸ｺﾞｼｯｸM-PRO" w:hint="eastAsia"/>
                <w:sz w:val="20"/>
              </w:rPr>
              <w:t>持ち物</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お金、携帯電話、スマートフォン、ゲームなど、授業に関係の無い物は持って来てはいけません。集金等でお金を持ってくる時は、登校後すぐに先生に預けます。</w:t>
            </w:r>
          </w:p>
        </w:tc>
      </w:tr>
      <w:tr>
        <w:trPr>
          <w:trHeight w:val="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２１</w:t>
            </w:r>
            <w:r>
              <w:rPr>
                <w:rFonts w:ascii="HG丸ｺﾞｼｯｸM-PRO" w:eastAsia="HG丸ｺﾞｼｯｸM-PRO"/>
                <w:sz w:val="20"/>
              </w:rPr>
              <w:t>)</w:t>
            </w:r>
            <w:r>
              <w:rPr>
                <w:rFonts w:ascii="HG丸ｺﾞｼｯｸM-PRO" w:eastAsia="HG丸ｺﾞｼｯｸM-PRO" w:hint="eastAsia"/>
                <w:sz w:val="20"/>
              </w:rPr>
              <w:t>生徒手帳</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noProof/>
                <w:sz w:val="20"/>
              </w:rPr>
              <mc:AlternateContent>
                <mc:Choice Requires="wps">
                  <w:drawing>
                    <wp:anchor distT="0" distB="0" distL="114300" distR="114300" simplePos="0" relativeHeight="251653632" behindDoc="0" locked="0" layoutInCell="1" allowOverlap="1">
                      <wp:simplePos x="0" y="0"/>
                      <wp:positionH relativeFrom="column">
                        <wp:posOffset>4467860</wp:posOffset>
                      </wp:positionH>
                      <wp:positionV relativeFrom="paragraph">
                        <wp:posOffset>310515</wp:posOffset>
                      </wp:positionV>
                      <wp:extent cx="784860" cy="1356995"/>
                      <wp:effectExtent l="11430" t="11430" r="13335" b="1270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1356995"/>
                              </a:xfrm>
                              <a:prstGeom prst="rect">
                                <a:avLst/>
                              </a:prstGeom>
                              <a:solidFill>
                                <a:srgbClr val="FFFFFF"/>
                              </a:solidFill>
                              <a:ln w="6350">
                                <a:solidFill>
                                  <a:srgbClr val="000000"/>
                                </a:solidFill>
                                <a:miter lim="800000"/>
                                <a:headEnd/>
                                <a:tailEnd/>
                              </a:ln>
                            </wps:spPr>
                            <wps:txbx>
                              <w:txbxContent>
                                <w:p>
                                  <w:pPr>
                                    <w:spacing w:line="200" w:lineRule="exact"/>
                                    <w:jc w:val="center"/>
                                    <w:rPr>
                                      <w:rFonts w:eastAsia="HG丸ｺﾞｼｯｸM-PRO"/>
                                      <w:sz w:val="16"/>
                                    </w:rPr>
                                  </w:pPr>
                                  <w:r>
                                    <w:rPr>
                                      <w:rFonts w:eastAsia="HG丸ｺﾞｼｯｸM-PRO" w:hint="eastAsia"/>
                                      <w:sz w:val="16"/>
                                    </w:rPr>
                                    <w:t>名前</w:t>
                                  </w:r>
                                </w:p>
                                <w:p>
                                  <w:pPr>
                                    <w:spacing w:line="200" w:lineRule="exact"/>
                                    <w:jc w:val="center"/>
                                    <w:rPr>
                                      <w:rFonts w:eastAsia="HG丸ｺﾞｼｯｸM-PRO"/>
                                      <w:b/>
                                      <w:bCs/>
                                      <w:sz w:val="16"/>
                                    </w:rPr>
                                  </w:pPr>
                                  <w:r>
                                    <w:rPr>
                                      <w:rFonts w:eastAsia="HG丸ｺﾞｼｯｸM-PRO" w:hint="eastAsia"/>
                                      <w:b/>
                                      <w:bCs/>
                                      <w:sz w:val="16"/>
                                    </w:rPr>
                                    <w:t>↓</w:t>
                                  </w:r>
                                </w:p>
                                <w:p>
                                  <w:pPr>
                                    <w:spacing w:line="200" w:lineRule="exact"/>
                                    <w:jc w:val="center"/>
                                    <w:rPr>
                                      <w:rFonts w:eastAsia="HG丸ｺﾞｼｯｸM-PRO"/>
                                      <w:b/>
                                      <w:bCs/>
                                      <w:sz w:val="16"/>
                                    </w:rPr>
                                  </w:pPr>
                                </w:p>
                                <w:p>
                                  <w:pPr>
                                    <w:spacing w:line="200" w:lineRule="exact"/>
                                    <w:jc w:val="center"/>
                                    <w:rPr>
                                      <w:rFonts w:eastAsia="HG丸ｺﾞｼｯｸM-PRO"/>
                                      <w:b/>
                                      <w:bCs/>
                                      <w:sz w:val="16"/>
                                    </w:rPr>
                                  </w:pPr>
                                </w:p>
                                <w:p>
                                  <w:pPr>
                                    <w:spacing w:line="200" w:lineRule="exact"/>
                                    <w:jc w:val="center"/>
                                    <w:rPr>
                                      <w:rFonts w:eastAsia="HG丸ｺﾞｼｯｸM-PRO"/>
                                      <w:b/>
                                      <w:bCs/>
                                      <w:sz w:val="16"/>
                                    </w:rPr>
                                  </w:pPr>
                                </w:p>
                                <w:p>
                                  <w:pPr>
                                    <w:spacing w:line="200" w:lineRule="exact"/>
                                    <w:jc w:val="center"/>
                                    <w:rPr>
                                      <w:rFonts w:eastAsia="HG丸ｺﾞｼｯｸM-PRO"/>
                                      <w:b/>
                                      <w:bCs/>
                                      <w:sz w:val="16"/>
                                    </w:rPr>
                                  </w:pPr>
                                </w:p>
                                <w:p>
                                  <w:pPr>
                                    <w:spacing w:line="200" w:lineRule="exact"/>
                                    <w:jc w:val="center"/>
                                    <w:rPr>
                                      <w:rFonts w:eastAsia="HG丸ｺﾞｼｯｸM-PRO"/>
                                      <w:b/>
                                      <w:bCs/>
                                      <w:sz w:val="16"/>
                                    </w:rPr>
                                  </w:pPr>
                                </w:p>
                                <w:p>
                                  <w:pPr>
                                    <w:spacing w:line="200" w:lineRule="exact"/>
                                    <w:jc w:val="center"/>
                                    <w:rPr>
                                      <w:rFonts w:eastAsia="HG丸ｺﾞｼｯｸM-PRO"/>
                                      <w:b/>
                                      <w:bCs/>
                                      <w:sz w:val="16"/>
                                    </w:rPr>
                                  </w:pPr>
                                </w:p>
                                <w:p>
                                  <w:pPr>
                                    <w:spacing w:line="200" w:lineRule="exact"/>
                                    <w:jc w:val="center"/>
                                    <w:rPr>
                                      <w:rFonts w:eastAsia="HG丸ｺﾞｼｯｸM-PRO"/>
                                      <w:b/>
                                      <w:bCs/>
                                      <w:sz w:val="16"/>
                                    </w:rPr>
                                  </w:pPr>
                                  <w:r>
                                    <w:rPr>
                                      <w:rFonts w:eastAsia="HG丸ｺﾞｼｯｸM-PRO" w:hint="eastAsia"/>
                                      <w:b/>
                                      <w:bCs/>
                                      <w:sz w:val="16"/>
                                    </w:rPr>
                                    <w:t>↑</w:t>
                                  </w:r>
                                </w:p>
                                <w:p>
                                  <w:pPr>
                                    <w:spacing w:line="200" w:lineRule="exact"/>
                                    <w:jc w:val="center"/>
                                  </w:pPr>
                                  <w:r>
                                    <w:rPr>
                                      <w:rFonts w:eastAsia="HG丸ｺﾞｼｯｸM-PRO" w:hint="eastAsia"/>
                                      <w:sz w:val="16"/>
                                    </w:rPr>
                                    <w:t>名前</w:t>
                                  </w:r>
                                </w:p>
                              </w:txbxContent>
                            </wps:txbx>
                            <wps:bodyPr rot="0" vert="horz" wrap="square" lIns="91440" tIns="45720" rIns="91440" bIns="313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51.8pt;margin-top:24.45pt;width:61.8pt;height:106.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" strokeweight=".5pt">
                      <v:textbox inset=",,,.87mm">
                        <w:txbxContent>
                          <w:p w:rsidR="00355046" w:rsidRDefault="002428E0">
                            <w:pPr>
                              <w:spacing w:line="200" w:lineRule="exact"/>
                              <w:jc w:val="center"/>
                              <w:rPr>
                                <w:rFonts w:eastAsia="HG丸ｺﾞｼｯｸM-PRO"/>
                                <w:sz w:val="16"/>
                              </w:rPr>
                            </w:pPr>
                            <w:r>
                              <w:rPr>
                                <w:rFonts w:eastAsia="HG丸ｺﾞｼｯｸM-PRO" w:hint="eastAsia"/>
                                <w:sz w:val="16"/>
                              </w:rPr>
                              <w:t>名前</w:t>
                            </w:r>
                          </w:p>
                          <w:p w:rsidR="00355046" w:rsidRDefault="002428E0">
                            <w:pPr>
                              <w:spacing w:line="200" w:lineRule="exact"/>
                              <w:jc w:val="center"/>
                              <w:rPr>
                                <w:rFonts w:eastAsia="HG丸ｺﾞｼｯｸM-PRO"/>
                                <w:b/>
                                <w:bCs/>
                                <w:sz w:val="16"/>
                              </w:rPr>
                            </w:pPr>
                            <w:r>
                              <w:rPr>
                                <w:rFonts w:eastAsia="HG丸ｺﾞｼｯｸM-PRO" w:hint="eastAsia"/>
                                <w:b/>
                                <w:bCs/>
                                <w:sz w:val="16"/>
                              </w:rPr>
                              <w:t>↓</w:t>
                            </w:r>
                          </w:p>
                          <w:p w:rsidR="00355046" w:rsidRDefault="00355046">
                            <w:pPr>
                              <w:spacing w:line="200" w:lineRule="exact"/>
                              <w:jc w:val="center"/>
                              <w:rPr>
                                <w:rFonts w:eastAsia="HG丸ｺﾞｼｯｸM-PRO"/>
                                <w:b/>
                                <w:bCs/>
                                <w:sz w:val="16"/>
                              </w:rPr>
                            </w:pPr>
                          </w:p>
                          <w:p w:rsidR="00355046" w:rsidRDefault="00355046">
                            <w:pPr>
                              <w:spacing w:line="200" w:lineRule="exact"/>
                              <w:jc w:val="center"/>
                              <w:rPr>
                                <w:rFonts w:eastAsia="HG丸ｺﾞｼｯｸM-PRO"/>
                                <w:b/>
                                <w:bCs/>
                                <w:sz w:val="16"/>
                              </w:rPr>
                            </w:pPr>
                          </w:p>
                          <w:p w:rsidR="00355046" w:rsidRDefault="00355046">
                            <w:pPr>
                              <w:spacing w:line="200" w:lineRule="exact"/>
                              <w:jc w:val="center"/>
                              <w:rPr>
                                <w:rFonts w:eastAsia="HG丸ｺﾞｼｯｸM-PRO"/>
                                <w:b/>
                                <w:bCs/>
                                <w:sz w:val="16"/>
                              </w:rPr>
                            </w:pPr>
                          </w:p>
                          <w:p w:rsidR="00355046" w:rsidRDefault="00355046">
                            <w:pPr>
                              <w:spacing w:line="200" w:lineRule="exact"/>
                              <w:jc w:val="center"/>
                              <w:rPr>
                                <w:rFonts w:eastAsia="HG丸ｺﾞｼｯｸM-PRO"/>
                                <w:b/>
                                <w:bCs/>
                                <w:sz w:val="16"/>
                              </w:rPr>
                            </w:pPr>
                          </w:p>
                          <w:p w:rsidR="00355046" w:rsidRDefault="00355046">
                            <w:pPr>
                              <w:spacing w:line="200" w:lineRule="exact"/>
                              <w:jc w:val="center"/>
                              <w:rPr>
                                <w:rFonts w:eastAsia="HG丸ｺﾞｼｯｸM-PRO"/>
                                <w:b/>
                                <w:bCs/>
                                <w:sz w:val="16"/>
                              </w:rPr>
                            </w:pPr>
                          </w:p>
                          <w:p w:rsidR="00355046" w:rsidRDefault="00355046">
                            <w:pPr>
                              <w:spacing w:line="200" w:lineRule="exact"/>
                              <w:jc w:val="center"/>
                              <w:rPr>
                                <w:rFonts w:eastAsia="HG丸ｺﾞｼｯｸM-PRO"/>
                                <w:b/>
                                <w:bCs/>
                                <w:sz w:val="16"/>
                              </w:rPr>
                            </w:pPr>
                          </w:p>
                          <w:p w:rsidR="00355046" w:rsidRDefault="002428E0">
                            <w:pPr>
                              <w:spacing w:line="200" w:lineRule="exact"/>
                              <w:jc w:val="center"/>
                              <w:rPr>
                                <w:rFonts w:eastAsia="HG丸ｺﾞｼｯｸM-PRO"/>
                                <w:b/>
                                <w:bCs/>
                                <w:sz w:val="16"/>
                              </w:rPr>
                            </w:pPr>
                            <w:r>
                              <w:rPr>
                                <w:rFonts w:eastAsia="HG丸ｺﾞｼｯｸM-PRO" w:hint="eastAsia"/>
                                <w:b/>
                                <w:bCs/>
                                <w:sz w:val="16"/>
                              </w:rPr>
                              <w:t>↑</w:t>
                            </w:r>
                          </w:p>
                          <w:p w:rsidR="00355046" w:rsidRDefault="002428E0">
                            <w:pPr>
                              <w:spacing w:line="200" w:lineRule="exact"/>
                              <w:jc w:val="center"/>
                            </w:pPr>
                            <w:r>
                              <w:rPr>
                                <w:rFonts w:eastAsia="HG丸ｺﾞｼｯｸM-PRO" w:hint="eastAsia"/>
                                <w:sz w:val="16"/>
                              </w:rPr>
                              <w:t>名前</w:t>
                            </w:r>
                          </w:p>
                        </w:txbxContent>
                      </v:textbox>
                    </v:shape>
                  </w:pict>
                </mc:Fallback>
              </mc:AlternateContent>
            </w:r>
            <w:r>
              <w:rPr>
                <w:rFonts w:ascii="HG丸ｺﾞｼｯｸM-PRO" w:eastAsia="HG丸ｺﾞｼｯｸM-PRO" w:hint="eastAsia"/>
                <w:sz w:val="20"/>
              </w:rPr>
              <w:t>生徒手帳は毎日持たせてください。失くしたり、洗ってしまった人は速やかに担任に再発行を申し出ます。</w:t>
            </w:r>
          </w:p>
        </w:tc>
      </w:tr>
      <w:tr>
        <w:trPr>
          <w:trHeight w:val="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２２</w:t>
            </w:r>
            <w:r>
              <w:rPr>
                <w:rFonts w:ascii="HG丸ｺﾞｼｯｸM-PRO" w:eastAsia="HG丸ｺﾞｼｯｸM-PRO"/>
                <w:sz w:val="20"/>
              </w:rPr>
              <w:t>)</w:t>
            </w:r>
            <w:r>
              <w:rPr>
                <w:rFonts w:ascii="HG丸ｺﾞｼｯｸM-PRO" w:eastAsia="HG丸ｺﾞｼｯｸM-PRO" w:hint="eastAsia"/>
                <w:sz w:val="20"/>
              </w:rPr>
              <w:t>上履き</w:t>
            </w:r>
          </w:p>
          <w:p>
            <w:pPr>
              <w:rPr>
                <w:rFonts w:ascii="HG丸ｺﾞｼｯｸM-PRO" w:eastAsia="HG丸ｺﾞｼｯｸM-PRO"/>
                <w:sz w:val="20"/>
              </w:rPr>
            </w:pPr>
            <w:r>
              <w:rPr>
                <w:rFonts w:ascii="HG丸ｺﾞｼｯｸM-PRO" w:eastAsia="HG丸ｺﾞｼｯｸM-PRO" w:hint="eastAsia"/>
                <w:sz w:val="20"/>
              </w:rPr>
              <w:t xml:space="preserve">　　　下履き</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Ansi="Times New Roman"/>
                <w:noProof/>
                <w:sz w:val="22"/>
              </w:rPr>
              <w:drawing>
                <wp:anchor distT="0" distB="0" distL="114300" distR="114300" simplePos="0" relativeHeight="251650560" behindDoc="0" locked="0" layoutInCell="1" allowOverlap="1">
                  <wp:simplePos x="0" y="0"/>
                  <wp:positionH relativeFrom="column">
                    <wp:posOffset>4692980</wp:posOffset>
                  </wp:positionH>
                  <wp:positionV relativeFrom="paragraph">
                    <wp:posOffset>117475</wp:posOffset>
                  </wp:positionV>
                  <wp:extent cx="349858" cy="775252"/>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biLevel thresh="75000"/>
                            <a:extLst>
                              <a:ext uri="{BEBA8EAE-BF5A-486C-A8C5-ECC9F3942E4B}">
                                <a14:imgProps xmlns:a14="http://schemas.microsoft.com/office/drawing/2010/main">
                                  <a14:imgLayer r:embed="rId8">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49858" cy="77525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G丸ｺﾞｼｯｸM-PRO" w:eastAsia="HG丸ｺﾞｼｯｸM-PRO" w:hAnsi="Times New Roman"/>
                <w:noProof/>
                <w:sz w:val="22"/>
              </w:rPr>
              <w:drawing>
                <wp:anchor distT="0" distB="0" distL="114300" distR="114300" simplePos="0" relativeHeight="251649536" behindDoc="0" locked="0" layoutInCell="1" allowOverlap="1">
                  <wp:simplePos x="0" y="0"/>
                  <wp:positionH relativeFrom="column">
                    <wp:posOffset>4683926</wp:posOffset>
                  </wp:positionH>
                  <wp:positionV relativeFrom="paragraph">
                    <wp:posOffset>122555</wp:posOffset>
                  </wp:positionV>
                  <wp:extent cx="349858" cy="775252"/>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biLevel thresh="75000"/>
                            <a:extLst>
                              <a:ext uri="{BEBA8EAE-BF5A-486C-A8C5-ECC9F3942E4B}">
                                <a14:imgProps xmlns:a14="http://schemas.microsoft.com/office/drawing/2010/main">
                                  <a14:imgLayer r:embed="rId8">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49858" cy="77525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G丸ｺﾞｼｯｸM-PRO" w:eastAsia="HG丸ｺﾞｼｯｸM-PRO" w:hint="eastAsia"/>
                <w:sz w:val="20"/>
              </w:rPr>
              <w:t>上履きと下履きをしっかり区別して生活します。上履きには指定された場所に</w:t>
            </w:r>
          </w:p>
          <w:p>
            <w:pPr>
              <w:rPr>
                <w:rFonts w:ascii="HG丸ｺﾞｼｯｸM-PRO" w:eastAsia="HG丸ｺﾞｼｯｸM-PRO"/>
                <w:sz w:val="20"/>
              </w:rPr>
            </w:pPr>
            <w:r>
              <w:rPr>
                <w:noProof/>
              </w:rPr>
              <w:drawing>
                <wp:anchor distT="0" distB="0" distL="114300" distR="114300" simplePos="0" relativeHeight="251663360" behindDoc="0" locked="0" layoutInCell="1" allowOverlap="1">
                  <wp:simplePos x="0" y="0"/>
                  <wp:positionH relativeFrom="margin">
                    <wp:posOffset>4486275</wp:posOffset>
                  </wp:positionH>
                  <wp:positionV relativeFrom="paragraph">
                    <wp:posOffset>67104</wp:posOffset>
                  </wp:positionV>
                  <wp:extent cx="768309" cy="351217"/>
                  <wp:effectExtent l="0" t="209550" r="0" b="182245"/>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60617" t="87147" r="11454" b="5040"/>
                          <a:stretch/>
                        </pic:blipFill>
                        <pic:spPr bwMode="auto">
                          <a:xfrm rot="16200000">
                            <a:off x="0" y="0"/>
                            <a:ext cx="768309" cy="3512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HG丸ｺﾞｼｯｸM-PRO" w:eastAsia="HG丸ｺﾞｼｯｸM-PRO" w:hint="eastAsia"/>
                <w:sz w:val="20"/>
              </w:rPr>
              <w:t>はっきりと名前を書いておきます。（ローマ字や絵などを書いてはいけません）</w:t>
            </w:r>
          </w:p>
          <w:p>
            <w:pPr>
              <w:rPr>
                <w:rFonts w:ascii="HG丸ｺﾞｼｯｸM-PRO" w:eastAsia="HG丸ｺﾞｼｯｸM-PRO"/>
                <w:sz w:val="20"/>
              </w:rPr>
            </w:pPr>
            <w:r>
              <w:rPr>
                <w:rFonts w:ascii="HG丸ｺﾞｼｯｸM-PRO" w:eastAsia="HG丸ｺﾞｼｯｸM-PRO" w:hint="eastAsia"/>
                <w:sz w:val="20"/>
              </w:rPr>
              <w:t>上履きを忘れた場合は、職員室の先生に申し出て貸出用スリッパを借ります。</w:t>
            </w:r>
          </w:p>
          <w:p>
            <w:pPr>
              <w:rPr>
                <w:rFonts w:ascii="HG丸ｺﾞｼｯｸM-PRO" w:eastAsia="HG丸ｺﾞｼｯｸM-PRO"/>
                <w:sz w:val="20"/>
              </w:rPr>
            </w:pPr>
            <w:r>
              <w:rPr>
                <w:rFonts w:ascii="HG丸ｺﾞｼｯｸM-PRO" w:eastAsia="HG丸ｺﾞｼｯｸM-PRO" w:hint="eastAsia"/>
                <w:sz w:val="20"/>
              </w:rPr>
              <w:t>その日の帰りに職員室の先生に手渡しで返却し、翌日必ず上履きを持参します。</w:t>
            </w:r>
          </w:p>
          <w:p>
            <w:pPr>
              <w:rPr>
                <w:rFonts w:ascii="HG丸ｺﾞｼｯｸM-PRO" w:eastAsia="HG丸ｺﾞｼｯｸM-PRO"/>
                <w:sz w:val="20"/>
              </w:rPr>
            </w:pPr>
            <w:r>
              <w:rPr>
                <w:rFonts w:ascii="HG丸ｺﾞｼｯｸM-PRO" w:eastAsia="HG丸ｺﾞｼｯｸM-PRO" w:hint="eastAsia"/>
                <w:sz w:val="20"/>
              </w:rPr>
              <w:t>下履きは、運動に適したものを履いて登校します。</w:t>
            </w:r>
          </w:p>
        </w:tc>
      </w:tr>
      <w:tr>
        <w:trPr>
          <w:trHeight w:val="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sz w:val="20"/>
              </w:rPr>
              <w:t>(</w:t>
            </w:r>
            <w:r>
              <w:rPr>
                <w:rFonts w:ascii="HG丸ｺﾞｼｯｸM-PRO" w:eastAsia="HG丸ｺﾞｼｯｸM-PRO" w:hint="eastAsia"/>
                <w:sz w:val="20"/>
              </w:rPr>
              <w:t>２３</w:t>
            </w:r>
            <w:r>
              <w:rPr>
                <w:rFonts w:ascii="HG丸ｺﾞｼｯｸM-PRO" w:eastAsia="HG丸ｺﾞｼｯｸM-PRO"/>
                <w:sz w:val="20"/>
              </w:rPr>
              <w:t>)</w:t>
            </w:r>
            <w:r>
              <w:rPr>
                <w:rFonts w:ascii="HG丸ｺﾞｼｯｸM-PRO" w:eastAsia="HG丸ｺﾞｼｯｸM-PRO" w:hint="eastAsia"/>
                <w:sz w:val="20"/>
              </w:rPr>
              <w:t>貸出用の傘</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急に雨が降ってきて傘が必要な場合は、職員室の先生に申し出て貸出用傘を借りることができます。翌日、職員室の先生に手渡しで返却します。</w:t>
            </w:r>
          </w:p>
        </w:tc>
      </w:tr>
      <w:tr>
        <w:trPr>
          <w:trHeight w:val="80"/>
        </w:trPr>
        <w:tc>
          <w:tcPr>
            <w:tcW w:w="10290" w:type="dxa"/>
            <w:gridSpan w:val="2"/>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※部活動用靴箱　　　部活動で使用する靴を、学年ごとに分けられた部活動用靴箱に置いておくことができます。</w:t>
            </w:r>
          </w:p>
        </w:tc>
      </w:tr>
      <w:tr>
        <w:trPr>
          <w:trHeight w:val="80"/>
        </w:trPr>
        <w:tc>
          <w:tcPr>
            <w:tcW w:w="19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※保護者用靴箱</w:t>
            </w:r>
          </w:p>
        </w:tc>
        <w:tc>
          <w:tcPr>
            <w:tcW w:w="8345" w:type="dxa"/>
            <w:tcBorders>
              <w:top w:val="nil"/>
              <w:left w:val="nil"/>
              <w:bottom w:val="nil"/>
              <w:right w:val="nil"/>
            </w:tcBorders>
          </w:tcPr>
          <w:p>
            <w:pPr>
              <w:rPr>
                <w:rFonts w:ascii="HG丸ｺﾞｼｯｸM-PRO" w:eastAsia="HG丸ｺﾞｼｯｸM-PRO"/>
                <w:sz w:val="20"/>
              </w:rPr>
            </w:pPr>
            <w:r>
              <w:rPr>
                <w:rFonts w:ascii="HG丸ｺﾞｼｯｸM-PRO" w:eastAsia="HG丸ｺﾞｼｯｸM-PRO" w:hint="eastAsia"/>
                <w:sz w:val="20"/>
              </w:rPr>
              <w:t>昇降口を入って２、３年生靴箱の向かいに、保護者・地域の方用の靴箱があります。ご利用ください。</w:t>
            </w:r>
          </w:p>
        </w:tc>
      </w:tr>
    </w:tbl>
    <w:p>
      <w:pPr>
        <w:rPr>
          <w:rFonts w:ascii="HG丸ｺﾞｼｯｸM-PRO" w:eastAsia="HG丸ｺﾞｼｯｸM-PRO" w:hAnsi="Times New Roman"/>
          <w:sz w:val="22"/>
        </w:rPr>
      </w:pPr>
    </w:p>
    <w:sectPr>
      <w:pgSz w:w="11906" w:h="16838" w:code="9"/>
      <w:pgMar w:top="567" w:right="907" w:bottom="680" w:left="907" w:header="567" w:footer="992" w:gutter="0"/>
      <w:cols w:space="425"/>
      <w:docGrid w:type="linesAndChars" w:linePitch="388" w:charSpace="-82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rPr>
          <w:rFonts w:ascii="Times New Roman" w:hAnsi="Times New Roman"/>
        </w:rPr>
      </w:pPr>
      <w:r>
        <w:rPr>
          <w:rFonts w:ascii="Times New Roman" w:hAnsi="Times New Roman"/>
        </w:rPr>
        <w:separator/>
      </w:r>
    </w:p>
  </w:endnote>
  <w:endnote w:type="continuationSeparator" w:id="0">
    <w:p>
      <w:pPr>
        <w:rPr>
          <w:rFonts w:ascii="Times New Roman" w:hAnsi="Times New Roman"/>
        </w:rPr>
      </w:pPr>
      <w:r>
        <w:rPr>
          <w:rFonts w:ascii="Times New Roman" w:hAnsi="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rPr>
          <w:rFonts w:ascii="Times New Roman" w:hAnsi="Times New Roman"/>
        </w:rPr>
      </w:pPr>
      <w:r>
        <w:rPr>
          <w:rFonts w:ascii="Times New Roman" w:hAnsi="Times New Roman"/>
        </w:rPr>
        <w:separator/>
      </w:r>
    </w:p>
  </w:footnote>
  <w:footnote w:type="continuationSeparator" w:id="0">
    <w:p>
      <w:pPr>
        <w:rPr>
          <w:rFonts w:ascii="Times New Roman" w:hAnsi="Times New Roman"/>
        </w:rPr>
      </w:pPr>
      <w:r>
        <w:rPr>
          <w:rFonts w:ascii="Times New Roman" w:hAnsi="Times New Roman"/>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840"/>
  <w:doNotHyphenateCaps/>
  <w:drawingGridHorizontalSpacing w:val="103"/>
  <w:drawingGridVerticalSpacing w:val="194"/>
  <w:displayHorizontalDrawingGridEvery w:val="0"/>
  <w:displayVerticalDrawingGridEvery w:val="2"/>
  <w:characterSpacingControl w:val="compressPunctuation"/>
  <w:hdrShapeDefaults>
    <o:shapedefaults v:ext="edit" spidmax="573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v:textbox inset="5.85pt,.7pt,5.85pt,.7pt"/>
    </o:shapedefaults>
    <o:shapelayout v:ext="edit">
      <o:idmap v:ext="edit" data="1"/>
    </o:shapelayout>
  </w:shapeDefaults>
  <w:decimalSymbol w:val="."/>
  <w:listSeparator w:val=","/>
  <w15:docId w15:val="{E8E88311-2826-4D0A-B463-2F9092E88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snapToGrid w:val="0"/>
    </w:pPr>
  </w:style>
  <w:style w:type="character" w:customStyle="1" w:styleId="HeaderChar">
    <w:name w:val="Header Char"/>
    <w:basedOn w:val="a0"/>
    <w:rPr>
      <w:rFonts w:ascii="Times New Roman" w:hAnsi="Times New Roman" w:cs="Times New Roman"/>
    </w:rPr>
  </w:style>
  <w:style w:type="paragraph" w:styleId="a4">
    <w:name w:val="footer"/>
    <w:basedOn w:val="a"/>
    <w:semiHidden/>
    <w:pPr>
      <w:tabs>
        <w:tab w:val="center" w:pos="4252"/>
        <w:tab w:val="right" w:pos="8504"/>
      </w:tabs>
      <w:snapToGrid w:val="0"/>
    </w:pPr>
  </w:style>
  <w:style w:type="character" w:customStyle="1" w:styleId="FooterChar">
    <w:name w:val="Footer Char"/>
    <w:basedOn w:val="a0"/>
    <w:rPr>
      <w:rFonts w:ascii="Times New Roman" w:hAnsi="Times New Roman" w:cs="Times New Roman"/>
    </w:rPr>
  </w:style>
  <w:style w:type="paragraph" w:customStyle="1" w:styleId="1">
    <w:name w:val="吹き出し1"/>
    <w:basedOn w:val="a"/>
    <w:rPr>
      <w:rFonts w:ascii="Arial" w:eastAsia="ＭＳ ゴシック" w:hAnsi="Arial"/>
      <w:sz w:val="18"/>
      <w:szCs w:val="18"/>
    </w:rPr>
  </w:style>
  <w:style w:type="character" w:customStyle="1" w:styleId="BalloonTextChar">
    <w:name w:val="Balloon Text Char"/>
    <w:basedOn w:val="a0"/>
    <w:rPr>
      <w:rFonts w:ascii="Arial" w:eastAsia="ＭＳ ゴシック" w:hAnsi="Arial" w:cs="Times New Roman"/>
      <w:sz w:val="18"/>
      <w:szCs w:val="18"/>
    </w:rPr>
  </w:style>
  <w:style w:type="paragraph" w:styleId="a5">
    <w:name w:val="Balloon Text"/>
    <w:basedOn w:val="a"/>
    <w:link w:val="a6"/>
    <w:uiPriority w:val="99"/>
    <w:semiHidden/>
    <w:unhideWhenUsed/>
    <w:rPr>
      <w:rFonts w:asciiTheme="majorHAnsi" w:eastAsiaTheme="majorEastAsia" w:hAnsiTheme="majorHAnsi" w:cstheme="majorBidi"/>
      <w:sz w:val="18"/>
      <w:szCs w:val="18"/>
    </w:rPr>
  </w:style>
  <w:style w:type="character" w:customStyle="1" w:styleId="a6">
    <w:name w:val="吹き出し (文字)"/>
    <w:basedOn w:val="a0"/>
    <w:link w:val="a5"/>
    <w:uiPriority w:val="99"/>
    <w:semiHidden/>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3CD1F-B528-4C82-8AB3-A52AB0F5D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2734</Words>
  <Characters>174</Characters>
  <Application>Microsoft Office Word</Application>
  <DocSecurity>0</DocSecurity>
  <Lines>1</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入学保護者説明会資料</vt:lpstr>
      <vt:lpstr>入学保護者説明会資料</vt:lpstr>
    </vt:vector>
  </TitlesOfParts>
  <Company>練馬区</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入学保護者説明会資料</dc:title>
  <dc:subject/>
  <dc:creator>練馬区</dc:creator>
  <cp:keywords/>
  <dc:description/>
  <cp:lastModifiedBy>Administrator</cp:lastModifiedBy>
  <cp:revision>3</cp:revision>
  <cp:lastPrinted>2025-04-24T00:34:00Z</cp:lastPrinted>
  <dcterms:created xsi:type="dcterms:W3CDTF">2025-04-24T23:15:00Z</dcterms:created>
  <dcterms:modified xsi:type="dcterms:W3CDTF">2025-04-24T23:44:00Z</dcterms:modified>
</cp:coreProperties>
</file>