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令和９年度-教育課程編成に向けた上席相談資料"/>
    <w:p>
      <w:pPr>
        <w:pStyle w:val="Heading1"/>
      </w:pPr>
      <w:r>
        <w:t xml:space="preserve">令和９年度 教育課程編成に向けた上席相談資料</w:t>
      </w:r>
    </w:p>
    <w:bookmarkStart w:id="20" w:name="X92c5b101947c910817888403aae330af8cd9f6a"/>
    <w:p>
      <w:pPr>
        <w:pStyle w:val="Heading2"/>
      </w:pPr>
      <w:r>
        <w:t xml:space="preserve">― 令和８年度の作成過程と令和７年度からの主な変更点（根拠明示）―</w:t>
      </w:r>
    </w:p>
    <w:p>
      <w:pPr>
        <w:pStyle w:val="FirstParagraph"/>
      </w:pPr>
      <w:r>
        <w:t xml:space="preserve">練馬区教育振興部教育指導課</w:t>
      </w:r>
      <w:r>
        <w:t xml:space="preserve"> </w:t>
      </w:r>
      <w:r>
        <w:t xml:space="preserve">（令和９年度教育課程編成 素案づくりに向けた相談用）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本資料の位置づけ（相談の狙い）</w:t>
      </w:r>
      <w:r>
        <w:t xml:space="preserve"> </w:t>
      </w:r>
      <w:r>
        <w:t xml:space="preserve">令和９年度の教育課程編成の素案づくりに着手するにあたり、</w:t>
      </w:r>
      <w:r>
        <w:rPr>
          <w:bCs/>
          <w:b/>
        </w:rPr>
        <w:t xml:space="preserve">令和８年度の作成過程を振り返り、上席（教育指導課長・教育長）と進め方を相談する</w:t>
      </w:r>
      <w:r>
        <w:t xml:space="preserve">ための資料である。</w:t>
      </w:r>
      <w:r>
        <w:t xml:space="preserve"> </w:t>
      </w:r>
      <w:r>
        <w:t xml:space="preserve">「</w:t>
      </w:r>
      <w:r>
        <w:rPr>
          <w:bCs/>
          <w:b/>
        </w:rPr>
        <w:t xml:space="preserve">どの資料（上位計画・課長指示・他区事例・検討記録）を生かして、令和７年度から何を追記・修正したのか</w:t>
      </w:r>
      <w:r>
        <w:t xml:space="preserve">」を一覧で示し、</w:t>
      </w:r>
      <w:r>
        <w:rPr>
          <w:bCs/>
          <w:b/>
        </w:rPr>
        <w:t xml:space="preserve">各変更の根拠を明示</w:t>
      </w:r>
      <w:r>
        <w:t xml:space="preserve">することで、令和９年度も同じ論理で組み立てられるようにする。</w:t>
      </w:r>
    </w:p>
    <w:p>
      <w:r>
        <w:pict>
          <v:rect style="width:0;height:1.5pt" o:hralign="center" o:hrstd="t" o:hr="t"/>
        </w:pict>
      </w:r>
    </w:p>
    <w:bookmarkEnd w:id="20"/>
    <w:bookmarkStart w:id="21" w:name="X0ef2ae970a60509bbdb6fde9933d6d79935337d"/>
    <w:p>
      <w:pPr>
        <w:pStyle w:val="Heading2"/>
      </w:pPr>
      <w:r>
        <w:t xml:space="preserve">０．相談の目的・概要（１ページ要約）</w:t>
      </w:r>
    </w:p>
    <w:p>
      <w:pPr>
        <w:pStyle w:val="FirstParagraph"/>
      </w:pPr>
      <w:r>
        <w:rPr>
          <w:bCs/>
          <w:b/>
        </w:rPr>
        <w:t xml:space="preserve">(1) 相談したいこと</w:t>
      </w:r>
    </w:p>
    <w:p>
      <w:pPr>
        <w:numPr>
          <w:ilvl w:val="0"/>
          <w:numId w:val="1001"/>
        </w:numPr>
        <w:pStyle w:val="Compact"/>
      </w:pPr>
      <w:r>
        <w:t xml:space="preserve">令和８年度の作成過程・変更点・根拠の整理でよいか（本資料の内容確認）。</w:t>
      </w:r>
    </w:p>
    <w:p>
      <w:pPr>
        <w:numPr>
          <w:ilvl w:val="0"/>
          <w:numId w:val="1001"/>
        </w:numPr>
        <w:pStyle w:val="Compact"/>
      </w:pPr>
      <w:r>
        <w:t xml:space="preserve">その整理を踏まえ、</w:t>
      </w:r>
      <w:r>
        <w:rPr>
          <w:bCs/>
          <w:b/>
        </w:rPr>
        <w:t xml:space="preserve">令和９年度でも「上位計画からの一貫した根拠づけ」と「変更点の見える化」を踏襲</w:t>
      </w:r>
      <w:r>
        <w:t xml:space="preserve">してよいか。</w:t>
      </w:r>
    </w:p>
    <w:p>
      <w:pPr>
        <w:numPr>
          <w:ilvl w:val="0"/>
          <w:numId w:val="1001"/>
        </w:numPr>
        <w:pStyle w:val="Compact"/>
      </w:pPr>
      <w:r>
        <w:t xml:space="preserve">令和９年度固有の論点（後述の次期計画への接続・KPI・未解決の文言整理・環境変化）の扱い。</w:t>
      </w:r>
    </w:p>
    <w:p>
      <w:pPr>
        <w:pStyle w:val="FirstParagraph"/>
      </w:pPr>
      <w:r>
        <w:rPr>
          <w:bCs/>
          <w:b/>
        </w:rPr>
        <w:t xml:space="preserve">(2) 令和８年度作成の総括（結論先出し）</w:t>
      </w:r>
      <w:r>
        <w:t xml:space="preserve"> </w:t>
      </w:r>
      <w:r>
        <w:t xml:space="preserve">令和８年度は、課長指示（「視点が絞れていない／３つの柱に絞る」）を起点に、</w:t>
      </w:r>
      <w:r>
        <w:rPr>
          <w:bCs/>
          <w:b/>
        </w:rPr>
        <w:t xml:space="preserve">大綱・教育振興基本計画・ビジョン戦略計画４という上位計画に一直線で紐づく体系</w:t>
      </w:r>
      <w:r>
        <w:t xml:space="preserve">へ再構成した。あわせて、副参事指示に基づき</w:t>
      </w:r>
      <w:r>
        <w:rPr>
          <w:bCs/>
          <w:b/>
        </w:rPr>
        <w:t xml:space="preserve">主要施策の軽重（新規・拡充等）と区の重点・予算化事業を「見える化」</w:t>
      </w:r>
      <w:r>
        <w:rPr>
          <w:bCs/>
          <w:b/>
          <w:bCs/>
          <w:b/>
        </w:rPr>
        <w:t xml:space="preserve">し、上位計画（大綱改定の新設施策・ビジョンの課題認識）を根拠に</w:t>
      </w:r>
      <w:r>
        <w:rPr>
          <w:bCs/>
          <w:b/>
        </w:rPr>
        <w:t xml:space="preserve">「支援が必要な子ども」への取組を重点化</w:t>
      </w:r>
      <w:r>
        <w:t xml:space="preserve">した。これらは思いつきではなく、</w:t>
      </w:r>
      <w:r>
        <w:rPr>
          <w:bCs/>
          <w:b/>
        </w:rPr>
        <w:t xml:space="preserve">すべて根拠資料に対応づく変更</w:t>
      </w:r>
      <w:r>
        <w:t xml:space="preserve">である。</w:t>
      </w:r>
    </w:p>
    <w:p>
      <w:pPr>
        <w:pStyle w:val="BodyText"/>
      </w:pPr>
      <w:r>
        <w:rPr>
          <w:bCs/>
          <w:b/>
        </w:rPr>
        <w:t xml:space="preserve">(3) 令和７年度からの主な変更点（区分別の要約）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代表的な変更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構造の変更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５重点課題を「３つの視点（柱）」の下に整理し前面化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課長指示・足立区事例／大綱・基本計画の３視点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新規事業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CS導入校拡充、不登校巡回指導教員・校内別室支援員、日本語指導加配、エデュケーション・アシスタント、情報モラル教育（全学年）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大綱改定の新設重点施策／ビジョン戦略計画４の現状と課題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体裁の変更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主要施策に〔新規／拡充／充実／継続〕付与、新規事業の赤字・吹き出し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課長・副参事指示（見える化）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内容の修正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編成の根拠を「Ｒ７重点課題」→「Ｒ８主要施策（案）」に変更／「SNS練馬区ルール・情報モラル」をICT教育の項からいじめ・命を大切にする教育の項へ移動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課長指示／文書の版比較（一次証跡）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実務事項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土曜授業の年間設定、文書事務の電子化（公印省略・割印見直し）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検討記録・働き方改革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Xbb601709b145c64142243bca5220894d41dcbfd"/>
    <w:p>
      <w:pPr>
        <w:pStyle w:val="Heading2"/>
      </w:pPr>
      <w:r>
        <w:t xml:space="preserve">１．令和８年度 教育課程関連文書の体系と作成プロセス</w:t>
      </w:r>
    </w:p>
    <w:bookmarkStart w:id="22" w:name="X90c39781caa194dd31a3f08e97187e8a440fda8"/>
    <w:p>
      <w:pPr>
        <w:pStyle w:val="Heading3"/>
      </w:pPr>
      <w:r>
        <w:t xml:space="preserve">１－１．文書の体系（上位計画から教育課程への一貫構造）</w:t>
      </w:r>
    </w:p>
    <w:p>
      <w:pPr>
        <w:pStyle w:val="FirstParagraph"/>
      </w:pPr>
      <w:r>
        <w:t xml:space="preserve">令和８年度の一連の文書は、上位計画から各校の教育課程まで</w:t>
      </w:r>
      <w:r>
        <w:rPr>
          <w:bCs/>
          <w:b/>
        </w:rPr>
        <w:t xml:space="preserve">根拠が一直線に貫く構造</w:t>
      </w:r>
      <w:r>
        <w:t xml:space="preserve">として設計した。</w:t>
      </w:r>
    </w:p>
    <w:p>
      <w:pPr>
        <w:pStyle w:val="SourceCode"/>
      </w:pPr>
      <w:r>
        <w:rPr>
          <w:rStyle w:val="VerbatimChar"/>
        </w:rPr>
        <w:t xml:space="preserve">練馬区教育・子育て大綱（令和３年３月改定）</w:t>
      </w:r>
      <w:r>
        <w:br/>
      </w:r>
      <w:r>
        <w:rPr>
          <w:rStyle w:val="VerbatimChar"/>
        </w:rPr>
        <w:t xml:space="preserve">  目標：夢や目標を持ち困難を乗り越える力を備えた子どもたちの育成／３つの取組の視点</w:t>
      </w:r>
      <w:r>
        <w:br/>
      </w:r>
      <w:r>
        <w:rPr>
          <w:rStyle w:val="VerbatimChar"/>
        </w:rPr>
        <w:t xml:space="preserve">        │（継承）</w:t>
      </w:r>
      <w:r>
        <w:br/>
      </w:r>
      <w:r>
        <w:rPr>
          <w:rStyle w:val="VerbatimChar"/>
        </w:rPr>
        <w:t xml:space="preserve">第３次みどりの風吹くまちビジョン 戦略計画４</w:t>
      </w:r>
      <w:r>
        <w:br/>
      </w:r>
      <w:r>
        <w:rPr>
          <w:rStyle w:val="VerbatimChar"/>
        </w:rPr>
        <w:t xml:space="preserve">  令和10年度末の目標・現状と課題</w:t>
      </w:r>
      <w:r>
        <w:br/>
      </w:r>
      <w:r>
        <w:rPr>
          <w:rStyle w:val="VerbatimChar"/>
        </w:rPr>
        <w:t xml:space="preserve">        │（具体化）</w:t>
      </w:r>
      <w:r>
        <w:br/>
      </w:r>
      <w:r>
        <w:rPr>
          <w:rStyle w:val="VerbatimChar"/>
        </w:rPr>
        <w:t xml:space="preserve">練馬区教育振興基本計画（令和４年３月改定・令和４〜８年度）</w:t>
      </w:r>
      <w:r>
        <w:br/>
      </w:r>
      <w:r>
        <w:rPr>
          <w:rStyle w:val="VerbatimChar"/>
        </w:rPr>
        <w:t xml:space="preserve">  ３つの取組の視点 × ８つの重点施策 × 50の主な取組</w:t>
      </w:r>
      <w:r>
        <w:br/>
      </w:r>
      <w:r>
        <w:rPr>
          <w:rStyle w:val="VerbatimChar"/>
        </w:rPr>
        <w:t xml:space="preserve">        │（年度化）</w:t>
      </w:r>
      <w:r>
        <w:br/>
      </w:r>
      <w:r>
        <w:rPr>
          <w:rStyle w:val="VerbatimChar"/>
        </w:rPr>
        <w:t xml:space="preserve">教育指導課の重点課題（５項目）→ 主要施策（３視点×５重点課題）</w:t>
      </w:r>
      <w:r>
        <w:br/>
      </w:r>
      <w:r>
        <w:rPr>
          <w:rStyle w:val="VerbatimChar"/>
        </w:rPr>
        <w:t xml:space="preserve">        │（学校目線へ）</w:t>
      </w:r>
      <w:r>
        <w:br/>
      </w:r>
      <w:r>
        <w:rPr>
          <w:rStyle w:val="VerbatimChar"/>
        </w:rPr>
        <w:t xml:space="preserve">教育課程編成における基本的な考え方（第２表の観点）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各校の教育課程（届出）</w:t>
      </w:r>
    </w:p>
    <w:p>
      <w:pPr>
        <w:pStyle w:val="FirstParagraph"/>
      </w:pPr>
      <w:r>
        <w:t xml:space="preserve">この構造により、各校の教育活動が「区の目標（大綱）→戦略（ビジョン）→計画（基本計画）→年度重点（重点課題・主要施策）」に根拠づく形となる。</w:t>
      </w:r>
    </w:p>
    <w:bookmarkEnd w:id="22"/>
    <w:bookmarkStart w:id="23" w:name="X25518d7832bc7e7b310646cba70fa715e49091b"/>
    <w:p>
      <w:pPr>
        <w:pStyle w:val="Heading3"/>
      </w:pPr>
      <w:r>
        <w:t xml:space="preserve">１－２．作成スケジュール（時系列）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令和７年 ９月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 → 教務ライン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キックオフ・課長指示</w:t>
            </w:r>
            <w:r>
              <w:t xml:space="preserve">：「視点が絞れていない／３つの柱に絞る／第２表は柱を軸に具体化／９〜10月に固め校長会・部長・教育長へ説明」。足立区事例等を配付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令和７年 ９〜11月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教務ライン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３視点への整理、主要施策（案）の検討、様式の検討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令和７年 11月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課長・副参事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協議</w:t>
            </w:r>
            <w:r>
              <w:t xml:space="preserve">：主要施策に〔新規／拡充／充実／継続〕付与、新規事業の赤字・吹き出し、区の姿勢の見える化、支援が必要な子どもの重点化を指示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令和７年 11〜12月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教育指導課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「基本的な考え方」を改訂（版を重ねて修正）。</w:t>
            </w:r>
            <w:r>
              <w:rPr>
                <w:bCs/>
                <w:b/>
              </w:rPr>
              <w:t xml:space="preserve">12月４日付で確定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令和８年 １〜３月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教育課程の編成・届出。指導課訪問等で支援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6c7c0f8f7660001b0ee63a4de0d87a1c83c0d8e"/>
    <w:p>
      <w:pPr>
        <w:pStyle w:val="Heading2"/>
      </w:pPr>
      <w:r>
        <w:t xml:space="preserve">２．根拠となった資料の整理</w:t>
      </w:r>
    </w:p>
    <w:p>
      <w:pPr>
        <w:pStyle w:val="FirstParagraph"/>
      </w:pPr>
      <w:r>
        <w:t xml:space="preserve">令和８年度の重点課題・主要施策・第２表は、以下の資料を根拠として組み立てた。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位置づけ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何を根拠づけるか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練馬区教育・子育て大綱（令和３年３月改定）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教育の最上位方針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目標「夢や目標を持ち困難を乗り越える力…」、３つの取組の視点。</w:t>
            </w:r>
            <w:r>
              <w:rPr>
                <w:bCs/>
                <w:b/>
              </w:rPr>
              <w:t xml:space="preserve">改定で新設された重点施策</w:t>
            </w:r>
            <w:r>
              <w:t xml:space="preserve">「家庭や地域と協働した学校運営の推進」「さまざまな家庭環境で育つ子どもたちへの支援」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第３次みどりの風吹くまちビジョン 戦略計画４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総合計画（区版総合戦略）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令和10年度末の目標。現状と課題（ICT定着・デジタル教科書、働き方改革となり手不足、地域活動の担い手、特別支援の複雑化・多様化、不登校・ヤングケアラー）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練馬区教育振興基本計画（令和４年３月改定・令和４〜８年度）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教育分野の計画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３視点×８重点施策×50取組。指標（英語力、不登校解消率90％目標〔都平均77.0％〕、全国学力調査の正答率比較等）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課長指示・副参事指示（令和７年９月・11月）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課内の編成方針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「３つの柱への絞り込み」「軽重区分の付与」「見える化」「支援が必要な子どもの重点化」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足立区教育委員会の事例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他区の先行事例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第２表の柱の立て方（ICTを活用した教育DX、カリキュラム・マネジメント、SDGsを意識した教育課程編成）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学校評価の結果を踏まえた改善策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現場の実態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第２表の基本方針の根拠の一つ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b4facf4389059fce93ef934afbe63c47f45620"/>
    <w:p>
      <w:pPr>
        <w:pStyle w:val="Heading2"/>
      </w:pPr>
      <w:r>
        <w:t xml:space="preserve">３．令和７年度からの主な変更点【本資料の中核】</w:t>
      </w:r>
    </w:p>
    <w:p>
      <w:pPr>
        <w:pStyle w:val="FirstParagraph"/>
      </w:pPr>
      <w:r>
        <w:t xml:space="preserve">各変更を「</w:t>
      </w:r>
      <w:r>
        <w:rPr>
          <w:bCs/>
          <w:b/>
        </w:rPr>
        <w:t xml:space="preserve">①生かした資料 → ②追記・修正したこと（Ｒ７→Ｒ８） → ③根拠・ねらい → ④区分</w:t>
      </w:r>
      <w:r>
        <w:t xml:space="preserve">」で示す。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①生かした資料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②追記・修正したこと（Ｒ７→Ｒ８）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③根拠・ねらい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課長指示（Ｒ７.９）／足立区事例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５重点課題を「３つの視点（柱）」の下に整理し、視点を前面化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「やらせたいことが多すぎて視点が絞れていない」の解消。大綱・基本計画の３視点に一致させ、上位計画と筋を通す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課長・副参事指示（Ｒ７.11）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主要施策に**〔新規／拡充／充実／継続〕を付与**し、</w:t>
            </w:r>
            <w:r>
              <w:rPr>
                <w:bCs/>
                <w:b/>
              </w:rPr>
              <w:t xml:space="preserve">新規事業を赤字・吹き出しで明示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区が重点化・予算化する事業と昨年度差分の「見える化」（区の方針・姿勢を見せる）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大綱改定の新設重点施策①／ビジョン戦略計画４の課題②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「支援が必要な子ども」を重点課題４として重点化</w:t>
            </w:r>
            <w:r>
              <w:t xml:space="preserve">。不登校対応巡回指導教員・</w:t>
            </w:r>
            <w:r>
              <w:rPr>
                <w:bCs/>
                <w:b/>
              </w:rPr>
              <w:t xml:space="preserve">校内別室支援員（新規）</w:t>
            </w:r>
            <w:r>
              <w:t xml:space="preserve">、</w:t>
            </w:r>
            <w:r>
              <w:rPr>
                <w:bCs/>
                <w:b/>
              </w:rPr>
              <w:t xml:space="preserve">日本語指導加配教員（新規）</w:t>
            </w:r>
            <w:r>
              <w:t xml:space="preserve"> </w:t>
            </w:r>
            <w:r>
              <w:t xml:space="preserve">を追記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大綱改定で「さまざまな家庭環境で育つ子どもたちへの支援」を新設。特別支援の複雑化・不登校・ヤングケアラー増という上位計画の課題認識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新規事業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ビジョン戦略計画４②／Ｒ７第２表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ICT教育を**「タブレット毎日の活用」**に、</w:t>
            </w:r>
            <w:r>
              <w:rPr>
                <w:bCs/>
                <w:b/>
              </w:rPr>
              <w:t xml:space="preserve">情報モラル教育を全学年実施（新規）</w:t>
            </w:r>
            <w:r>
              <w:t xml:space="preserve"> </w:t>
            </w:r>
            <w:r>
              <w:t xml:space="preserve">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端末配備完了・ICT授業の定着という段階認識。適正利用（SNS練馬区ルール）の徹底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新規事業／内容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基本計画③（地域未来塾・協働）／ビジョン戦略計画４②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学校運営協議会制度（CS）導入校の拡充（新規）</w:t>
            </w:r>
            <w:r>
              <w:t xml:space="preserve">、</w:t>
            </w:r>
            <w:r>
              <w:rPr>
                <w:bCs/>
                <w:b/>
              </w:rPr>
              <w:t xml:space="preserve">エデュケーション・アシスタント配置（新規）</w:t>
            </w:r>
            <w:r>
              <w:t xml:space="preserve"> </w:t>
            </w:r>
            <w:r>
              <w:t xml:space="preserve">を追記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大綱改定「家庭や地域と協働した学校運営」。地域活動の担い手課題・働き方改革（サポート人材）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新規事業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課長指示（Ｒ７.11「Ｒ８主要施策があっての教育課程」）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「基本的な考え方」の</w:t>
            </w:r>
            <w:r>
              <w:rPr>
                <w:bCs/>
                <w:b/>
              </w:rPr>
              <w:t xml:space="preserve">編成の根拠の記載を「令和７年度…重点課題」→「令和８年度…主要施策（案）」に変更</w:t>
            </w:r>
            <w:r>
              <w:t xml:space="preserve">（※版比較で確認）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主要施策を先に固め、それに基づき各校が教育課程を編成する筋道を明確化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「基本的な考え方」の版比較（第５版→第９版）★一次証跡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「SNS練馬区ルール・情報モラル教育の推進」を(2)③ICT教育の項から(4)①いじめ防止・命を大切にする教育の項へ移動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情報モラルを「技術（ICT）」の文脈ではなく「生徒指導・命を大切にする」文脈に位置づけ直す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検討記録（土曜授業）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土曜授業の年間設定を明確化</w:t>
            </w:r>
            <w:r>
              <w:t xml:space="preserve">（年４回・原則第２土曜、うち３回は授業。９月は防災訓練と重複のため第１/第３を選択可、書き初め展・学校説明会は土曜ずらしで対応）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学校選択制を踏まえた参観機会の確保、実務の明確化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検討記録（割印・公印）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文書事務の電子化を推進</w:t>
            </w:r>
            <w:r>
              <w:t xml:space="preserve">（卒業証書の割印廃止・公印省略、要録・卒業生台帳等の電子化検討）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電子起案・決裁システム整備を生かした働き方改革（校務の効率化）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実務</w:t>
            </w:r>
          </w:p>
        </w:tc>
      </w:tr>
    </w:tbl>
    <w:p>
      <w:pPr>
        <w:pStyle w:val="BlockText"/>
      </w:pPr>
      <w:r>
        <w:t xml:space="preserve">※ 本表の #6・#7 は、同一文書「令和８年度教育課程編成における基本的な考え方」の</w:t>
      </w:r>
      <w:r>
        <w:rPr>
          <w:bCs/>
          <w:b/>
        </w:rPr>
        <w:t xml:space="preserve">第５版（令和７年11月13日保存）と第９版（同11月23日保存）を比較して確認</w:t>
      </w:r>
      <w:r>
        <w:t xml:space="preserve">した、作成過程での修正の</w:t>
      </w:r>
      <w:r>
        <w:rPr>
          <w:bCs/>
          <w:b/>
        </w:rPr>
        <w:t xml:space="preserve">一次証跡</w:t>
      </w:r>
      <w:r>
        <w:t xml:space="preserve">である。</w:t>
      </w:r>
    </w:p>
    <w:p>
      <w:r>
        <w:pict>
          <v:rect style="width:0;height:1.5pt" o:hralign="center" o:hrstd="t" o:hr="t"/>
        </w:pict>
      </w:r>
    </w:p>
    <w:bookmarkEnd w:id="26"/>
    <w:bookmarkStart w:id="27" w:name="Xfe27680941205cd5a636eb784be11b877a0a155"/>
    <w:p>
      <w:pPr>
        <w:pStyle w:val="Heading2"/>
      </w:pPr>
      <w:r>
        <w:t xml:space="preserve">４．変更のねらいの総括</w:t>
      </w:r>
    </w:p>
    <w:p>
      <w:pPr>
        <w:pStyle w:val="FirstParagraph"/>
      </w:pPr>
      <w:r>
        <w:t xml:space="preserve">令和８年度の変更は、次の</w:t>
      </w:r>
      <w:r>
        <w:rPr>
          <w:bCs/>
          <w:b/>
        </w:rPr>
        <w:t xml:space="preserve">３つのねらい</w:t>
      </w:r>
      <w:r>
        <w:t xml:space="preserve">に集約される。いずれも上位計画・課内指示に根拠を持つ。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視点の絞り込み（筋を通す）</w:t>
      </w:r>
      <w:r>
        <w:t xml:space="preserve">：多数の並列を、大綱・基本計画の</w:t>
      </w:r>
      <w:r>
        <w:rPr>
          <w:bCs/>
          <w:b/>
        </w:rPr>
        <w:t xml:space="preserve">３つの視点</w:t>
      </w:r>
      <w:r>
        <w:t xml:space="preserve">に整理。上位計画から各校の教育課程まで根拠が一直線に通る構造にした。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見える化（区の重点・予算・差分）</w:t>
      </w:r>
      <w:r>
        <w:t xml:space="preserve">：〔新規／拡充等〕の軽重区分と赤字・吹き出しで、</w:t>
      </w:r>
      <w:r>
        <w:rPr>
          <w:bCs/>
          <w:b/>
        </w:rPr>
        <w:t xml:space="preserve">区が何に注力し、昨年度から何を変えたか</w:t>
      </w:r>
      <w:r>
        <w:t xml:space="preserve">を一目で分かるようにした。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「支援が必要な子ども」の重点化</w:t>
      </w:r>
      <w:r>
        <w:t xml:space="preserve">：大綱改定の新設施策とビジョンの課題認識を根拠に、不登校・多様な家庭環境・特別支援への取組を厚くした。</w:t>
      </w:r>
    </w:p>
    <w:p>
      <w:r>
        <w:pict>
          <v:rect style="width:0;height:1.5pt" o:hralign="center" o:hrstd="t" o:hr="t"/>
        </w:pict>
      </w:r>
    </w:p>
    <w:bookmarkEnd w:id="27"/>
    <w:bookmarkStart w:id="28" w:name="X7b8538f95bdfba5102d527dc24e0f1aa9b36fc3"/>
    <w:p>
      <w:pPr>
        <w:pStyle w:val="Heading2"/>
      </w:pPr>
      <w:r>
        <w:t xml:space="preserve">５．令和９年度への申し送り・相談論点</w:t>
      </w:r>
    </w:p>
    <w:p>
      <w:pPr>
        <w:pStyle w:val="FirstParagraph"/>
      </w:pPr>
      <w:r>
        <w:t xml:space="preserve">令和８年度の作成過程を踏まえ、令和９年度で特に相談・検討したい論点は以下のとおり。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背景・根拠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次期計画への接続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教育振興基本計画（令和４〜８年度）が</w:t>
            </w:r>
            <w:r>
              <w:rPr>
                <w:bCs/>
                <w:b/>
              </w:rPr>
              <w:t xml:space="preserve">令和８年度で計画期間終了</w:t>
            </w:r>
            <w:r>
              <w:t xml:space="preserve">。令和９年度の重点課題・主要施策を</w:t>
            </w:r>
            <w:r>
              <w:rPr>
                <w:bCs/>
                <w:b/>
              </w:rPr>
              <w:t xml:space="preserve">次期計画の方向性とどう整合</w:t>
            </w:r>
            <w:r>
              <w:t xml:space="preserve">させるか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基本計画の計画期間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KPIの設定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ビジョン戦略計画４の</w:t>
            </w:r>
            <w:r>
              <w:rPr>
                <w:bCs/>
                <w:b/>
              </w:rPr>
              <w:t xml:space="preserve">令和10年度末目標から逆算</w:t>
            </w:r>
            <w:r>
              <w:t xml:space="preserve">した指標・目標値を、施策管理（委員会目線）で保持するか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ビジョン戦略計画４／基本計画の指標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未解決の文言・目線の整理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「重点課題／重点目標」の呼称、</w:t>
            </w:r>
            <w:r>
              <w:rPr>
                <w:bCs/>
                <w:b/>
              </w:rPr>
              <w:t xml:space="preserve">学校目線（教育課程＝活用・実施）と委員会目線（主要施策＝配置・支援）の分離</w:t>
            </w:r>
            <w:r>
              <w:t xml:space="preserve">、重点課題５（働き方改革）を教育課程に載せる範囲、区施策を第２表の１に「短期目標」として示す扱い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検討記録（課長・副参事の問題提起）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環境変化への対応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生成AIの教育活用</w:t>
            </w:r>
            <w:r>
              <w:t xml:space="preserve">、</w:t>
            </w:r>
            <w:r>
              <w:rPr>
                <w:bCs/>
                <w:b/>
              </w:rPr>
              <w:t xml:space="preserve">NEXT GIGA（端末更新）</w:t>
            </w:r>
            <w:r>
              <w:t xml:space="preserve">、</w:t>
            </w:r>
            <w:r>
              <w:rPr>
                <w:bCs/>
                <w:b/>
              </w:rPr>
              <w:t xml:space="preserve">不登校の多様な学びの場</w:t>
            </w:r>
            <w:r>
              <w:t xml:space="preserve">、</w:t>
            </w:r>
            <w:r>
              <w:rPr>
                <w:bCs/>
                <w:b/>
              </w:rPr>
              <w:t xml:space="preserve">教員の人材確保</w:t>
            </w:r>
            <w:r>
              <w:t xml:space="preserve">の新規位置づけ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国の動向・ビジョン戦略計画４の課題</w:t>
            </w:r>
          </w:p>
        </w:tc>
      </w:tr>
    </w:tbl>
    <w:p>
      <w:pPr>
        <w:pStyle w:val="BlockText"/>
      </w:pPr>
      <w:r>
        <w:t xml:space="preserve">③・④は、別途作成済みの「令和９年度 主要施策素案（Ｒ８の成果と課題から）」で具体案を提示している。本相談で方向性の確認をいただきたい。</w:t>
      </w:r>
    </w:p>
    <w:p>
      <w:r>
        <w:pict>
          <v:rect style="width:0;height:1.5pt" o:hralign="center" o:hrstd="t" o:hr="t"/>
        </w:pict>
      </w:r>
    </w:p>
    <w:bookmarkEnd w:id="28"/>
    <w:bookmarkStart w:id="29" w:name="Xae071a940f35ce94d765873ab5b77128788bf0e"/>
    <w:p>
      <w:pPr>
        <w:pStyle w:val="Heading2"/>
      </w:pPr>
      <w:r>
        <w:t xml:space="preserve">６．（参考）根拠資料一覧</w:t>
      </w:r>
    </w:p>
    <w:p>
      <w:pPr>
        <w:numPr>
          <w:ilvl w:val="0"/>
          <w:numId w:val="1003"/>
        </w:numPr>
        <w:pStyle w:val="Compact"/>
      </w:pPr>
      <w:r>
        <w:t xml:space="preserve">練馬区教育・子育て大綱（令和３年３月改定）</w:t>
      </w:r>
    </w:p>
    <w:p>
      <w:pPr>
        <w:numPr>
          <w:ilvl w:val="0"/>
          <w:numId w:val="1003"/>
        </w:numPr>
        <w:pStyle w:val="Compact"/>
      </w:pPr>
      <w:r>
        <w:t xml:space="preserve">第３次みどりの風吹くまちビジョン 基本計画・アクションプラン〔戦略計画〕（戦略計画４）</w:t>
      </w:r>
    </w:p>
    <w:p>
      <w:pPr>
        <w:numPr>
          <w:ilvl w:val="0"/>
          <w:numId w:val="1003"/>
        </w:numPr>
        <w:pStyle w:val="Compact"/>
      </w:pPr>
      <w:r>
        <w:t xml:space="preserve">練馬区教育振興基本計画（令和４年３月改定／令和４〜８年度）</w:t>
      </w:r>
    </w:p>
    <w:p>
      <w:pPr>
        <w:numPr>
          <w:ilvl w:val="0"/>
          <w:numId w:val="1003"/>
        </w:numPr>
        <w:pStyle w:val="Compact"/>
      </w:pPr>
      <w:r>
        <w:t xml:space="preserve">令和８年度 教育振興部教育指導課の重点課題／主要施策（案）</w:t>
      </w:r>
    </w:p>
    <w:p>
      <w:pPr>
        <w:numPr>
          <w:ilvl w:val="0"/>
          <w:numId w:val="1003"/>
        </w:numPr>
        <w:pStyle w:val="Compact"/>
      </w:pPr>
      <w:r>
        <w:t xml:space="preserve">令和８年度 教育課程編成における基本的な考え方〔小・中・小中一貫〕（第５版・第９版）</w:t>
      </w:r>
    </w:p>
    <w:p>
      <w:pPr>
        <w:numPr>
          <w:ilvl w:val="0"/>
          <w:numId w:val="1003"/>
        </w:numPr>
        <w:pStyle w:val="Compact"/>
      </w:pPr>
      <w:r>
        <w:t xml:space="preserve">課内検討記録（令和７年９月 指導主事メモ／令和７年11月 課長・副参事メモ／文言・構造メモ／土曜授業メモ／割印・公印メモ）</w:t>
      </w:r>
    </w:p>
    <w:p>
      <w:pPr>
        <w:numPr>
          <w:ilvl w:val="0"/>
          <w:numId w:val="1003"/>
        </w:numPr>
        <w:pStyle w:val="Compact"/>
      </w:pPr>
      <w:r>
        <w:t xml:space="preserve">足立区教育委員会 教育課程編成資料（参考）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（本資料は令和９年度素案づくりに向けた上席相談用。数値指標のうち「※要確認」のものは、確定時に原典で照合する。）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2026-07-16T20:52:35Z</dcterms:created>
  <dcterms:modified xsi:type="dcterms:W3CDTF">2026-07-16T20:52:35Z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