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ind w:left="0" w:right="-99" w:hanging="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ДНЕВНИК ПРОХОЖДЕНИЯ ПРАКТИКИ</w:t>
      </w:r>
    </w:p>
    <w:p>
      <w:pPr>
        <w:pStyle w:val="Normal"/>
        <w:spacing w:lineRule="exact" w:line="1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"/>
        </w:numPr>
        <w:tabs>
          <w:tab w:val="left" w:pos="740" w:leader="none"/>
        </w:tabs>
        <w:spacing w:lineRule="auto" w:line="235"/>
        <w:ind w:left="720" w:right="140" w:hanging="360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дневнике прохождения практики ежедневно, кратко и четко записываются выполняемые работы, и по окончании практики дневник представляется руководителю практики от колледжа.</w:t>
      </w:r>
    </w:p>
    <w:p>
      <w:pPr>
        <w:pStyle w:val="Normal"/>
        <w:spacing w:lineRule="exact" w:line="17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spacing w:lineRule="auto" w:line="223"/>
        <w:ind w:left="20" w:right="140" w:firstLine="428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 выполнении одной и той же работы несколько дней, в графе «дата» сделать запись «с _____по_____»</w:t>
      </w:r>
    </w:p>
    <w:tbl>
      <w:tblPr>
        <w:jc w:val="left"/>
        <w:tblInd w:w="-142" w:type="dxa"/>
        <w:tblBorders>
          <w:top w:val="nil"/>
          <w:left w:val="nil"/>
          <w:bottom w:val="single" w:sz="8" w:space="0" w:color="00000A"/>
          <w:insideH w:val="single" w:sz="8" w:space="0" w:color="00000A"/>
          <w:right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1853"/>
        <w:gridCol w:w="699"/>
        <w:gridCol w:w="1072"/>
        <w:gridCol w:w="2007"/>
        <w:gridCol w:w="2"/>
        <w:gridCol w:w="917"/>
        <w:gridCol w:w="2"/>
        <w:gridCol w:w="2278"/>
        <w:gridCol w:w="2"/>
        <w:gridCol w:w="27"/>
      </w:tblGrid>
      <w:tr>
        <w:trPr>
          <w:trHeight w:val="40" w:hRule="atLeast"/>
          <w:cantSplit w:val="false"/>
        </w:trPr>
        <w:tc>
          <w:tcPr>
            <w:tcW w:w="1416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699" w:type="dxa"/>
            <w:tcBorders>
              <w:top w:val="single" w:sz="8" w:space="0" w:color="00000A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3"/>
                <w:szCs w:val="3"/>
              </w:rPr>
            </w:pPr>
            <w:r>
              <w:rPr>
                <w:sz w:val="3"/>
                <w:szCs w:val="3"/>
              </w:rPr>
            </w:r>
          </w:p>
        </w:tc>
        <w:tc>
          <w:tcPr>
            <w:tcW w:w="2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0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</w:p>
        </w:tc>
        <w:tc>
          <w:tcPr>
            <w:tcW w:w="3624" w:type="dxa"/>
            <w:gridSpan w:val="3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ind w:left="0" w:right="20" w:hanging="0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009" w:type="dxa"/>
            <w:gridSpan w:val="2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jc w:val="center"/>
              <w:rPr>
                <w:rFonts w:eastAsia="Times New Roman"/>
                <w:b/>
                <w:bCs/>
                <w:w w:val="99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0"/>
                <w:szCs w:val="20"/>
              </w:rPr>
              <w:t>Рабочее место и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07"/>
              <w:jc w:val="center"/>
              <w:rPr>
                <w:rFonts w:eastAsia="Times New Roman"/>
                <w:b/>
                <w:bCs/>
                <w:w w:val="99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0"/>
                <w:szCs w:val="20"/>
              </w:rPr>
              <w:t>Подпись</w:t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5" w:hRule="atLeast"/>
          <w:cantSplit w:val="false"/>
        </w:trPr>
        <w:tc>
          <w:tcPr>
            <w:tcW w:w="1416" w:type="dxa"/>
            <w:vMerge w:val="restart"/>
            <w:tcBorders>
              <w:top w:val="nil"/>
              <w:left w:val="single" w:sz="8" w:space="0" w:color="00000A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spacing w:lineRule="exact" w:line="228"/>
              <w:ind w:left="440" w:right="0" w:hanging="0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3624" w:type="dxa"/>
            <w:gridSpan w:val="3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009" w:type="dxa"/>
            <w:gridSpan w:val="2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919" w:type="dxa"/>
            <w:gridSpan w:val="2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28"/>
              <w:ind w:left="100" w:right="0" w:hanging="0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Оценка</w:t>
            </w:r>
          </w:p>
        </w:tc>
        <w:tc>
          <w:tcPr>
            <w:tcW w:w="2280" w:type="dxa"/>
            <w:gridSpan w:val="2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jc w:val="center"/>
              <w:rPr>
                <w:rFonts w:eastAsia="Times New Roman"/>
                <w:b/>
                <w:bCs/>
                <w:w w:val="94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4"/>
                <w:sz w:val="20"/>
                <w:szCs w:val="20"/>
              </w:rPr>
              <w:t>непосредственного</w:t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5" w:hRule="atLeast"/>
          <w:cantSplit w:val="false"/>
        </w:trPr>
        <w:tc>
          <w:tcPr>
            <w:tcW w:w="1416" w:type="dxa"/>
            <w:vMerge w:val="continue"/>
            <w:tcBorders>
              <w:top w:val="nil"/>
              <w:left w:val="single" w:sz="8" w:space="0" w:color="00000A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624" w:type="dxa"/>
            <w:gridSpan w:val="3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ind w:left="0" w:right="40" w:hanging="0"/>
              <w:jc w:val="center"/>
              <w:rPr>
                <w:rFonts w:eastAsia="Times New Roman"/>
                <w:b/>
                <w:bCs/>
                <w:w w:val="99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0"/>
                <w:szCs w:val="20"/>
              </w:rPr>
              <w:t>выполненных работ</w:t>
            </w:r>
          </w:p>
        </w:tc>
        <w:tc>
          <w:tcPr>
            <w:tcW w:w="2009" w:type="dxa"/>
            <w:gridSpan w:val="2"/>
            <w:vMerge w:val="restart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jc w:val="center"/>
              <w:rPr>
                <w:rFonts w:eastAsia="Times New Roman"/>
                <w:b/>
                <w:bCs/>
                <w:w w:val="99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0"/>
                <w:szCs w:val="20"/>
              </w:rPr>
              <w:t>должность</w:t>
            </w:r>
          </w:p>
        </w:tc>
        <w:tc>
          <w:tcPr>
            <w:tcW w:w="919" w:type="dxa"/>
            <w:gridSpan w:val="2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280" w:type="dxa"/>
            <w:gridSpan w:val="2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5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3624" w:type="dxa"/>
            <w:gridSpan w:val="3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009" w:type="dxa"/>
            <w:gridSpan w:val="2"/>
            <w:vMerge w:val="continue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руководителя</w:t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5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1072" w:type="dxa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nil"/>
              <w:insideH w:val="nil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</w:tc>
        <w:tc>
          <w:tcPr>
            <w:tcW w:w="2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0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1853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699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1072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2007" w:type="dxa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spacing w:lineRule="exact" w:line="20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  <w:tc>
          <w:tcPr>
            <w:tcW w:w="29" w:type="dxa"/>
            <w:gridSpan w:val="2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04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18.06.2018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рабочего места и   формирование требований к последующей работе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71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Освоение командной строки операционной системы </w:t>
            </w:r>
            <w:r>
              <w:rPr>
                <w:sz w:val="24"/>
                <w:szCs w:val="24"/>
                <w:lang w:val="en-US"/>
              </w:rPr>
              <w:t>Linux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998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20.06.2018  – 2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.06.2018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Верстка </w:t>
            </w:r>
            <w:r>
              <w:rPr>
                <w:sz w:val="24"/>
                <w:szCs w:val="24"/>
              </w:rPr>
              <w:t>first_</w:t>
            </w:r>
            <w:r>
              <w:rPr>
                <w:sz w:val="24"/>
                <w:szCs w:val="24"/>
                <w:lang w:val="en-US"/>
              </w:rPr>
              <w:t>landing-</w:t>
            </w:r>
            <w:r>
              <w:rPr>
                <w:sz w:val="24"/>
                <w:szCs w:val="24"/>
              </w:rPr>
              <w:t>страницы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005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26.06.2018 –     27.06.2018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адаптивности flat_</w:t>
            </w:r>
            <w:r>
              <w:rPr>
                <w:sz w:val="24"/>
                <w:szCs w:val="24"/>
                <w:lang w:val="en-US"/>
              </w:rPr>
              <w:t>landing-</w:t>
            </w:r>
            <w:r>
              <w:rPr>
                <w:sz w:val="24"/>
                <w:szCs w:val="24"/>
              </w:rPr>
              <w:t>страницы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7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.06.2018 – 2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.06.2018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</w:t>
            </w:r>
            <w:r>
              <w:rPr>
                <w:sz w:val="24"/>
                <w:szCs w:val="24"/>
              </w:rPr>
              <w:t xml:space="preserve">php </w:t>
            </w:r>
            <w:r>
              <w:rPr>
                <w:sz w:val="24"/>
                <w:szCs w:val="24"/>
              </w:rPr>
              <w:t xml:space="preserve">кода </w:t>
            </w:r>
            <w:r>
              <w:rPr>
                <w:sz w:val="24"/>
                <w:szCs w:val="24"/>
              </w:rPr>
              <w:t>для формы обратной связи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flat</w:t>
            </w: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lang w:val="en-US"/>
              </w:rPr>
              <w:t>landing</w:t>
            </w:r>
            <w:r>
              <w:rPr>
                <w:sz w:val="24"/>
                <w:szCs w:val="24"/>
              </w:rPr>
              <w:t>-страницы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103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02.07.2018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Изучение и ознакомление 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CMS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Evolution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020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03.07.2018 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 xml:space="preserve">Установка шаблона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>сайта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 xml:space="preserve"> на CMS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>E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>vo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shd w:fill="FFFFFF" w:val="clear"/>
              </w:rPr>
              <w:t>lution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1071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04.07.2018 –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05.07.2018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шаблона сайта на CMS Evolution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bookmarkStart w:id="0" w:name="__DdeLink__455_1902296890"/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bookmarkStart w:id="1" w:name="__DdeLink__455_1902296890"/>
            <w:bookmarkEnd w:id="1"/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9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06.07.2018</w:t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ИП Татаркин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техник-программист</w:t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94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9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9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  <w:tr>
        <w:trPr>
          <w:trHeight w:val="297" w:hRule="atLeast"/>
          <w:cantSplit w:val="false"/>
        </w:trPr>
        <w:tc>
          <w:tcPr>
            <w:tcW w:w="1416" w:type="dxa"/>
            <w:tcBorders>
              <w:top w:val="nil"/>
              <w:left w:val="single" w:sz="8" w:space="0" w:color="00000A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tcMar>
              <w:left w:w="-10" w:type="dxa"/>
            </w:tcMar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4" w:type="dxa"/>
            <w:gridSpan w:val="3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919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80" w:type="dxa"/>
            <w:gridSpan w:val="2"/>
            <w:tcBorders>
              <w:top w:val="nil"/>
              <w:left w:val="nil"/>
              <w:bottom w:val="single" w:sz="8" w:space="0" w:color="00000A"/>
              <w:insideH w:val="single" w:sz="8" w:space="0" w:color="00000A"/>
              <w:right w:val="single" w:sz="8" w:space="0" w:color="00000A"/>
              <w:insideV w:val="single" w:sz="8" w:space="0" w:color="00000A"/>
            </w:tcBorders>
            <w:shd w:fill="auto" w:val="clear"/>
            <w:vAlign w:val="bottom"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rPr>
                <w:sz w:val="1"/>
                <w:szCs w:val="1"/>
              </w:rPr>
            </w:pPr>
            <w:r>
              <w:rPr>
                <w:sz w:val="1"/>
                <w:szCs w:val="1"/>
              </w:rPr>
            </w:r>
          </w:p>
        </w:tc>
      </w:tr>
    </w:tbl>
    <w:p>
      <w:pPr>
        <w:pStyle w:val="Normal"/>
        <w:spacing w:lineRule="exact" w:line="307"/>
        <w:rPr>
          <w:sz w:val="24"/>
          <w:szCs w:val="24"/>
        </w:rPr>
      </w:pPr>
      <w:bookmarkStart w:id="2" w:name="_GoBack"/>
      <w:bookmarkStart w:id="3" w:name="_GoBack"/>
      <w:bookmarkEnd w:id="3"/>
      <w:r>
        <w:rPr>
          <w:sz w:val="24"/>
          <w:szCs w:val="24"/>
        </w:rPr>
      </w:r>
    </w:p>
    <w:p>
      <w:pPr>
        <w:pStyle w:val="Normal"/>
        <w:ind w:left="380" w:right="0" w:hanging="0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Руководитель практики от организации</w:t>
      </w:r>
    </w:p>
    <w:p>
      <w:pPr>
        <w:pStyle w:val="Normal"/>
        <w:spacing w:lineRule="exact" w:line="20"/>
        <w:rPr>
          <w:sz w:val="24"/>
          <w:szCs w:val="24"/>
        </w:rPr>
      </w:pPr>
      <w:r>
        <w:rPr>
          <w:sz w:val="24"/>
          <w:szCs w:val="24"/>
        </w:rPr>
        <w:pict>
          <v:line id="shape_0" from="275.5pt,-1pt" to="499.25pt,-1pt" stroked="t" style="position:absolute">
            <v:stroke color="black" weight="9000" joinstyle="round" endcap="flat"/>
            <v:fill on="false" detectmouseclick="t"/>
          </v:line>
        </w:pict>
      </w:r>
    </w:p>
    <w:p>
      <w:pPr>
        <w:pStyle w:val="Normal"/>
        <w:tabs>
          <w:tab w:val="left" w:pos="7900" w:leader="none"/>
        </w:tabs>
        <w:ind w:left="6180" w:right="0" w:hanging="0"/>
        <w:rPr>
          <w:rFonts w:eastAsia="Times New Roman"/>
          <w:sz w:val="17"/>
          <w:szCs w:val="17"/>
        </w:rPr>
      </w:pPr>
      <w:r>
        <w:rPr>
          <w:rFonts w:eastAsia="Times New Roman"/>
          <w:sz w:val="18"/>
          <w:szCs w:val="18"/>
        </w:rPr>
        <w:t>(подпись)</w:t>
      </w:r>
      <w:r>
        <w:rPr>
          <w:sz w:val="20"/>
          <w:szCs w:val="20"/>
        </w:rPr>
        <w:tab/>
      </w:r>
      <w:r>
        <w:rPr>
          <w:rFonts w:eastAsia="Times New Roman"/>
          <w:sz w:val="17"/>
          <w:szCs w:val="17"/>
        </w:rPr>
        <w:t>(расшифровка подписи)</w:t>
      </w:r>
    </w:p>
    <w:p>
      <w:pPr>
        <w:sectPr>
          <w:type w:val="nextPage"/>
          <w:pgSz w:w="11906" w:h="16838"/>
          <w:pgMar w:left="1120" w:right="706" w:header="0" w:top="1130" w:footer="0" w:bottom="1440" w:gutter="0"/>
          <w:pgNumType w:fmt="decimal"/>
          <w:formProt w:val="false"/>
          <w:textDirection w:val="lrTb"/>
          <w:docGrid w:type="default" w:linePitch="240" w:charSpace="4294965247"/>
        </w:sectPr>
      </w:pPr>
    </w:p>
    <w:p>
      <w:pPr>
        <w:pStyle w:val="Normal"/>
        <w:spacing w:lineRule="exact" w:line="9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20" w:right="0" w:hanging="0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МП</w:t>
      </w:r>
    </w:p>
    <w:p>
      <w:pPr>
        <w:sectPr>
          <w:type w:val="continuous"/>
          <w:pgSz w:w="11906" w:h="16838"/>
          <w:pgMar w:left="1120" w:right="706" w:header="0" w:top="1130" w:footer="0" w:bottom="1440" w:gutter="0"/>
          <w:formProt w:val="false"/>
          <w:textDirection w:val="lrTb"/>
          <w:docGrid w:type="default" w:linePitch="240" w:charSpace="4294965247"/>
        </w:sectPr>
      </w:pPr>
    </w:p>
    <w:sectPr>
      <w:type w:val="continuous"/>
      <w:pgSz w:w="11906" w:h="16838"/>
      <w:pgMar w:left="1120" w:right="706" w:header="0" w:top="1130" w:footer="0" w:bottom="1440" w:gutter="0"/>
      <w:pgNumType w:fmt="decimal"/>
      <w:formProt w:val="false"/>
      <w:textDirection w:val="lrTb"/>
      <w:docGrid w:type="default" w:linePitch="24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В"/>
      <w:lvlJc w:val="left"/>
      <w:pPr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roid Sans Fallback" w:cs="Times New Roman"/>
        <w:sz w:val="22"/>
        <w:szCs w:val="22"/>
        <w:lang w:val="ru-RU" w:eastAsia="ru-RU" w:bidi="ar-SA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jc w:val="left"/>
    </w:pPr>
    <w:rPr>
      <w:rFonts w:ascii="Times New Roman" w:hAnsi="Times New Roman" w:eastAsia="Droid Sans Fallback" w:cs="Times New Roman"/>
      <w:color w:val="auto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14">
    <w:name w:val="Интернет-ссылка"/>
    <w:uiPriority w:val="99"/>
    <w:unhideWhenUsed/>
    <w:rsid w:val="004d5bdc"/>
    <w:basedOn w:val="DefaultParagraphFont"/>
    <w:rPr>
      <w:color w:val="0000FF"/>
      <w:u w:val="single"/>
      <w:lang w:val="zxx" w:eastAsia="zxx" w:bidi="zxx"/>
    </w:rPr>
  </w:style>
  <w:style w:type="paragraph" w:styleId="Style15">
    <w:name w:val="Заголовок"/>
    <w:basedOn w:val="Normal"/>
    <w:next w:val="Style16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6">
    <w:name w:val="Основной текст"/>
    <w:basedOn w:val="Normal"/>
    <w:pPr>
      <w:spacing w:lineRule="auto" w:line="288" w:before="0" w:after="140"/>
    </w:pPr>
    <w:rPr/>
  </w:style>
  <w:style w:type="paragraph" w:styleId="Style17">
    <w:name w:val="Список"/>
    <w:basedOn w:val="Style16"/>
    <w:pPr/>
    <w:rPr>
      <w:rFonts w:cs="FreeSans"/>
    </w:rPr>
  </w:style>
  <w:style w:type="paragraph" w:styleId="Style18">
    <w:name w:val="Название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9">
    <w:name w:val="Указатель"/>
    <w:basedOn w:val="Normal"/>
    <w:pPr>
      <w:suppressLineNumbers/>
    </w:pPr>
    <w:rPr>
      <w:rFonts w:cs="FreeSans"/>
    </w:rPr>
  </w:style>
  <w:style w:type="paragraph" w:styleId="Style20">
    <w:name w:val="Содержимое таблицы"/>
    <w:basedOn w:val="Normal"/>
    <w:pPr/>
    <w:rPr/>
  </w:style>
  <w:style w:type="paragraph" w:styleId="Style21">
    <w:name w:val="Заголовок таблицы"/>
    <w:basedOn w:val="Style20"/>
    <w:pPr/>
    <w:rPr/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2018-07-03T15:39:00Z</dcterms:created>
  <dc:creator>Windows User</dc:creator>
  <dc:language>ru-RU</dc:language>
  <cp:lastModifiedBy>User Windows</cp:lastModifiedBy>
  <dcterms:modified xsi:type="dcterms:W3CDTF">2018-07-04T16:32:00Z</dcterms:modified>
  <cp:revision>4</cp:revision>
</cp:coreProperties>
</file>