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7DCAC37" w14:textId="77777777" w:rsidR="00191D8D" w:rsidRDefault="00191D8D" w:rsidP="00191D8D">
      <w:pPr>
        <w:jc w:val="center"/>
        <w:rPr>
          <w:b/>
          <w:sz w:val="28"/>
          <w:szCs w:val="28"/>
        </w:rPr>
      </w:pPr>
      <w:r>
        <w:rPr>
          <w:noProof/>
        </w:rPr>
        <mc:AlternateContent>
          <mc:Choice Requires="wps">
            <w:drawing>
              <wp:anchor distT="0" distB="0" distL="114300" distR="114300" simplePos="0" relativeHeight="251714560" behindDoc="0" locked="0" layoutInCell="1" allowOverlap="1" wp14:anchorId="549A82AA" wp14:editId="4693A3ED">
                <wp:simplePos x="0" y="0"/>
                <wp:positionH relativeFrom="column">
                  <wp:align>right</wp:align>
                </wp:positionH>
                <wp:positionV relativeFrom="paragraph">
                  <wp:posOffset>0</wp:posOffset>
                </wp:positionV>
                <wp:extent cx="5991859" cy="523874"/>
                <wp:effectExtent l="57150" t="38100" r="85725" b="86360"/>
                <wp:wrapSquare wrapText="bothSides"/>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1859" cy="523874"/>
                        </a:xfrm>
                        <a:prstGeom prst="rect">
                          <a:avLst/>
                        </a:prstGeom>
                        <a:ln/>
                        <a:extLst/>
                      </wps:spPr>
                      <wps:style>
                        <a:lnRef idx="1">
                          <a:schemeClr val="accent1"/>
                        </a:lnRef>
                        <a:fillRef idx="2">
                          <a:schemeClr val="accent1"/>
                        </a:fillRef>
                        <a:effectRef idx="1">
                          <a:schemeClr val="accent1"/>
                        </a:effectRef>
                        <a:fontRef idx="minor">
                          <a:schemeClr val="dk1"/>
                        </a:fontRef>
                      </wps:style>
                      <wps:txbx>
                        <w:txbxContent>
                          <w:p w14:paraId="3CE56F48" w14:textId="77777777" w:rsidR="00B707F9" w:rsidRDefault="00B707F9" w:rsidP="00951BB3">
                            <w:pPr>
                              <w:jc w:val="center"/>
                              <w:rPr>
                                <w:color w:val="000000"/>
                                <w:sz w:val="28"/>
                                <w:szCs w:val="28"/>
                              </w:rPr>
                            </w:pPr>
                            <w:r w:rsidRPr="00191D8D">
                              <w:rPr>
                                <w:rFonts w:asciiTheme="majorHAnsi" w:hAnsiTheme="majorHAnsi"/>
                                <w:b/>
                                <w:color w:val="000080"/>
                                <w:sz w:val="40"/>
                                <w:szCs w:val="40"/>
                              </w:rPr>
                              <w:t>U.S. Fish &amp; Wildlife Service</w:t>
                            </w:r>
                            <w:r w:rsidRPr="00191D8D">
                              <w:rPr>
                                <w:rFonts w:ascii="Arial Rounded MT Bold" w:hAnsi="Arial Rounded MT Bold"/>
                                <w:b/>
                                <w:color w:val="000000"/>
                                <w:sz w:val="40"/>
                                <w:szCs w:val="40"/>
                              </w:rPr>
                              <w:tab/>
                            </w:r>
                            <w:r>
                              <w:rPr>
                                <w:color w:val="000000"/>
                                <w:sz w:val="28"/>
                                <w:szCs w:val="28"/>
                              </w:rPr>
                              <w:tab/>
                            </w:r>
                            <w:r>
                              <w:rPr>
                                <w:color w:val="000000"/>
                                <w:sz w:val="28"/>
                                <w:szCs w:val="28"/>
                              </w:rPr>
                              <w:tab/>
                              <w:t xml:space="preserve">     </w:t>
                            </w:r>
                            <w:r>
                              <w:rPr>
                                <w:rFonts w:eastAsiaTheme="minorHAnsi"/>
                                <w:noProof/>
                                <w:sz w:val="20"/>
                                <w:szCs w:val="20"/>
                              </w:rPr>
                              <w:drawing>
                                <wp:inline distT="0" distB="0" distL="0" distR="0" wp14:anchorId="1951CAC5" wp14:editId="71DCAAD9">
                                  <wp:extent cx="596900" cy="304800"/>
                                  <wp:effectExtent l="0" t="0" r="0" b="0"/>
                                  <wp:docPr id="29" name="Picture 29" descr="Description: blue goose 3x5 inch @2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blue goose 3x5 inch @200dp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900" cy="304800"/>
                                          </a:xfrm>
                                          <a:prstGeom prst="rect">
                                            <a:avLst/>
                                          </a:prstGeom>
                                          <a:noFill/>
                                          <a:ln>
                                            <a:noFill/>
                                          </a:ln>
                                        </pic:spPr>
                                      </pic:pic>
                                    </a:graphicData>
                                  </a:graphic>
                                </wp:inline>
                              </w:drawing>
                            </w:r>
                          </w:p>
                          <w:p w14:paraId="48EAF293" w14:textId="77777777" w:rsidR="00B707F9" w:rsidRDefault="00B707F9" w:rsidP="00191D8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2" o:spid="_x0000_s1026" type="#_x0000_t202" style="position:absolute;left:0;text-align:left;margin-left:420.6pt;margin-top:0;width:471.8pt;height:41.25pt;z-index:251714560;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" fillcolor="#a7bfde [1620]" strokecolor="#4579b8 [3044]">
                <v:fill color2="#e4ecf5 [500]" rotate="t" angle="180" colors="0 #a3c4ff;22938f #bfd5ff;1 #e5eeff" focus="100%" type="gradient"/>
                <v:shadow on="t" color="black" opacity="24903f" origin=",.5" offset="0,.55556mm"/>
                <v:textbox>
                  <w:txbxContent>
                    <w:p w14:paraId="3CE56F48" w14:textId="77777777" w:rsidR="00B707F9" w:rsidRDefault="00B707F9" w:rsidP="00951BB3">
                      <w:pPr>
                        <w:jc w:val="center"/>
                        <w:rPr>
                          <w:color w:val="000000"/>
                          <w:sz w:val="28"/>
                          <w:szCs w:val="28"/>
                        </w:rPr>
                      </w:pPr>
                      <w:r w:rsidRPr="00191D8D">
                        <w:rPr>
                          <w:rFonts w:asciiTheme="majorHAnsi" w:hAnsiTheme="majorHAnsi"/>
                          <w:b/>
                          <w:color w:val="000080"/>
                          <w:sz w:val="40"/>
                          <w:szCs w:val="40"/>
                        </w:rPr>
                        <w:t>U.S. Fish &amp; Wildlife Service</w:t>
                      </w:r>
                      <w:r w:rsidRPr="00191D8D">
                        <w:rPr>
                          <w:rFonts w:ascii="Arial Rounded MT Bold" w:hAnsi="Arial Rounded MT Bold"/>
                          <w:b/>
                          <w:color w:val="000000"/>
                          <w:sz w:val="40"/>
                          <w:szCs w:val="40"/>
                        </w:rPr>
                        <w:tab/>
                      </w:r>
                      <w:r>
                        <w:rPr>
                          <w:color w:val="000000"/>
                          <w:sz w:val="28"/>
                          <w:szCs w:val="28"/>
                        </w:rPr>
                        <w:tab/>
                      </w:r>
                      <w:r>
                        <w:rPr>
                          <w:color w:val="000000"/>
                          <w:sz w:val="28"/>
                          <w:szCs w:val="28"/>
                        </w:rPr>
                        <w:tab/>
                        <w:t xml:space="preserve">     </w:t>
                      </w:r>
                      <w:r>
                        <w:rPr>
                          <w:rFonts w:eastAsiaTheme="minorHAnsi"/>
                          <w:noProof/>
                          <w:sz w:val="20"/>
                          <w:szCs w:val="20"/>
                        </w:rPr>
                        <w:drawing>
                          <wp:inline distT="0" distB="0" distL="0" distR="0" wp14:anchorId="1951CAC5" wp14:editId="71DCAAD9">
                            <wp:extent cx="596900" cy="304800"/>
                            <wp:effectExtent l="0" t="0" r="0" b="0"/>
                            <wp:docPr id="29" name="Picture 29" descr="Description: blue goose 3x5 inch @2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blue goose 3x5 inch @200dp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900" cy="304800"/>
                                    </a:xfrm>
                                    <a:prstGeom prst="rect">
                                      <a:avLst/>
                                    </a:prstGeom>
                                    <a:noFill/>
                                    <a:ln>
                                      <a:noFill/>
                                    </a:ln>
                                  </pic:spPr>
                                </pic:pic>
                              </a:graphicData>
                            </a:graphic>
                          </wp:inline>
                        </w:drawing>
                      </w:r>
                    </w:p>
                    <w:p w14:paraId="48EAF293" w14:textId="77777777" w:rsidR="00B707F9" w:rsidRDefault="00B707F9" w:rsidP="00191D8D"/>
                  </w:txbxContent>
                </v:textbox>
                <w10:wrap type="square"/>
              </v:shape>
            </w:pict>
          </mc:Fallback>
        </mc:AlternateContent>
      </w:r>
    </w:p>
    <w:p w14:paraId="07C77A33" w14:textId="77777777" w:rsidR="00191D8D" w:rsidRDefault="00191D8D" w:rsidP="00191D8D">
      <w:pPr>
        <w:jc w:val="center"/>
        <w:rPr>
          <w:b/>
          <w:sz w:val="28"/>
          <w:szCs w:val="28"/>
        </w:rPr>
      </w:pPr>
    </w:p>
    <w:p w14:paraId="0AA79D32" w14:textId="77777777" w:rsidR="00191D8D" w:rsidRDefault="00191D8D" w:rsidP="00191D8D">
      <w:pPr>
        <w:jc w:val="center"/>
        <w:rPr>
          <w:b/>
          <w:sz w:val="28"/>
          <w:szCs w:val="28"/>
        </w:rPr>
      </w:pPr>
    </w:p>
    <w:p w14:paraId="5B463026" w14:textId="77777777" w:rsidR="00191D8D" w:rsidRPr="00191D8D" w:rsidRDefault="00191D8D" w:rsidP="00191D8D">
      <w:pPr>
        <w:jc w:val="center"/>
        <w:rPr>
          <w:rFonts w:asciiTheme="majorHAnsi" w:hAnsiTheme="majorHAnsi"/>
          <w:b/>
          <w:sz w:val="48"/>
          <w:szCs w:val="52"/>
        </w:rPr>
      </w:pPr>
      <w:r w:rsidRPr="00191D8D">
        <w:rPr>
          <w:rFonts w:asciiTheme="majorHAnsi" w:hAnsiTheme="majorHAnsi"/>
          <w:b/>
          <w:sz w:val="48"/>
          <w:szCs w:val="52"/>
        </w:rPr>
        <w:t>Inventory and Monitoring Plan</w:t>
      </w:r>
    </w:p>
    <w:p w14:paraId="2EB2095B" w14:textId="77777777" w:rsidR="00191D8D" w:rsidRPr="00191D8D" w:rsidRDefault="00191D8D" w:rsidP="00191D8D">
      <w:pPr>
        <w:jc w:val="center"/>
        <w:rPr>
          <w:rFonts w:asciiTheme="majorHAnsi" w:hAnsiTheme="majorHAnsi"/>
          <w:b/>
          <w:sz w:val="48"/>
          <w:szCs w:val="52"/>
        </w:rPr>
      </w:pPr>
      <w:r w:rsidRPr="00191D8D">
        <w:rPr>
          <w:rFonts w:asciiTheme="majorHAnsi" w:hAnsiTheme="majorHAnsi"/>
          <w:b/>
          <w:sz w:val="48"/>
          <w:szCs w:val="52"/>
        </w:rPr>
        <w:t xml:space="preserve"> </w:t>
      </w:r>
    </w:p>
    <w:p w14:paraId="33CCA46B" w14:textId="268147D3" w:rsidR="00191D8D" w:rsidRPr="00213826" w:rsidRDefault="004C31D6" w:rsidP="00213826">
      <w:pPr>
        <w:jc w:val="center"/>
        <w:rPr>
          <w:rFonts w:asciiTheme="majorHAnsi" w:hAnsiTheme="majorHAnsi"/>
          <w:b/>
          <w:sz w:val="40"/>
          <w:szCs w:val="40"/>
        </w:rPr>
      </w:pPr>
      <w:r>
        <w:rPr>
          <w:rFonts w:asciiTheme="majorHAnsi" w:hAnsiTheme="majorHAnsi"/>
          <w:b/>
          <w:sz w:val="40"/>
          <w:szCs w:val="40"/>
        </w:rPr>
        <w:t>Detroit River Intern</w:t>
      </w:r>
      <w:r w:rsidR="00191D8D" w:rsidRPr="00191D8D">
        <w:rPr>
          <w:rFonts w:asciiTheme="majorHAnsi" w:hAnsiTheme="majorHAnsi"/>
          <w:b/>
          <w:sz w:val="40"/>
          <w:szCs w:val="40"/>
        </w:rPr>
        <w:t>ational Wildlife Refuge</w:t>
      </w:r>
    </w:p>
    <w:p w14:paraId="4CCC62EE" w14:textId="77777777" w:rsidR="00F27998" w:rsidRDefault="00F27998" w:rsidP="00191D8D">
      <w:pPr>
        <w:jc w:val="center"/>
        <w:rPr>
          <w:b/>
          <w:noProof/>
          <w:sz w:val="40"/>
          <w:szCs w:val="40"/>
        </w:rPr>
      </w:pPr>
    </w:p>
    <w:p w14:paraId="57FC17EE" w14:textId="77777777" w:rsidR="00F27998" w:rsidRDefault="00F27998" w:rsidP="00191D8D">
      <w:pPr>
        <w:jc w:val="center"/>
        <w:rPr>
          <w:b/>
          <w:noProof/>
          <w:sz w:val="40"/>
          <w:szCs w:val="40"/>
        </w:rPr>
      </w:pPr>
    </w:p>
    <w:p w14:paraId="582DD7A3" w14:textId="69C90E66" w:rsidR="004C31D6" w:rsidRDefault="00213826" w:rsidP="00213826">
      <w:pPr>
        <w:jc w:val="center"/>
        <w:rPr>
          <w:b/>
          <w:noProof/>
          <w:sz w:val="40"/>
          <w:szCs w:val="40"/>
        </w:rPr>
      </w:pPr>
      <w:r>
        <w:rPr>
          <w:b/>
          <w:noProof/>
          <w:sz w:val="40"/>
          <w:szCs w:val="40"/>
        </w:rPr>
        <w:drawing>
          <wp:inline distT="0" distB="0" distL="0" distR="0" wp14:anchorId="125AAE29" wp14:editId="1739FBE5">
            <wp:extent cx="5956013" cy="398145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2201" cy="3985587"/>
                    </a:xfrm>
                    <a:prstGeom prst="rect">
                      <a:avLst/>
                    </a:prstGeom>
                    <a:noFill/>
                  </pic:spPr>
                </pic:pic>
              </a:graphicData>
            </a:graphic>
          </wp:inline>
        </w:drawing>
      </w:r>
    </w:p>
    <w:p w14:paraId="18321C7D" w14:textId="77777777" w:rsidR="00213826" w:rsidRPr="00213826" w:rsidRDefault="00213826" w:rsidP="00213826">
      <w:pPr>
        <w:rPr>
          <w:noProof/>
          <w:sz w:val="20"/>
          <w:szCs w:val="20"/>
        </w:rPr>
      </w:pPr>
      <w:r w:rsidRPr="00213826">
        <w:rPr>
          <w:noProof/>
          <w:sz w:val="20"/>
          <w:szCs w:val="20"/>
        </w:rPr>
        <w:t>Humbug Marsh Unit, DRIWR. (Photo credit: William Welsh, Eastern Michigan University)</w:t>
      </w:r>
    </w:p>
    <w:p w14:paraId="0ECF2231" w14:textId="145FFB71" w:rsidR="00191D8D" w:rsidRPr="00213826" w:rsidRDefault="00191D8D" w:rsidP="00213826">
      <w:pPr>
        <w:rPr>
          <w:b/>
          <w:noProof/>
          <w:sz w:val="40"/>
          <w:szCs w:val="40"/>
        </w:rPr>
      </w:pPr>
    </w:p>
    <w:p w14:paraId="3B5F680D" w14:textId="77777777" w:rsidR="00191D8D" w:rsidRDefault="00191D8D" w:rsidP="00191D8D">
      <w:pPr>
        <w:jc w:val="right"/>
        <w:rPr>
          <w:rFonts w:ascii="Arial Rounded MT Bold" w:hAnsi="Arial Rounded MT Bold"/>
          <w:sz w:val="28"/>
          <w:szCs w:val="28"/>
        </w:rPr>
      </w:pPr>
      <w:r>
        <w:rPr>
          <w:noProof/>
        </w:rPr>
        <w:drawing>
          <wp:anchor distT="0" distB="0" distL="114300" distR="114300" simplePos="0" relativeHeight="251715584" behindDoc="0" locked="0" layoutInCell="1" allowOverlap="1" wp14:anchorId="290491B7" wp14:editId="2F56F26C">
            <wp:simplePos x="0" y="0"/>
            <wp:positionH relativeFrom="column">
              <wp:posOffset>5048250</wp:posOffset>
            </wp:positionH>
            <wp:positionV relativeFrom="paragraph">
              <wp:posOffset>138430</wp:posOffset>
            </wp:positionV>
            <wp:extent cx="502285" cy="598170"/>
            <wp:effectExtent l="0" t="0" r="0" b="0"/>
            <wp:wrapSquare wrapText="bothSides"/>
            <wp:docPr id="2" name="Picture 2" descr="Description: USFWS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USFWS cop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285" cy="598170"/>
                    </a:xfrm>
                    <a:prstGeom prst="rect">
                      <a:avLst/>
                    </a:prstGeom>
                    <a:noFill/>
                  </pic:spPr>
                </pic:pic>
              </a:graphicData>
            </a:graphic>
            <wp14:sizeRelH relativeFrom="page">
              <wp14:pctWidth>0</wp14:pctWidth>
            </wp14:sizeRelH>
            <wp14:sizeRelV relativeFrom="page">
              <wp14:pctHeight>0</wp14:pctHeight>
            </wp14:sizeRelV>
          </wp:anchor>
        </w:drawing>
      </w:r>
    </w:p>
    <w:p w14:paraId="56278D2E" w14:textId="77777777" w:rsidR="00191D8D" w:rsidRDefault="00191D8D" w:rsidP="00191D8D">
      <w:pPr>
        <w:jc w:val="right"/>
        <w:rPr>
          <w:rFonts w:ascii="Arial Rounded MT Bold" w:hAnsi="Arial Rounded MT Bold"/>
          <w:sz w:val="28"/>
          <w:szCs w:val="28"/>
        </w:rPr>
      </w:pPr>
    </w:p>
    <w:p w14:paraId="466006C3" w14:textId="6FD927F2" w:rsidR="00191D8D" w:rsidRPr="00C858BD" w:rsidRDefault="00853A50" w:rsidP="00191D8D">
      <w:pPr>
        <w:jc w:val="right"/>
        <w:rPr>
          <w:rFonts w:asciiTheme="majorHAnsi" w:hAnsiTheme="majorHAnsi"/>
          <w:color w:val="1F497D" w:themeColor="text2"/>
          <w:sz w:val="36"/>
          <w:szCs w:val="36"/>
        </w:rPr>
      </w:pPr>
      <w:r>
        <w:rPr>
          <w:rFonts w:asciiTheme="majorHAnsi" w:hAnsiTheme="majorHAnsi"/>
          <w:color w:val="1F497D" w:themeColor="text2"/>
          <w:sz w:val="36"/>
          <w:szCs w:val="36"/>
        </w:rPr>
        <w:t>May</w:t>
      </w:r>
      <w:r w:rsidR="006425FB">
        <w:rPr>
          <w:rFonts w:asciiTheme="majorHAnsi" w:hAnsiTheme="majorHAnsi"/>
          <w:color w:val="1F497D" w:themeColor="text2"/>
          <w:sz w:val="36"/>
          <w:szCs w:val="36"/>
        </w:rPr>
        <w:t xml:space="preserve"> 201</w:t>
      </w:r>
      <w:r w:rsidR="004C31D6">
        <w:rPr>
          <w:rFonts w:asciiTheme="majorHAnsi" w:hAnsiTheme="majorHAnsi"/>
          <w:color w:val="1F497D" w:themeColor="text2"/>
          <w:sz w:val="36"/>
          <w:szCs w:val="36"/>
        </w:rPr>
        <w:t>5</w:t>
      </w:r>
    </w:p>
    <w:p w14:paraId="6CF033A4" w14:textId="77777777" w:rsidR="00E57A89" w:rsidRDefault="00E57A89" w:rsidP="00F00871">
      <w:pPr>
        <w:spacing w:after="200" w:line="276" w:lineRule="auto"/>
        <w:jc w:val="center"/>
        <w:rPr>
          <w:b/>
          <w:sz w:val="28"/>
          <w:szCs w:val="28"/>
        </w:rPr>
        <w:sectPr w:rsidR="00E57A89" w:rsidSect="00E57A89">
          <w:footerReference w:type="default" r:id="rId23"/>
          <w:footerReference w:type="first" r:id="rId24"/>
          <w:pgSz w:w="12240" w:h="15840" w:code="1"/>
          <w:pgMar w:top="1440" w:right="1440" w:bottom="1440" w:left="1440" w:header="720" w:footer="720" w:gutter="0"/>
          <w:pgNumType w:fmt="lowerRoman" w:start="2"/>
          <w:cols w:space="720"/>
          <w:titlePg/>
          <w:docGrid w:linePitch="360"/>
        </w:sectPr>
      </w:pPr>
    </w:p>
    <w:p w14:paraId="55F9FB62" w14:textId="77777777" w:rsidR="001F1940" w:rsidRDefault="004C31D6" w:rsidP="00F00871">
      <w:pPr>
        <w:spacing w:after="200" w:line="276" w:lineRule="auto"/>
        <w:jc w:val="center"/>
        <w:rPr>
          <w:b/>
          <w:sz w:val="28"/>
          <w:szCs w:val="28"/>
        </w:rPr>
      </w:pPr>
      <w:r>
        <w:rPr>
          <w:b/>
          <w:sz w:val="28"/>
          <w:szCs w:val="28"/>
        </w:rPr>
        <w:lastRenderedPageBreak/>
        <w:t>Detroit River</w:t>
      </w:r>
      <w:r w:rsidR="00B41FA9" w:rsidRPr="006425FB">
        <w:rPr>
          <w:b/>
          <w:sz w:val="28"/>
          <w:szCs w:val="28"/>
        </w:rPr>
        <w:t xml:space="preserve"> </w:t>
      </w:r>
      <w:r>
        <w:rPr>
          <w:b/>
          <w:sz w:val="28"/>
          <w:szCs w:val="28"/>
        </w:rPr>
        <w:t>Intern</w:t>
      </w:r>
      <w:r w:rsidR="001F1940">
        <w:rPr>
          <w:b/>
          <w:sz w:val="28"/>
          <w:szCs w:val="28"/>
        </w:rPr>
        <w:t>ational Wildlife Refuge</w:t>
      </w:r>
    </w:p>
    <w:p w14:paraId="722DD283" w14:textId="77777777" w:rsidR="001F1940" w:rsidRDefault="001F1940" w:rsidP="00A91838">
      <w:pPr>
        <w:tabs>
          <w:tab w:val="center" w:pos="4590"/>
        </w:tabs>
        <w:jc w:val="center"/>
        <w:rPr>
          <w:b/>
          <w:sz w:val="28"/>
          <w:szCs w:val="28"/>
        </w:rPr>
      </w:pPr>
      <w:r>
        <w:rPr>
          <w:b/>
          <w:sz w:val="28"/>
          <w:szCs w:val="28"/>
        </w:rPr>
        <w:t>Inventory and Monitoring Plan</w:t>
      </w:r>
    </w:p>
    <w:p w14:paraId="62F1EBB7" w14:textId="77777777" w:rsidR="001F1940" w:rsidRDefault="001F1940" w:rsidP="00A91838">
      <w:pPr>
        <w:tabs>
          <w:tab w:val="center" w:pos="4590"/>
        </w:tabs>
        <w:jc w:val="center"/>
        <w:rPr>
          <w:b/>
          <w:sz w:val="28"/>
          <w:szCs w:val="28"/>
        </w:rPr>
      </w:pPr>
    </w:p>
    <w:p w14:paraId="75ECBCB2" w14:textId="77777777" w:rsidR="007C6333" w:rsidRDefault="007C6333" w:rsidP="007C6333">
      <w:pPr>
        <w:pStyle w:val="Heading1"/>
        <w:jc w:val="center"/>
      </w:pPr>
      <w:bookmarkStart w:id="0" w:name="_Toc418688854"/>
      <w:r>
        <w:t>Signature Page</w:t>
      </w:r>
      <w:r w:rsidR="00BF68FD">
        <w:rPr>
          <w:rStyle w:val="FootnoteReference"/>
        </w:rPr>
        <w:footnoteReference w:id="2"/>
      </w:r>
      <w:bookmarkEnd w:id="0"/>
    </w:p>
    <w:p w14:paraId="160FE41D" w14:textId="77777777" w:rsidR="001F1940" w:rsidRDefault="001F1940" w:rsidP="00A91838">
      <w:pPr>
        <w:tabs>
          <w:tab w:val="center" w:pos="4590"/>
        </w:tabs>
        <w:jc w:val="center"/>
        <w:rPr>
          <w:b/>
          <w:sz w:val="28"/>
          <w:szCs w:val="28"/>
        </w:rPr>
      </w:pPr>
    </w:p>
    <w:p w14:paraId="7AAEF24A" w14:textId="77777777" w:rsidR="001F1940" w:rsidRPr="009B4389" w:rsidRDefault="001F1940" w:rsidP="009B4389">
      <w:pPr>
        <w:pStyle w:val="Heading1"/>
      </w:pPr>
    </w:p>
    <w:tbl>
      <w:tblPr>
        <w:tblW w:w="0" w:type="auto"/>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1E0" w:firstRow="1" w:lastRow="1" w:firstColumn="1" w:lastColumn="1" w:noHBand="0" w:noVBand="0"/>
      </w:tblPr>
      <w:tblGrid>
        <w:gridCol w:w="1747"/>
        <w:gridCol w:w="5670"/>
        <w:gridCol w:w="1116"/>
      </w:tblGrid>
      <w:tr w:rsidR="00610E1D" w:rsidRPr="008E3EEC" w14:paraId="1CF47FF7" w14:textId="77777777" w:rsidTr="00B76266">
        <w:trPr>
          <w:trHeight w:val="328"/>
          <w:jc w:val="center"/>
        </w:trPr>
        <w:tc>
          <w:tcPr>
            <w:tcW w:w="1747" w:type="dxa"/>
            <w:shd w:val="clear" w:color="auto" w:fill="auto"/>
            <w:vAlign w:val="center"/>
          </w:tcPr>
          <w:p w14:paraId="24920535" w14:textId="77777777" w:rsidR="00610E1D" w:rsidRPr="008E3EEC" w:rsidRDefault="00610E1D" w:rsidP="00E525FA">
            <w:pPr>
              <w:jc w:val="center"/>
              <w:rPr>
                <w:rFonts w:ascii="Cambria" w:hAnsi="Cambria"/>
                <w:b/>
                <w:bCs/>
                <w:i/>
                <w:iCs/>
                <w:sz w:val="20"/>
                <w:szCs w:val="20"/>
                <w:lang w:bidi="en-US"/>
              </w:rPr>
            </w:pPr>
            <w:r w:rsidRPr="008E3EEC">
              <w:rPr>
                <w:rFonts w:ascii="Cambria" w:hAnsi="Cambria"/>
                <w:b/>
                <w:bCs/>
                <w:i/>
                <w:iCs/>
                <w:sz w:val="20"/>
                <w:szCs w:val="20"/>
                <w:lang w:bidi="en-US"/>
              </w:rPr>
              <w:t>Action</w:t>
            </w:r>
          </w:p>
        </w:tc>
        <w:tc>
          <w:tcPr>
            <w:tcW w:w="5670" w:type="dxa"/>
            <w:shd w:val="clear" w:color="auto" w:fill="auto"/>
            <w:vAlign w:val="center"/>
          </w:tcPr>
          <w:p w14:paraId="10DE93B4" w14:textId="77777777" w:rsidR="00610E1D" w:rsidRPr="008E3EEC" w:rsidRDefault="00610E1D" w:rsidP="00E525FA">
            <w:pPr>
              <w:jc w:val="center"/>
              <w:rPr>
                <w:rFonts w:ascii="Cambria" w:hAnsi="Cambria"/>
                <w:b/>
                <w:bCs/>
                <w:i/>
                <w:iCs/>
                <w:sz w:val="20"/>
                <w:szCs w:val="20"/>
                <w:lang w:bidi="en-US"/>
              </w:rPr>
            </w:pPr>
            <w:r w:rsidRPr="008E3EEC">
              <w:rPr>
                <w:rFonts w:ascii="Cambria" w:hAnsi="Cambria"/>
                <w:b/>
                <w:bCs/>
                <w:i/>
                <w:iCs/>
                <w:sz w:val="20"/>
                <w:szCs w:val="20"/>
                <w:lang w:bidi="en-US"/>
              </w:rPr>
              <w:t>Signature /Printed Name</w:t>
            </w:r>
          </w:p>
        </w:tc>
        <w:tc>
          <w:tcPr>
            <w:tcW w:w="1116" w:type="dxa"/>
            <w:shd w:val="clear" w:color="auto" w:fill="auto"/>
            <w:vAlign w:val="center"/>
          </w:tcPr>
          <w:p w14:paraId="45D524E0" w14:textId="77777777" w:rsidR="00610E1D" w:rsidRPr="008E3EEC" w:rsidRDefault="00610E1D" w:rsidP="00E525FA">
            <w:pPr>
              <w:jc w:val="center"/>
              <w:rPr>
                <w:rFonts w:ascii="Cambria" w:hAnsi="Cambria"/>
                <w:b/>
                <w:bCs/>
                <w:i/>
                <w:iCs/>
                <w:sz w:val="20"/>
                <w:szCs w:val="20"/>
                <w:lang w:bidi="en-US"/>
              </w:rPr>
            </w:pPr>
            <w:r w:rsidRPr="008E3EEC">
              <w:rPr>
                <w:rFonts w:ascii="Cambria" w:hAnsi="Cambria"/>
                <w:b/>
                <w:bCs/>
                <w:i/>
                <w:iCs/>
                <w:sz w:val="20"/>
                <w:szCs w:val="20"/>
                <w:lang w:bidi="en-US"/>
              </w:rPr>
              <w:t>Date</w:t>
            </w:r>
          </w:p>
        </w:tc>
      </w:tr>
      <w:tr w:rsidR="00610E1D" w:rsidRPr="008E3EEC" w14:paraId="0B92862E" w14:textId="77777777" w:rsidTr="00B76266">
        <w:trPr>
          <w:trHeight w:val="620"/>
          <w:jc w:val="center"/>
        </w:trPr>
        <w:tc>
          <w:tcPr>
            <w:tcW w:w="1747" w:type="dxa"/>
            <w:shd w:val="clear" w:color="auto" w:fill="auto"/>
          </w:tcPr>
          <w:p w14:paraId="6ADDF15B" w14:textId="77777777" w:rsidR="00610E1D" w:rsidRPr="008E3EEC" w:rsidRDefault="00610E1D" w:rsidP="00E525FA">
            <w:pPr>
              <w:rPr>
                <w:rFonts w:ascii="Calibri" w:hAnsi="Calibri"/>
                <w:sz w:val="22"/>
                <w:szCs w:val="22"/>
                <w:lang w:bidi="en-US"/>
              </w:rPr>
            </w:pPr>
          </w:p>
          <w:p w14:paraId="5F812CF6" w14:textId="77777777" w:rsidR="00610E1D" w:rsidRPr="008E3EEC" w:rsidRDefault="00610E1D" w:rsidP="00E525FA">
            <w:pPr>
              <w:rPr>
                <w:rFonts w:ascii="Calibri" w:hAnsi="Calibri"/>
                <w:sz w:val="22"/>
                <w:szCs w:val="22"/>
                <w:lang w:bidi="en-US"/>
              </w:rPr>
            </w:pPr>
            <w:r w:rsidRPr="008E3EEC">
              <w:rPr>
                <w:rFonts w:ascii="Calibri" w:hAnsi="Calibri"/>
                <w:sz w:val="22"/>
                <w:szCs w:val="22"/>
                <w:lang w:bidi="en-US"/>
              </w:rPr>
              <w:t>Prepared By:</w:t>
            </w:r>
          </w:p>
          <w:p w14:paraId="79A6D1C6" w14:textId="77777777" w:rsidR="00610E1D" w:rsidRPr="008E3EEC" w:rsidRDefault="00610E1D" w:rsidP="00E525FA">
            <w:pPr>
              <w:rPr>
                <w:rFonts w:ascii="Calibri" w:hAnsi="Calibri"/>
                <w:sz w:val="22"/>
                <w:szCs w:val="22"/>
                <w:lang w:bidi="en-US"/>
              </w:rPr>
            </w:pPr>
          </w:p>
        </w:tc>
        <w:tc>
          <w:tcPr>
            <w:tcW w:w="5670" w:type="dxa"/>
            <w:shd w:val="clear" w:color="auto" w:fill="auto"/>
          </w:tcPr>
          <w:p w14:paraId="0FCA952A" w14:textId="77777777" w:rsidR="00610E1D" w:rsidRDefault="00610E1D" w:rsidP="00E525FA">
            <w:pPr>
              <w:rPr>
                <w:rFonts w:ascii="Calibri" w:hAnsi="Calibri"/>
                <w:sz w:val="22"/>
                <w:szCs w:val="22"/>
                <w:lang w:bidi="en-US"/>
              </w:rPr>
            </w:pPr>
          </w:p>
          <w:p w14:paraId="69C92606" w14:textId="0D36204B" w:rsidR="00610E1D" w:rsidRPr="005D2986" w:rsidRDefault="004833A3" w:rsidP="00E525FA">
            <w:pPr>
              <w:rPr>
                <w:rFonts w:ascii="Calibri" w:hAnsi="Calibri"/>
                <w:sz w:val="22"/>
                <w:szCs w:val="22"/>
                <w:lang w:bidi="en-US"/>
              </w:rPr>
            </w:pPr>
            <w:r>
              <w:rPr>
                <w:rFonts w:ascii="Calibri" w:hAnsi="Calibri"/>
                <w:sz w:val="22"/>
                <w:szCs w:val="22"/>
                <w:lang w:bidi="en-US"/>
              </w:rPr>
              <w:t>Greg Norwood</w:t>
            </w:r>
            <w:r w:rsidR="00F25DAB">
              <w:rPr>
                <w:rFonts w:ascii="Calibri" w:hAnsi="Calibri"/>
                <w:sz w:val="22"/>
                <w:szCs w:val="22"/>
                <w:lang w:bidi="en-US"/>
              </w:rPr>
              <w:t xml:space="preserve"> &amp; Sean Blomquist </w:t>
            </w:r>
          </w:p>
          <w:p w14:paraId="64C4B61A" w14:textId="77777777" w:rsidR="00B76266" w:rsidRPr="008E3EEC" w:rsidRDefault="00B76266" w:rsidP="00E525FA">
            <w:pPr>
              <w:rPr>
                <w:rFonts w:ascii="Calibri" w:hAnsi="Calibri"/>
                <w:sz w:val="22"/>
                <w:szCs w:val="22"/>
                <w:lang w:bidi="en-US"/>
              </w:rPr>
            </w:pPr>
          </w:p>
          <w:p w14:paraId="698B024C" w14:textId="70819A9C" w:rsidR="00610E1D" w:rsidRPr="008E3EEC" w:rsidRDefault="005D2986" w:rsidP="00E525FA">
            <w:pPr>
              <w:rPr>
                <w:rFonts w:ascii="Calibri" w:hAnsi="Calibri"/>
                <w:sz w:val="22"/>
                <w:szCs w:val="22"/>
                <w:lang w:bidi="en-US"/>
              </w:rPr>
            </w:pPr>
            <w:r>
              <w:rPr>
                <w:rFonts w:ascii="Calibri" w:hAnsi="Calibri"/>
                <w:sz w:val="22"/>
                <w:szCs w:val="22"/>
                <w:lang w:bidi="en-US"/>
              </w:rPr>
              <w:t>Refuge Biologist</w:t>
            </w:r>
            <w:r w:rsidR="00F25DAB">
              <w:rPr>
                <w:rFonts w:ascii="Calibri" w:hAnsi="Calibri"/>
                <w:sz w:val="22"/>
                <w:szCs w:val="22"/>
                <w:lang w:bidi="en-US"/>
              </w:rPr>
              <w:t xml:space="preserve"> &amp; Zone Biologist</w:t>
            </w:r>
          </w:p>
        </w:tc>
        <w:tc>
          <w:tcPr>
            <w:tcW w:w="1116" w:type="dxa"/>
            <w:shd w:val="clear" w:color="auto" w:fill="auto"/>
          </w:tcPr>
          <w:p w14:paraId="14E40B4F" w14:textId="77777777" w:rsidR="00610E1D" w:rsidRPr="008E3EEC" w:rsidRDefault="00610E1D" w:rsidP="00E525FA">
            <w:pPr>
              <w:rPr>
                <w:rFonts w:ascii="Calibri" w:hAnsi="Calibri"/>
                <w:sz w:val="22"/>
                <w:szCs w:val="22"/>
                <w:lang w:bidi="en-US"/>
              </w:rPr>
            </w:pPr>
          </w:p>
        </w:tc>
      </w:tr>
      <w:tr w:rsidR="00610E1D" w:rsidRPr="008E3EEC" w14:paraId="0A9EED99" w14:textId="77777777" w:rsidTr="00B76266">
        <w:trPr>
          <w:trHeight w:val="710"/>
          <w:jc w:val="center"/>
        </w:trPr>
        <w:tc>
          <w:tcPr>
            <w:tcW w:w="1747" w:type="dxa"/>
            <w:shd w:val="clear" w:color="auto" w:fill="auto"/>
          </w:tcPr>
          <w:p w14:paraId="0F325A32" w14:textId="77777777" w:rsidR="00610E1D" w:rsidRPr="008E3EEC" w:rsidRDefault="00610E1D" w:rsidP="00E525FA">
            <w:pPr>
              <w:rPr>
                <w:rFonts w:ascii="Calibri" w:hAnsi="Calibri"/>
                <w:sz w:val="22"/>
                <w:szCs w:val="22"/>
                <w:lang w:bidi="en-US"/>
              </w:rPr>
            </w:pPr>
          </w:p>
          <w:p w14:paraId="19BAEE95" w14:textId="77777777" w:rsidR="00610E1D" w:rsidRPr="008E3EEC" w:rsidRDefault="00610E1D" w:rsidP="00E525FA">
            <w:pPr>
              <w:rPr>
                <w:rFonts w:ascii="Calibri" w:hAnsi="Calibri"/>
                <w:sz w:val="22"/>
                <w:szCs w:val="22"/>
                <w:lang w:bidi="en-US"/>
              </w:rPr>
            </w:pPr>
            <w:r w:rsidRPr="008E3EEC">
              <w:rPr>
                <w:rFonts w:ascii="Calibri" w:hAnsi="Calibri"/>
                <w:sz w:val="22"/>
                <w:szCs w:val="22"/>
                <w:lang w:bidi="en-US"/>
              </w:rPr>
              <w:t>Submitted By:</w:t>
            </w:r>
          </w:p>
        </w:tc>
        <w:tc>
          <w:tcPr>
            <w:tcW w:w="5670" w:type="dxa"/>
            <w:shd w:val="clear" w:color="auto" w:fill="auto"/>
          </w:tcPr>
          <w:p w14:paraId="335F895F" w14:textId="77777777" w:rsidR="00610E1D" w:rsidRPr="008E3EEC" w:rsidRDefault="00610E1D" w:rsidP="00E525FA">
            <w:pPr>
              <w:rPr>
                <w:rFonts w:ascii="Calibri" w:hAnsi="Calibri"/>
                <w:sz w:val="22"/>
                <w:szCs w:val="22"/>
                <w:lang w:bidi="en-US"/>
              </w:rPr>
            </w:pPr>
          </w:p>
          <w:p w14:paraId="7325C0AC" w14:textId="77777777" w:rsidR="00610E1D" w:rsidRDefault="00610E1D" w:rsidP="00E525FA">
            <w:pPr>
              <w:rPr>
                <w:rFonts w:ascii="Calibri" w:hAnsi="Calibri"/>
                <w:sz w:val="22"/>
                <w:szCs w:val="22"/>
                <w:lang w:bidi="en-US"/>
              </w:rPr>
            </w:pPr>
          </w:p>
          <w:p w14:paraId="0A5D8B69" w14:textId="77777777" w:rsidR="00B76266" w:rsidRPr="008E3EEC" w:rsidRDefault="00B76266" w:rsidP="00E525FA">
            <w:pPr>
              <w:rPr>
                <w:rFonts w:ascii="Calibri" w:hAnsi="Calibri"/>
                <w:sz w:val="22"/>
                <w:szCs w:val="22"/>
                <w:lang w:bidi="en-US"/>
              </w:rPr>
            </w:pPr>
          </w:p>
          <w:p w14:paraId="41B9F79D" w14:textId="77777777" w:rsidR="00610E1D" w:rsidRPr="008E3EEC" w:rsidRDefault="004833A3" w:rsidP="00E525FA">
            <w:pPr>
              <w:rPr>
                <w:rFonts w:ascii="Calibri" w:hAnsi="Calibri"/>
                <w:sz w:val="22"/>
                <w:szCs w:val="22"/>
                <w:lang w:bidi="en-US"/>
              </w:rPr>
            </w:pPr>
            <w:r w:rsidRPr="00806A3C">
              <w:rPr>
                <w:rFonts w:ascii="Calibri" w:hAnsi="Calibri"/>
                <w:sz w:val="22"/>
                <w:szCs w:val="22"/>
                <w:lang w:bidi="en-US"/>
              </w:rPr>
              <w:t>John Hartig</w:t>
            </w:r>
            <w:r w:rsidR="005D2986" w:rsidRPr="00806A3C">
              <w:rPr>
                <w:rFonts w:ascii="Calibri" w:hAnsi="Calibri"/>
                <w:sz w:val="22"/>
                <w:szCs w:val="22"/>
                <w:lang w:bidi="en-US"/>
              </w:rPr>
              <w:t>,</w:t>
            </w:r>
            <w:r w:rsidR="005D2986">
              <w:rPr>
                <w:rFonts w:ascii="Calibri" w:hAnsi="Calibri"/>
                <w:sz w:val="22"/>
                <w:szCs w:val="22"/>
                <w:lang w:bidi="en-US"/>
              </w:rPr>
              <w:t xml:space="preserve"> </w:t>
            </w:r>
            <w:r w:rsidR="00610E1D" w:rsidRPr="008E3EEC">
              <w:rPr>
                <w:rFonts w:ascii="Calibri" w:hAnsi="Calibri"/>
                <w:sz w:val="22"/>
                <w:szCs w:val="22"/>
                <w:lang w:bidi="en-US"/>
              </w:rPr>
              <w:t>Project Leader</w:t>
            </w:r>
          </w:p>
        </w:tc>
        <w:tc>
          <w:tcPr>
            <w:tcW w:w="1116" w:type="dxa"/>
            <w:shd w:val="clear" w:color="auto" w:fill="auto"/>
          </w:tcPr>
          <w:p w14:paraId="165D0BEB" w14:textId="77777777" w:rsidR="00610E1D" w:rsidRPr="008E3EEC" w:rsidRDefault="00610E1D" w:rsidP="00E525FA">
            <w:pPr>
              <w:rPr>
                <w:rFonts w:ascii="Calibri" w:hAnsi="Calibri"/>
                <w:sz w:val="22"/>
                <w:szCs w:val="22"/>
                <w:lang w:bidi="en-US"/>
              </w:rPr>
            </w:pPr>
          </w:p>
        </w:tc>
      </w:tr>
      <w:tr w:rsidR="00610E1D" w:rsidRPr="008E3EEC" w14:paraId="19B3195D" w14:textId="77777777" w:rsidTr="00B76266">
        <w:trPr>
          <w:trHeight w:val="845"/>
          <w:jc w:val="center"/>
        </w:trPr>
        <w:tc>
          <w:tcPr>
            <w:tcW w:w="1747" w:type="dxa"/>
            <w:shd w:val="clear" w:color="auto" w:fill="auto"/>
            <w:vAlign w:val="center"/>
          </w:tcPr>
          <w:p w14:paraId="0E0DB50A" w14:textId="77777777" w:rsidR="00610E1D" w:rsidRPr="008E3EEC" w:rsidRDefault="00610E1D" w:rsidP="00E525FA">
            <w:pPr>
              <w:rPr>
                <w:rFonts w:ascii="Calibri" w:hAnsi="Calibri"/>
                <w:sz w:val="22"/>
                <w:szCs w:val="22"/>
                <w:lang w:bidi="en-US"/>
              </w:rPr>
            </w:pPr>
            <w:r w:rsidRPr="008E3EEC">
              <w:rPr>
                <w:rFonts w:ascii="Calibri" w:hAnsi="Calibri"/>
                <w:sz w:val="22"/>
                <w:szCs w:val="22"/>
                <w:lang w:bidi="en-US"/>
              </w:rPr>
              <w:t>Reviewed By:</w:t>
            </w:r>
          </w:p>
        </w:tc>
        <w:tc>
          <w:tcPr>
            <w:tcW w:w="5670" w:type="dxa"/>
            <w:shd w:val="clear" w:color="auto" w:fill="auto"/>
            <w:vAlign w:val="bottom"/>
          </w:tcPr>
          <w:p w14:paraId="3EE70BC9" w14:textId="77777777" w:rsidR="00B76266" w:rsidRPr="008E3EEC" w:rsidRDefault="00B76266" w:rsidP="00B76266">
            <w:pPr>
              <w:rPr>
                <w:rFonts w:ascii="Calibri" w:hAnsi="Calibri"/>
                <w:sz w:val="22"/>
                <w:szCs w:val="22"/>
                <w:lang w:bidi="en-US"/>
              </w:rPr>
            </w:pPr>
          </w:p>
          <w:p w14:paraId="40BBFEFA" w14:textId="77777777" w:rsidR="00B76266" w:rsidRDefault="00B76266" w:rsidP="00B76266">
            <w:pPr>
              <w:rPr>
                <w:rFonts w:ascii="Calibri" w:hAnsi="Calibri"/>
                <w:sz w:val="22"/>
                <w:szCs w:val="22"/>
                <w:lang w:bidi="en-US"/>
              </w:rPr>
            </w:pPr>
          </w:p>
          <w:p w14:paraId="07319850" w14:textId="77777777" w:rsidR="00B76266" w:rsidRPr="008E3EEC" w:rsidRDefault="00B76266" w:rsidP="00B76266">
            <w:pPr>
              <w:rPr>
                <w:rFonts w:ascii="Calibri" w:hAnsi="Calibri"/>
                <w:sz w:val="22"/>
                <w:szCs w:val="22"/>
                <w:lang w:bidi="en-US"/>
              </w:rPr>
            </w:pPr>
          </w:p>
          <w:p w14:paraId="14ACE039" w14:textId="77777777" w:rsidR="00610E1D" w:rsidRPr="008E3EEC" w:rsidRDefault="005D2986" w:rsidP="00B76266">
            <w:pPr>
              <w:rPr>
                <w:rFonts w:ascii="Calibri" w:hAnsi="Calibri"/>
                <w:sz w:val="22"/>
                <w:szCs w:val="22"/>
                <w:lang w:bidi="en-US"/>
              </w:rPr>
            </w:pPr>
            <w:r>
              <w:rPr>
                <w:rFonts w:ascii="Calibri" w:hAnsi="Calibri"/>
                <w:sz w:val="22"/>
                <w:szCs w:val="22"/>
                <w:lang w:bidi="en-US"/>
              </w:rPr>
              <w:t xml:space="preserve">Melinda Knutson, </w:t>
            </w:r>
            <w:r w:rsidR="009D258F">
              <w:rPr>
                <w:rFonts w:ascii="Calibri" w:hAnsi="Calibri"/>
                <w:i/>
                <w:color w:val="365F91" w:themeColor="accent1" w:themeShade="BF"/>
                <w:sz w:val="22"/>
                <w:szCs w:val="22"/>
                <w:lang w:bidi="en-US"/>
              </w:rPr>
              <w:t xml:space="preserve"> </w:t>
            </w:r>
            <w:r w:rsidR="009D258F">
              <w:rPr>
                <w:rFonts w:ascii="Calibri" w:hAnsi="Calibri"/>
                <w:sz w:val="22"/>
                <w:szCs w:val="22"/>
                <w:lang w:bidi="en-US"/>
              </w:rPr>
              <w:t xml:space="preserve"> </w:t>
            </w:r>
            <w:r w:rsidR="00B76266" w:rsidRPr="008E3EEC">
              <w:rPr>
                <w:rFonts w:ascii="Calibri" w:hAnsi="Calibri"/>
                <w:sz w:val="22"/>
                <w:szCs w:val="22"/>
                <w:lang w:bidi="en-US"/>
              </w:rPr>
              <w:t>I&amp;M Coordinator</w:t>
            </w:r>
            <w:r w:rsidR="00B76266">
              <w:rPr>
                <w:rFonts w:ascii="Calibri" w:hAnsi="Calibri"/>
                <w:sz w:val="22"/>
                <w:szCs w:val="22"/>
                <w:lang w:bidi="en-US"/>
              </w:rPr>
              <w:t xml:space="preserve"> </w:t>
            </w:r>
          </w:p>
        </w:tc>
        <w:tc>
          <w:tcPr>
            <w:tcW w:w="1116" w:type="dxa"/>
            <w:shd w:val="clear" w:color="auto" w:fill="auto"/>
            <w:vAlign w:val="center"/>
          </w:tcPr>
          <w:p w14:paraId="4722B629" w14:textId="77777777" w:rsidR="00610E1D" w:rsidRPr="008E3EEC" w:rsidRDefault="00610E1D" w:rsidP="00E525FA">
            <w:pPr>
              <w:rPr>
                <w:rFonts w:ascii="Calibri" w:hAnsi="Calibri"/>
                <w:sz w:val="22"/>
                <w:szCs w:val="22"/>
                <w:lang w:bidi="en-US"/>
              </w:rPr>
            </w:pPr>
          </w:p>
        </w:tc>
      </w:tr>
      <w:tr w:rsidR="00610E1D" w:rsidRPr="008E3EEC" w14:paraId="3796E920" w14:textId="77777777" w:rsidTr="00B76266">
        <w:trPr>
          <w:trHeight w:val="845"/>
          <w:jc w:val="center"/>
        </w:trPr>
        <w:tc>
          <w:tcPr>
            <w:tcW w:w="1747" w:type="dxa"/>
            <w:shd w:val="clear" w:color="auto" w:fill="auto"/>
          </w:tcPr>
          <w:p w14:paraId="06E0CFCB" w14:textId="77777777" w:rsidR="00610E1D" w:rsidRPr="008E3EEC" w:rsidRDefault="00610E1D" w:rsidP="00E525FA">
            <w:pPr>
              <w:rPr>
                <w:rFonts w:ascii="Calibri" w:hAnsi="Calibri"/>
                <w:sz w:val="22"/>
                <w:szCs w:val="22"/>
                <w:lang w:bidi="en-US"/>
              </w:rPr>
            </w:pPr>
          </w:p>
          <w:p w14:paraId="79904B66" w14:textId="77777777" w:rsidR="00610E1D" w:rsidRPr="008E3EEC" w:rsidRDefault="00610E1D" w:rsidP="00E525FA">
            <w:pPr>
              <w:rPr>
                <w:rFonts w:ascii="Calibri" w:hAnsi="Calibri"/>
                <w:sz w:val="22"/>
                <w:szCs w:val="22"/>
                <w:lang w:bidi="en-US"/>
              </w:rPr>
            </w:pPr>
            <w:r w:rsidRPr="008E3EEC">
              <w:rPr>
                <w:rFonts w:ascii="Calibri" w:hAnsi="Calibri"/>
                <w:sz w:val="22"/>
                <w:szCs w:val="22"/>
                <w:lang w:bidi="en-US"/>
              </w:rPr>
              <w:t>Reviewed By:</w:t>
            </w:r>
          </w:p>
        </w:tc>
        <w:tc>
          <w:tcPr>
            <w:tcW w:w="5670" w:type="dxa"/>
            <w:shd w:val="clear" w:color="auto" w:fill="auto"/>
          </w:tcPr>
          <w:p w14:paraId="2FA99226" w14:textId="77777777" w:rsidR="00610E1D" w:rsidRDefault="00610E1D" w:rsidP="00E525FA">
            <w:pPr>
              <w:rPr>
                <w:rFonts w:ascii="Calibri" w:hAnsi="Calibri"/>
                <w:sz w:val="22"/>
                <w:szCs w:val="22"/>
                <w:lang w:bidi="en-US"/>
              </w:rPr>
            </w:pPr>
          </w:p>
          <w:p w14:paraId="17588CA8" w14:textId="77777777" w:rsidR="00B76266" w:rsidRPr="008E3EEC" w:rsidRDefault="00B76266" w:rsidP="00E525FA">
            <w:pPr>
              <w:rPr>
                <w:rFonts w:ascii="Calibri" w:hAnsi="Calibri"/>
                <w:sz w:val="22"/>
                <w:szCs w:val="22"/>
                <w:lang w:bidi="en-US"/>
              </w:rPr>
            </w:pPr>
          </w:p>
          <w:p w14:paraId="3B18BC22" w14:textId="77777777" w:rsidR="00610E1D" w:rsidRDefault="00610E1D" w:rsidP="00E525FA">
            <w:pPr>
              <w:rPr>
                <w:rFonts w:ascii="Calibri" w:hAnsi="Calibri"/>
                <w:sz w:val="22"/>
                <w:szCs w:val="22"/>
                <w:lang w:bidi="en-US"/>
              </w:rPr>
            </w:pPr>
            <w:r w:rsidRPr="008E3EEC">
              <w:rPr>
                <w:rFonts w:ascii="Calibri" w:hAnsi="Calibri"/>
                <w:sz w:val="22"/>
                <w:szCs w:val="22"/>
                <w:lang w:bidi="en-US"/>
              </w:rPr>
              <w:t xml:space="preserve"> </w:t>
            </w:r>
          </w:p>
          <w:p w14:paraId="3EF6398C" w14:textId="46FD9166" w:rsidR="00610E1D" w:rsidRPr="008E3EEC" w:rsidRDefault="00AE12E0" w:rsidP="00B76266">
            <w:pPr>
              <w:rPr>
                <w:rFonts w:ascii="Calibri" w:hAnsi="Calibri"/>
                <w:sz w:val="22"/>
                <w:szCs w:val="22"/>
                <w:lang w:bidi="en-US"/>
              </w:rPr>
            </w:pPr>
            <w:r>
              <w:rPr>
                <w:rFonts w:ascii="Calibri" w:hAnsi="Calibri"/>
                <w:sz w:val="22"/>
                <w:szCs w:val="22"/>
                <w:lang w:bidi="en-US"/>
              </w:rPr>
              <w:t>Lori Nordstrom</w:t>
            </w:r>
            <w:r w:rsidR="005D2986">
              <w:rPr>
                <w:rFonts w:ascii="Calibri" w:hAnsi="Calibri"/>
                <w:sz w:val="22"/>
                <w:szCs w:val="22"/>
                <w:lang w:bidi="en-US"/>
              </w:rPr>
              <w:t xml:space="preserve">, </w:t>
            </w:r>
            <w:r w:rsidR="00B76266" w:rsidRPr="008E3EEC">
              <w:rPr>
                <w:rFonts w:ascii="Calibri" w:hAnsi="Calibri"/>
                <w:sz w:val="22"/>
                <w:szCs w:val="22"/>
                <w:lang w:bidi="en-US"/>
              </w:rPr>
              <w:t>Refuge Supervisor</w:t>
            </w:r>
          </w:p>
        </w:tc>
        <w:tc>
          <w:tcPr>
            <w:tcW w:w="1116" w:type="dxa"/>
            <w:shd w:val="clear" w:color="auto" w:fill="auto"/>
          </w:tcPr>
          <w:p w14:paraId="070A777F" w14:textId="77777777" w:rsidR="00610E1D" w:rsidRPr="008E3EEC" w:rsidRDefault="00610E1D" w:rsidP="00E525FA">
            <w:pPr>
              <w:rPr>
                <w:rFonts w:ascii="Calibri" w:hAnsi="Calibri"/>
                <w:sz w:val="22"/>
                <w:szCs w:val="22"/>
                <w:lang w:bidi="en-US"/>
              </w:rPr>
            </w:pPr>
          </w:p>
        </w:tc>
      </w:tr>
      <w:tr w:rsidR="00610E1D" w:rsidRPr="008E3EEC" w14:paraId="3EE0957C" w14:textId="77777777" w:rsidTr="00B76266">
        <w:trPr>
          <w:trHeight w:val="845"/>
          <w:jc w:val="center"/>
        </w:trPr>
        <w:tc>
          <w:tcPr>
            <w:tcW w:w="1747" w:type="dxa"/>
            <w:shd w:val="clear" w:color="auto" w:fill="auto"/>
          </w:tcPr>
          <w:p w14:paraId="337A4DFD" w14:textId="77777777" w:rsidR="00610E1D" w:rsidRPr="008E3EEC" w:rsidRDefault="00610E1D" w:rsidP="00E525FA">
            <w:pPr>
              <w:rPr>
                <w:rFonts w:ascii="Calibri" w:hAnsi="Calibri"/>
                <w:sz w:val="22"/>
                <w:szCs w:val="22"/>
                <w:lang w:bidi="en-US"/>
              </w:rPr>
            </w:pPr>
          </w:p>
          <w:p w14:paraId="760EA2D2" w14:textId="77777777" w:rsidR="00610E1D" w:rsidRPr="008E3EEC" w:rsidRDefault="00610E1D" w:rsidP="00E525FA">
            <w:pPr>
              <w:rPr>
                <w:rFonts w:ascii="Calibri" w:hAnsi="Calibri"/>
                <w:sz w:val="22"/>
                <w:szCs w:val="22"/>
                <w:lang w:bidi="en-US"/>
              </w:rPr>
            </w:pPr>
            <w:r w:rsidRPr="008E3EEC">
              <w:rPr>
                <w:rFonts w:ascii="Calibri" w:hAnsi="Calibri"/>
                <w:sz w:val="22"/>
                <w:szCs w:val="22"/>
                <w:lang w:bidi="en-US"/>
              </w:rPr>
              <w:t>Reviewed By:</w:t>
            </w:r>
          </w:p>
        </w:tc>
        <w:tc>
          <w:tcPr>
            <w:tcW w:w="5670" w:type="dxa"/>
            <w:shd w:val="clear" w:color="auto" w:fill="auto"/>
          </w:tcPr>
          <w:p w14:paraId="2A89502C" w14:textId="77777777" w:rsidR="00610E1D" w:rsidRPr="008E3EEC" w:rsidRDefault="00610E1D" w:rsidP="00E525FA">
            <w:pPr>
              <w:rPr>
                <w:rFonts w:ascii="Calibri" w:hAnsi="Calibri"/>
                <w:sz w:val="22"/>
                <w:szCs w:val="22"/>
                <w:lang w:bidi="en-US"/>
              </w:rPr>
            </w:pPr>
          </w:p>
          <w:p w14:paraId="70D56174" w14:textId="77777777" w:rsidR="00610E1D" w:rsidRDefault="00610E1D" w:rsidP="00E525FA">
            <w:pPr>
              <w:rPr>
                <w:rFonts w:ascii="Calibri" w:hAnsi="Calibri"/>
                <w:sz w:val="22"/>
                <w:szCs w:val="22"/>
                <w:lang w:bidi="en-US"/>
              </w:rPr>
            </w:pPr>
          </w:p>
          <w:p w14:paraId="45088531" w14:textId="77777777" w:rsidR="00B76266" w:rsidRPr="008E3EEC" w:rsidRDefault="00B76266" w:rsidP="00E525FA">
            <w:pPr>
              <w:rPr>
                <w:rFonts w:ascii="Calibri" w:hAnsi="Calibri"/>
                <w:sz w:val="22"/>
                <w:szCs w:val="22"/>
                <w:lang w:bidi="en-US"/>
              </w:rPr>
            </w:pPr>
          </w:p>
          <w:p w14:paraId="72EA91EC" w14:textId="77777777" w:rsidR="00610E1D" w:rsidRPr="008E3EEC" w:rsidRDefault="005D2986" w:rsidP="009D258F">
            <w:pPr>
              <w:rPr>
                <w:rFonts w:ascii="Calibri" w:hAnsi="Calibri"/>
                <w:sz w:val="22"/>
                <w:szCs w:val="22"/>
                <w:lang w:bidi="en-US"/>
              </w:rPr>
            </w:pPr>
            <w:r>
              <w:rPr>
                <w:rFonts w:ascii="Calibri" w:hAnsi="Calibri"/>
                <w:sz w:val="22"/>
                <w:szCs w:val="22"/>
                <w:lang w:bidi="en-US"/>
              </w:rPr>
              <w:t>Pat Heglund,</w:t>
            </w:r>
            <w:r w:rsidR="009D258F">
              <w:rPr>
                <w:rFonts w:ascii="Calibri" w:hAnsi="Calibri"/>
                <w:i/>
                <w:color w:val="365F91" w:themeColor="accent1" w:themeShade="BF"/>
                <w:sz w:val="22"/>
                <w:szCs w:val="22"/>
                <w:lang w:bidi="en-US"/>
              </w:rPr>
              <w:t xml:space="preserve"> </w:t>
            </w:r>
            <w:r w:rsidR="009D258F">
              <w:rPr>
                <w:rFonts w:ascii="Calibri" w:hAnsi="Calibri"/>
                <w:sz w:val="22"/>
                <w:szCs w:val="22"/>
                <w:lang w:bidi="en-US"/>
              </w:rPr>
              <w:t xml:space="preserve"> </w:t>
            </w:r>
            <w:r w:rsidR="00B76266">
              <w:rPr>
                <w:rFonts w:ascii="Calibri" w:hAnsi="Calibri"/>
                <w:sz w:val="22"/>
                <w:szCs w:val="22"/>
                <w:lang w:bidi="en-US"/>
              </w:rPr>
              <w:t xml:space="preserve">Refuge Biologist/DNR </w:t>
            </w:r>
            <w:r w:rsidR="00610E1D" w:rsidRPr="008E3EEC">
              <w:rPr>
                <w:rFonts w:ascii="Calibri" w:hAnsi="Calibri"/>
                <w:sz w:val="22"/>
                <w:szCs w:val="22"/>
                <w:lang w:bidi="en-US"/>
              </w:rPr>
              <w:t>Chief</w:t>
            </w:r>
          </w:p>
        </w:tc>
        <w:tc>
          <w:tcPr>
            <w:tcW w:w="1116" w:type="dxa"/>
            <w:shd w:val="clear" w:color="auto" w:fill="auto"/>
          </w:tcPr>
          <w:p w14:paraId="2BED04DE" w14:textId="77777777" w:rsidR="00610E1D" w:rsidRPr="008E3EEC" w:rsidRDefault="00610E1D" w:rsidP="00E525FA">
            <w:pPr>
              <w:rPr>
                <w:rFonts w:ascii="Calibri" w:hAnsi="Calibri"/>
                <w:sz w:val="22"/>
                <w:szCs w:val="22"/>
                <w:lang w:bidi="en-US"/>
              </w:rPr>
            </w:pPr>
          </w:p>
        </w:tc>
      </w:tr>
      <w:tr w:rsidR="00610E1D" w:rsidRPr="008E3EEC" w14:paraId="53D944F3" w14:textId="77777777" w:rsidTr="00B76266">
        <w:trPr>
          <w:trHeight w:val="710"/>
          <w:jc w:val="center"/>
        </w:trPr>
        <w:tc>
          <w:tcPr>
            <w:tcW w:w="1747" w:type="dxa"/>
            <w:shd w:val="clear" w:color="auto" w:fill="auto"/>
          </w:tcPr>
          <w:p w14:paraId="48D391E9" w14:textId="77777777" w:rsidR="00610E1D" w:rsidRPr="008E3EEC" w:rsidRDefault="00610E1D" w:rsidP="00E525FA">
            <w:pPr>
              <w:rPr>
                <w:rFonts w:ascii="Calibri" w:hAnsi="Calibri"/>
                <w:sz w:val="22"/>
                <w:szCs w:val="22"/>
                <w:lang w:bidi="en-US"/>
              </w:rPr>
            </w:pPr>
          </w:p>
          <w:p w14:paraId="779165A4" w14:textId="77777777" w:rsidR="00610E1D" w:rsidRPr="008E3EEC" w:rsidRDefault="00610E1D" w:rsidP="00E525FA">
            <w:pPr>
              <w:rPr>
                <w:rFonts w:ascii="Calibri" w:hAnsi="Calibri"/>
                <w:sz w:val="22"/>
                <w:szCs w:val="22"/>
                <w:lang w:bidi="en-US"/>
              </w:rPr>
            </w:pPr>
            <w:r w:rsidRPr="008E3EEC">
              <w:rPr>
                <w:rFonts w:ascii="Calibri" w:hAnsi="Calibri"/>
                <w:sz w:val="22"/>
                <w:szCs w:val="22"/>
                <w:lang w:bidi="en-US"/>
              </w:rPr>
              <w:t>Approved By:</w:t>
            </w:r>
          </w:p>
        </w:tc>
        <w:tc>
          <w:tcPr>
            <w:tcW w:w="5670" w:type="dxa"/>
            <w:shd w:val="clear" w:color="auto" w:fill="auto"/>
          </w:tcPr>
          <w:p w14:paraId="1FF54828" w14:textId="77777777" w:rsidR="00610E1D" w:rsidRPr="008E3EEC" w:rsidRDefault="00610E1D" w:rsidP="00E525FA">
            <w:pPr>
              <w:rPr>
                <w:rFonts w:ascii="Calibri" w:hAnsi="Calibri"/>
                <w:sz w:val="22"/>
                <w:szCs w:val="22"/>
                <w:lang w:bidi="en-US"/>
              </w:rPr>
            </w:pPr>
          </w:p>
          <w:p w14:paraId="1FDDD883" w14:textId="77777777" w:rsidR="00610E1D" w:rsidRDefault="00610E1D" w:rsidP="00E525FA">
            <w:pPr>
              <w:rPr>
                <w:rFonts w:ascii="Calibri" w:hAnsi="Calibri"/>
                <w:sz w:val="22"/>
                <w:szCs w:val="22"/>
                <w:lang w:bidi="en-US"/>
              </w:rPr>
            </w:pPr>
          </w:p>
          <w:p w14:paraId="1CC7D2FD" w14:textId="77777777" w:rsidR="00B76266" w:rsidRPr="008E3EEC" w:rsidRDefault="00B76266" w:rsidP="00E525FA">
            <w:pPr>
              <w:rPr>
                <w:rFonts w:ascii="Calibri" w:hAnsi="Calibri"/>
                <w:sz w:val="22"/>
                <w:szCs w:val="22"/>
                <w:lang w:bidi="en-US"/>
              </w:rPr>
            </w:pPr>
          </w:p>
          <w:p w14:paraId="38F5ECA2" w14:textId="77777777" w:rsidR="00610E1D" w:rsidRPr="008E3EEC" w:rsidRDefault="005D2986" w:rsidP="005D2986">
            <w:pPr>
              <w:rPr>
                <w:rFonts w:ascii="Calibri" w:hAnsi="Calibri"/>
                <w:sz w:val="22"/>
                <w:szCs w:val="22"/>
                <w:lang w:bidi="en-US"/>
              </w:rPr>
            </w:pPr>
            <w:r>
              <w:rPr>
                <w:rFonts w:ascii="Calibri" w:hAnsi="Calibri"/>
                <w:sz w:val="22"/>
                <w:szCs w:val="22"/>
                <w:lang w:bidi="en-US"/>
              </w:rPr>
              <w:t xml:space="preserve">Charlie Blair, </w:t>
            </w:r>
            <w:r w:rsidR="00610E1D" w:rsidRPr="008E3EEC">
              <w:rPr>
                <w:rFonts w:ascii="Calibri" w:hAnsi="Calibri"/>
                <w:sz w:val="22"/>
                <w:szCs w:val="22"/>
                <w:lang w:bidi="en-US"/>
              </w:rPr>
              <w:t>Region</w:t>
            </w:r>
            <w:r w:rsidR="009D258F">
              <w:rPr>
                <w:rFonts w:ascii="Calibri" w:hAnsi="Calibri"/>
                <w:i/>
                <w:color w:val="365F91" w:themeColor="accent1" w:themeShade="BF"/>
                <w:sz w:val="22"/>
                <w:szCs w:val="22"/>
                <w:lang w:bidi="en-US"/>
              </w:rPr>
              <w:t xml:space="preserve"> </w:t>
            </w:r>
            <w:r w:rsidR="00B76266">
              <w:rPr>
                <w:rFonts w:ascii="Calibri" w:hAnsi="Calibri"/>
                <w:sz w:val="22"/>
                <w:szCs w:val="22"/>
                <w:lang w:bidi="en-US"/>
              </w:rPr>
              <w:t xml:space="preserve"> </w:t>
            </w:r>
            <w:r w:rsidR="00610E1D" w:rsidRPr="008E3EEC">
              <w:rPr>
                <w:rFonts w:ascii="Calibri" w:hAnsi="Calibri"/>
                <w:sz w:val="22"/>
                <w:szCs w:val="22"/>
                <w:lang w:bidi="en-US"/>
              </w:rPr>
              <w:t>Chief</w:t>
            </w:r>
          </w:p>
        </w:tc>
        <w:tc>
          <w:tcPr>
            <w:tcW w:w="1116" w:type="dxa"/>
            <w:shd w:val="clear" w:color="auto" w:fill="auto"/>
          </w:tcPr>
          <w:p w14:paraId="4D83C995" w14:textId="77777777" w:rsidR="00610E1D" w:rsidRPr="008E3EEC" w:rsidRDefault="00610E1D" w:rsidP="00E525FA">
            <w:pPr>
              <w:rPr>
                <w:rFonts w:ascii="Calibri" w:hAnsi="Calibri"/>
                <w:sz w:val="22"/>
                <w:szCs w:val="22"/>
                <w:lang w:bidi="en-US"/>
              </w:rPr>
            </w:pPr>
          </w:p>
        </w:tc>
      </w:tr>
    </w:tbl>
    <w:p w14:paraId="513706BA" w14:textId="77777777" w:rsidR="001F1940" w:rsidRPr="008E3EEC" w:rsidRDefault="001F1940" w:rsidP="00A91838">
      <w:pPr>
        <w:tabs>
          <w:tab w:val="center" w:pos="4590"/>
        </w:tabs>
        <w:jc w:val="center"/>
        <w:rPr>
          <w:b/>
          <w:sz w:val="28"/>
          <w:szCs w:val="28"/>
        </w:rPr>
      </w:pPr>
    </w:p>
    <w:p w14:paraId="4709EF5A" w14:textId="77777777" w:rsidR="004B7413" w:rsidRDefault="004B7413" w:rsidP="00831A08">
      <w:pPr>
        <w:rPr>
          <w:b/>
          <w:sz w:val="28"/>
          <w:szCs w:val="28"/>
        </w:rPr>
      </w:pPr>
    </w:p>
    <w:p w14:paraId="63302B1B" w14:textId="77777777" w:rsidR="00152DD1" w:rsidRDefault="00152DD1" w:rsidP="003F0ED1">
      <w:pPr>
        <w:spacing w:after="200" w:line="276" w:lineRule="auto"/>
        <w:jc w:val="both"/>
        <w:rPr>
          <w:b/>
          <w:sz w:val="28"/>
          <w:szCs w:val="28"/>
        </w:rPr>
      </w:pPr>
      <w:r>
        <w:rPr>
          <w:b/>
          <w:sz w:val="28"/>
          <w:szCs w:val="28"/>
        </w:rPr>
        <w:br w:type="page"/>
      </w:r>
    </w:p>
    <w:p w14:paraId="49F29BBA" w14:textId="77777777" w:rsidR="00152DD1" w:rsidRDefault="00152DD1" w:rsidP="0059227C">
      <w:pPr>
        <w:spacing w:after="200" w:line="276" w:lineRule="auto"/>
        <w:rPr>
          <w:b/>
          <w:sz w:val="28"/>
          <w:szCs w:val="28"/>
        </w:rPr>
        <w:sectPr w:rsidR="00152DD1" w:rsidSect="00E57A89">
          <w:headerReference w:type="even" r:id="rId25"/>
          <w:headerReference w:type="default" r:id="rId26"/>
          <w:headerReference w:type="first" r:id="rId27"/>
          <w:footerReference w:type="first" r:id="rId28"/>
          <w:pgSz w:w="12240" w:h="15840" w:code="1"/>
          <w:pgMar w:top="1440" w:right="1440" w:bottom="1440" w:left="1440" w:header="720" w:footer="720" w:gutter="0"/>
          <w:pgNumType w:fmt="lowerRoman" w:start="2"/>
          <w:cols w:space="720"/>
          <w:titlePg/>
          <w:docGrid w:linePitch="360"/>
        </w:sectPr>
      </w:pPr>
    </w:p>
    <w:sdt>
      <w:sdtPr>
        <w:rPr>
          <w:rFonts w:ascii="Times New Roman" w:eastAsia="Times New Roman" w:hAnsi="Times New Roman" w:cs="Times New Roman"/>
          <w:b w:val="0"/>
          <w:bCs w:val="0"/>
          <w:color w:val="auto"/>
          <w:sz w:val="24"/>
          <w:szCs w:val="24"/>
          <w:lang w:eastAsia="en-US"/>
        </w:rPr>
        <w:id w:val="9882186"/>
        <w:docPartObj>
          <w:docPartGallery w:val="Table of Contents"/>
          <w:docPartUnique/>
        </w:docPartObj>
      </w:sdtPr>
      <w:sdtEndPr>
        <w:rPr>
          <w:noProof/>
        </w:rPr>
      </w:sdtEndPr>
      <w:sdtContent>
        <w:p w14:paraId="7B4CFE24" w14:textId="77777777" w:rsidR="005F2BCD" w:rsidRDefault="005F2BCD">
          <w:pPr>
            <w:pStyle w:val="TOCHeading"/>
          </w:pPr>
          <w:r>
            <w:t>Table of Contents</w:t>
          </w:r>
        </w:p>
        <w:p w14:paraId="294D6E47" w14:textId="77777777" w:rsidR="00853A50" w:rsidRDefault="005F2BCD">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18688854" w:history="1">
            <w:r w:rsidR="00853A50" w:rsidRPr="009931FE">
              <w:rPr>
                <w:rStyle w:val="Hyperlink"/>
                <w:noProof/>
              </w:rPr>
              <w:t>Signature Page</w:t>
            </w:r>
            <w:r w:rsidR="00853A50">
              <w:rPr>
                <w:noProof/>
                <w:webHidden/>
              </w:rPr>
              <w:tab/>
            </w:r>
            <w:r w:rsidR="00853A50">
              <w:rPr>
                <w:noProof/>
                <w:webHidden/>
              </w:rPr>
              <w:fldChar w:fldCharType="begin"/>
            </w:r>
            <w:r w:rsidR="00853A50">
              <w:rPr>
                <w:noProof/>
                <w:webHidden/>
              </w:rPr>
              <w:instrText xml:space="preserve"> PAGEREF _Toc418688854 \h </w:instrText>
            </w:r>
            <w:r w:rsidR="00853A50">
              <w:rPr>
                <w:noProof/>
                <w:webHidden/>
              </w:rPr>
            </w:r>
            <w:r w:rsidR="00853A50">
              <w:rPr>
                <w:noProof/>
                <w:webHidden/>
              </w:rPr>
              <w:fldChar w:fldCharType="separate"/>
            </w:r>
            <w:r w:rsidR="00853A50">
              <w:rPr>
                <w:noProof/>
                <w:webHidden/>
              </w:rPr>
              <w:t>ii</w:t>
            </w:r>
            <w:r w:rsidR="00853A50">
              <w:rPr>
                <w:noProof/>
                <w:webHidden/>
              </w:rPr>
              <w:fldChar w:fldCharType="end"/>
            </w:r>
          </w:hyperlink>
        </w:p>
        <w:p w14:paraId="1A8C5B0F" w14:textId="77777777" w:rsidR="00853A50" w:rsidRDefault="008D5CC3">
          <w:pPr>
            <w:pStyle w:val="TOC1"/>
            <w:tabs>
              <w:tab w:val="right" w:leader="dot" w:pos="9350"/>
            </w:tabs>
            <w:rPr>
              <w:rFonts w:asciiTheme="minorHAnsi" w:eastAsiaTheme="minorEastAsia" w:hAnsiTheme="minorHAnsi" w:cstheme="minorBidi"/>
              <w:noProof/>
              <w:sz w:val="22"/>
              <w:szCs w:val="22"/>
            </w:rPr>
          </w:pPr>
          <w:hyperlink w:anchor="_Toc418688855" w:history="1">
            <w:r w:rsidR="00853A50" w:rsidRPr="009931FE">
              <w:rPr>
                <w:rStyle w:val="Hyperlink"/>
                <w:noProof/>
              </w:rPr>
              <w:t>Introduction</w:t>
            </w:r>
            <w:r w:rsidR="00853A50">
              <w:rPr>
                <w:noProof/>
                <w:webHidden/>
              </w:rPr>
              <w:tab/>
            </w:r>
            <w:r w:rsidR="00853A50">
              <w:rPr>
                <w:noProof/>
                <w:webHidden/>
              </w:rPr>
              <w:fldChar w:fldCharType="begin"/>
            </w:r>
            <w:r w:rsidR="00853A50">
              <w:rPr>
                <w:noProof/>
                <w:webHidden/>
              </w:rPr>
              <w:instrText xml:space="preserve"> PAGEREF _Toc418688855 \h </w:instrText>
            </w:r>
            <w:r w:rsidR="00853A50">
              <w:rPr>
                <w:noProof/>
                <w:webHidden/>
              </w:rPr>
            </w:r>
            <w:r w:rsidR="00853A50">
              <w:rPr>
                <w:noProof/>
                <w:webHidden/>
              </w:rPr>
              <w:fldChar w:fldCharType="separate"/>
            </w:r>
            <w:r w:rsidR="00853A50">
              <w:rPr>
                <w:noProof/>
                <w:webHidden/>
              </w:rPr>
              <w:t>1</w:t>
            </w:r>
            <w:r w:rsidR="00853A50">
              <w:rPr>
                <w:noProof/>
                <w:webHidden/>
              </w:rPr>
              <w:fldChar w:fldCharType="end"/>
            </w:r>
          </w:hyperlink>
        </w:p>
        <w:p w14:paraId="158E09F2" w14:textId="77777777" w:rsidR="00853A50" w:rsidRDefault="008D5CC3">
          <w:pPr>
            <w:pStyle w:val="TOC1"/>
            <w:tabs>
              <w:tab w:val="right" w:leader="dot" w:pos="9350"/>
            </w:tabs>
            <w:rPr>
              <w:rFonts w:asciiTheme="minorHAnsi" w:eastAsiaTheme="minorEastAsia" w:hAnsiTheme="minorHAnsi" w:cstheme="minorBidi"/>
              <w:noProof/>
              <w:sz w:val="22"/>
              <w:szCs w:val="22"/>
            </w:rPr>
          </w:pPr>
          <w:hyperlink w:anchor="_Toc418688856" w:history="1">
            <w:r w:rsidR="00853A50" w:rsidRPr="009931FE">
              <w:rPr>
                <w:rStyle w:val="Hyperlink"/>
                <w:noProof/>
              </w:rPr>
              <w:t>Methods</w:t>
            </w:r>
            <w:r w:rsidR="00853A50">
              <w:rPr>
                <w:noProof/>
                <w:webHidden/>
              </w:rPr>
              <w:tab/>
            </w:r>
            <w:r w:rsidR="00853A50">
              <w:rPr>
                <w:noProof/>
                <w:webHidden/>
              </w:rPr>
              <w:fldChar w:fldCharType="begin"/>
            </w:r>
            <w:r w:rsidR="00853A50">
              <w:rPr>
                <w:noProof/>
                <w:webHidden/>
              </w:rPr>
              <w:instrText xml:space="preserve"> PAGEREF _Toc418688856 \h </w:instrText>
            </w:r>
            <w:r w:rsidR="00853A50">
              <w:rPr>
                <w:noProof/>
                <w:webHidden/>
              </w:rPr>
            </w:r>
            <w:r w:rsidR="00853A50">
              <w:rPr>
                <w:noProof/>
                <w:webHidden/>
              </w:rPr>
              <w:fldChar w:fldCharType="separate"/>
            </w:r>
            <w:r w:rsidR="00853A50">
              <w:rPr>
                <w:noProof/>
                <w:webHidden/>
              </w:rPr>
              <w:t>1</w:t>
            </w:r>
            <w:r w:rsidR="00853A50">
              <w:rPr>
                <w:noProof/>
                <w:webHidden/>
              </w:rPr>
              <w:fldChar w:fldCharType="end"/>
            </w:r>
          </w:hyperlink>
        </w:p>
        <w:p w14:paraId="052044EF" w14:textId="77777777" w:rsidR="00853A50" w:rsidRDefault="008D5CC3">
          <w:pPr>
            <w:pStyle w:val="TOC2"/>
            <w:rPr>
              <w:rFonts w:asciiTheme="minorHAnsi" w:eastAsiaTheme="minorEastAsia" w:hAnsiTheme="minorHAnsi" w:cstheme="minorBidi"/>
              <w:sz w:val="22"/>
              <w:szCs w:val="22"/>
            </w:rPr>
          </w:pPr>
          <w:hyperlink w:anchor="_Toc418688857" w:history="1">
            <w:r w:rsidR="00853A50" w:rsidRPr="009931FE">
              <w:rPr>
                <w:rStyle w:val="Hyperlink"/>
              </w:rPr>
              <w:t>Prioritizing and Selecting Surveys</w:t>
            </w:r>
            <w:r w:rsidR="00853A50">
              <w:rPr>
                <w:webHidden/>
              </w:rPr>
              <w:tab/>
            </w:r>
            <w:r w:rsidR="00853A50">
              <w:rPr>
                <w:webHidden/>
              </w:rPr>
              <w:fldChar w:fldCharType="begin"/>
            </w:r>
            <w:r w:rsidR="00853A50">
              <w:rPr>
                <w:webHidden/>
              </w:rPr>
              <w:instrText xml:space="preserve"> PAGEREF _Toc418688857 \h </w:instrText>
            </w:r>
            <w:r w:rsidR="00853A50">
              <w:rPr>
                <w:webHidden/>
              </w:rPr>
            </w:r>
            <w:r w:rsidR="00853A50">
              <w:rPr>
                <w:webHidden/>
              </w:rPr>
              <w:fldChar w:fldCharType="separate"/>
            </w:r>
            <w:r w:rsidR="00853A50">
              <w:rPr>
                <w:webHidden/>
              </w:rPr>
              <w:t>2</w:t>
            </w:r>
            <w:r w:rsidR="00853A50">
              <w:rPr>
                <w:webHidden/>
              </w:rPr>
              <w:fldChar w:fldCharType="end"/>
            </w:r>
          </w:hyperlink>
        </w:p>
        <w:p w14:paraId="42014B42" w14:textId="77777777" w:rsidR="00853A50" w:rsidRDefault="008D5CC3">
          <w:pPr>
            <w:pStyle w:val="TOC2"/>
            <w:rPr>
              <w:rFonts w:asciiTheme="minorHAnsi" w:eastAsiaTheme="minorEastAsia" w:hAnsiTheme="minorHAnsi" w:cstheme="minorBidi"/>
              <w:sz w:val="22"/>
              <w:szCs w:val="22"/>
            </w:rPr>
          </w:pPr>
          <w:hyperlink w:anchor="_Toc418688858" w:history="1">
            <w:r w:rsidR="00853A50" w:rsidRPr="009931FE">
              <w:rPr>
                <w:rStyle w:val="Hyperlink"/>
              </w:rPr>
              <w:t>Estimating Capacity</w:t>
            </w:r>
            <w:r w:rsidR="00853A50">
              <w:rPr>
                <w:webHidden/>
              </w:rPr>
              <w:tab/>
            </w:r>
            <w:r w:rsidR="00853A50">
              <w:rPr>
                <w:webHidden/>
              </w:rPr>
              <w:fldChar w:fldCharType="begin"/>
            </w:r>
            <w:r w:rsidR="00853A50">
              <w:rPr>
                <w:webHidden/>
              </w:rPr>
              <w:instrText xml:space="preserve"> PAGEREF _Toc418688858 \h </w:instrText>
            </w:r>
            <w:r w:rsidR="00853A50">
              <w:rPr>
                <w:webHidden/>
              </w:rPr>
            </w:r>
            <w:r w:rsidR="00853A50">
              <w:rPr>
                <w:webHidden/>
              </w:rPr>
              <w:fldChar w:fldCharType="separate"/>
            </w:r>
            <w:r w:rsidR="00853A50">
              <w:rPr>
                <w:webHidden/>
              </w:rPr>
              <w:t>2</w:t>
            </w:r>
            <w:r w:rsidR="00853A50">
              <w:rPr>
                <w:webHidden/>
              </w:rPr>
              <w:fldChar w:fldCharType="end"/>
            </w:r>
          </w:hyperlink>
        </w:p>
        <w:p w14:paraId="46B0F2ED" w14:textId="77777777" w:rsidR="00853A50" w:rsidRDefault="008D5CC3">
          <w:pPr>
            <w:pStyle w:val="TOC1"/>
            <w:tabs>
              <w:tab w:val="right" w:leader="dot" w:pos="9350"/>
            </w:tabs>
            <w:rPr>
              <w:rFonts w:asciiTheme="minorHAnsi" w:eastAsiaTheme="minorEastAsia" w:hAnsiTheme="minorHAnsi" w:cstheme="minorBidi"/>
              <w:noProof/>
              <w:sz w:val="22"/>
              <w:szCs w:val="22"/>
            </w:rPr>
          </w:pPr>
          <w:hyperlink w:anchor="_Toc418688859" w:history="1">
            <w:r w:rsidR="00853A50" w:rsidRPr="009931FE">
              <w:rPr>
                <w:rStyle w:val="Hyperlink"/>
                <w:noProof/>
              </w:rPr>
              <w:t>Results: Selected Surveys</w:t>
            </w:r>
            <w:r w:rsidR="00853A50">
              <w:rPr>
                <w:noProof/>
                <w:webHidden/>
              </w:rPr>
              <w:tab/>
            </w:r>
            <w:r w:rsidR="00853A50">
              <w:rPr>
                <w:noProof/>
                <w:webHidden/>
              </w:rPr>
              <w:fldChar w:fldCharType="begin"/>
            </w:r>
            <w:r w:rsidR="00853A50">
              <w:rPr>
                <w:noProof/>
                <w:webHidden/>
              </w:rPr>
              <w:instrText xml:space="preserve"> PAGEREF _Toc418688859 \h </w:instrText>
            </w:r>
            <w:r w:rsidR="00853A50">
              <w:rPr>
                <w:noProof/>
                <w:webHidden/>
              </w:rPr>
            </w:r>
            <w:r w:rsidR="00853A50">
              <w:rPr>
                <w:noProof/>
                <w:webHidden/>
              </w:rPr>
              <w:fldChar w:fldCharType="separate"/>
            </w:r>
            <w:r w:rsidR="00853A50">
              <w:rPr>
                <w:noProof/>
                <w:webHidden/>
              </w:rPr>
              <w:t>2</w:t>
            </w:r>
            <w:r w:rsidR="00853A50">
              <w:rPr>
                <w:noProof/>
                <w:webHidden/>
              </w:rPr>
              <w:fldChar w:fldCharType="end"/>
            </w:r>
          </w:hyperlink>
        </w:p>
        <w:p w14:paraId="0D6440AC" w14:textId="77777777" w:rsidR="00853A50" w:rsidRDefault="008D5CC3">
          <w:pPr>
            <w:pStyle w:val="TOC2"/>
            <w:rPr>
              <w:rFonts w:asciiTheme="minorHAnsi" w:eastAsiaTheme="minorEastAsia" w:hAnsiTheme="minorHAnsi" w:cstheme="minorBidi"/>
              <w:sz w:val="22"/>
              <w:szCs w:val="22"/>
            </w:rPr>
          </w:pPr>
          <w:hyperlink w:anchor="_Toc418688860" w:history="1">
            <w:r w:rsidR="00853A50" w:rsidRPr="009931FE">
              <w:rPr>
                <w:rStyle w:val="Hyperlink"/>
              </w:rPr>
              <w:t>List of Selected Surveys and Rationale for Selection</w:t>
            </w:r>
            <w:r w:rsidR="00853A50">
              <w:rPr>
                <w:webHidden/>
              </w:rPr>
              <w:tab/>
            </w:r>
            <w:r w:rsidR="00853A50">
              <w:rPr>
                <w:webHidden/>
              </w:rPr>
              <w:fldChar w:fldCharType="begin"/>
            </w:r>
            <w:r w:rsidR="00853A50">
              <w:rPr>
                <w:webHidden/>
              </w:rPr>
              <w:instrText xml:space="preserve"> PAGEREF _Toc418688860 \h </w:instrText>
            </w:r>
            <w:r w:rsidR="00853A50">
              <w:rPr>
                <w:webHidden/>
              </w:rPr>
            </w:r>
            <w:r w:rsidR="00853A50">
              <w:rPr>
                <w:webHidden/>
              </w:rPr>
              <w:fldChar w:fldCharType="separate"/>
            </w:r>
            <w:r w:rsidR="00853A50">
              <w:rPr>
                <w:webHidden/>
              </w:rPr>
              <w:t>3</w:t>
            </w:r>
            <w:r w:rsidR="00853A50">
              <w:rPr>
                <w:webHidden/>
              </w:rPr>
              <w:fldChar w:fldCharType="end"/>
            </w:r>
          </w:hyperlink>
        </w:p>
        <w:p w14:paraId="5A11C067" w14:textId="77777777" w:rsidR="00853A50" w:rsidRDefault="008D5CC3">
          <w:pPr>
            <w:pStyle w:val="TOC2"/>
            <w:rPr>
              <w:rFonts w:asciiTheme="minorHAnsi" w:eastAsiaTheme="minorEastAsia" w:hAnsiTheme="minorHAnsi" w:cstheme="minorBidi"/>
              <w:sz w:val="22"/>
              <w:szCs w:val="22"/>
            </w:rPr>
          </w:pPr>
          <w:hyperlink w:anchor="_Toc418688861" w:history="1">
            <w:r w:rsidR="00853A50" w:rsidRPr="009931FE">
              <w:rPr>
                <w:rStyle w:val="Hyperlink"/>
              </w:rPr>
              <w:t>Table 1.  Surveys selected for conduct at Detroit River International Wildlife Refuge 2014—2028.</w:t>
            </w:r>
            <w:r w:rsidR="00853A50">
              <w:rPr>
                <w:webHidden/>
              </w:rPr>
              <w:tab/>
            </w:r>
            <w:r w:rsidR="00853A50">
              <w:rPr>
                <w:webHidden/>
              </w:rPr>
              <w:fldChar w:fldCharType="begin"/>
            </w:r>
            <w:r w:rsidR="00853A50">
              <w:rPr>
                <w:webHidden/>
              </w:rPr>
              <w:instrText xml:space="preserve"> PAGEREF _Toc418688861 \h </w:instrText>
            </w:r>
            <w:r w:rsidR="00853A50">
              <w:rPr>
                <w:webHidden/>
              </w:rPr>
            </w:r>
            <w:r w:rsidR="00853A50">
              <w:rPr>
                <w:webHidden/>
              </w:rPr>
              <w:fldChar w:fldCharType="separate"/>
            </w:r>
            <w:r w:rsidR="00853A50">
              <w:rPr>
                <w:webHidden/>
              </w:rPr>
              <w:t>4</w:t>
            </w:r>
            <w:r w:rsidR="00853A50">
              <w:rPr>
                <w:webHidden/>
              </w:rPr>
              <w:fldChar w:fldCharType="end"/>
            </w:r>
          </w:hyperlink>
        </w:p>
        <w:p w14:paraId="760F18EA" w14:textId="77777777" w:rsidR="00853A50" w:rsidRDefault="008D5CC3">
          <w:pPr>
            <w:pStyle w:val="TOC1"/>
            <w:tabs>
              <w:tab w:val="right" w:leader="dot" w:pos="9350"/>
            </w:tabs>
            <w:rPr>
              <w:rFonts w:asciiTheme="minorHAnsi" w:eastAsiaTheme="minorEastAsia" w:hAnsiTheme="minorHAnsi" w:cstheme="minorBidi"/>
              <w:noProof/>
              <w:sz w:val="22"/>
              <w:szCs w:val="22"/>
            </w:rPr>
          </w:pPr>
          <w:hyperlink w:anchor="_Toc418688862" w:history="1">
            <w:r w:rsidR="00853A50" w:rsidRPr="009931FE">
              <w:rPr>
                <w:rStyle w:val="Hyperlink"/>
                <w:noProof/>
              </w:rPr>
              <w:t>Narratives for Selected Surveys</w:t>
            </w:r>
            <w:r w:rsidR="00853A50">
              <w:rPr>
                <w:noProof/>
                <w:webHidden/>
              </w:rPr>
              <w:tab/>
            </w:r>
            <w:r w:rsidR="00853A50">
              <w:rPr>
                <w:noProof/>
                <w:webHidden/>
              </w:rPr>
              <w:fldChar w:fldCharType="begin"/>
            </w:r>
            <w:r w:rsidR="00853A50">
              <w:rPr>
                <w:noProof/>
                <w:webHidden/>
              </w:rPr>
              <w:instrText xml:space="preserve"> PAGEREF _Toc418688862 \h </w:instrText>
            </w:r>
            <w:r w:rsidR="00853A50">
              <w:rPr>
                <w:noProof/>
                <w:webHidden/>
              </w:rPr>
            </w:r>
            <w:r w:rsidR="00853A50">
              <w:rPr>
                <w:noProof/>
                <w:webHidden/>
              </w:rPr>
              <w:fldChar w:fldCharType="separate"/>
            </w:r>
            <w:r w:rsidR="00853A50">
              <w:rPr>
                <w:noProof/>
                <w:webHidden/>
              </w:rPr>
              <w:t>5</w:t>
            </w:r>
            <w:r w:rsidR="00853A50">
              <w:rPr>
                <w:noProof/>
                <w:webHidden/>
              </w:rPr>
              <w:fldChar w:fldCharType="end"/>
            </w:r>
          </w:hyperlink>
        </w:p>
        <w:p w14:paraId="3C3BBF9F" w14:textId="77777777" w:rsidR="00853A50" w:rsidRDefault="008D5CC3">
          <w:pPr>
            <w:pStyle w:val="TOC1"/>
            <w:tabs>
              <w:tab w:val="right" w:leader="dot" w:pos="9350"/>
            </w:tabs>
            <w:rPr>
              <w:rFonts w:asciiTheme="minorHAnsi" w:eastAsiaTheme="minorEastAsia" w:hAnsiTheme="minorHAnsi" w:cstheme="minorBidi"/>
              <w:noProof/>
              <w:sz w:val="22"/>
              <w:szCs w:val="22"/>
            </w:rPr>
          </w:pPr>
          <w:hyperlink w:anchor="_Toc418688863" w:history="1">
            <w:r w:rsidR="00853A50" w:rsidRPr="009931FE">
              <w:rPr>
                <w:rStyle w:val="Hyperlink"/>
                <w:noProof/>
              </w:rPr>
              <w:t>Revising the IMP</w:t>
            </w:r>
            <w:r w:rsidR="00853A50">
              <w:rPr>
                <w:noProof/>
                <w:webHidden/>
              </w:rPr>
              <w:tab/>
            </w:r>
            <w:r w:rsidR="00853A50">
              <w:rPr>
                <w:noProof/>
                <w:webHidden/>
              </w:rPr>
              <w:fldChar w:fldCharType="begin"/>
            </w:r>
            <w:r w:rsidR="00853A50">
              <w:rPr>
                <w:noProof/>
                <w:webHidden/>
              </w:rPr>
              <w:instrText xml:space="preserve"> PAGEREF _Toc418688863 \h </w:instrText>
            </w:r>
            <w:r w:rsidR="00853A50">
              <w:rPr>
                <w:noProof/>
                <w:webHidden/>
              </w:rPr>
            </w:r>
            <w:r w:rsidR="00853A50">
              <w:rPr>
                <w:noProof/>
                <w:webHidden/>
              </w:rPr>
              <w:fldChar w:fldCharType="separate"/>
            </w:r>
            <w:r w:rsidR="00853A50">
              <w:rPr>
                <w:noProof/>
                <w:webHidden/>
              </w:rPr>
              <w:t>10</w:t>
            </w:r>
            <w:r w:rsidR="00853A50">
              <w:rPr>
                <w:noProof/>
                <w:webHidden/>
              </w:rPr>
              <w:fldChar w:fldCharType="end"/>
            </w:r>
          </w:hyperlink>
        </w:p>
        <w:p w14:paraId="5B32FEEB" w14:textId="77777777" w:rsidR="00853A50" w:rsidRDefault="008D5CC3">
          <w:pPr>
            <w:pStyle w:val="TOC1"/>
            <w:tabs>
              <w:tab w:val="right" w:leader="dot" w:pos="9350"/>
            </w:tabs>
            <w:rPr>
              <w:rFonts w:asciiTheme="minorHAnsi" w:eastAsiaTheme="minorEastAsia" w:hAnsiTheme="minorHAnsi" w:cstheme="minorBidi"/>
              <w:noProof/>
              <w:sz w:val="22"/>
              <w:szCs w:val="22"/>
            </w:rPr>
          </w:pPr>
          <w:hyperlink w:anchor="_Toc418688864" w:history="1">
            <w:r w:rsidR="00853A50" w:rsidRPr="009931FE">
              <w:rPr>
                <w:rStyle w:val="Hyperlink"/>
                <w:noProof/>
              </w:rPr>
              <w:t>Appendix A. Criteria and Weights Used to Prioritize Surveys</w:t>
            </w:r>
            <w:r w:rsidR="00853A50">
              <w:rPr>
                <w:noProof/>
                <w:webHidden/>
              </w:rPr>
              <w:tab/>
            </w:r>
            <w:r w:rsidR="00853A50">
              <w:rPr>
                <w:noProof/>
                <w:webHidden/>
              </w:rPr>
              <w:fldChar w:fldCharType="begin"/>
            </w:r>
            <w:r w:rsidR="00853A50">
              <w:rPr>
                <w:noProof/>
                <w:webHidden/>
              </w:rPr>
              <w:instrText xml:space="preserve"> PAGEREF _Toc418688864 \h </w:instrText>
            </w:r>
            <w:r w:rsidR="00853A50">
              <w:rPr>
                <w:noProof/>
                <w:webHidden/>
              </w:rPr>
            </w:r>
            <w:r w:rsidR="00853A50">
              <w:rPr>
                <w:noProof/>
                <w:webHidden/>
              </w:rPr>
              <w:fldChar w:fldCharType="separate"/>
            </w:r>
            <w:r w:rsidR="00853A50">
              <w:rPr>
                <w:noProof/>
                <w:webHidden/>
              </w:rPr>
              <w:t>11</w:t>
            </w:r>
            <w:r w:rsidR="00853A50">
              <w:rPr>
                <w:noProof/>
                <w:webHidden/>
              </w:rPr>
              <w:fldChar w:fldCharType="end"/>
            </w:r>
          </w:hyperlink>
        </w:p>
        <w:p w14:paraId="4E6A5423" w14:textId="77777777" w:rsidR="00853A50" w:rsidRDefault="008D5CC3">
          <w:pPr>
            <w:pStyle w:val="TOC1"/>
            <w:tabs>
              <w:tab w:val="right" w:leader="dot" w:pos="9350"/>
            </w:tabs>
            <w:rPr>
              <w:rFonts w:asciiTheme="minorHAnsi" w:eastAsiaTheme="minorEastAsia" w:hAnsiTheme="minorHAnsi" w:cstheme="minorBidi"/>
              <w:noProof/>
              <w:sz w:val="22"/>
              <w:szCs w:val="22"/>
            </w:rPr>
          </w:pPr>
          <w:hyperlink w:anchor="_Toc418688865" w:history="1">
            <w:r w:rsidR="00853A50" w:rsidRPr="009931FE">
              <w:rPr>
                <w:rStyle w:val="Hyperlink"/>
                <w:noProof/>
              </w:rPr>
              <w:t>Appendix B. Prioritization Scores of All Ranked Surveys</w:t>
            </w:r>
            <w:r w:rsidR="00853A50">
              <w:rPr>
                <w:noProof/>
                <w:webHidden/>
              </w:rPr>
              <w:tab/>
            </w:r>
            <w:r w:rsidR="00853A50">
              <w:rPr>
                <w:noProof/>
                <w:webHidden/>
              </w:rPr>
              <w:fldChar w:fldCharType="begin"/>
            </w:r>
            <w:r w:rsidR="00853A50">
              <w:rPr>
                <w:noProof/>
                <w:webHidden/>
              </w:rPr>
              <w:instrText xml:space="preserve"> PAGEREF _Toc418688865 \h </w:instrText>
            </w:r>
            <w:r w:rsidR="00853A50">
              <w:rPr>
                <w:noProof/>
                <w:webHidden/>
              </w:rPr>
            </w:r>
            <w:r w:rsidR="00853A50">
              <w:rPr>
                <w:noProof/>
                <w:webHidden/>
              </w:rPr>
              <w:fldChar w:fldCharType="separate"/>
            </w:r>
            <w:r w:rsidR="00853A50">
              <w:rPr>
                <w:noProof/>
                <w:webHidden/>
              </w:rPr>
              <w:t>16</w:t>
            </w:r>
            <w:r w:rsidR="00853A50">
              <w:rPr>
                <w:noProof/>
                <w:webHidden/>
              </w:rPr>
              <w:fldChar w:fldCharType="end"/>
            </w:r>
          </w:hyperlink>
        </w:p>
        <w:p w14:paraId="602AA997" w14:textId="77777777" w:rsidR="00853A50" w:rsidRDefault="008D5CC3">
          <w:pPr>
            <w:pStyle w:val="TOC1"/>
            <w:tabs>
              <w:tab w:val="right" w:leader="dot" w:pos="9350"/>
            </w:tabs>
            <w:rPr>
              <w:rFonts w:asciiTheme="minorHAnsi" w:eastAsiaTheme="minorEastAsia" w:hAnsiTheme="minorHAnsi" w:cstheme="minorBidi"/>
              <w:noProof/>
              <w:sz w:val="22"/>
              <w:szCs w:val="22"/>
            </w:rPr>
          </w:pPr>
          <w:hyperlink w:anchor="_Toc418688866" w:history="1">
            <w:r w:rsidR="00853A50" w:rsidRPr="009931FE">
              <w:rPr>
                <w:rStyle w:val="Hyperlink"/>
                <w:noProof/>
              </w:rPr>
              <w:t>Appendix C. Cost-benefit Analysis</w:t>
            </w:r>
            <w:r w:rsidR="00853A50">
              <w:rPr>
                <w:noProof/>
                <w:webHidden/>
              </w:rPr>
              <w:tab/>
            </w:r>
            <w:r w:rsidR="00853A50">
              <w:rPr>
                <w:noProof/>
                <w:webHidden/>
              </w:rPr>
              <w:fldChar w:fldCharType="begin"/>
            </w:r>
            <w:r w:rsidR="00853A50">
              <w:rPr>
                <w:noProof/>
                <w:webHidden/>
              </w:rPr>
              <w:instrText xml:space="preserve"> PAGEREF _Toc418688866 \h </w:instrText>
            </w:r>
            <w:r w:rsidR="00853A50">
              <w:rPr>
                <w:noProof/>
                <w:webHidden/>
              </w:rPr>
            </w:r>
            <w:r w:rsidR="00853A50">
              <w:rPr>
                <w:noProof/>
                <w:webHidden/>
              </w:rPr>
              <w:fldChar w:fldCharType="separate"/>
            </w:r>
            <w:r w:rsidR="00853A50">
              <w:rPr>
                <w:noProof/>
                <w:webHidden/>
              </w:rPr>
              <w:t>17</w:t>
            </w:r>
            <w:r w:rsidR="00853A50">
              <w:rPr>
                <w:noProof/>
                <w:webHidden/>
              </w:rPr>
              <w:fldChar w:fldCharType="end"/>
            </w:r>
          </w:hyperlink>
        </w:p>
        <w:p w14:paraId="5FB8EEC1" w14:textId="77777777" w:rsidR="00853A50" w:rsidRDefault="008D5CC3">
          <w:pPr>
            <w:pStyle w:val="TOC1"/>
            <w:tabs>
              <w:tab w:val="right" w:leader="dot" w:pos="9350"/>
            </w:tabs>
            <w:rPr>
              <w:rFonts w:asciiTheme="minorHAnsi" w:eastAsiaTheme="minorEastAsia" w:hAnsiTheme="minorHAnsi" w:cstheme="minorBidi"/>
              <w:noProof/>
              <w:sz w:val="22"/>
              <w:szCs w:val="22"/>
            </w:rPr>
          </w:pPr>
          <w:hyperlink w:anchor="_Toc418688867" w:history="1">
            <w:r w:rsidR="00853A50" w:rsidRPr="00853A50">
              <w:rPr>
                <w:rStyle w:val="Hyperlink"/>
                <w:rFonts w:asciiTheme="majorHAnsi" w:eastAsiaTheme="majorEastAsia" w:hAnsiTheme="majorHAnsi" w:cstheme="majorBidi"/>
                <w:noProof/>
                <w:u w:val="none"/>
              </w:rPr>
              <w:t>Appendix D</w:t>
            </w:r>
            <w:r w:rsidR="00853A50" w:rsidRPr="00853A50">
              <w:rPr>
                <w:rStyle w:val="Hyperlink"/>
                <w:rFonts w:asciiTheme="majorHAnsi" w:eastAsiaTheme="majorEastAsia" w:hAnsiTheme="majorHAnsi" w:cstheme="majorBidi"/>
                <w:bCs/>
                <w:noProof/>
                <w:u w:val="none"/>
              </w:rPr>
              <w:t>.  Estimated Annual Costs for Implementing Surveys</w:t>
            </w:r>
            <w:r w:rsidR="00853A50">
              <w:rPr>
                <w:noProof/>
                <w:webHidden/>
              </w:rPr>
              <w:tab/>
            </w:r>
            <w:r w:rsidR="00853A50">
              <w:rPr>
                <w:noProof/>
                <w:webHidden/>
              </w:rPr>
              <w:fldChar w:fldCharType="begin"/>
            </w:r>
            <w:r w:rsidR="00853A50">
              <w:rPr>
                <w:noProof/>
                <w:webHidden/>
              </w:rPr>
              <w:instrText xml:space="preserve"> PAGEREF _Toc418688867 \h </w:instrText>
            </w:r>
            <w:r w:rsidR="00853A50">
              <w:rPr>
                <w:noProof/>
                <w:webHidden/>
              </w:rPr>
            </w:r>
            <w:r w:rsidR="00853A50">
              <w:rPr>
                <w:noProof/>
                <w:webHidden/>
              </w:rPr>
              <w:fldChar w:fldCharType="separate"/>
            </w:r>
            <w:r w:rsidR="00853A50">
              <w:rPr>
                <w:noProof/>
                <w:webHidden/>
              </w:rPr>
              <w:t>18</w:t>
            </w:r>
            <w:r w:rsidR="00853A50">
              <w:rPr>
                <w:noProof/>
                <w:webHidden/>
              </w:rPr>
              <w:fldChar w:fldCharType="end"/>
            </w:r>
          </w:hyperlink>
        </w:p>
        <w:p w14:paraId="54AC4757" w14:textId="77777777" w:rsidR="00853A50" w:rsidRDefault="008D5CC3">
          <w:pPr>
            <w:pStyle w:val="TOC1"/>
            <w:tabs>
              <w:tab w:val="right" w:leader="dot" w:pos="9350"/>
            </w:tabs>
            <w:rPr>
              <w:rFonts w:asciiTheme="minorHAnsi" w:eastAsiaTheme="minorEastAsia" w:hAnsiTheme="minorHAnsi" w:cstheme="minorBidi"/>
              <w:noProof/>
              <w:sz w:val="22"/>
              <w:szCs w:val="22"/>
            </w:rPr>
          </w:pPr>
          <w:hyperlink w:anchor="_Toc418688868" w:history="1">
            <w:r w:rsidR="00853A50" w:rsidRPr="009931FE">
              <w:rPr>
                <w:rStyle w:val="Hyperlink"/>
                <w:noProof/>
              </w:rPr>
              <w:t>Appendix  E. Estimated Annual Work Schedule for Selected Surveys, January – December.</w:t>
            </w:r>
            <w:r w:rsidR="00853A50">
              <w:rPr>
                <w:noProof/>
                <w:webHidden/>
              </w:rPr>
              <w:tab/>
            </w:r>
            <w:r w:rsidR="00853A50">
              <w:rPr>
                <w:noProof/>
                <w:webHidden/>
              </w:rPr>
              <w:fldChar w:fldCharType="begin"/>
            </w:r>
            <w:r w:rsidR="00853A50">
              <w:rPr>
                <w:noProof/>
                <w:webHidden/>
              </w:rPr>
              <w:instrText xml:space="preserve"> PAGEREF _Toc418688868 \h </w:instrText>
            </w:r>
            <w:r w:rsidR="00853A50">
              <w:rPr>
                <w:noProof/>
                <w:webHidden/>
              </w:rPr>
            </w:r>
            <w:r w:rsidR="00853A50">
              <w:rPr>
                <w:noProof/>
                <w:webHidden/>
              </w:rPr>
              <w:fldChar w:fldCharType="separate"/>
            </w:r>
            <w:r w:rsidR="00853A50">
              <w:rPr>
                <w:noProof/>
                <w:webHidden/>
              </w:rPr>
              <w:t>19</w:t>
            </w:r>
            <w:r w:rsidR="00853A50">
              <w:rPr>
                <w:noProof/>
                <w:webHidden/>
              </w:rPr>
              <w:fldChar w:fldCharType="end"/>
            </w:r>
          </w:hyperlink>
        </w:p>
        <w:p w14:paraId="7039BDA7" w14:textId="77777777" w:rsidR="00853A50" w:rsidRDefault="008D5CC3">
          <w:pPr>
            <w:pStyle w:val="TOC1"/>
            <w:tabs>
              <w:tab w:val="right" w:leader="dot" w:pos="9350"/>
            </w:tabs>
            <w:rPr>
              <w:rFonts w:asciiTheme="minorHAnsi" w:eastAsiaTheme="minorEastAsia" w:hAnsiTheme="minorHAnsi" w:cstheme="minorBidi"/>
              <w:noProof/>
              <w:sz w:val="22"/>
              <w:szCs w:val="22"/>
            </w:rPr>
          </w:pPr>
          <w:hyperlink w:anchor="_Toc418688869" w:history="1">
            <w:r w:rsidR="00853A50" w:rsidRPr="009931FE">
              <w:rPr>
                <w:rStyle w:val="Hyperlink"/>
                <w:noProof/>
              </w:rPr>
              <w:t>Appendix F. Non-selected Surveys</w:t>
            </w:r>
            <w:r w:rsidR="00853A50">
              <w:rPr>
                <w:noProof/>
                <w:webHidden/>
              </w:rPr>
              <w:tab/>
            </w:r>
            <w:r w:rsidR="00853A50">
              <w:rPr>
                <w:noProof/>
                <w:webHidden/>
              </w:rPr>
              <w:fldChar w:fldCharType="begin"/>
            </w:r>
            <w:r w:rsidR="00853A50">
              <w:rPr>
                <w:noProof/>
                <w:webHidden/>
              </w:rPr>
              <w:instrText xml:space="preserve"> PAGEREF _Toc418688869 \h </w:instrText>
            </w:r>
            <w:r w:rsidR="00853A50">
              <w:rPr>
                <w:noProof/>
                <w:webHidden/>
              </w:rPr>
            </w:r>
            <w:r w:rsidR="00853A50">
              <w:rPr>
                <w:noProof/>
                <w:webHidden/>
              </w:rPr>
              <w:fldChar w:fldCharType="separate"/>
            </w:r>
            <w:r w:rsidR="00853A50">
              <w:rPr>
                <w:noProof/>
                <w:webHidden/>
              </w:rPr>
              <w:t>20</w:t>
            </w:r>
            <w:r w:rsidR="00853A50">
              <w:rPr>
                <w:noProof/>
                <w:webHidden/>
              </w:rPr>
              <w:fldChar w:fldCharType="end"/>
            </w:r>
          </w:hyperlink>
        </w:p>
        <w:p w14:paraId="722DA2D4" w14:textId="77777777" w:rsidR="00853A50" w:rsidRDefault="008D5CC3">
          <w:pPr>
            <w:pStyle w:val="TOC1"/>
            <w:tabs>
              <w:tab w:val="right" w:leader="dot" w:pos="9350"/>
            </w:tabs>
            <w:rPr>
              <w:rFonts w:asciiTheme="minorHAnsi" w:eastAsiaTheme="minorEastAsia" w:hAnsiTheme="minorHAnsi" w:cstheme="minorBidi"/>
              <w:noProof/>
              <w:sz w:val="22"/>
              <w:szCs w:val="22"/>
            </w:rPr>
          </w:pPr>
          <w:hyperlink w:anchor="_Toc418688870" w:history="1">
            <w:r w:rsidR="00853A50" w:rsidRPr="009931FE">
              <w:rPr>
                <w:rStyle w:val="Hyperlink"/>
                <w:noProof/>
              </w:rPr>
              <w:t>Appendix G. Environmental Action Statement (EAS)</w:t>
            </w:r>
            <w:r w:rsidR="00853A50">
              <w:rPr>
                <w:noProof/>
                <w:webHidden/>
              </w:rPr>
              <w:tab/>
            </w:r>
            <w:r w:rsidR="00853A50">
              <w:rPr>
                <w:noProof/>
                <w:webHidden/>
              </w:rPr>
              <w:fldChar w:fldCharType="begin"/>
            </w:r>
            <w:r w:rsidR="00853A50">
              <w:rPr>
                <w:noProof/>
                <w:webHidden/>
              </w:rPr>
              <w:instrText xml:space="preserve"> PAGEREF _Toc418688870 \h </w:instrText>
            </w:r>
            <w:r w:rsidR="00853A50">
              <w:rPr>
                <w:noProof/>
                <w:webHidden/>
              </w:rPr>
            </w:r>
            <w:r w:rsidR="00853A50">
              <w:rPr>
                <w:noProof/>
                <w:webHidden/>
              </w:rPr>
              <w:fldChar w:fldCharType="separate"/>
            </w:r>
            <w:r w:rsidR="00853A50">
              <w:rPr>
                <w:noProof/>
                <w:webHidden/>
              </w:rPr>
              <w:t>21</w:t>
            </w:r>
            <w:r w:rsidR="00853A50">
              <w:rPr>
                <w:noProof/>
                <w:webHidden/>
              </w:rPr>
              <w:fldChar w:fldCharType="end"/>
            </w:r>
          </w:hyperlink>
        </w:p>
        <w:p w14:paraId="5BCCA643" w14:textId="77777777" w:rsidR="00853A50" w:rsidRDefault="008D5CC3">
          <w:pPr>
            <w:pStyle w:val="TOC1"/>
            <w:tabs>
              <w:tab w:val="right" w:leader="dot" w:pos="9350"/>
            </w:tabs>
            <w:rPr>
              <w:rFonts w:asciiTheme="minorHAnsi" w:eastAsiaTheme="minorEastAsia" w:hAnsiTheme="minorHAnsi" w:cstheme="minorBidi"/>
              <w:noProof/>
              <w:sz w:val="22"/>
              <w:szCs w:val="22"/>
            </w:rPr>
          </w:pPr>
          <w:hyperlink w:anchor="_Toc418688871" w:history="1">
            <w:r w:rsidR="00853A50" w:rsidRPr="009931FE">
              <w:rPr>
                <w:rStyle w:val="Hyperlink"/>
                <w:noProof/>
              </w:rPr>
              <w:t>IMP Revision Signature Page</w:t>
            </w:r>
            <w:r w:rsidR="00853A50">
              <w:rPr>
                <w:noProof/>
                <w:webHidden/>
              </w:rPr>
              <w:tab/>
            </w:r>
            <w:r w:rsidR="00853A50">
              <w:rPr>
                <w:noProof/>
                <w:webHidden/>
              </w:rPr>
              <w:fldChar w:fldCharType="begin"/>
            </w:r>
            <w:r w:rsidR="00853A50">
              <w:rPr>
                <w:noProof/>
                <w:webHidden/>
              </w:rPr>
              <w:instrText xml:space="preserve"> PAGEREF _Toc418688871 \h </w:instrText>
            </w:r>
            <w:r w:rsidR="00853A50">
              <w:rPr>
                <w:noProof/>
                <w:webHidden/>
              </w:rPr>
            </w:r>
            <w:r w:rsidR="00853A50">
              <w:rPr>
                <w:noProof/>
                <w:webHidden/>
              </w:rPr>
              <w:fldChar w:fldCharType="separate"/>
            </w:r>
            <w:r w:rsidR="00853A50">
              <w:rPr>
                <w:noProof/>
                <w:webHidden/>
              </w:rPr>
              <w:t>22</w:t>
            </w:r>
            <w:r w:rsidR="00853A50">
              <w:rPr>
                <w:noProof/>
                <w:webHidden/>
              </w:rPr>
              <w:fldChar w:fldCharType="end"/>
            </w:r>
          </w:hyperlink>
        </w:p>
        <w:p w14:paraId="3C73FC95" w14:textId="77777777" w:rsidR="005F2BCD" w:rsidRDefault="005F2BCD">
          <w:r>
            <w:rPr>
              <w:b/>
              <w:bCs/>
              <w:noProof/>
            </w:rPr>
            <w:fldChar w:fldCharType="end"/>
          </w:r>
        </w:p>
      </w:sdtContent>
    </w:sdt>
    <w:p w14:paraId="48ADC090" w14:textId="77777777" w:rsidR="009C3E20" w:rsidRDefault="009C3E20" w:rsidP="003E056D">
      <w:pPr>
        <w:pStyle w:val="ListParagraph"/>
        <w:ind w:left="0"/>
        <w:contextualSpacing/>
        <w:rPr>
          <w:sz w:val="28"/>
          <w:szCs w:val="28"/>
        </w:rPr>
      </w:pPr>
    </w:p>
    <w:p w14:paraId="4CC12562" w14:textId="77777777" w:rsidR="009C3E20" w:rsidRDefault="009C3E20" w:rsidP="003E056D">
      <w:pPr>
        <w:pStyle w:val="ListParagraph"/>
        <w:ind w:left="0"/>
        <w:contextualSpacing/>
        <w:rPr>
          <w:sz w:val="28"/>
          <w:szCs w:val="28"/>
        </w:rPr>
      </w:pPr>
    </w:p>
    <w:p w14:paraId="28C40EF9" w14:textId="77777777" w:rsidR="00B746D3" w:rsidRDefault="00B746D3" w:rsidP="003E056D">
      <w:pPr>
        <w:pStyle w:val="ListParagraph"/>
        <w:ind w:left="0"/>
        <w:contextualSpacing/>
        <w:rPr>
          <w:sz w:val="28"/>
          <w:szCs w:val="28"/>
        </w:rPr>
      </w:pPr>
    </w:p>
    <w:p w14:paraId="047F2F4B" w14:textId="77777777" w:rsidR="00B746D3" w:rsidRDefault="00B746D3" w:rsidP="003E056D">
      <w:pPr>
        <w:pStyle w:val="ListParagraph"/>
        <w:ind w:left="0"/>
        <w:contextualSpacing/>
        <w:rPr>
          <w:sz w:val="28"/>
          <w:szCs w:val="28"/>
        </w:rPr>
      </w:pPr>
    </w:p>
    <w:p w14:paraId="1E45F2A4" w14:textId="77777777" w:rsidR="00B746D3" w:rsidRDefault="00B746D3" w:rsidP="003E056D">
      <w:pPr>
        <w:pStyle w:val="ListParagraph"/>
        <w:ind w:left="0"/>
        <w:contextualSpacing/>
        <w:rPr>
          <w:sz w:val="28"/>
          <w:szCs w:val="28"/>
        </w:rPr>
      </w:pPr>
    </w:p>
    <w:p w14:paraId="7C7A3F5D" w14:textId="77777777" w:rsidR="00340CBA" w:rsidRDefault="00340CBA" w:rsidP="00B746D3">
      <w:pPr>
        <w:pStyle w:val="ListParagraph"/>
        <w:ind w:left="0"/>
        <w:contextualSpacing/>
      </w:pPr>
    </w:p>
    <w:p w14:paraId="78DDBF0E" w14:textId="77777777" w:rsidR="00340CBA" w:rsidRDefault="00340CBA" w:rsidP="00B746D3">
      <w:pPr>
        <w:pStyle w:val="ListParagraph"/>
        <w:ind w:left="0"/>
        <w:contextualSpacing/>
      </w:pPr>
    </w:p>
    <w:p w14:paraId="6DF7680E" w14:textId="77777777" w:rsidR="00340CBA" w:rsidRDefault="00340CBA" w:rsidP="00B746D3">
      <w:pPr>
        <w:pStyle w:val="ListParagraph"/>
        <w:ind w:left="0"/>
        <w:contextualSpacing/>
      </w:pPr>
    </w:p>
    <w:p w14:paraId="475FD78C" w14:textId="77777777" w:rsidR="00340CBA" w:rsidRDefault="00340CBA" w:rsidP="00B746D3">
      <w:pPr>
        <w:pStyle w:val="ListParagraph"/>
        <w:ind w:left="0"/>
        <w:contextualSpacing/>
      </w:pPr>
    </w:p>
    <w:p w14:paraId="42DCF671" w14:textId="77777777" w:rsidR="00340CBA" w:rsidRDefault="00340CBA" w:rsidP="00B746D3">
      <w:pPr>
        <w:pStyle w:val="ListParagraph"/>
        <w:ind w:left="0"/>
        <w:contextualSpacing/>
      </w:pPr>
    </w:p>
    <w:p w14:paraId="31E72C10" w14:textId="77777777" w:rsidR="006425FB" w:rsidRDefault="006425FB" w:rsidP="00B746D3">
      <w:pPr>
        <w:pStyle w:val="ListParagraph"/>
        <w:ind w:left="0"/>
        <w:contextualSpacing/>
      </w:pPr>
    </w:p>
    <w:p w14:paraId="0C922194" w14:textId="77777777" w:rsidR="006425FB" w:rsidRDefault="006425FB" w:rsidP="00B746D3">
      <w:pPr>
        <w:pStyle w:val="ListParagraph"/>
        <w:ind w:left="0"/>
        <w:contextualSpacing/>
      </w:pPr>
    </w:p>
    <w:p w14:paraId="5D1EF458" w14:textId="77777777" w:rsidR="006425FB" w:rsidRDefault="006425FB" w:rsidP="00B746D3">
      <w:pPr>
        <w:pStyle w:val="ListParagraph"/>
        <w:ind w:left="0"/>
        <w:contextualSpacing/>
      </w:pPr>
    </w:p>
    <w:p w14:paraId="0790BC0C" w14:textId="77777777" w:rsidR="006425FB" w:rsidRDefault="006425FB" w:rsidP="00B746D3">
      <w:pPr>
        <w:pStyle w:val="ListParagraph"/>
        <w:ind w:left="0"/>
        <w:contextualSpacing/>
      </w:pPr>
    </w:p>
    <w:p w14:paraId="568AD74C" w14:textId="77777777" w:rsidR="00340CBA" w:rsidRDefault="00340CBA" w:rsidP="00B746D3">
      <w:pPr>
        <w:pStyle w:val="ListParagraph"/>
        <w:ind w:left="0"/>
        <w:contextualSpacing/>
      </w:pPr>
    </w:p>
    <w:p w14:paraId="27726EA1" w14:textId="77777777" w:rsidR="00B746D3" w:rsidRPr="00B746D3" w:rsidRDefault="00B746D3" w:rsidP="003E056D">
      <w:pPr>
        <w:pStyle w:val="ListParagraph"/>
        <w:ind w:left="0"/>
        <w:contextualSpacing/>
        <w:sectPr w:rsidR="00B746D3" w:rsidRPr="00B746D3" w:rsidSect="0073244C">
          <w:headerReference w:type="even" r:id="rId29"/>
          <w:headerReference w:type="default" r:id="rId30"/>
          <w:headerReference w:type="first" r:id="rId31"/>
          <w:footerReference w:type="first" r:id="rId32"/>
          <w:pgSz w:w="12240" w:h="15840" w:code="1"/>
          <w:pgMar w:top="1440" w:right="1440" w:bottom="1440" w:left="1440" w:header="720" w:footer="720" w:gutter="0"/>
          <w:pgNumType w:fmt="lowerRoman" w:start="3"/>
          <w:cols w:space="720"/>
          <w:titlePg/>
          <w:docGrid w:linePitch="360"/>
        </w:sectPr>
      </w:pPr>
    </w:p>
    <w:p w14:paraId="6C0ADF2B" w14:textId="77777777" w:rsidR="00831A08" w:rsidRPr="001B5BBC" w:rsidRDefault="00831A08" w:rsidP="009462E3">
      <w:pPr>
        <w:pStyle w:val="Heading1"/>
      </w:pPr>
      <w:bookmarkStart w:id="1" w:name="_Toc390167726"/>
      <w:bookmarkStart w:id="2" w:name="_Toc418688855"/>
      <w:r w:rsidRPr="001B5BBC">
        <w:lastRenderedPageBreak/>
        <w:t>Introduction</w:t>
      </w:r>
      <w:bookmarkEnd w:id="1"/>
      <w:bookmarkEnd w:id="2"/>
    </w:p>
    <w:p w14:paraId="782055CD" w14:textId="77777777" w:rsidR="00241D70" w:rsidRPr="001B5BBC" w:rsidRDefault="00241D70" w:rsidP="00831A08"/>
    <w:p w14:paraId="0B8889F2" w14:textId="699FB1B8" w:rsidR="00C41584" w:rsidRPr="00C41584" w:rsidRDefault="00C41584" w:rsidP="00C41584">
      <w:r w:rsidRPr="00C41584">
        <w:t xml:space="preserve">This </w:t>
      </w:r>
      <w:r w:rsidR="0094584D">
        <w:t>I</w:t>
      </w:r>
      <w:r w:rsidR="0094584D" w:rsidRPr="00C41584">
        <w:t xml:space="preserve">nventory </w:t>
      </w:r>
      <w:r w:rsidRPr="00C41584">
        <w:t xml:space="preserve">and </w:t>
      </w:r>
      <w:r w:rsidR="0094584D">
        <w:t>M</w:t>
      </w:r>
      <w:r w:rsidR="0094584D" w:rsidRPr="00C41584">
        <w:t xml:space="preserve">onitoring </w:t>
      </w:r>
      <w:r w:rsidR="0094584D">
        <w:t>P</w:t>
      </w:r>
      <w:r w:rsidR="0094584D" w:rsidRPr="00C41584">
        <w:t xml:space="preserve">lan </w:t>
      </w:r>
      <w:r w:rsidRPr="00C41584">
        <w:t xml:space="preserve">(IMP) documents the inventory and monitoring surveys that will be conducted at </w:t>
      </w:r>
      <w:r w:rsidR="00AC2085">
        <w:t xml:space="preserve">Detroit </w:t>
      </w:r>
      <w:r w:rsidR="00F74F65">
        <w:t>River</w:t>
      </w:r>
      <w:r w:rsidR="00AC2085">
        <w:t xml:space="preserve"> International</w:t>
      </w:r>
      <w:r w:rsidRPr="00C41584">
        <w:t xml:space="preserve"> Wildlife Refuge from 201</w:t>
      </w:r>
      <w:r w:rsidR="00AC2085">
        <w:t>5</w:t>
      </w:r>
      <w:r w:rsidRPr="00C41584">
        <w:t xml:space="preserve"> through 20</w:t>
      </w:r>
      <w:r w:rsidR="00AC2085">
        <w:t>30</w:t>
      </w:r>
      <w:r w:rsidRPr="00C41584">
        <w:t>, or until the refuge’s Comprehensive Conservation Plan (CCP) and Habitat Management Plan (HMP) are revised.</w:t>
      </w:r>
    </w:p>
    <w:p w14:paraId="1020AEC2" w14:textId="77777777" w:rsidR="00C41584" w:rsidRPr="00C41584" w:rsidRDefault="00C41584" w:rsidP="00C41584"/>
    <w:p w14:paraId="50DCF189" w14:textId="140F94FC" w:rsidR="00C41584" w:rsidRPr="004D485D" w:rsidRDefault="00C41584" w:rsidP="00C41584">
      <w:pPr>
        <w:rPr>
          <w:rFonts w:cstheme="minorHAnsi"/>
        </w:rPr>
      </w:pPr>
      <w:r w:rsidRPr="00C41584">
        <w:t xml:space="preserve">The majority of surveys considered in this plan address resource management objectives identified in </w:t>
      </w:r>
      <w:r w:rsidRPr="00806A3C">
        <w:t xml:space="preserve">the </w:t>
      </w:r>
      <w:r w:rsidR="00F74F65" w:rsidRPr="00806A3C">
        <w:t>CCP (200</w:t>
      </w:r>
      <w:r w:rsidR="00806A3C">
        <w:t>5</w:t>
      </w:r>
      <w:r w:rsidR="00F74F65" w:rsidRPr="00806A3C">
        <w:t xml:space="preserve">) and </w:t>
      </w:r>
      <w:r w:rsidRPr="00806A3C">
        <w:t>HMP (201</w:t>
      </w:r>
      <w:r w:rsidR="00E73903">
        <w:t>5</w:t>
      </w:r>
      <w:r w:rsidRPr="00806A3C">
        <w:t>) for t</w:t>
      </w:r>
      <w:r w:rsidRPr="00C41584">
        <w:t>his refuge.  Other surveys are a continuation of past monitoring conducted for the purpose of understanding long-term trends in specific resources or are part of regional and national survey efforts.</w:t>
      </w:r>
      <w:r w:rsidR="00587FE1">
        <w:t xml:space="preserve">  </w:t>
      </w:r>
      <w:r w:rsidR="00587FE1" w:rsidRPr="004D485D">
        <w:rPr>
          <w:rFonts w:cstheme="minorHAnsi"/>
        </w:rPr>
        <w:t>This IMP was developed according to the Inventory and Monitoring (I&amp;M) policy (701 FW 2) for the National Wildlife Refuge System.</w:t>
      </w:r>
    </w:p>
    <w:p w14:paraId="09C0E383" w14:textId="77777777" w:rsidR="00806A3C" w:rsidRDefault="00806A3C" w:rsidP="00C41584">
      <w:pPr>
        <w:rPr>
          <w:rFonts w:cstheme="minorHAnsi"/>
        </w:rPr>
      </w:pPr>
    </w:p>
    <w:p w14:paraId="47E4C339" w14:textId="34D335C7" w:rsidR="00806A3C" w:rsidRDefault="00806A3C" w:rsidP="00C41584">
      <w:pPr>
        <w:rPr>
          <w:rFonts w:cstheme="minorHAnsi"/>
        </w:rPr>
      </w:pPr>
      <w:r w:rsidRPr="00D6359B">
        <w:rPr>
          <w:rFonts w:cstheme="minorHAnsi"/>
        </w:rPr>
        <w:t xml:space="preserve">Detroit River </w:t>
      </w:r>
      <w:r>
        <w:rPr>
          <w:rFonts w:cstheme="minorHAnsi"/>
        </w:rPr>
        <w:t>IWR</w:t>
      </w:r>
      <w:r w:rsidRPr="00D6359B">
        <w:rPr>
          <w:rFonts w:cstheme="minorHAnsi"/>
        </w:rPr>
        <w:t xml:space="preserve"> has its origins in an agreement among many partners contained in a 2001 vision document which recognized the significant </w:t>
      </w:r>
      <w:r w:rsidRPr="00B707F9">
        <w:rPr>
          <w:rFonts w:cstheme="minorHAnsi"/>
        </w:rPr>
        <w:t xml:space="preserve">ecological resources of the region and identified </w:t>
      </w:r>
      <w:r w:rsidR="00E73903" w:rsidRPr="00B707F9">
        <w:rPr>
          <w:rFonts w:cstheme="minorHAnsi"/>
        </w:rPr>
        <w:t>conservation</w:t>
      </w:r>
      <w:r w:rsidRPr="00B707F9">
        <w:rPr>
          <w:rFonts w:cstheme="minorHAnsi"/>
        </w:rPr>
        <w:t xml:space="preserve"> priorities in the Detroit River corridor (MAC 2001).</w:t>
      </w:r>
      <w:r w:rsidRPr="00D6359B">
        <w:rPr>
          <w:rFonts w:cstheme="minorHAnsi"/>
        </w:rPr>
        <w:t xml:space="preserve"> Through memoranda of understanding and cooperative management agreements, both Canadian and U.S. registries of lands have been established in the spirit and intent of the 2001 Canada-U.S. Conservation Vision for the Lower Detroit River Ecosystem and the Detroit River International Wildlife Refuge.  On the Canadian registry of lands are 3,797 acres of Essex Region Conservation Authority land and 981 acres of City of Windsor lands.  On the U.S. registry of lands are 7,897 acres of Michigan Department of Natural Resources land and 5,787 acres of lands owned and/or cooperatively managed by U.S. Fish and Wildlife Service.  When totaled between Canada and U.S. that means that 18,462 acres of land in southwest Ontario and southeast Michigan are now being managed collaboratively for conservation and outdoor recreation in the spirit and intent of the 2001 Conservation Vision and the Detroit River International Wildlife Refuge.  This </w:t>
      </w:r>
      <w:r>
        <w:rPr>
          <w:rFonts w:cstheme="minorHAnsi"/>
        </w:rPr>
        <w:t>I</w:t>
      </w:r>
      <w:r w:rsidRPr="00D6359B">
        <w:rPr>
          <w:rFonts w:cstheme="minorHAnsi"/>
        </w:rPr>
        <w:t>MP focuses on the approximately 5,800 acres under the primary management control of the USFWS.</w:t>
      </w:r>
    </w:p>
    <w:p w14:paraId="2E22491C" w14:textId="77777777" w:rsidR="00806A3C" w:rsidRDefault="00806A3C" w:rsidP="00C41584">
      <w:pPr>
        <w:rPr>
          <w:rFonts w:cstheme="minorHAnsi"/>
        </w:rPr>
      </w:pPr>
    </w:p>
    <w:p w14:paraId="5F013B2E" w14:textId="77777777" w:rsidR="007A272B" w:rsidRPr="001B5BBC" w:rsidRDefault="00FE1489" w:rsidP="005F2BCD">
      <w:pPr>
        <w:pStyle w:val="Heading1"/>
        <w:rPr>
          <w:sz w:val="24"/>
          <w:szCs w:val="24"/>
        </w:rPr>
      </w:pPr>
      <w:bookmarkStart w:id="3" w:name="_Toc390167727"/>
      <w:bookmarkStart w:id="4" w:name="_Toc418688856"/>
      <w:r w:rsidRPr="001B5BBC">
        <w:t>Methods</w:t>
      </w:r>
      <w:bookmarkEnd w:id="3"/>
      <w:bookmarkEnd w:id="4"/>
      <w:r w:rsidR="005F022E" w:rsidRPr="001B5BBC">
        <w:t xml:space="preserve"> </w:t>
      </w:r>
    </w:p>
    <w:p w14:paraId="4D483C9C" w14:textId="77777777" w:rsidR="00937A78" w:rsidRPr="001B5BBC" w:rsidRDefault="00937A78" w:rsidP="00937A78">
      <w:pPr>
        <w:rPr>
          <w:i/>
        </w:rPr>
      </w:pPr>
    </w:p>
    <w:p w14:paraId="674A11E6" w14:textId="5DA7EC54" w:rsidR="00C41584" w:rsidRDefault="00C41584" w:rsidP="00C41584">
      <w:bookmarkStart w:id="5" w:name="_Toc390167728"/>
      <w:r>
        <w:t xml:space="preserve">Station staff generated a list of extant and anticipated surveys.  This extensive list was later refined to exclude general observations (reconnaissance) of refuge resources that do not require protocols or data management.  The remaining </w:t>
      </w:r>
      <w:r w:rsidR="00694EC9">
        <w:t xml:space="preserve">31 </w:t>
      </w:r>
      <w:r>
        <w:t xml:space="preserve">surveys were then assigned a priority score using 17 pre-defined criteria (Appendix A).  Priority scores were used to assign </w:t>
      </w:r>
      <w:r w:rsidR="00694EC9">
        <w:t xml:space="preserve">each </w:t>
      </w:r>
      <w:r>
        <w:t xml:space="preserve">survey to one of three groups that </w:t>
      </w:r>
      <w:r w:rsidR="00694EC9">
        <w:t xml:space="preserve">defined the status of </w:t>
      </w:r>
      <w:r>
        <w:t>the surveys (Appendix B).</w:t>
      </w:r>
      <w:r w:rsidR="004D485D">
        <w:t xml:space="preserve">  </w:t>
      </w:r>
      <w:r>
        <w:t xml:space="preserve">  </w:t>
      </w:r>
    </w:p>
    <w:p w14:paraId="1F9D8D9B" w14:textId="77777777" w:rsidR="006425FB" w:rsidRPr="00C41584" w:rsidRDefault="006425FB" w:rsidP="00480547"/>
    <w:p w14:paraId="7A4E401B" w14:textId="77777777" w:rsidR="00FE1489" w:rsidRPr="00FF6DB8" w:rsidRDefault="005F022E" w:rsidP="009462E3">
      <w:pPr>
        <w:pStyle w:val="Heading2"/>
        <w:rPr>
          <w:b w:val="0"/>
        </w:rPr>
      </w:pPr>
      <w:bookmarkStart w:id="6" w:name="_Toc418688857"/>
      <w:r w:rsidRPr="00F43217">
        <w:t>Prioritiz</w:t>
      </w:r>
      <w:r w:rsidR="00BD5776" w:rsidRPr="00F43217">
        <w:t>ing</w:t>
      </w:r>
      <w:r w:rsidRPr="00F43217">
        <w:t xml:space="preserve"> and Select</w:t>
      </w:r>
      <w:r w:rsidR="00BD5776" w:rsidRPr="00F43217">
        <w:t>ing</w:t>
      </w:r>
      <w:r w:rsidRPr="00F43217">
        <w:t xml:space="preserve"> Surveys</w:t>
      </w:r>
      <w:bookmarkEnd w:id="5"/>
      <w:bookmarkEnd w:id="6"/>
    </w:p>
    <w:p w14:paraId="26FE52FB" w14:textId="77777777" w:rsidR="00FE1489" w:rsidRPr="001B5BBC" w:rsidRDefault="00FE1489" w:rsidP="000B51C6"/>
    <w:p w14:paraId="05C234BD" w14:textId="0E223D71" w:rsidR="003F32F1" w:rsidRPr="005745D9" w:rsidRDefault="00C41584" w:rsidP="006425FB">
      <w:pPr>
        <w:rPr>
          <w:rFonts w:cstheme="minorHAnsi"/>
        </w:rPr>
      </w:pPr>
      <w:r w:rsidRPr="00C41584">
        <w:rPr>
          <w:rFonts w:cstheme="minorHAnsi"/>
        </w:rPr>
        <w:t xml:space="preserve">The </w:t>
      </w:r>
      <w:r w:rsidRPr="006B19BA">
        <w:rPr>
          <w:rFonts w:cstheme="minorHAnsi"/>
        </w:rPr>
        <w:t xml:space="preserve">priority ranking of surveys was determined during a one-day meeting at </w:t>
      </w:r>
      <w:r w:rsidR="006C2E52" w:rsidRPr="006B19BA">
        <w:rPr>
          <w:rFonts w:cstheme="minorHAnsi"/>
        </w:rPr>
        <w:t>Detroit River IWR</w:t>
      </w:r>
      <w:r w:rsidR="00242414" w:rsidRPr="006B19BA">
        <w:rPr>
          <w:rFonts w:cstheme="minorHAnsi"/>
        </w:rPr>
        <w:t xml:space="preserve"> on </w:t>
      </w:r>
      <w:r w:rsidR="00806A3C">
        <w:rPr>
          <w:rFonts w:cstheme="minorHAnsi"/>
        </w:rPr>
        <w:t>July</w:t>
      </w:r>
      <w:r w:rsidR="00242414" w:rsidRPr="006B19BA">
        <w:rPr>
          <w:rFonts w:cstheme="minorHAnsi"/>
        </w:rPr>
        <w:t xml:space="preserve"> </w:t>
      </w:r>
      <w:r w:rsidR="00775E69">
        <w:rPr>
          <w:rFonts w:cstheme="minorHAnsi"/>
        </w:rPr>
        <w:t>9th</w:t>
      </w:r>
      <w:r w:rsidR="00242414" w:rsidRPr="006B19BA">
        <w:rPr>
          <w:rFonts w:cstheme="minorHAnsi"/>
        </w:rPr>
        <w:t>, 2013</w:t>
      </w:r>
      <w:r w:rsidR="007D4D1E" w:rsidRPr="006B19BA">
        <w:rPr>
          <w:rFonts w:cstheme="minorHAnsi"/>
        </w:rPr>
        <w:t xml:space="preserve">.  </w:t>
      </w:r>
      <w:r w:rsidR="00806A3C">
        <w:rPr>
          <w:rFonts w:cstheme="minorHAnsi"/>
        </w:rPr>
        <w:t xml:space="preserve">Assistant </w:t>
      </w:r>
      <w:r w:rsidR="007D4D1E" w:rsidRPr="006B19BA">
        <w:rPr>
          <w:rFonts w:cstheme="minorHAnsi"/>
        </w:rPr>
        <w:t xml:space="preserve">Refuge Manager </w:t>
      </w:r>
      <w:r w:rsidR="001D2DD2" w:rsidRPr="006B19BA">
        <w:rPr>
          <w:rFonts w:cstheme="minorHAnsi"/>
        </w:rPr>
        <w:t>Steve Dushane</w:t>
      </w:r>
      <w:r w:rsidRPr="006B19BA">
        <w:rPr>
          <w:rFonts w:cstheme="minorHAnsi"/>
        </w:rPr>
        <w:t xml:space="preserve"> and Refuge Wildlife Biologist </w:t>
      </w:r>
      <w:r w:rsidR="001D2DD2" w:rsidRPr="006B19BA">
        <w:rPr>
          <w:rFonts w:cstheme="minorHAnsi"/>
        </w:rPr>
        <w:t>Greg Norwood</w:t>
      </w:r>
      <w:r w:rsidRPr="006B19BA">
        <w:rPr>
          <w:rFonts w:cstheme="minorHAnsi"/>
        </w:rPr>
        <w:t xml:space="preserve"> met</w:t>
      </w:r>
      <w:r w:rsidR="007D4D1E" w:rsidRPr="006B19BA">
        <w:rPr>
          <w:rFonts w:cstheme="minorHAnsi"/>
        </w:rPr>
        <w:t xml:space="preserve"> with Region 3 Zone Biologist </w:t>
      </w:r>
      <w:r w:rsidR="00806A3C">
        <w:rPr>
          <w:rFonts w:cstheme="minorHAnsi"/>
        </w:rPr>
        <w:t>Sean Blo</w:t>
      </w:r>
      <w:r w:rsidR="006C2E52" w:rsidRPr="006B19BA">
        <w:rPr>
          <w:rFonts w:cstheme="minorHAnsi"/>
        </w:rPr>
        <w:t>mquist</w:t>
      </w:r>
      <w:r w:rsidR="007D4D1E" w:rsidRPr="006B19BA">
        <w:rPr>
          <w:rFonts w:cstheme="minorHAnsi"/>
        </w:rPr>
        <w:t xml:space="preserve"> to prioritize</w:t>
      </w:r>
      <w:r w:rsidRPr="006B19BA">
        <w:rPr>
          <w:rFonts w:cstheme="minorHAnsi"/>
        </w:rPr>
        <w:t xml:space="preserve"> the surveys.  </w:t>
      </w:r>
      <w:r w:rsidRPr="006B19BA">
        <w:rPr>
          <w:rFonts w:cstheme="minorHAnsi"/>
        </w:rPr>
        <w:lastRenderedPageBreak/>
        <w:t>Background information for each survey was summarized in advance by</w:t>
      </w:r>
      <w:r w:rsidRPr="00C41584">
        <w:rPr>
          <w:rFonts w:cstheme="minorHAnsi"/>
        </w:rPr>
        <w:t xml:space="preserve"> the Wildlife Refuge Biologist and briefly discussed prior to prioritizing the surveys.  The 17 criteria, assignment rules, weighting and score calculation process followed the Criteria for Prioritizing Surveys Entered into the PRIMR Database</w:t>
      </w:r>
      <w:r w:rsidR="005745D9">
        <w:rPr>
          <w:rStyle w:val="FootnoteReference"/>
          <w:rFonts w:cstheme="minorHAnsi"/>
        </w:rPr>
        <w:footnoteReference w:id="3"/>
      </w:r>
      <w:r w:rsidR="00694EC9">
        <w:rPr>
          <w:rFonts w:cstheme="minorHAnsi"/>
        </w:rPr>
        <w:t xml:space="preserve"> </w:t>
      </w:r>
      <w:r w:rsidRPr="00C41584">
        <w:rPr>
          <w:rFonts w:cstheme="minorHAnsi"/>
        </w:rPr>
        <w:t xml:space="preserve">(Appendix A).  The </w:t>
      </w:r>
      <w:r w:rsidR="006C2E52">
        <w:rPr>
          <w:rFonts w:cstheme="minorHAnsi"/>
        </w:rPr>
        <w:t>Detroit River International</w:t>
      </w:r>
      <w:r w:rsidRPr="00C41584">
        <w:rPr>
          <w:rFonts w:cstheme="minorHAnsi"/>
        </w:rPr>
        <w:t xml:space="preserve"> Refuge staff made all decisions required to produce the survey priority scores (Appendix B).</w:t>
      </w:r>
    </w:p>
    <w:p w14:paraId="066DEA11" w14:textId="77777777" w:rsidR="006425FB" w:rsidRPr="00FF6DB8" w:rsidRDefault="00BD5776" w:rsidP="009462E3">
      <w:pPr>
        <w:pStyle w:val="Heading2"/>
        <w:rPr>
          <w:b w:val="0"/>
        </w:rPr>
      </w:pPr>
      <w:bookmarkStart w:id="7" w:name="_Toc418688858"/>
      <w:r w:rsidRPr="00FF6DB8">
        <w:t>Estimating Capacity</w:t>
      </w:r>
      <w:bookmarkStart w:id="8" w:name="_Toc390167729"/>
      <w:bookmarkEnd w:id="7"/>
    </w:p>
    <w:p w14:paraId="41B93284" w14:textId="77777777" w:rsidR="006425FB" w:rsidRPr="001B5BBC" w:rsidRDefault="006425FB" w:rsidP="006425FB">
      <w:pPr>
        <w:rPr>
          <w:rFonts w:cstheme="minorHAnsi"/>
          <w:b/>
          <w:i/>
          <w:sz w:val="28"/>
          <w:szCs w:val="28"/>
        </w:rPr>
      </w:pPr>
    </w:p>
    <w:p w14:paraId="78D3CF76" w14:textId="40693464" w:rsidR="002C4259" w:rsidRDefault="00C41584" w:rsidP="006425FB">
      <w:pPr>
        <w:rPr>
          <w:rFonts w:cstheme="minorHAnsi"/>
        </w:rPr>
      </w:pPr>
      <w:r w:rsidRPr="00C41584">
        <w:rPr>
          <w:rFonts w:cstheme="minorHAnsi"/>
        </w:rPr>
        <w:t>A cost-benefit analysis (Appen</w:t>
      </w:r>
      <w:r w:rsidR="002C559E">
        <w:rPr>
          <w:rFonts w:cstheme="minorHAnsi"/>
        </w:rPr>
        <w:t>dix C) was performed to maximize</w:t>
      </w:r>
      <w:r w:rsidRPr="00C41584">
        <w:rPr>
          <w:rFonts w:cstheme="minorHAnsi"/>
        </w:rPr>
        <w:t xml:space="preserve"> the</w:t>
      </w:r>
      <w:r w:rsidR="002C559E">
        <w:rPr>
          <w:rFonts w:cstheme="minorHAnsi"/>
        </w:rPr>
        <w:t xml:space="preserve"> value of the selected surveys, given staffing and budget constraints.  Selecting only surveys that can be conducted with anticipated resources should lead to high quality surveys, e.g.</w:t>
      </w:r>
      <w:r w:rsidR="002C4259">
        <w:rPr>
          <w:rFonts w:cstheme="minorHAnsi"/>
        </w:rPr>
        <w:t>,</w:t>
      </w:r>
      <w:r w:rsidR="002C559E">
        <w:rPr>
          <w:rFonts w:cstheme="minorHAnsi"/>
        </w:rPr>
        <w:t xml:space="preserve"> </w:t>
      </w:r>
      <w:r w:rsidR="002C4259">
        <w:rPr>
          <w:rFonts w:cstheme="minorHAnsi"/>
        </w:rPr>
        <w:t>commitment</w:t>
      </w:r>
      <w:r w:rsidR="002C559E">
        <w:rPr>
          <w:rFonts w:cstheme="minorHAnsi"/>
        </w:rPr>
        <w:t xml:space="preserve"> to all components of conducting a survey (planning</w:t>
      </w:r>
      <w:r w:rsidR="002C4259">
        <w:rPr>
          <w:rFonts w:cstheme="minorHAnsi"/>
        </w:rPr>
        <w:t>, administration</w:t>
      </w:r>
      <w:r w:rsidR="002C559E">
        <w:rPr>
          <w:rFonts w:cstheme="minorHAnsi"/>
        </w:rPr>
        <w:t xml:space="preserve">, implementation, data analysis and archiving, reporting and feedback to management). </w:t>
      </w:r>
      <w:r w:rsidRPr="00C41584">
        <w:rPr>
          <w:rFonts w:cstheme="minorHAnsi"/>
        </w:rPr>
        <w:t xml:space="preserve"> </w:t>
      </w:r>
    </w:p>
    <w:p w14:paraId="70CAD614" w14:textId="77777777" w:rsidR="002C4259" w:rsidRDefault="002C4259" w:rsidP="006425FB">
      <w:pPr>
        <w:rPr>
          <w:rFonts w:cstheme="minorHAnsi"/>
        </w:rPr>
      </w:pPr>
    </w:p>
    <w:p w14:paraId="3083B2FB" w14:textId="3F03DE65" w:rsidR="006425FB" w:rsidRPr="001B5BBC" w:rsidRDefault="002C4259" w:rsidP="006425FB">
      <w:pPr>
        <w:rPr>
          <w:rFonts w:cstheme="minorHAnsi"/>
          <w:b/>
          <w:i/>
          <w:sz w:val="28"/>
          <w:szCs w:val="28"/>
        </w:rPr>
      </w:pPr>
      <w:r>
        <w:rPr>
          <w:rFonts w:cstheme="minorHAnsi"/>
        </w:rPr>
        <w:t>In the cost-benefit analysis, t</w:t>
      </w:r>
      <w:r w:rsidR="002C559E">
        <w:rPr>
          <w:rFonts w:cstheme="minorHAnsi"/>
        </w:rPr>
        <w:t xml:space="preserve">he value </w:t>
      </w:r>
      <w:r w:rsidR="008151C6">
        <w:rPr>
          <w:rFonts w:cstheme="minorHAnsi"/>
        </w:rPr>
        <w:t xml:space="preserve">(i.e., benefit) </w:t>
      </w:r>
      <w:r w:rsidR="002C559E">
        <w:rPr>
          <w:rFonts w:cstheme="minorHAnsi"/>
        </w:rPr>
        <w:t>of a selected survey was estimated from the priority score from the SMART ranking process, adjusted for frequency over the life of the IMP</w:t>
      </w:r>
      <w:r w:rsidR="00D11243">
        <w:rPr>
          <w:rFonts w:cstheme="minorHAnsi"/>
        </w:rPr>
        <w:t>.</w:t>
      </w:r>
      <w:r>
        <w:rPr>
          <w:rFonts w:cstheme="minorHAnsi"/>
        </w:rPr>
        <w:t xml:space="preserve">  The adjustment helps to identify</w:t>
      </w:r>
      <w:r w:rsidRPr="00C41584">
        <w:rPr>
          <w:rFonts w:cstheme="minorHAnsi"/>
        </w:rPr>
        <w:t xml:space="preserve"> low frequency surveys with high cost efficiencies</w:t>
      </w:r>
      <w:r>
        <w:rPr>
          <w:rFonts w:cstheme="minorHAnsi"/>
        </w:rPr>
        <w:t xml:space="preserve"> (for example, one-time inventories).</w:t>
      </w:r>
      <w:r w:rsidR="00D11243">
        <w:rPr>
          <w:rFonts w:cstheme="minorHAnsi"/>
        </w:rPr>
        <w:t xml:space="preserve">  </w:t>
      </w:r>
      <w:r>
        <w:rPr>
          <w:rFonts w:cstheme="minorHAnsi"/>
        </w:rPr>
        <w:t xml:space="preserve">To determine a </w:t>
      </w:r>
      <w:r w:rsidR="00211FB5">
        <w:rPr>
          <w:rFonts w:cstheme="minorHAnsi"/>
        </w:rPr>
        <w:t xml:space="preserve">cost </w:t>
      </w:r>
      <w:r>
        <w:rPr>
          <w:rFonts w:cstheme="minorHAnsi"/>
        </w:rPr>
        <w:t>constraint</w:t>
      </w:r>
      <w:r w:rsidR="00C41584" w:rsidRPr="00C41584">
        <w:rPr>
          <w:rFonts w:cstheme="minorHAnsi"/>
        </w:rPr>
        <w:t xml:space="preserve">, the </w:t>
      </w:r>
      <w:r w:rsidR="0013212C" w:rsidRPr="00C41584">
        <w:rPr>
          <w:rFonts w:cstheme="minorHAnsi"/>
        </w:rPr>
        <w:t>staff</w:t>
      </w:r>
      <w:r w:rsidR="002C559E">
        <w:rPr>
          <w:rFonts w:cstheme="minorHAnsi"/>
        </w:rPr>
        <w:t>s</w:t>
      </w:r>
      <w:r w:rsidR="0013212C" w:rsidRPr="00C41584">
        <w:rPr>
          <w:rFonts w:cstheme="minorHAnsi"/>
        </w:rPr>
        <w:t xml:space="preserve"> responsible</w:t>
      </w:r>
      <w:r w:rsidR="00C41584" w:rsidRPr="00C41584">
        <w:rPr>
          <w:rFonts w:cstheme="minorHAnsi"/>
        </w:rPr>
        <w:t xml:space="preserve"> for completing natural resource surveys were asked to estimate the portion of their time in a typical year dedicated to</w:t>
      </w:r>
      <w:r>
        <w:rPr>
          <w:rFonts w:cstheme="minorHAnsi"/>
        </w:rPr>
        <w:t xml:space="preserve"> activities associated with conducting surveys</w:t>
      </w:r>
      <w:r w:rsidR="00C41584" w:rsidRPr="00C41584">
        <w:rPr>
          <w:rFonts w:cstheme="minorHAnsi"/>
        </w:rPr>
        <w:t xml:space="preserve">: </w:t>
      </w:r>
      <w:r>
        <w:rPr>
          <w:rFonts w:cstheme="minorHAnsi"/>
        </w:rPr>
        <w:t xml:space="preserve">data </w:t>
      </w:r>
      <w:r w:rsidR="00C41584" w:rsidRPr="00C41584">
        <w:rPr>
          <w:rFonts w:cstheme="minorHAnsi"/>
        </w:rPr>
        <w:t>analysis and summary, data management, monitoring, research, and superv</w:t>
      </w:r>
      <w:r>
        <w:rPr>
          <w:rFonts w:cstheme="minorHAnsi"/>
        </w:rPr>
        <w:t>ision.  The time</w:t>
      </w:r>
      <w:r w:rsidR="00C41584" w:rsidRPr="00C41584">
        <w:rPr>
          <w:rFonts w:cstheme="minorHAnsi"/>
        </w:rPr>
        <w:t xml:space="preserve"> dedicated to </w:t>
      </w:r>
      <w:r>
        <w:rPr>
          <w:rFonts w:cstheme="minorHAnsi"/>
        </w:rPr>
        <w:t>surveys was</w:t>
      </w:r>
      <w:r w:rsidR="00C41584" w:rsidRPr="00C41584">
        <w:rPr>
          <w:rFonts w:cstheme="minorHAnsi"/>
        </w:rPr>
        <w:t xml:space="preserve"> converted to weeks.  The time required to implement an annual iteration of a survey was also estimated using past experiences with established protocols or anticipated commitment for protocols that </w:t>
      </w:r>
      <w:r w:rsidR="007D4D1E">
        <w:rPr>
          <w:rFonts w:cstheme="minorHAnsi"/>
        </w:rPr>
        <w:t xml:space="preserve">have yet to be developed.  </w:t>
      </w:r>
      <w:r w:rsidR="008059E0">
        <w:rPr>
          <w:rFonts w:cstheme="minorHAnsi"/>
        </w:rPr>
        <w:t xml:space="preserve">Estimated annual costs for implementing surveys </w:t>
      </w:r>
      <w:r w:rsidR="008151C6">
        <w:rPr>
          <w:rFonts w:cstheme="minorHAnsi"/>
        </w:rPr>
        <w:t xml:space="preserve">are </w:t>
      </w:r>
      <w:r w:rsidR="008059E0">
        <w:rPr>
          <w:rFonts w:cstheme="minorHAnsi"/>
        </w:rPr>
        <w:t>documented in Appendix D.</w:t>
      </w:r>
    </w:p>
    <w:p w14:paraId="47760872" w14:textId="77777777" w:rsidR="00FE1489" w:rsidRPr="001B5BBC" w:rsidRDefault="002C5E6B" w:rsidP="005F2BCD">
      <w:pPr>
        <w:pStyle w:val="Heading1"/>
        <w:rPr>
          <w:rFonts w:ascii="Times New Roman" w:eastAsia="Times New Roman" w:hAnsi="Times New Roman" w:cstheme="minorHAnsi"/>
          <w:sz w:val="24"/>
          <w:szCs w:val="24"/>
        </w:rPr>
      </w:pPr>
      <w:bookmarkStart w:id="9" w:name="_Toc418688859"/>
      <w:r w:rsidRPr="001B5BBC">
        <w:t xml:space="preserve">Results: </w:t>
      </w:r>
      <w:r w:rsidR="00FE1489" w:rsidRPr="001B5BBC">
        <w:t>Selected Surveys</w:t>
      </w:r>
      <w:bookmarkEnd w:id="8"/>
      <w:bookmarkEnd w:id="9"/>
    </w:p>
    <w:p w14:paraId="162EDF46" w14:textId="77777777" w:rsidR="00763320" w:rsidRPr="001B5BBC" w:rsidRDefault="00763320" w:rsidP="000B51C6"/>
    <w:p w14:paraId="1F383C73" w14:textId="12779F9D" w:rsidR="003A3E6D" w:rsidRDefault="00C41584" w:rsidP="002D47DE">
      <w:pPr>
        <w:pStyle w:val="ListParagraph"/>
        <w:tabs>
          <w:tab w:val="left" w:pos="0"/>
        </w:tabs>
        <w:ind w:left="0"/>
        <w:rPr>
          <w:rFonts w:cstheme="minorHAnsi"/>
        </w:rPr>
      </w:pPr>
      <w:r w:rsidRPr="00C41584">
        <w:rPr>
          <w:rFonts w:cstheme="minorHAnsi"/>
        </w:rPr>
        <w:t>The prioritization and cost</w:t>
      </w:r>
      <w:r w:rsidR="00D42F41">
        <w:rPr>
          <w:rFonts w:cstheme="minorHAnsi"/>
        </w:rPr>
        <w:t>-</w:t>
      </w:r>
      <w:r w:rsidRPr="00C41584">
        <w:rPr>
          <w:rFonts w:cstheme="minorHAnsi"/>
        </w:rPr>
        <w:t xml:space="preserve">benefit analysis were used in deliberative selection of surveys to be completed over the life of the IMP.  In addition to the priority scores, the level of effort required to complete a survey as well as input </w:t>
      </w:r>
      <w:r w:rsidRPr="000E7ED8">
        <w:rPr>
          <w:rFonts w:cstheme="minorHAnsi"/>
        </w:rPr>
        <w:t xml:space="preserve">from Region 3 Migratory Birds Division and </w:t>
      </w:r>
      <w:r w:rsidR="001D2DD2" w:rsidRPr="000E7ED8">
        <w:rPr>
          <w:rFonts w:cstheme="minorHAnsi"/>
        </w:rPr>
        <w:t xml:space="preserve">East </w:t>
      </w:r>
      <w:r w:rsidR="000E7ED8" w:rsidRPr="000E7ED8">
        <w:rPr>
          <w:rFonts w:cstheme="minorHAnsi"/>
        </w:rPr>
        <w:t>Lansing Ecological</w:t>
      </w:r>
      <w:r w:rsidRPr="000E7ED8">
        <w:rPr>
          <w:rFonts w:cstheme="minorHAnsi"/>
        </w:rPr>
        <w:t xml:space="preserve"> Services </w:t>
      </w:r>
      <w:r w:rsidR="00806A3C" w:rsidRPr="000E7ED8">
        <w:rPr>
          <w:rFonts w:cstheme="minorHAnsi"/>
        </w:rPr>
        <w:t xml:space="preserve">Field Office </w:t>
      </w:r>
      <w:r w:rsidRPr="000E7ED8">
        <w:rPr>
          <w:rFonts w:cstheme="minorHAnsi"/>
        </w:rPr>
        <w:t>was co</w:t>
      </w:r>
      <w:r w:rsidRPr="00C41584">
        <w:rPr>
          <w:rFonts w:cstheme="minorHAnsi"/>
        </w:rPr>
        <w:t>nsidered in the selection process.  Selected surveys include surveys identified for completion with FY2014 l</w:t>
      </w:r>
      <w:r w:rsidR="00D11243">
        <w:rPr>
          <w:rFonts w:cstheme="minorHAnsi"/>
        </w:rPr>
        <w:t>evels of staffing and support (T</w:t>
      </w:r>
      <w:r w:rsidRPr="00C41584">
        <w:rPr>
          <w:rFonts w:cstheme="minorHAnsi"/>
        </w:rPr>
        <w:t xml:space="preserve">able 1). The list of surveys selected for implementation with existing resources represents a commitment to implementation by refuge staff. Changes in available capacity, CCP objectives, </w:t>
      </w:r>
      <w:r w:rsidR="00D42F41">
        <w:rPr>
          <w:rFonts w:cstheme="minorHAnsi"/>
        </w:rPr>
        <w:t>HM</w:t>
      </w:r>
      <w:r w:rsidR="00D42F41" w:rsidRPr="00C41584">
        <w:rPr>
          <w:rFonts w:cstheme="minorHAnsi"/>
        </w:rPr>
        <w:t>P objectives</w:t>
      </w:r>
      <w:r w:rsidR="00D42F41">
        <w:rPr>
          <w:rFonts w:cstheme="minorHAnsi"/>
        </w:rPr>
        <w:t>,</w:t>
      </w:r>
      <w:r w:rsidR="00D42F41" w:rsidRPr="00C41584">
        <w:rPr>
          <w:rFonts w:cstheme="minorHAnsi"/>
        </w:rPr>
        <w:t xml:space="preserve"> </w:t>
      </w:r>
      <w:r w:rsidRPr="00C41584">
        <w:rPr>
          <w:rFonts w:cstheme="minorHAnsi"/>
        </w:rPr>
        <w:t>or other factors that alter the list of selected surveys through addition or removal of selected surveys will trigger a revision of this IMP (701 FW 2)</w:t>
      </w:r>
      <w:r w:rsidR="0054237F">
        <w:rPr>
          <w:rFonts w:cstheme="minorHAnsi"/>
        </w:rPr>
        <w:t xml:space="preserve"> and updates to the PRIMR database</w:t>
      </w:r>
      <w:r w:rsidRPr="00C41584">
        <w:rPr>
          <w:rFonts w:cstheme="minorHAnsi"/>
        </w:rPr>
        <w:t>.</w:t>
      </w:r>
    </w:p>
    <w:p w14:paraId="4B73CE36" w14:textId="77777777" w:rsidR="00F8271E" w:rsidRDefault="00F8271E" w:rsidP="002D47DE">
      <w:pPr>
        <w:pStyle w:val="ListParagraph"/>
        <w:tabs>
          <w:tab w:val="left" w:pos="0"/>
        </w:tabs>
        <w:ind w:left="0"/>
        <w:rPr>
          <w:rFonts w:cstheme="minorHAnsi"/>
        </w:rPr>
      </w:pPr>
    </w:p>
    <w:p w14:paraId="6AC55A05" w14:textId="357986F6" w:rsidR="008059E0" w:rsidRPr="008059E0" w:rsidRDefault="003A3E6D" w:rsidP="008059E0">
      <w:pPr>
        <w:tabs>
          <w:tab w:val="left" w:pos="0"/>
        </w:tabs>
        <w:rPr>
          <w:rFonts w:cstheme="minorHAnsi"/>
        </w:rPr>
      </w:pPr>
      <w:r w:rsidRPr="001B5BBC">
        <w:rPr>
          <w:rFonts w:cstheme="minorHAnsi"/>
        </w:rPr>
        <w:t xml:space="preserve">The process </w:t>
      </w:r>
      <w:r w:rsidRPr="00274E9D">
        <w:rPr>
          <w:rFonts w:cstheme="minorHAnsi"/>
        </w:rPr>
        <w:t xml:space="preserve">identified </w:t>
      </w:r>
      <w:r w:rsidR="0083147E">
        <w:rPr>
          <w:rFonts w:cstheme="minorHAnsi"/>
        </w:rPr>
        <w:t>5</w:t>
      </w:r>
      <w:r w:rsidRPr="00274E9D">
        <w:rPr>
          <w:rFonts w:cstheme="minorHAnsi"/>
        </w:rPr>
        <w:t xml:space="preserve"> surveys</w:t>
      </w:r>
      <w:r w:rsidRPr="001B5BBC">
        <w:rPr>
          <w:rFonts w:cstheme="minorHAnsi"/>
        </w:rPr>
        <w:t xml:space="preserve"> tha</w:t>
      </w:r>
      <w:r w:rsidR="003F32F1">
        <w:rPr>
          <w:rFonts w:cstheme="minorHAnsi"/>
        </w:rPr>
        <w:t>t</w:t>
      </w:r>
      <w:r w:rsidRPr="001B5BBC">
        <w:rPr>
          <w:rFonts w:cstheme="minorHAnsi"/>
        </w:rPr>
        <w:t xml:space="preserve"> can be completed with current staffing levels and budget for the duration of this </w:t>
      </w:r>
      <w:r w:rsidR="002D5D8F">
        <w:rPr>
          <w:rFonts w:cstheme="minorHAnsi"/>
        </w:rPr>
        <w:t>IMP</w:t>
      </w:r>
      <w:r w:rsidRPr="001B5BBC">
        <w:rPr>
          <w:rFonts w:cstheme="minorHAnsi"/>
        </w:rPr>
        <w:t xml:space="preserve"> (</w:t>
      </w:r>
      <w:r w:rsidR="009462E3">
        <w:rPr>
          <w:rFonts w:cstheme="minorHAnsi"/>
        </w:rPr>
        <w:t>T</w:t>
      </w:r>
      <w:r w:rsidR="003F32F1">
        <w:rPr>
          <w:rFonts w:cstheme="minorHAnsi"/>
        </w:rPr>
        <w:t>able 1</w:t>
      </w:r>
      <w:r w:rsidRPr="001B5BBC">
        <w:rPr>
          <w:rFonts w:cstheme="minorHAnsi"/>
        </w:rPr>
        <w:t>)</w:t>
      </w:r>
      <w:r w:rsidR="00C347BF">
        <w:rPr>
          <w:rFonts w:cstheme="minorHAnsi"/>
        </w:rPr>
        <w:t xml:space="preserve">.  </w:t>
      </w:r>
      <w:r w:rsidR="008059E0" w:rsidRPr="008059E0">
        <w:rPr>
          <w:rFonts w:cstheme="minorHAnsi"/>
        </w:rPr>
        <w:t xml:space="preserve">An estimated annual work schedule for selected surveys </w:t>
      </w:r>
      <w:r w:rsidR="008059E0" w:rsidRPr="008059E0">
        <w:rPr>
          <w:rFonts w:cstheme="minorHAnsi"/>
        </w:rPr>
        <w:lastRenderedPageBreak/>
        <w:t>is shown in Appendix E, and non-selected surveys are listed in Appendix F.   Survey names were updated after the ranking exercise based on national and regional lists of standardized names, available protocols and companion surveys</w:t>
      </w:r>
      <w:r w:rsidR="00D42F41">
        <w:rPr>
          <w:rFonts w:cstheme="minorHAnsi"/>
        </w:rPr>
        <w:t xml:space="preserve"> that must be completed simultaneously to maximize value</w:t>
      </w:r>
      <w:r w:rsidR="008059E0" w:rsidRPr="008059E0">
        <w:rPr>
          <w:rFonts w:cstheme="minorHAnsi"/>
        </w:rPr>
        <w:t xml:space="preserve">.  </w:t>
      </w:r>
      <w:r w:rsidR="00832A4D">
        <w:rPr>
          <w:rFonts w:cstheme="minorHAnsi"/>
        </w:rPr>
        <w:t>The NOAA L</w:t>
      </w:r>
      <w:r w:rsidR="00274E9D">
        <w:rPr>
          <w:rFonts w:cstheme="minorHAnsi"/>
        </w:rPr>
        <w:t xml:space="preserve">ake level monitoring and USGS stream gauge monitoring surveys are essentially the same survey and were combined and renamed </w:t>
      </w:r>
      <w:r w:rsidR="00274E9D" w:rsidRPr="00274E9D">
        <w:rPr>
          <w:rFonts w:cstheme="minorHAnsi"/>
        </w:rPr>
        <w:t>Water level gauges of Detroit River and Lake Erie</w:t>
      </w:r>
      <w:r w:rsidR="00274E9D">
        <w:rPr>
          <w:rFonts w:cstheme="minorHAnsi"/>
        </w:rPr>
        <w:t xml:space="preserve">.  </w:t>
      </w:r>
      <w:r w:rsidR="008059E0" w:rsidRPr="008059E0">
        <w:rPr>
          <w:rFonts w:cstheme="minorHAnsi"/>
        </w:rPr>
        <w:t>Environmental Action Statement requirements are addressed in Appendix G.</w:t>
      </w:r>
    </w:p>
    <w:p w14:paraId="32651437" w14:textId="77777777" w:rsidR="008059E0" w:rsidRDefault="008059E0" w:rsidP="002D47DE">
      <w:pPr>
        <w:pStyle w:val="ListParagraph"/>
        <w:tabs>
          <w:tab w:val="left" w:pos="0"/>
        </w:tabs>
        <w:ind w:left="0"/>
        <w:rPr>
          <w:rFonts w:cstheme="minorHAnsi"/>
        </w:rPr>
      </w:pPr>
    </w:p>
    <w:p w14:paraId="77BC2E31" w14:textId="77777777" w:rsidR="005745D9" w:rsidRDefault="005745D9" w:rsidP="002D47DE">
      <w:pPr>
        <w:pStyle w:val="ListParagraph"/>
        <w:tabs>
          <w:tab w:val="left" w:pos="0"/>
        </w:tabs>
        <w:ind w:left="0"/>
        <w:rPr>
          <w:rFonts w:cstheme="minorHAnsi"/>
        </w:rPr>
      </w:pPr>
    </w:p>
    <w:p w14:paraId="09450B62" w14:textId="77777777" w:rsidR="003A3E6D" w:rsidRPr="0054237F" w:rsidRDefault="0054237F" w:rsidP="0054237F">
      <w:pPr>
        <w:pStyle w:val="Heading2"/>
      </w:pPr>
      <w:bookmarkStart w:id="10" w:name="_Toc418688860"/>
      <w:r w:rsidRPr="0054237F">
        <w:t>List of Selected Surveys</w:t>
      </w:r>
      <w:r w:rsidR="00947675">
        <w:t xml:space="preserve"> and</w:t>
      </w:r>
      <w:r w:rsidR="001B2C23">
        <w:t xml:space="preserve"> Rationale f</w:t>
      </w:r>
      <w:r w:rsidR="00947675">
        <w:t>or Selection</w:t>
      </w:r>
      <w:bookmarkEnd w:id="10"/>
    </w:p>
    <w:p w14:paraId="46B4CA61" w14:textId="77777777" w:rsidR="00574017" w:rsidRDefault="00574017" w:rsidP="00326257">
      <w:pPr>
        <w:pStyle w:val="ListParagraph"/>
        <w:tabs>
          <w:tab w:val="left" w:pos="0"/>
        </w:tabs>
        <w:ind w:left="0"/>
      </w:pPr>
    </w:p>
    <w:tbl>
      <w:tblPr>
        <w:tblStyle w:val="LightShading1"/>
        <w:tblW w:w="9520" w:type="dxa"/>
        <w:tblLook w:val="04A0" w:firstRow="1" w:lastRow="0" w:firstColumn="1" w:lastColumn="0" w:noHBand="0" w:noVBand="1"/>
      </w:tblPr>
      <w:tblGrid>
        <w:gridCol w:w="2680"/>
        <w:gridCol w:w="6840"/>
      </w:tblGrid>
      <w:tr w:rsidR="00C904F0" w:rsidRPr="00C904F0" w14:paraId="452CCD95" w14:textId="77777777" w:rsidTr="00274E9D">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680" w:type="dxa"/>
            <w:hideMark/>
          </w:tcPr>
          <w:p w14:paraId="17DB98D1" w14:textId="77777777" w:rsidR="00C904F0" w:rsidRPr="00C904F0" w:rsidRDefault="00C904F0" w:rsidP="00C904F0">
            <w:pPr>
              <w:rPr>
                <w:b w:val="0"/>
                <w:bCs w:val="0"/>
                <w:color w:val="000000"/>
              </w:rPr>
            </w:pPr>
            <w:r w:rsidRPr="00C904F0">
              <w:rPr>
                <w:rFonts w:cs="Arial"/>
                <w:color w:val="000000"/>
              </w:rPr>
              <w:t xml:space="preserve">Name </w:t>
            </w:r>
          </w:p>
        </w:tc>
        <w:tc>
          <w:tcPr>
            <w:tcW w:w="6840" w:type="dxa"/>
            <w:hideMark/>
          </w:tcPr>
          <w:p w14:paraId="5E823B60" w14:textId="77777777" w:rsidR="00C904F0" w:rsidRPr="00C904F0" w:rsidRDefault="00C904F0" w:rsidP="00C904F0">
            <w:pPr>
              <w:cnfStyle w:val="100000000000" w:firstRow="1" w:lastRow="0" w:firstColumn="0" w:lastColumn="0" w:oddVBand="0" w:evenVBand="0" w:oddHBand="0" w:evenHBand="0" w:firstRowFirstColumn="0" w:firstRowLastColumn="0" w:lastRowFirstColumn="0" w:lastRowLastColumn="0"/>
              <w:rPr>
                <w:b w:val="0"/>
                <w:bCs w:val="0"/>
                <w:color w:val="000000"/>
              </w:rPr>
            </w:pPr>
            <w:r w:rsidRPr="00C904F0">
              <w:rPr>
                <w:rFonts w:cs="Arial"/>
                <w:color w:val="000000"/>
              </w:rPr>
              <w:t xml:space="preserve"> Rationale</w:t>
            </w:r>
          </w:p>
        </w:tc>
      </w:tr>
      <w:tr w:rsidR="00C904F0" w:rsidRPr="00C904F0" w14:paraId="04C629D4" w14:textId="77777777" w:rsidTr="00274E9D">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680" w:type="dxa"/>
            <w:hideMark/>
          </w:tcPr>
          <w:p w14:paraId="62D7A2B2" w14:textId="29197370" w:rsidR="00C904F0" w:rsidRPr="00274E9D" w:rsidRDefault="00274E9D" w:rsidP="00C904F0">
            <w:pPr>
              <w:rPr>
                <w:color w:val="000000"/>
              </w:rPr>
            </w:pPr>
            <w:r w:rsidRPr="00274E9D">
              <w:rPr>
                <w:color w:val="000000"/>
              </w:rPr>
              <w:t>Impoundment levels</w:t>
            </w:r>
          </w:p>
        </w:tc>
        <w:tc>
          <w:tcPr>
            <w:tcW w:w="6840" w:type="dxa"/>
            <w:hideMark/>
          </w:tcPr>
          <w:p w14:paraId="05897124" w14:textId="7A767642" w:rsidR="00C904F0" w:rsidRPr="00274E9D" w:rsidRDefault="00274E9D" w:rsidP="004E7128">
            <w:pPr>
              <w:cnfStyle w:val="000000100000" w:firstRow="0" w:lastRow="0" w:firstColumn="0" w:lastColumn="0" w:oddVBand="0" w:evenVBand="0" w:oddHBand="1" w:evenHBand="0" w:firstRowFirstColumn="0" w:firstRowLastColumn="0" w:lastRowFirstColumn="0" w:lastRowLastColumn="0"/>
              <w:rPr>
                <w:color w:val="000000"/>
              </w:rPr>
            </w:pPr>
            <w:r w:rsidRPr="00274E9D">
              <w:rPr>
                <w:color w:val="000000"/>
              </w:rPr>
              <w:t xml:space="preserve">This survey is intended to monitor the </w:t>
            </w:r>
            <w:r w:rsidR="009E0F6C">
              <w:rPr>
                <w:color w:val="000000"/>
              </w:rPr>
              <w:t>water levels</w:t>
            </w:r>
            <w:r w:rsidR="0083147E">
              <w:rPr>
                <w:color w:val="000000"/>
              </w:rPr>
              <w:t xml:space="preserve"> </w:t>
            </w:r>
            <w:r w:rsidRPr="00274E9D">
              <w:rPr>
                <w:color w:val="000000"/>
              </w:rPr>
              <w:t>of all units on the Refuge, with particular attention given to units</w:t>
            </w:r>
            <w:r w:rsidR="0083147E">
              <w:rPr>
                <w:color w:val="000000"/>
              </w:rPr>
              <w:t xml:space="preserve"> with water control structures</w:t>
            </w:r>
            <w:r w:rsidRPr="00274E9D">
              <w:rPr>
                <w:color w:val="000000"/>
              </w:rPr>
              <w:t>.</w:t>
            </w:r>
          </w:p>
        </w:tc>
      </w:tr>
      <w:tr w:rsidR="00C904F0" w:rsidRPr="00C904F0" w14:paraId="1AB12E97" w14:textId="77777777" w:rsidTr="00274E9D">
        <w:trPr>
          <w:trHeight w:val="1005"/>
        </w:trPr>
        <w:tc>
          <w:tcPr>
            <w:cnfStyle w:val="001000000000" w:firstRow="0" w:lastRow="0" w:firstColumn="1" w:lastColumn="0" w:oddVBand="0" w:evenVBand="0" w:oddHBand="0" w:evenHBand="0" w:firstRowFirstColumn="0" w:firstRowLastColumn="0" w:lastRowFirstColumn="0" w:lastRowLastColumn="0"/>
            <w:tcW w:w="2680" w:type="dxa"/>
            <w:hideMark/>
          </w:tcPr>
          <w:p w14:paraId="681DCBE1" w14:textId="77777777" w:rsidR="00C904F0" w:rsidRPr="00274E9D" w:rsidRDefault="00C904F0" w:rsidP="00C904F0">
            <w:pPr>
              <w:rPr>
                <w:color w:val="000000"/>
              </w:rPr>
            </w:pPr>
            <w:r w:rsidRPr="00274E9D">
              <w:rPr>
                <w:color w:val="000000"/>
              </w:rPr>
              <w:t>Treatment Evaluation of Phragmites, Invasive Cattail, and Reed Canary Grass</w:t>
            </w:r>
          </w:p>
        </w:tc>
        <w:tc>
          <w:tcPr>
            <w:tcW w:w="6840" w:type="dxa"/>
            <w:hideMark/>
          </w:tcPr>
          <w:p w14:paraId="5A23639C" w14:textId="123B4C09" w:rsidR="00C904F0" w:rsidRPr="00274E9D" w:rsidRDefault="00D7689C" w:rsidP="00C904F0">
            <w:pPr>
              <w:cnfStyle w:val="000000000000" w:firstRow="0" w:lastRow="0" w:firstColumn="0" w:lastColumn="0" w:oddVBand="0" w:evenVBand="0" w:oddHBand="0" w:evenHBand="0" w:firstRowFirstColumn="0" w:firstRowLastColumn="0" w:lastRowFirstColumn="0" w:lastRowLastColumn="0"/>
              <w:rPr>
                <w:color w:val="000000"/>
              </w:rPr>
            </w:pPr>
            <w:r>
              <w:rPr>
                <w:rFonts w:cs="Arial"/>
                <w:color w:val="000000"/>
              </w:rPr>
              <w:t>This survey will gather the m</w:t>
            </w:r>
            <w:r w:rsidRPr="00274E9D">
              <w:rPr>
                <w:rFonts w:cs="Arial"/>
                <w:color w:val="000000"/>
              </w:rPr>
              <w:t xml:space="preserve">inimum </w:t>
            </w:r>
            <w:r w:rsidR="00587279" w:rsidRPr="00274E9D">
              <w:rPr>
                <w:rFonts w:cs="Arial"/>
                <w:color w:val="000000"/>
              </w:rPr>
              <w:t>information necessary to plan treatments for the current growing season</w:t>
            </w:r>
            <w:r>
              <w:rPr>
                <w:rFonts w:cs="Arial"/>
                <w:color w:val="000000"/>
              </w:rPr>
              <w:t xml:space="preserve"> and assess effectiveness of previous treatments</w:t>
            </w:r>
            <w:r w:rsidR="00587279" w:rsidRPr="00274E9D">
              <w:rPr>
                <w:rFonts w:cs="Arial"/>
                <w:color w:val="000000"/>
              </w:rPr>
              <w:t>.</w:t>
            </w:r>
          </w:p>
        </w:tc>
      </w:tr>
      <w:tr w:rsidR="00274E9D" w:rsidRPr="00C904F0" w14:paraId="3CAA5340" w14:textId="77777777" w:rsidTr="00274E9D">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680" w:type="dxa"/>
            <w:noWrap/>
          </w:tcPr>
          <w:p w14:paraId="1A55254F" w14:textId="4C2A3E4E" w:rsidR="00274E9D" w:rsidRPr="00274E9D" w:rsidRDefault="00274E9D" w:rsidP="00274E9D">
            <w:pPr>
              <w:rPr>
                <w:color w:val="000000"/>
              </w:rPr>
            </w:pPr>
            <w:r w:rsidRPr="00274E9D">
              <w:rPr>
                <w:color w:val="000000"/>
              </w:rPr>
              <w:t>Aerial Deer Survey</w:t>
            </w:r>
          </w:p>
        </w:tc>
        <w:tc>
          <w:tcPr>
            <w:tcW w:w="6840" w:type="dxa"/>
          </w:tcPr>
          <w:p w14:paraId="4F8501FE" w14:textId="07E09F62" w:rsidR="00274E9D" w:rsidRPr="00274E9D" w:rsidRDefault="00D7689C" w:rsidP="00274E9D">
            <w:pPr>
              <w:cnfStyle w:val="000000100000" w:firstRow="0" w:lastRow="0" w:firstColumn="0" w:lastColumn="0" w:oddVBand="0" w:evenVBand="0" w:oddHBand="1" w:evenHBand="0" w:firstRowFirstColumn="0" w:firstRowLastColumn="0" w:lastRowFirstColumn="0" w:lastRowLastColumn="0"/>
              <w:rPr>
                <w:color w:val="000000"/>
              </w:rPr>
            </w:pPr>
            <w:r>
              <w:rPr>
                <w:color w:val="000000"/>
              </w:rPr>
              <w:t>The survey d</w:t>
            </w:r>
            <w:r w:rsidRPr="00274E9D">
              <w:rPr>
                <w:color w:val="000000"/>
              </w:rPr>
              <w:t xml:space="preserve">etermines </w:t>
            </w:r>
            <w:r w:rsidR="00274E9D" w:rsidRPr="00274E9D">
              <w:rPr>
                <w:color w:val="000000"/>
              </w:rPr>
              <w:t>the number of additional deer to take through MDNR permits.</w:t>
            </w:r>
          </w:p>
        </w:tc>
      </w:tr>
      <w:tr w:rsidR="00274E9D" w:rsidRPr="00C904F0" w14:paraId="1C410818" w14:textId="77777777" w:rsidTr="00274E9D">
        <w:trPr>
          <w:trHeight w:val="330"/>
        </w:trPr>
        <w:tc>
          <w:tcPr>
            <w:cnfStyle w:val="001000000000" w:firstRow="0" w:lastRow="0" w:firstColumn="1" w:lastColumn="0" w:oddVBand="0" w:evenVBand="0" w:oddHBand="0" w:evenHBand="0" w:firstRowFirstColumn="0" w:firstRowLastColumn="0" w:lastRowFirstColumn="0" w:lastRowLastColumn="0"/>
            <w:tcW w:w="2680" w:type="dxa"/>
            <w:noWrap/>
          </w:tcPr>
          <w:p w14:paraId="6D48A041" w14:textId="6D7AC308" w:rsidR="00274E9D" w:rsidRPr="00274E9D" w:rsidRDefault="00274E9D" w:rsidP="00274E9D">
            <w:pPr>
              <w:rPr>
                <w:color w:val="000000"/>
              </w:rPr>
            </w:pPr>
            <w:r>
              <w:rPr>
                <w:color w:val="000000"/>
              </w:rPr>
              <w:t>Water level gauges of Detroit River and Lake Erie</w:t>
            </w:r>
          </w:p>
        </w:tc>
        <w:tc>
          <w:tcPr>
            <w:tcW w:w="6840" w:type="dxa"/>
            <w:noWrap/>
          </w:tcPr>
          <w:p w14:paraId="1638CDEF" w14:textId="3F79A12F" w:rsidR="00274E9D" w:rsidRPr="00274E9D" w:rsidRDefault="00DF7260" w:rsidP="00DF7260">
            <w:pPr>
              <w:cnfStyle w:val="000000000000" w:firstRow="0" w:lastRow="0" w:firstColumn="0" w:lastColumn="0" w:oddVBand="0" w:evenVBand="0" w:oddHBand="0" w:evenHBand="0" w:firstRowFirstColumn="0" w:firstRowLastColumn="0" w:lastRowFirstColumn="0" w:lastRowLastColumn="0"/>
              <w:rPr>
                <w:color w:val="000000"/>
              </w:rPr>
            </w:pPr>
            <w:r w:rsidRPr="00DF7260">
              <w:rPr>
                <w:color w:val="000000"/>
              </w:rPr>
              <w:t xml:space="preserve">Water level trend data can be obtained readily on-line from gauges in western Lake Erie and Detroit River that are managed by the National Oceanic and Atmospheric Administration (NOAA). These data inform Refuge managers about water level averages and seiche events over time in and around coastal marshes and impoundments. This information has many uses relating to ecosystem functions, rehabilitation projects, and management of water control structures. </w:t>
            </w:r>
          </w:p>
        </w:tc>
      </w:tr>
      <w:tr w:rsidR="00274E9D" w:rsidRPr="00C904F0" w14:paraId="66BA734D" w14:textId="77777777" w:rsidTr="00274E9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680" w:type="dxa"/>
            <w:noWrap/>
            <w:hideMark/>
          </w:tcPr>
          <w:p w14:paraId="05E03207" w14:textId="2D21C581" w:rsidR="00274E9D" w:rsidRPr="00274E9D" w:rsidRDefault="00274E9D" w:rsidP="00274E9D">
            <w:pPr>
              <w:rPr>
                <w:color w:val="000000"/>
              </w:rPr>
            </w:pPr>
            <w:r w:rsidRPr="00274E9D">
              <w:rPr>
                <w:color w:val="000000"/>
              </w:rPr>
              <w:t>Hydrogeomorphic (HGM) Wetland Classification</w:t>
            </w:r>
          </w:p>
        </w:tc>
        <w:tc>
          <w:tcPr>
            <w:tcW w:w="6840" w:type="dxa"/>
            <w:noWrap/>
            <w:hideMark/>
          </w:tcPr>
          <w:p w14:paraId="04EBD797" w14:textId="127F3226" w:rsidR="00274E9D" w:rsidRPr="00274E9D" w:rsidRDefault="00274E9D" w:rsidP="00274E9D">
            <w:pPr>
              <w:cnfStyle w:val="000000100000" w:firstRow="0" w:lastRow="0" w:firstColumn="0" w:lastColumn="0" w:oddVBand="0" w:evenVBand="0" w:oddHBand="1" w:evenHBand="0" w:firstRowFirstColumn="0" w:firstRowLastColumn="0" w:lastRowFirstColumn="0" w:lastRowLastColumn="0"/>
              <w:rPr>
                <w:color w:val="000000"/>
              </w:rPr>
            </w:pPr>
            <w:r w:rsidRPr="00274E9D">
              <w:rPr>
                <w:color w:val="000000"/>
              </w:rPr>
              <w:t>This information is the basis for determining available appropriate options for ecologically-based habitat management and rehabilitation.</w:t>
            </w:r>
          </w:p>
        </w:tc>
      </w:tr>
    </w:tbl>
    <w:p w14:paraId="5F75F85C" w14:textId="77777777" w:rsidR="00A6038B" w:rsidRPr="001B5BBC" w:rsidRDefault="00A6038B" w:rsidP="00326257">
      <w:pPr>
        <w:pStyle w:val="ListParagraph"/>
        <w:tabs>
          <w:tab w:val="left" w:pos="0"/>
        </w:tabs>
        <w:ind w:left="0"/>
        <w:sectPr w:rsidR="00A6038B" w:rsidRPr="001B5BBC" w:rsidSect="00152DD1">
          <w:headerReference w:type="even" r:id="rId33"/>
          <w:headerReference w:type="default" r:id="rId34"/>
          <w:footerReference w:type="default" r:id="rId35"/>
          <w:headerReference w:type="first" r:id="rId36"/>
          <w:pgSz w:w="12240" w:h="15840" w:code="1"/>
          <w:pgMar w:top="1440" w:right="1440" w:bottom="1440" w:left="1440" w:header="720" w:footer="720" w:gutter="0"/>
          <w:pgNumType w:start="1"/>
          <w:cols w:space="720"/>
          <w:titlePg/>
          <w:docGrid w:linePitch="360"/>
        </w:sectPr>
      </w:pPr>
    </w:p>
    <w:p w14:paraId="20C4C083" w14:textId="4CE05B65" w:rsidR="00574017" w:rsidRDefault="00574017" w:rsidP="009462E3">
      <w:pPr>
        <w:pStyle w:val="Heading2"/>
      </w:pPr>
      <w:bookmarkStart w:id="11" w:name="_Toc390167730"/>
      <w:bookmarkStart w:id="12" w:name="_Toc418688861"/>
      <w:r w:rsidRPr="005F2BCD">
        <w:rPr>
          <w:rStyle w:val="Heading2Char"/>
          <w:b/>
        </w:rPr>
        <w:lastRenderedPageBreak/>
        <w:t>Table 1</w:t>
      </w:r>
      <w:r w:rsidR="008B1170" w:rsidRPr="005F2BCD">
        <w:rPr>
          <w:rStyle w:val="Heading2Char"/>
          <w:b/>
        </w:rPr>
        <w:t xml:space="preserve">. </w:t>
      </w:r>
      <w:r w:rsidR="007D4D1E" w:rsidRPr="005F2BCD">
        <w:rPr>
          <w:rStyle w:val="Heading2Char"/>
          <w:b/>
        </w:rPr>
        <w:t xml:space="preserve"> </w:t>
      </w:r>
      <w:r w:rsidR="00F56A86" w:rsidRPr="005F2BCD">
        <w:t>Surveys selec</w:t>
      </w:r>
      <w:r w:rsidR="00F0037F" w:rsidRPr="005F2BCD">
        <w:t xml:space="preserve">ted for conduct at </w:t>
      </w:r>
      <w:r w:rsidR="00AC2085">
        <w:t xml:space="preserve">Detroit </w:t>
      </w:r>
      <w:r w:rsidR="00F74F65">
        <w:t>River</w:t>
      </w:r>
      <w:r w:rsidR="00AC2085">
        <w:t xml:space="preserve"> International</w:t>
      </w:r>
      <w:r w:rsidR="00F56A86" w:rsidRPr="005F2BCD">
        <w:t xml:space="preserve"> Wi</w:t>
      </w:r>
      <w:r w:rsidR="00F0037F" w:rsidRPr="005F2BCD">
        <w:t>ldlife Refuge 20</w:t>
      </w:r>
      <w:r w:rsidR="0089024F" w:rsidRPr="005F2BCD">
        <w:t>1</w:t>
      </w:r>
      <w:r w:rsidR="009E0F6C">
        <w:t>5</w:t>
      </w:r>
      <w:r w:rsidR="00F0037F" w:rsidRPr="005F2BCD">
        <w:t>—20</w:t>
      </w:r>
      <w:r w:rsidR="0089024F" w:rsidRPr="005F2BCD">
        <w:t>2</w:t>
      </w:r>
      <w:r w:rsidR="009E0F6C">
        <w:t>9</w:t>
      </w:r>
      <w:r w:rsidR="00F56A86" w:rsidRPr="005F2BCD">
        <w:t>.</w:t>
      </w:r>
      <w:bookmarkEnd w:id="11"/>
      <w:bookmarkEnd w:id="12"/>
    </w:p>
    <w:tbl>
      <w:tblPr>
        <w:tblW w:w="15120" w:type="dxa"/>
        <w:tblLook w:val="04A0" w:firstRow="1" w:lastRow="0" w:firstColumn="1" w:lastColumn="0" w:noHBand="0" w:noVBand="1"/>
      </w:tblPr>
      <w:tblGrid>
        <w:gridCol w:w="900"/>
        <w:gridCol w:w="1660"/>
        <w:gridCol w:w="1536"/>
        <w:gridCol w:w="886"/>
        <w:gridCol w:w="998"/>
        <w:gridCol w:w="1391"/>
        <w:gridCol w:w="692"/>
        <w:gridCol w:w="1608"/>
        <w:gridCol w:w="1072"/>
        <w:gridCol w:w="968"/>
        <w:gridCol w:w="1463"/>
        <w:gridCol w:w="880"/>
        <w:gridCol w:w="1066"/>
      </w:tblGrid>
      <w:tr w:rsidR="009E0F6C" w:rsidRPr="00086A9B" w14:paraId="70BB09DA" w14:textId="77777777" w:rsidTr="0083147E">
        <w:trPr>
          <w:trHeight w:val="917"/>
        </w:trPr>
        <w:tc>
          <w:tcPr>
            <w:tcW w:w="9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D2F002" w14:textId="77777777" w:rsidR="00086A9B" w:rsidRPr="00086A9B" w:rsidRDefault="00086A9B" w:rsidP="00086A9B">
            <w:pPr>
              <w:jc w:val="center"/>
              <w:rPr>
                <w:b/>
                <w:bCs/>
                <w:color w:val="000000"/>
                <w:sz w:val="18"/>
                <w:szCs w:val="18"/>
              </w:rPr>
            </w:pPr>
            <w:r w:rsidRPr="00086A9B">
              <w:rPr>
                <w:b/>
                <w:bCs/>
                <w:color w:val="000000"/>
                <w:sz w:val="18"/>
                <w:szCs w:val="18"/>
              </w:rPr>
              <w:t>Survey Priority</w:t>
            </w:r>
            <w:r w:rsidRPr="00086A9B">
              <w:rPr>
                <w:b/>
                <w:bCs/>
                <w:sz w:val="18"/>
                <w:szCs w:val="18"/>
                <w:vertAlign w:val="superscript"/>
              </w:rPr>
              <w:t xml:space="preserve"> 1</w:t>
            </w:r>
          </w:p>
        </w:tc>
        <w:tc>
          <w:tcPr>
            <w:tcW w:w="1660" w:type="dxa"/>
            <w:tcBorders>
              <w:top w:val="single" w:sz="4" w:space="0" w:color="auto"/>
              <w:left w:val="nil"/>
              <w:bottom w:val="single" w:sz="4" w:space="0" w:color="auto"/>
              <w:right w:val="single" w:sz="4" w:space="0" w:color="auto"/>
            </w:tcBorders>
            <w:shd w:val="clear" w:color="auto" w:fill="auto"/>
            <w:vAlign w:val="center"/>
            <w:hideMark/>
          </w:tcPr>
          <w:p w14:paraId="364E268A" w14:textId="77777777" w:rsidR="00086A9B" w:rsidRPr="00086A9B" w:rsidRDefault="00086A9B" w:rsidP="00086A9B">
            <w:pPr>
              <w:jc w:val="center"/>
              <w:rPr>
                <w:b/>
                <w:bCs/>
                <w:color w:val="000000"/>
                <w:sz w:val="18"/>
                <w:szCs w:val="18"/>
              </w:rPr>
            </w:pPr>
            <w:r w:rsidRPr="00086A9B">
              <w:rPr>
                <w:b/>
                <w:bCs/>
                <w:color w:val="000000"/>
                <w:sz w:val="18"/>
                <w:szCs w:val="18"/>
              </w:rPr>
              <w:t>Survey ID Number</w:t>
            </w:r>
            <w:r w:rsidRPr="00086A9B">
              <w:rPr>
                <w:b/>
                <w:bCs/>
                <w:sz w:val="18"/>
                <w:szCs w:val="18"/>
                <w:vertAlign w:val="superscript"/>
              </w:rPr>
              <w:t xml:space="preserve"> 2</w:t>
            </w:r>
          </w:p>
        </w:tc>
        <w:tc>
          <w:tcPr>
            <w:tcW w:w="1536" w:type="dxa"/>
            <w:tcBorders>
              <w:top w:val="single" w:sz="4" w:space="0" w:color="auto"/>
              <w:left w:val="nil"/>
              <w:bottom w:val="single" w:sz="4" w:space="0" w:color="auto"/>
              <w:right w:val="single" w:sz="4" w:space="0" w:color="auto"/>
            </w:tcBorders>
            <w:shd w:val="clear" w:color="auto" w:fill="auto"/>
            <w:vAlign w:val="center"/>
            <w:hideMark/>
          </w:tcPr>
          <w:p w14:paraId="6F293D3E" w14:textId="77777777" w:rsidR="00086A9B" w:rsidRPr="00086A9B" w:rsidRDefault="00086A9B" w:rsidP="00086A9B">
            <w:pPr>
              <w:jc w:val="center"/>
              <w:rPr>
                <w:b/>
                <w:bCs/>
                <w:color w:val="000000"/>
                <w:sz w:val="18"/>
                <w:szCs w:val="18"/>
              </w:rPr>
            </w:pPr>
            <w:r w:rsidRPr="00086A9B">
              <w:rPr>
                <w:b/>
                <w:bCs/>
                <w:color w:val="000000"/>
                <w:sz w:val="18"/>
                <w:szCs w:val="18"/>
              </w:rPr>
              <w:t>Survey Name/(Type)</w:t>
            </w:r>
            <w:r w:rsidRPr="00086A9B">
              <w:rPr>
                <w:b/>
                <w:bCs/>
                <w:sz w:val="18"/>
                <w:szCs w:val="18"/>
                <w:vertAlign w:val="superscript"/>
              </w:rPr>
              <w:t xml:space="preserve"> 3</w:t>
            </w:r>
          </w:p>
        </w:tc>
        <w:tc>
          <w:tcPr>
            <w:tcW w:w="886" w:type="dxa"/>
            <w:tcBorders>
              <w:top w:val="single" w:sz="4" w:space="0" w:color="auto"/>
              <w:left w:val="nil"/>
              <w:bottom w:val="single" w:sz="4" w:space="0" w:color="auto"/>
              <w:right w:val="single" w:sz="4" w:space="0" w:color="auto"/>
            </w:tcBorders>
            <w:shd w:val="clear" w:color="auto" w:fill="auto"/>
            <w:vAlign w:val="center"/>
            <w:hideMark/>
          </w:tcPr>
          <w:p w14:paraId="1C1F6DCF" w14:textId="77777777" w:rsidR="00086A9B" w:rsidRPr="00086A9B" w:rsidRDefault="00086A9B" w:rsidP="00086A9B">
            <w:pPr>
              <w:jc w:val="center"/>
              <w:rPr>
                <w:b/>
                <w:bCs/>
                <w:color w:val="000000"/>
                <w:sz w:val="18"/>
                <w:szCs w:val="18"/>
              </w:rPr>
            </w:pPr>
            <w:r w:rsidRPr="00086A9B">
              <w:rPr>
                <w:b/>
                <w:bCs/>
                <w:color w:val="000000"/>
                <w:sz w:val="18"/>
                <w:szCs w:val="18"/>
              </w:rPr>
              <w:t>Survey Status</w:t>
            </w:r>
            <w:r w:rsidRPr="00086A9B">
              <w:rPr>
                <w:b/>
                <w:bCs/>
                <w:sz w:val="18"/>
                <w:szCs w:val="18"/>
                <w:vertAlign w:val="superscript"/>
              </w:rPr>
              <w:t xml:space="preserve"> 4</w:t>
            </w:r>
          </w:p>
        </w:tc>
        <w:tc>
          <w:tcPr>
            <w:tcW w:w="998" w:type="dxa"/>
            <w:tcBorders>
              <w:top w:val="single" w:sz="4" w:space="0" w:color="auto"/>
              <w:left w:val="nil"/>
              <w:bottom w:val="single" w:sz="4" w:space="0" w:color="auto"/>
              <w:right w:val="single" w:sz="4" w:space="0" w:color="auto"/>
            </w:tcBorders>
            <w:shd w:val="clear" w:color="auto" w:fill="auto"/>
            <w:vAlign w:val="center"/>
            <w:hideMark/>
          </w:tcPr>
          <w:p w14:paraId="7CC46275" w14:textId="77777777" w:rsidR="00086A9B" w:rsidRPr="00086A9B" w:rsidRDefault="00086A9B" w:rsidP="00086A9B">
            <w:pPr>
              <w:jc w:val="center"/>
              <w:rPr>
                <w:b/>
                <w:bCs/>
                <w:color w:val="000000"/>
                <w:sz w:val="18"/>
                <w:szCs w:val="18"/>
              </w:rPr>
            </w:pPr>
            <w:r w:rsidRPr="00086A9B">
              <w:rPr>
                <w:b/>
                <w:bCs/>
                <w:color w:val="000000"/>
                <w:sz w:val="18"/>
                <w:szCs w:val="18"/>
              </w:rPr>
              <w:t>Mgmt. Objective Id</w:t>
            </w:r>
            <w:r w:rsidRPr="00086A9B">
              <w:rPr>
                <w:b/>
                <w:bCs/>
                <w:sz w:val="18"/>
                <w:szCs w:val="18"/>
                <w:vertAlign w:val="superscript"/>
              </w:rPr>
              <w:t xml:space="preserve"> 5</w:t>
            </w:r>
          </w:p>
        </w:tc>
        <w:tc>
          <w:tcPr>
            <w:tcW w:w="1391" w:type="dxa"/>
            <w:tcBorders>
              <w:top w:val="single" w:sz="4" w:space="0" w:color="auto"/>
              <w:left w:val="nil"/>
              <w:bottom w:val="single" w:sz="4" w:space="0" w:color="auto"/>
              <w:right w:val="single" w:sz="4" w:space="0" w:color="auto"/>
            </w:tcBorders>
            <w:shd w:val="clear" w:color="auto" w:fill="auto"/>
            <w:vAlign w:val="center"/>
            <w:hideMark/>
          </w:tcPr>
          <w:p w14:paraId="15020E8E" w14:textId="77777777" w:rsidR="00086A9B" w:rsidRPr="00086A9B" w:rsidRDefault="00086A9B" w:rsidP="00086A9B">
            <w:pPr>
              <w:jc w:val="center"/>
              <w:rPr>
                <w:b/>
                <w:bCs/>
                <w:color w:val="000000"/>
                <w:sz w:val="18"/>
                <w:szCs w:val="18"/>
              </w:rPr>
            </w:pPr>
            <w:r w:rsidRPr="00086A9B">
              <w:rPr>
                <w:b/>
                <w:bCs/>
                <w:color w:val="000000"/>
                <w:sz w:val="18"/>
                <w:szCs w:val="18"/>
              </w:rPr>
              <w:t>Survey Area</w:t>
            </w:r>
            <w:r w:rsidRPr="00086A9B">
              <w:rPr>
                <w:b/>
                <w:bCs/>
                <w:sz w:val="18"/>
                <w:szCs w:val="18"/>
                <w:vertAlign w:val="superscript"/>
              </w:rPr>
              <w:t xml:space="preserve"> 6</w:t>
            </w:r>
          </w:p>
        </w:tc>
        <w:tc>
          <w:tcPr>
            <w:tcW w:w="692" w:type="dxa"/>
            <w:tcBorders>
              <w:top w:val="single" w:sz="4" w:space="0" w:color="auto"/>
              <w:left w:val="nil"/>
              <w:bottom w:val="single" w:sz="4" w:space="0" w:color="auto"/>
              <w:right w:val="single" w:sz="4" w:space="0" w:color="auto"/>
            </w:tcBorders>
            <w:shd w:val="clear" w:color="auto" w:fill="auto"/>
            <w:vAlign w:val="center"/>
            <w:hideMark/>
          </w:tcPr>
          <w:p w14:paraId="0AF50E5E" w14:textId="77777777" w:rsidR="00086A9B" w:rsidRPr="00086A9B" w:rsidRDefault="00086A9B" w:rsidP="00086A9B">
            <w:pPr>
              <w:jc w:val="center"/>
              <w:rPr>
                <w:b/>
                <w:bCs/>
                <w:color w:val="000000"/>
                <w:sz w:val="18"/>
                <w:szCs w:val="18"/>
              </w:rPr>
            </w:pPr>
            <w:r w:rsidRPr="00086A9B">
              <w:rPr>
                <w:b/>
                <w:bCs/>
                <w:color w:val="000000"/>
                <w:sz w:val="18"/>
                <w:szCs w:val="18"/>
              </w:rPr>
              <w:t>Staff Time (FTE)</w:t>
            </w:r>
            <w:r w:rsidRPr="00086A9B">
              <w:rPr>
                <w:b/>
                <w:bCs/>
                <w:sz w:val="18"/>
                <w:szCs w:val="18"/>
                <w:vertAlign w:val="superscript"/>
              </w:rPr>
              <w:t xml:space="preserve"> 7</w:t>
            </w:r>
          </w:p>
        </w:tc>
        <w:tc>
          <w:tcPr>
            <w:tcW w:w="1608" w:type="dxa"/>
            <w:tcBorders>
              <w:top w:val="single" w:sz="4" w:space="0" w:color="auto"/>
              <w:left w:val="nil"/>
              <w:bottom w:val="single" w:sz="4" w:space="0" w:color="auto"/>
              <w:right w:val="single" w:sz="4" w:space="0" w:color="auto"/>
            </w:tcBorders>
            <w:shd w:val="clear" w:color="auto" w:fill="auto"/>
            <w:vAlign w:val="center"/>
            <w:hideMark/>
          </w:tcPr>
          <w:p w14:paraId="7634E923" w14:textId="77777777" w:rsidR="00086A9B" w:rsidRPr="00086A9B" w:rsidRDefault="00086A9B" w:rsidP="00086A9B">
            <w:pPr>
              <w:jc w:val="center"/>
              <w:rPr>
                <w:b/>
                <w:bCs/>
                <w:color w:val="000000"/>
                <w:sz w:val="18"/>
                <w:szCs w:val="18"/>
              </w:rPr>
            </w:pPr>
            <w:r w:rsidRPr="00086A9B">
              <w:rPr>
                <w:b/>
                <w:bCs/>
                <w:color w:val="000000"/>
                <w:sz w:val="18"/>
                <w:szCs w:val="18"/>
              </w:rPr>
              <w:t>Avg. Ann Cost (OPR)</w:t>
            </w:r>
            <w:r w:rsidRPr="00086A9B">
              <w:rPr>
                <w:b/>
                <w:bCs/>
                <w:sz w:val="18"/>
                <w:szCs w:val="18"/>
                <w:vertAlign w:val="superscript"/>
              </w:rPr>
              <w:t xml:space="preserve"> 8</w:t>
            </w:r>
          </w:p>
        </w:tc>
        <w:tc>
          <w:tcPr>
            <w:tcW w:w="1072" w:type="dxa"/>
            <w:tcBorders>
              <w:top w:val="single" w:sz="4" w:space="0" w:color="auto"/>
              <w:left w:val="nil"/>
              <w:bottom w:val="single" w:sz="4" w:space="0" w:color="auto"/>
              <w:right w:val="single" w:sz="4" w:space="0" w:color="auto"/>
            </w:tcBorders>
            <w:shd w:val="clear" w:color="auto" w:fill="auto"/>
            <w:vAlign w:val="center"/>
            <w:hideMark/>
          </w:tcPr>
          <w:p w14:paraId="66E0DE5F" w14:textId="77777777" w:rsidR="00086A9B" w:rsidRPr="00086A9B" w:rsidRDefault="00086A9B" w:rsidP="00086A9B">
            <w:pPr>
              <w:jc w:val="center"/>
              <w:rPr>
                <w:b/>
                <w:bCs/>
                <w:color w:val="000000"/>
                <w:sz w:val="18"/>
                <w:szCs w:val="18"/>
              </w:rPr>
            </w:pPr>
            <w:r w:rsidRPr="00086A9B">
              <w:rPr>
                <w:b/>
                <w:bCs/>
                <w:color w:val="000000"/>
                <w:sz w:val="18"/>
                <w:szCs w:val="18"/>
              </w:rPr>
              <w:t>Survey Timing</w:t>
            </w:r>
            <w:r w:rsidRPr="00086A9B">
              <w:rPr>
                <w:b/>
                <w:bCs/>
                <w:sz w:val="18"/>
                <w:szCs w:val="18"/>
                <w:vertAlign w:val="superscript"/>
              </w:rPr>
              <w:t xml:space="preserve"> 9</w:t>
            </w:r>
          </w:p>
        </w:tc>
        <w:tc>
          <w:tcPr>
            <w:tcW w:w="968" w:type="dxa"/>
            <w:tcBorders>
              <w:top w:val="single" w:sz="4" w:space="0" w:color="auto"/>
              <w:left w:val="nil"/>
              <w:bottom w:val="single" w:sz="4" w:space="0" w:color="auto"/>
              <w:right w:val="single" w:sz="4" w:space="0" w:color="auto"/>
            </w:tcBorders>
            <w:shd w:val="clear" w:color="auto" w:fill="auto"/>
            <w:vAlign w:val="center"/>
            <w:hideMark/>
          </w:tcPr>
          <w:p w14:paraId="5BBFC9B0" w14:textId="77777777" w:rsidR="00086A9B" w:rsidRPr="00086A9B" w:rsidRDefault="00086A9B" w:rsidP="00086A9B">
            <w:pPr>
              <w:jc w:val="center"/>
              <w:rPr>
                <w:b/>
                <w:bCs/>
                <w:color w:val="000000"/>
                <w:sz w:val="18"/>
                <w:szCs w:val="18"/>
              </w:rPr>
            </w:pPr>
            <w:r w:rsidRPr="00086A9B">
              <w:rPr>
                <w:b/>
                <w:bCs/>
                <w:color w:val="000000"/>
                <w:sz w:val="18"/>
                <w:szCs w:val="18"/>
              </w:rPr>
              <w:t>Survey Length</w:t>
            </w:r>
            <w:r w:rsidRPr="00086A9B">
              <w:rPr>
                <w:b/>
                <w:bCs/>
                <w:sz w:val="18"/>
                <w:szCs w:val="18"/>
                <w:vertAlign w:val="superscript"/>
              </w:rPr>
              <w:t xml:space="preserve"> 10</w:t>
            </w:r>
          </w:p>
        </w:tc>
        <w:tc>
          <w:tcPr>
            <w:tcW w:w="1463" w:type="dxa"/>
            <w:tcBorders>
              <w:top w:val="single" w:sz="4" w:space="0" w:color="auto"/>
              <w:left w:val="nil"/>
              <w:bottom w:val="single" w:sz="4" w:space="0" w:color="auto"/>
              <w:right w:val="single" w:sz="4" w:space="0" w:color="auto"/>
            </w:tcBorders>
            <w:shd w:val="clear" w:color="auto" w:fill="auto"/>
            <w:vAlign w:val="center"/>
            <w:hideMark/>
          </w:tcPr>
          <w:p w14:paraId="67A94358" w14:textId="77777777" w:rsidR="00086A9B" w:rsidRPr="00086A9B" w:rsidRDefault="00086A9B" w:rsidP="00086A9B">
            <w:pPr>
              <w:jc w:val="center"/>
              <w:rPr>
                <w:b/>
                <w:bCs/>
                <w:color w:val="000000"/>
                <w:sz w:val="18"/>
                <w:szCs w:val="18"/>
              </w:rPr>
            </w:pPr>
            <w:r w:rsidRPr="00086A9B">
              <w:rPr>
                <w:b/>
                <w:bCs/>
                <w:color w:val="000000"/>
                <w:sz w:val="18"/>
                <w:szCs w:val="18"/>
              </w:rPr>
              <w:t>Survey Coord.</w:t>
            </w:r>
            <w:r w:rsidRPr="00086A9B">
              <w:rPr>
                <w:b/>
                <w:bCs/>
                <w:sz w:val="18"/>
                <w:szCs w:val="18"/>
                <w:vertAlign w:val="superscript"/>
              </w:rPr>
              <w:t xml:space="preserve"> 11</w:t>
            </w:r>
          </w:p>
        </w:tc>
        <w:tc>
          <w:tcPr>
            <w:tcW w:w="880" w:type="dxa"/>
            <w:tcBorders>
              <w:top w:val="single" w:sz="4" w:space="0" w:color="auto"/>
              <w:left w:val="nil"/>
              <w:bottom w:val="single" w:sz="4" w:space="0" w:color="auto"/>
              <w:right w:val="single" w:sz="4" w:space="0" w:color="auto"/>
            </w:tcBorders>
            <w:shd w:val="clear" w:color="auto" w:fill="auto"/>
            <w:vAlign w:val="center"/>
            <w:hideMark/>
          </w:tcPr>
          <w:p w14:paraId="63898213" w14:textId="77777777" w:rsidR="00086A9B" w:rsidRPr="00086A9B" w:rsidRDefault="00086A9B" w:rsidP="00086A9B">
            <w:pPr>
              <w:jc w:val="center"/>
              <w:rPr>
                <w:b/>
                <w:bCs/>
                <w:color w:val="000000"/>
                <w:sz w:val="18"/>
                <w:szCs w:val="18"/>
              </w:rPr>
            </w:pPr>
            <w:r w:rsidRPr="00086A9B">
              <w:rPr>
                <w:b/>
                <w:bCs/>
                <w:color w:val="000000"/>
                <w:sz w:val="18"/>
                <w:szCs w:val="18"/>
              </w:rPr>
              <w:t>Protocol Citation</w:t>
            </w:r>
            <w:r w:rsidRPr="00086A9B">
              <w:rPr>
                <w:b/>
                <w:bCs/>
                <w:sz w:val="18"/>
                <w:szCs w:val="18"/>
                <w:vertAlign w:val="superscript"/>
              </w:rPr>
              <w:t xml:space="preserve"> 12</w:t>
            </w:r>
          </w:p>
        </w:tc>
        <w:tc>
          <w:tcPr>
            <w:tcW w:w="1066" w:type="dxa"/>
            <w:tcBorders>
              <w:top w:val="single" w:sz="4" w:space="0" w:color="auto"/>
              <w:left w:val="nil"/>
              <w:bottom w:val="single" w:sz="4" w:space="0" w:color="auto"/>
              <w:right w:val="single" w:sz="4" w:space="0" w:color="auto"/>
            </w:tcBorders>
            <w:shd w:val="clear" w:color="auto" w:fill="auto"/>
            <w:vAlign w:val="center"/>
            <w:hideMark/>
          </w:tcPr>
          <w:p w14:paraId="2D4FFD74" w14:textId="77777777" w:rsidR="00086A9B" w:rsidRPr="00086A9B" w:rsidRDefault="00086A9B" w:rsidP="00086A9B">
            <w:pPr>
              <w:jc w:val="center"/>
              <w:rPr>
                <w:b/>
                <w:bCs/>
                <w:color w:val="000000"/>
                <w:sz w:val="18"/>
                <w:szCs w:val="18"/>
              </w:rPr>
            </w:pPr>
            <w:r w:rsidRPr="00086A9B">
              <w:rPr>
                <w:b/>
                <w:bCs/>
                <w:color w:val="000000"/>
                <w:sz w:val="18"/>
                <w:szCs w:val="18"/>
              </w:rPr>
              <w:t>Protocol Status</w:t>
            </w:r>
            <w:r w:rsidRPr="00086A9B">
              <w:rPr>
                <w:b/>
                <w:bCs/>
                <w:sz w:val="18"/>
                <w:szCs w:val="18"/>
                <w:vertAlign w:val="superscript"/>
              </w:rPr>
              <w:t xml:space="preserve"> 13</w:t>
            </w:r>
          </w:p>
        </w:tc>
      </w:tr>
      <w:tr w:rsidR="009E0F6C" w:rsidRPr="00086A9B" w14:paraId="5CFBC3A8" w14:textId="77777777" w:rsidTr="0083147E">
        <w:trPr>
          <w:trHeight w:val="683"/>
        </w:trPr>
        <w:tc>
          <w:tcPr>
            <w:tcW w:w="900" w:type="dxa"/>
            <w:tcBorders>
              <w:top w:val="nil"/>
              <w:left w:val="single" w:sz="4" w:space="0" w:color="auto"/>
              <w:bottom w:val="single" w:sz="4" w:space="0" w:color="auto"/>
              <w:right w:val="single" w:sz="4" w:space="0" w:color="auto"/>
            </w:tcBorders>
            <w:shd w:val="clear" w:color="000000" w:fill="E6E6E6"/>
            <w:noWrap/>
            <w:vAlign w:val="center"/>
            <w:hideMark/>
          </w:tcPr>
          <w:p w14:paraId="5275F1AC" w14:textId="77777777" w:rsidR="00086A9B" w:rsidRPr="00086A9B" w:rsidRDefault="00086A9B" w:rsidP="00086A9B">
            <w:pPr>
              <w:jc w:val="center"/>
              <w:rPr>
                <w:color w:val="000000"/>
                <w:sz w:val="18"/>
                <w:szCs w:val="18"/>
              </w:rPr>
            </w:pPr>
            <w:r w:rsidRPr="00086A9B">
              <w:rPr>
                <w:color w:val="000000"/>
                <w:sz w:val="18"/>
                <w:szCs w:val="18"/>
              </w:rPr>
              <w:t>1</w:t>
            </w:r>
          </w:p>
        </w:tc>
        <w:tc>
          <w:tcPr>
            <w:tcW w:w="1660" w:type="dxa"/>
            <w:tcBorders>
              <w:top w:val="nil"/>
              <w:left w:val="nil"/>
              <w:bottom w:val="single" w:sz="4" w:space="0" w:color="auto"/>
              <w:right w:val="single" w:sz="4" w:space="0" w:color="auto"/>
            </w:tcBorders>
            <w:shd w:val="clear" w:color="000000" w:fill="E6E6E6"/>
            <w:noWrap/>
            <w:vAlign w:val="center"/>
            <w:hideMark/>
          </w:tcPr>
          <w:p w14:paraId="11C52888" w14:textId="77777777" w:rsidR="00086A9B" w:rsidRPr="00086A9B" w:rsidRDefault="00086A9B" w:rsidP="00086A9B">
            <w:pPr>
              <w:jc w:val="center"/>
              <w:rPr>
                <w:color w:val="000000"/>
                <w:sz w:val="18"/>
                <w:szCs w:val="18"/>
              </w:rPr>
            </w:pPr>
            <w:r w:rsidRPr="00086A9B">
              <w:rPr>
                <w:color w:val="000000"/>
                <w:sz w:val="18"/>
                <w:szCs w:val="18"/>
              </w:rPr>
              <w:t>FF03RDTR00-045</w:t>
            </w:r>
          </w:p>
        </w:tc>
        <w:tc>
          <w:tcPr>
            <w:tcW w:w="1536" w:type="dxa"/>
            <w:tcBorders>
              <w:top w:val="nil"/>
              <w:left w:val="nil"/>
              <w:bottom w:val="single" w:sz="4" w:space="0" w:color="auto"/>
              <w:right w:val="single" w:sz="4" w:space="0" w:color="auto"/>
            </w:tcBorders>
            <w:shd w:val="clear" w:color="000000" w:fill="E6E6E6"/>
            <w:vAlign w:val="center"/>
            <w:hideMark/>
          </w:tcPr>
          <w:p w14:paraId="53B0A31A" w14:textId="77777777" w:rsidR="00086A9B" w:rsidRPr="00086A9B" w:rsidRDefault="00086A9B" w:rsidP="00086A9B">
            <w:pPr>
              <w:jc w:val="center"/>
              <w:rPr>
                <w:color w:val="000000"/>
                <w:sz w:val="18"/>
                <w:szCs w:val="18"/>
              </w:rPr>
            </w:pPr>
            <w:r w:rsidRPr="00086A9B">
              <w:rPr>
                <w:color w:val="000000"/>
                <w:sz w:val="18"/>
                <w:szCs w:val="18"/>
              </w:rPr>
              <w:t>Impoundment water levels (M)</w:t>
            </w:r>
          </w:p>
        </w:tc>
        <w:tc>
          <w:tcPr>
            <w:tcW w:w="886" w:type="dxa"/>
            <w:tcBorders>
              <w:top w:val="nil"/>
              <w:left w:val="nil"/>
              <w:bottom w:val="single" w:sz="4" w:space="0" w:color="auto"/>
              <w:right w:val="single" w:sz="4" w:space="0" w:color="auto"/>
            </w:tcBorders>
            <w:shd w:val="clear" w:color="000000" w:fill="E6E6E6"/>
            <w:noWrap/>
            <w:vAlign w:val="center"/>
            <w:hideMark/>
          </w:tcPr>
          <w:p w14:paraId="3A6DF10A" w14:textId="77777777" w:rsidR="00086A9B" w:rsidRPr="00086A9B" w:rsidRDefault="00086A9B" w:rsidP="00086A9B">
            <w:pPr>
              <w:jc w:val="center"/>
              <w:rPr>
                <w:color w:val="000000"/>
                <w:sz w:val="18"/>
                <w:szCs w:val="18"/>
              </w:rPr>
            </w:pPr>
            <w:r w:rsidRPr="00086A9B">
              <w:rPr>
                <w:color w:val="000000"/>
                <w:sz w:val="18"/>
                <w:szCs w:val="18"/>
              </w:rPr>
              <w:t>Current</w:t>
            </w:r>
          </w:p>
        </w:tc>
        <w:tc>
          <w:tcPr>
            <w:tcW w:w="998" w:type="dxa"/>
            <w:tcBorders>
              <w:top w:val="nil"/>
              <w:left w:val="nil"/>
              <w:bottom w:val="single" w:sz="4" w:space="0" w:color="auto"/>
              <w:right w:val="single" w:sz="4" w:space="0" w:color="auto"/>
            </w:tcBorders>
            <w:shd w:val="clear" w:color="000000" w:fill="E6E6E6"/>
            <w:vAlign w:val="center"/>
            <w:hideMark/>
          </w:tcPr>
          <w:p w14:paraId="26C4E93F" w14:textId="77777777" w:rsidR="00086A9B" w:rsidRPr="00086A9B" w:rsidRDefault="00086A9B" w:rsidP="00086A9B">
            <w:pPr>
              <w:jc w:val="center"/>
              <w:rPr>
                <w:color w:val="000000"/>
                <w:sz w:val="18"/>
                <w:szCs w:val="18"/>
              </w:rPr>
            </w:pPr>
            <w:r w:rsidRPr="00086A9B">
              <w:rPr>
                <w:color w:val="000000"/>
                <w:sz w:val="18"/>
                <w:szCs w:val="18"/>
              </w:rPr>
              <w:t>HMP / Page 71</w:t>
            </w:r>
          </w:p>
        </w:tc>
        <w:tc>
          <w:tcPr>
            <w:tcW w:w="1391" w:type="dxa"/>
            <w:tcBorders>
              <w:top w:val="nil"/>
              <w:left w:val="nil"/>
              <w:bottom w:val="single" w:sz="4" w:space="0" w:color="auto"/>
              <w:right w:val="single" w:sz="4" w:space="0" w:color="auto"/>
            </w:tcBorders>
            <w:shd w:val="clear" w:color="000000" w:fill="E6E6E6"/>
            <w:vAlign w:val="center"/>
            <w:hideMark/>
          </w:tcPr>
          <w:p w14:paraId="6B34DCD7" w14:textId="77777777" w:rsidR="00086A9B" w:rsidRPr="00086A9B" w:rsidRDefault="00086A9B" w:rsidP="00086A9B">
            <w:pPr>
              <w:jc w:val="center"/>
              <w:rPr>
                <w:color w:val="000000"/>
                <w:sz w:val="18"/>
                <w:szCs w:val="18"/>
              </w:rPr>
            </w:pPr>
            <w:r w:rsidRPr="00086A9B">
              <w:rPr>
                <w:color w:val="000000"/>
                <w:sz w:val="18"/>
                <w:szCs w:val="18"/>
              </w:rPr>
              <w:t>Entire station</w:t>
            </w:r>
          </w:p>
        </w:tc>
        <w:tc>
          <w:tcPr>
            <w:tcW w:w="692" w:type="dxa"/>
            <w:tcBorders>
              <w:top w:val="nil"/>
              <w:left w:val="nil"/>
              <w:bottom w:val="single" w:sz="4" w:space="0" w:color="auto"/>
              <w:right w:val="single" w:sz="4" w:space="0" w:color="auto"/>
            </w:tcBorders>
            <w:shd w:val="clear" w:color="000000" w:fill="E6E6E6"/>
            <w:vAlign w:val="center"/>
            <w:hideMark/>
          </w:tcPr>
          <w:p w14:paraId="660924D5" w14:textId="77777777" w:rsidR="00086A9B" w:rsidRPr="00086A9B" w:rsidRDefault="00086A9B" w:rsidP="00086A9B">
            <w:pPr>
              <w:jc w:val="center"/>
              <w:rPr>
                <w:color w:val="000000"/>
                <w:sz w:val="18"/>
                <w:szCs w:val="18"/>
              </w:rPr>
            </w:pPr>
            <w:r w:rsidRPr="00086A9B">
              <w:rPr>
                <w:color w:val="000000"/>
                <w:sz w:val="18"/>
                <w:szCs w:val="18"/>
              </w:rPr>
              <w:t>FWS: 0.02</w:t>
            </w:r>
          </w:p>
        </w:tc>
        <w:tc>
          <w:tcPr>
            <w:tcW w:w="1608" w:type="dxa"/>
            <w:tcBorders>
              <w:top w:val="nil"/>
              <w:left w:val="nil"/>
              <w:bottom w:val="single" w:sz="4" w:space="0" w:color="auto"/>
              <w:right w:val="single" w:sz="4" w:space="0" w:color="auto"/>
            </w:tcBorders>
            <w:shd w:val="clear" w:color="000000" w:fill="E6E6E6"/>
            <w:noWrap/>
            <w:vAlign w:val="center"/>
            <w:hideMark/>
          </w:tcPr>
          <w:p w14:paraId="07D6DB9F" w14:textId="77777777" w:rsidR="00086A9B" w:rsidRPr="00086A9B" w:rsidRDefault="00086A9B" w:rsidP="00086A9B">
            <w:pPr>
              <w:jc w:val="center"/>
              <w:rPr>
                <w:color w:val="000000"/>
                <w:sz w:val="18"/>
                <w:szCs w:val="18"/>
              </w:rPr>
            </w:pPr>
            <w:r w:rsidRPr="00086A9B">
              <w:rPr>
                <w:color w:val="000000"/>
                <w:sz w:val="18"/>
                <w:szCs w:val="18"/>
              </w:rPr>
              <w:t>$0.00</w:t>
            </w:r>
          </w:p>
        </w:tc>
        <w:tc>
          <w:tcPr>
            <w:tcW w:w="1072" w:type="dxa"/>
            <w:tcBorders>
              <w:top w:val="nil"/>
              <w:left w:val="nil"/>
              <w:bottom w:val="single" w:sz="4" w:space="0" w:color="auto"/>
              <w:right w:val="single" w:sz="4" w:space="0" w:color="auto"/>
            </w:tcBorders>
            <w:shd w:val="clear" w:color="000000" w:fill="E6E6E6"/>
            <w:vAlign w:val="center"/>
            <w:hideMark/>
          </w:tcPr>
          <w:p w14:paraId="58B406E0" w14:textId="561F0A68" w:rsidR="00086A9B" w:rsidRPr="00086A9B" w:rsidRDefault="009E0F6C" w:rsidP="00086A9B">
            <w:pPr>
              <w:jc w:val="center"/>
              <w:rPr>
                <w:color w:val="000000"/>
                <w:sz w:val="18"/>
                <w:szCs w:val="18"/>
              </w:rPr>
            </w:pPr>
            <w:r>
              <w:rPr>
                <w:color w:val="000000"/>
                <w:sz w:val="18"/>
                <w:szCs w:val="18"/>
              </w:rPr>
              <w:t>Throughout the year</w:t>
            </w:r>
            <w:r w:rsidR="00086A9B" w:rsidRPr="00086A9B">
              <w:rPr>
                <w:color w:val="000000"/>
                <w:sz w:val="18"/>
                <w:szCs w:val="18"/>
              </w:rPr>
              <w:t>/ Recurring -- every year</w:t>
            </w:r>
          </w:p>
        </w:tc>
        <w:tc>
          <w:tcPr>
            <w:tcW w:w="968" w:type="dxa"/>
            <w:tcBorders>
              <w:top w:val="nil"/>
              <w:left w:val="nil"/>
              <w:bottom w:val="single" w:sz="4" w:space="0" w:color="auto"/>
              <w:right w:val="single" w:sz="4" w:space="0" w:color="auto"/>
            </w:tcBorders>
            <w:shd w:val="clear" w:color="000000" w:fill="E6E6E6"/>
            <w:vAlign w:val="center"/>
            <w:hideMark/>
          </w:tcPr>
          <w:p w14:paraId="0D78AE59" w14:textId="77777777" w:rsidR="00086A9B" w:rsidRPr="00086A9B" w:rsidRDefault="00086A9B" w:rsidP="00086A9B">
            <w:pPr>
              <w:jc w:val="center"/>
              <w:rPr>
                <w:color w:val="000000"/>
                <w:sz w:val="18"/>
                <w:szCs w:val="18"/>
              </w:rPr>
            </w:pPr>
            <w:r w:rsidRPr="00086A9B">
              <w:rPr>
                <w:color w:val="000000"/>
                <w:sz w:val="18"/>
                <w:szCs w:val="18"/>
              </w:rPr>
              <w:t>2015- Indefinite</w:t>
            </w:r>
          </w:p>
        </w:tc>
        <w:tc>
          <w:tcPr>
            <w:tcW w:w="1463" w:type="dxa"/>
            <w:tcBorders>
              <w:top w:val="nil"/>
              <w:left w:val="nil"/>
              <w:bottom w:val="single" w:sz="4" w:space="0" w:color="auto"/>
              <w:right w:val="single" w:sz="4" w:space="0" w:color="auto"/>
            </w:tcBorders>
            <w:shd w:val="clear" w:color="000000" w:fill="E6E6E6"/>
            <w:vAlign w:val="center"/>
            <w:hideMark/>
          </w:tcPr>
          <w:p w14:paraId="69C5402E" w14:textId="7FDF1404" w:rsidR="00086A9B" w:rsidRPr="00086A9B" w:rsidRDefault="009E0F6C" w:rsidP="00086A9B">
            <w:pPr>
              <w:jc w:val="center"/>
              <w:rPr>
                <w:color w:val="000000"/>
                <w:sz w:val="18"/>
                <w:szCs w:val="18"/>
              </w:rPr>
            </w:pPr>
            <w:r w:rsidRPr="00086A9B">
              <w:rPr>
                <w:color w:val="000000"/>
                <w:sz w:val="18"/>
                <w:szCs w:val="18"/>
              </w:rPr>
              <w:t>Greg Norwood, Refuge Biologist</w:t>
            </w:r>
            <w:r w:rsidRPr="00086A9B" w:rsidDel="009E0F6C">
              <w:rPr>
                <w:color w:val="000000"/>
                <w:sz w:val="18"/>
                <w:szCs w:val="18"/>
              </w:rPr>
              <w:t xml:space="preserve"> </w:t>
            </w:r>
          </w:p>
        </w:tc>
        <w:tc>
          <w:tcPr>
            <w:tcW w:w="880" w:type="dxa"/>
            <w:tcBorders>
              <w:top w:val="nil"/>
              <w:left w:val="nil"/>
              <w:bottom w:val="single" w:sz="4" w:space="0" w:color="auto"/>
              <w:right w:val="single" w:sz="4" w:space="0" w:color="auto"/>
            </w:tcBorders>
            <w:shd w:val="clear" w:color="000000" w:fill="E6E6E6"/>
            <w:noWrap/>
            <w:vAlign w:val="center"/>
            <w:hideMark/>
          </w:tcPr>
          <w:p w14:paraId="4F3C1939" w14:textId="77777777" w:rsidR="00086A9B" w:rsidRPr="00086A9B" w:rsidRDefault="00086A9B" w:rsidP="00086A9B">
            <w:pPr>
              <w:jc w:val="center"/>
              <w:rPr>
                <w:color w:val="000000"/>
                <w:sz w:val="18"/>
                <w:szCs w:val="18"/>
              </w:rPr>
            </w:pPr>
            <w:r w:rsidRPr="00086A9B">
              <w:rPr>
                <w:color w:val="000000"/>
                <w:sz w:val="18"/>
                <w:szCs w:val="18"/>
              </w:rPr>
              <w:t>(none)</w:t>
            </w:r>
          </w:p>
        </w:tc>
        <w:tc>
          <w:tcPr>
            <w:tcW w:w="1066" w:type="dxa"/>
            <w:tcBorders>
              <w:top w:val="nil"/>
              <w:left w:val="nil"/>
              <w:bottom w:val="single" w:sz="4" w:space="0" w:color="auto"/>
              <w:right w:val="single" w:sz="4" w:space="0" w:color="auto"/>
            </w:tcBorders>
            <w:shd w:val="clear" w:color="000000" w:fill="E6E6E6"/>
            <w:vAlign w:val="center"/>
            <w:hideMark/>
          </w:tcPr>
          <w:p w14:paraId="4FA08ADB" w14:textId="77777777" w:rsidR="00086A9B" w:rsidRPr="00086A9B" w:rsidRDefault="00086A9B" w:rsidP="00086A9B">
            <w:pPr>
              <w:jc w:val="center"/>
              <w:rPr>
                <w:color w:val="000000"/>
                <w:sz w:val="18"/>
                <w:szCs w:val="18"/>
              </w:rPr>
            </w:pPr>
            <w:r w:rsidRPr="00086A9B">
              <w:rPr>
                <w:color w:val="000000"/>
                <w:sz w:val="18"/>
                <w:szCs w:val="18"/>
              </w:rPr>
              <w:t>Initial Survey Instructions</w:t>
            </w:r>
          </w:p>
        </w:tc>
      </w:tr>
      <w:tr w:rsidR="009E0F6C" w:rsidRPr="00086A9B" w14:paraId="045F1BB9" w14:textId="77777777" w:rsidTr="0083147E">
        <w:trPr>
          <w:trHeight w:val="1871"/>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418DE48A" w14:textId="77777777" w:rsidR="00086A9B" w:rsidRPr="00086A9B" w:rsidRDefault="00086A9B" w:rsidP="00086A9B">
            <w:pPr>
              <w:jc w:val="center"/>
              <w:rPr>
                <w:color w:val="000000"/>
                <w:sz w:val="18"/>
                <w:szCs w:val="18"/>
              </w:rPr>
            </w:pPr>
            <w:r w:rsidRPr="00086A9B">
              <w:rPr>
                <w:color w:val="000000"/>
                <w:sz w:val="18"/>
                <w:szCs w:val="18"/>
              </w:rPr>
              <w:t>2</w:t>
            </w:r>
          </w:p>
        </w:tc>
        <w:tc>
          <w:tcPr>
            <w:tcW w:w="1660" w:type="dxa"/>
            <w:tcBorders>
              <w:top w:val="nil"/>
              <w:left w:val="nil"/>
              <w:bottom w:val="single" w:sz="4" w:space="0" w:color="auto"/>
              <w:right w:val="single" w:sz="4" w:space="0" w:color="auto"/>
            </w:tcBorders>
            <w:shd w:val="clear" w:color="auto" w:fill="auto"/>
            <w:noWrap/>
            <w:vAlign w:val="center"/>
            <w:hideMark/>
          </w:tcPr>
          <w:p w14:paraId="7B855A2C" w14:textId="77777777" w:rsidR="00086A9B" w:rsidRPr="00086A9B" w:rsidRDefault="00086A9B" w:rsidP="00086A9B">
            <w:pPr>
              <w:jc w:val="center"/>
              <w:rPr>
                <w:color w:val="000000"/>
                <w:sz w:val="18"/>
                <w:szCs w:val="18"/>
              </w:rPr>
            </w:pPr>
            <w:r w:rsidRPr="00086A9B">
              <w:rPr>
                <w:color w:val="000000"/>
                <w:sz w:val="18"/>
                <w:szCs w:val="18"/>
              </w:rPr>
              <w:t>FF03RDTR00-036</w:t>
            </w:r>
          </w:p>
        </w:tc>
        <w:tc>
          <w:tcPr>
            <w:tcW w:w="1536" w:type="dxa"/>
            <w:tcBorders>
              <w:top w:val="nil"/>
              <w:left w:val="nil"/>
              <w:bottom w:val="single" w:sz="4" w:space="0" w:color="auto"/>
              <w:right w:val="single" w:sz="4" w:space="0" w:color="auto"/>
            </w:tcBorders>
            <w:shd w:val="clear" w:color="auto" w:fill="auto"/>
            <w:vAlign w:val="center"/>
            <w:hideMark/>
          </w:tcPr>
          <w:p w14:paraId="45E1343C" w14:textId="77777777" w:rsidR="00086A9B" w:rsidRPr="00086A9B" w:rsidRDefault="00086A9B" w:rsidP="00086A9B">
            <w:pPr>
              <w:jc w:val="center"/>
              <w:rPr>
                <w:color w:val="000000"/>
                <w:sz w:val="18"/>
                <w:szCs w:val="18"/>
              </w:rPr>
            </w:pPr>
            <w:r w:rsidRPr="00086A9B">
              <w:rPr>
                <w:color w:val="000000"/>
                <w:sz w:val="18"/>
                <w:szCs w:val="18"/>
              </w:rPr>
              <w:t>Treatment Evaluation of Phragmites, Invasive Cattail, and Reed Canary Grass (M)</w:t>
            </w:r>
          </w:p>
        </w:tc>
        <w:tc>
          <w:tcPr>
            <w:tcW w:w="886" w:type="dxa"/>
            <w:tcBorders>
              <w:top w:val="nil"/>
              <w:left w:val="nil"/>
              <w:bottom w:val="single" w:sz="4" w:space="0" w:color="auto"/>
              <w:right w:val="single" w:sz="4" w:space="0" w:color="auto"/>
            </w:tcBorders>
            <w:shd w:val="clear" w:color="auto" w:fill="auto"/>
            <w:noWrap/>
            <w:vAlign w:val="center"/>
            <w:hideMark/>
          </w:tcPr>
          <w:p w14:paraId="6B9DAB26" w14:textId="77777777" w:rsidR="00086A9B" w:rsidRPr="00086A9B" w:rsidRDefault="00086A9B" w:rsidP="00086A9B">
            <w:pPr>
              <w:jc w:val="center"/>
              <w:rPr>
                <w:color w:val="000000"/>
                <w:sz w:val="18"/>
                <w:szCs w:val="18"/>
              </w:rPr>
            </w:pPr>
            <w:r w:rsidRPr="00086A9B">
              <w:rPr>
                <w:color w:val="000000"/>
                <w:sz w:val="18"/>
                <w:szCs w:val="18"/>
              </w:rPr>
              <w:t>Current</w:t>
            </w:r>
          </w:p>
        </w:tc>
        <w:tc>
          <w:tcPr>
            <w:tcW w:w="998" w:type="dxa"/>
            <w:tcBorders>
              <w:top w:val="nil"/>
              <w:left w:val="nil"/>
              <w:bottom w:val="single" w:sz="4" w:space="0" w:color="auto"/>
              <w:right w:val="single" w:sz="4" w:space="0" w:color="auto"/>
            </w:tcBorders>
            <w:shd w:val="clear" w:color="auto" w:fill="auto"/>
            <w:vAlign w:val="center"/>
            <w:hideMark/>
          </w:tcPr>
          <w:p w14:paraId="1ABBCA57" w14:textId="77777777" w:rsidR="00086A9B" w:rsidRPr="00086A9B" w:rsidRDefault="00086A9B" w:rsidP="00086A9B">
            <w:pPr>
              <w:jc w:val="center"/>
              <w:rPr>
                <w:color w:val="000000"/>
                <w:sz w:val="18"/>
                <w:szCs w:val="18"/>
              </w:rPr>
            </w:pPr>
            <w:r w:rsidRPr="00086A9B">
              <w:rPr>
                <w:color w:val="000000"/>
                <w:sz w:val="18"/>
                <w:szCs w:val="18"/>
              </w:rPr>
              <w:t>HMP / Page 69, Page 71, Page 70</w:t>
            </w:r>
          </w:p>
        </w:tc>
        <w:tc>
          <w:tcPr>
            <w:tcW w:w="1391" w:type="dxa"/>
            <w:tcBorders>
              <w:top w:val="nil"/>
              <w:left w:val="nil"/>
              <w:bottom w:val="single" w:sz="4" w:space="0" w:color="auto"/>
              <w:right w:val="single" w:sz="4" w:space="0" w:color="auto"/>
            </w:tcBorders>
            <w:shd w:val="clear" w:color="auto" w:fill="auto"/>
            <w:vAlign w:val="center"/>
            <w:hideMark/>
          </w:tcPr>
          <w:p w14:paraId="314E370F" w14:textId="47994B72" w:rsidR="00086A9B" w:rsidRPr="00086A9B" w:rsidRDefault="00086A9B" w:rsidP="00086A9B">
            <w:pPr>
              <w:jc w:val="center"/>
              <w:rPr>
                <w:color w:val="000000"/>
                <w:sz w:val="18"/>
                <w:szCs w:val="18"/>
              </w:rPr>
            </w:pPr>
            <w:r w:rsidRPr="00086A9B">
              <w:rPr>
                <w:color w:val="000000"/>
                <w:sz w:val="18"/>
                <w:szCs w:val="18"/>
              </w:rPr>
              <w:t xml:space="preserve">Management units with emergent wetlands, wet </w:t>
            </w:r>
            <w:r w:rsidR="0083147E">
              <w:rPr>
                <w:color w:val="000000"/>
                <w:sz w:val="18"/>
                <w:szCs w:val="18"/>
              </w:rPr>
              <w:t>prairie</w:t>
            </w:r>
            <w:r w:rsidRPr="00086A9B">
              <w:rPr>
                <w:color w:val="000000"/>
                <w:sz w:val="18"/>
                <w:szCs w:val="18"/>
              </w:rPr>
              <w:t>, or moist soil/mud where invasive species have been treated the previous year.</w:t>
            </w:r>
          </w:p>
        </w:tc>
        <w:tc>
          <w:tcPr>
            <w:tcW w:w="692" w:type="dxa"/>
            <w:tcBorders>
              <w:top w:val="nil"/>
              <w:left w:val="nil"/>
              <w:bottom w:val="single" w:sz="4" w:space="0" w:color="auto"/>
              <w:right w:val="single" w:sz="4" w:space="0" w:color="auto"/>
            </w:tcBorders>
            <w:shd w:val="clear" w:color="auto" w:fill="auto"/>
            <w:vAlign w:val="center"/>
            <w:hideMark/>
          </w:tcPr>
          <w:p w14:paraId="20A310EB" w14:textId="77777777" w:rsidR="00086A9B" w:rsidRPr="00086A9B" w:rsidRDefault="00086A9B" w:rsidP="00086A9B">
            <w:pPr>
              <w:jc w:val="center"/>
              <w:rPr>
                <w:color w:val="000000"/>
                <w:sz w:val="18"/>
                <w:szCs w:val="18"/>
              </w:rPr>
            </w:pPr>
            <w:r w:rsidRPr="00086A9B">
              <w:rPr>
                <w:color w:val="000000"/>
                <w:sz w:val="18"/>
                <w:szCs w:val="18"/>
              </w:rPr>
              <w:t>FWS: 0.13</w:t>
            </w:r>
          </w:p>
        </w:tc>
        <w:tc>
          <w:tcPr>
            <w:tcW w:w="1608" w:type="dxa"/>
            <w:tcBorders>
              <w:top w:val="nil"/>
              <w:left w:val="nil"/>
              <w:bottom w:val="single" w:sz="4" w:space="0" w:color="auto"/>
              <w:right w:val="single" w:sz="4" w:space="0" w:color="auto"/>
            </w:tcBorders>
            <w:shd w:val="clear" w:color="auto" w:fill="auto"/>
            <w:noWrap/>
            <w:vAlign w:val="center"/>
            <w:hideMark/>
          </w:tcPr>
          <w:p w14:paraId="2ACCD260" w14:textId="77777777" w:rsidR="00086A9B" w:rsidRPr="00086A9B" w:rsidRDefault="00086A9B" w:rsidP="00086A9B">
            <w:pPr>
              <w:jc w:val="center"/>
              <w:rPr>
                <w:color w:val="000000"/>
                <w:sz w:val="18"/>
                <w:szCs w:val="18"/>
              </w:rPr>
            </w:pPr>
            <w:r w:rsidRPr="00086A9B">
              <w:rPr>
                <w:color w:val="000000"/>
                <w:sz w:val="18"/>
                <w:szCs w:val="18"/>
              </w:rPr>
              <w:t>$600.00</w:t>
            </w:r>
          </w:p>
        </w:tc>
        <w:tc>
          <w:tcPr>
            <w:tcW w:w="1072" w:type="dxa"/>
            <w:tcBorders>
              <w:top w:val="nil"/>
              <w:left w:val="nil"/>
              <w:bottom w:val="single" w:sz="4" w:space="0" w:color="auto"/>
              <w:right w:val="single" w:sz="4" w:space="0" w:color="auto"/>
            </w:tcBorders>
            <w:shd w:val="clear" w:color="auto" w:fill="auto"/>
            <w:vAlign w:val="center"/>
            <w:hideMark/>
          </w:tcPr>
          <w:p w14:paraId="0EAF7FE6" w14:textId="77777777" w:rsidR="00086A9B" w:rsidRPr="00086A9B" w:rsidRDefault="00086A9B" w:rsidP="00086A9B">
            <w:pPr>
              <w:jc w:val="center"/>
              <w:rPr>
                <w:color w:val="000000"/>
                <w:sz w:val="18"/>
                <w:szCs w:val="18"/>
              </w:rPr>
            </w:pPr>
            <w:r w:rsidRPr="00086A9B">
              <w:rPr>
                <w:color w:val="000000"/>
                <w:sz w:val="18"/>
                <w:szCs w:val="18"/>
              </w:rPr>
              <w:t>Summer/ Recurring -- every year</w:t>
            </w:r>
          </w:p>
        </w:tc>
        <w:tc>
          <w:tcPr>
            <w:tcW w:w="968" w:type="dxa"/>
            <w:tcBorders>
              <w:top w:val="nil"/>
              <w:left w:val="nil"/>
              <w:bottom w:val="single" w:sz="4" w:space="0" w:color="auto"/>
              <w:right w:val="single" w:sz="4" w:space="0" w:color="auto"/>
            </w:tcBorders>
            <w:shd w:val="clear" w:color="auto" w:fill="auto"/>
            <w:vAlign w:val="center"/>
            <w:hideMark/>
          </w:tcPr>
          <w:p w14:paraId="7DCA57EB" w14:textId="77777777" w:rsidR="00086A9B" w:rsidRPr="00086A9B" w:rsidRDefault="00086A9B" w:rsidP="00086A9B">
            <w:pPr>
              <w:jc w:val="center"/>
              <w:rPr>
                <w:color w:val="000000"/>
                <w:sz w:val="18"/>
                <w:szCs w:val="18"/>
              </w:rPr>
            </w:pPr>
            <w:r w:rsidRPr="00086A9B">
              <w:rPr>
                <w:color w:val="000000"/>
                <w:sz w:val="18"/>
                <w:szCs w:val="18"/>
              </w:rPr>
              <w:t>2007- Indefinite</w:t>
            </w:r>
          </w:p>
        </w:tc>
        <w:tc>
          <w:tcPr>
            <w:tcW w:w="1463" w:type="dxa"/>
            <w:tcBorders>
              <w:top w:val="nil"/>
              <w:left w:val="nil"/>
              <w:bottom w:val="single" w:sz="4" w:space="0" w:color="auto"/>
              <w:right w:val="single" w:sz="4" w:space="0" w:color="auto"/>
            </w:tcBorders>
            <w:shd w:val="clear" w:color="auto" w:fill="auto"/>
            <w:vAlign w:val="center"/>
            <w:hideMark/>
          </w:tcPr>
          <w:p w14:paraId="569BC982" w14:textId="77777777" w:rsidR="00086A9B" w:rsidRPr="00086A9B" w:rsidRDefault="00086A9B" w:rsidP="00086A9B">
            <w:pPr>
              <w:jc w:val="center"/>
              <w:rPr>
                <w:color w:val="000000"/>
                <w:sz w:val="18"/>
                <w:szCs w:val="18"/>
              </w:rPr>
            </w:pPr>
            <w:r w:rsidRPr="00086A9B">
              <w:rPr>
                <w:color w:val="000000"/>
                <w:sz w:val="18"/>
                <w:szCs w:val="18"/>
              </w:rPr>
              <w:t>Greg Norwood, Refuge Biologist</w:t>
            </w:r>
          </w:p>
        </w:tc>
        <w:tc>
          <w:tcPr>
            <w:tcW w:w="880" w:type="dxa"/>
            <w:tcBorders>
              <w:top w:val="nil"/>
              <w:left w:val="nil"/>
              <w:bottom w:val="single" w:sz="4" w:space="0" w:color="auto"/>
              <w:right w:val="single" w:sz="4" w:space="0" w:color="auto"/>
            </w:tcBorders>
            <w:shd w:val="clear" w:color="auto" w:fill="auto"/>
            <w:noWrap/>
            <w:vAlign w:val="center"/>
            <w:hideMark/>
          </w:tcPr>
          <w:p w14:paraId="318E52E0" w14:textId="77777777" w:rsidR="00086A9B" w:rsidRPr="00086A9B" w:rsidRDefault="00086A9B" w:rsidP="00086A9B">
            <w:pPr>
              <w:jc w:val="center"/>
              <w:rPr>
                <w:color w:val="000000"/>
                <w:sz w:val="18"/>
                <w:szCs w:val="18"/>
              </w:rPr>
            </w:pPr>
            <w:r w:rsidRPr="00086A9B">
              <w:rPr>
                <w:color w:val="000000"/>
                <w:sz w:val="18"/>
                <w:szCs w:val="18"/>
              </w:rPr>
              <w:t>(none)</w:t>
            </w:r>
          </w:p>
        </w:tc>
        <w:tc>
          <w:tcPr>
            <w:tcW w:w="1066" w:type="dxa"/>
            <w:tcBorders>
              <w:top w:val="nil"/>
              <w:left w:val="nil"/>
              <w:bottom w:val="single" w:sz="4" w:space="0" w:color="auto"/>
              <w:right w:val="single" w:sz="4" w:space="0" w:color="auto"/>
            </w:tcBorders>
            <w:shd w:val="clear" w:color="auto" w:fill="auto"/>
            <w:vAlign w:val="center"/>
            <w:hideMark/>
          </w:tcPr>
          <w:p w14:paraId="3C0E1C43" w14:textId="77777777" w:rsidR="00086A9B" w:rsidRPr="00086A9B" w:rsidRDefault="00086A9B" w:rsidP="00086A9B">
            <w:pPr>
              <w:jc w:val="center"/>
              <w:rPr>
                <w:color w:val="000000"/>
                <w:sz w:val="18"/>
                <w:szCs w:val="18"/>
              </w:rPr>
            </w:pPr>
            <w:r w:rsidRPr="00086A9B">
              <w:rPr>
                <w:color w:val="000000"/>
                <w:sz w:val="18"/>
                <w:szCs w:val="18"/>
              </w:rPr>
              <w:t>Initial Survey Instructions</w:t>
            </w:r>
          </w:p>
        </w:tc>
      </w:tr>
      <w:tr w:rsidR="009E0F6C" w:rsidRPr="00086A9B" w14:paraId="3894C266" w14:textId="77777777" w:rsidTr="0083147E">
        <w:trPr>
          <w:trHeight w:val="840"/>
        </w:trPr>
        <w:tc>
          <w:tcPr>
            <w:tcW w:w="900" w:type="dxa"/>
            <w:tcBorders>
              <w:top w:val="nil"/>
              <w:left w:val="single" w:sz="4" w:space="0" w:color="auto"/>
              <w:bottom w:val="single" w:sz="4" w:space="0" w:color="auto"/>
              <w:right w:val="single" w:sz="4" w:space="0" w:color="auto"/>
            </w:tcBorders>
            <w:shd w:val="clear" w:color="000000" w:fill="E6E6E6"/>
            <w:noWrap/>
            <w:vAlign w:val="center"/>
            <w:hideMark/>
          </w:tcPr>
          <w:p w14:paraId="4FB73277" w14:textId="77777777" w:rsidR="00086A9B" w:rsidRPr="00086A9B" w:rsidRDefault="00086A9B" w:rsidP="00086A9B">
            <w:pPr>
              <w:jc w:val="center"/>
              <w:rPr>
                <w:color w:val="000000"/>
                <w:sz w:val="18"/>
                <w:szCs w:val="18"/>
              </w:rPr>
            </w:pPr>
            <w:r w:rsidRPr="00086A9B">
              <w:rPr>
                <w:color w:val="000000"/>
                <w:sz w:val="18"/>
                <w:szCs w:val="18"/>
              </w:rPr>
              <w:t>3</w:t>
            </w:r>
          </w:p>
        </w:tc>
        <w:tc>
          <w:tcPr>
            <w:tcW w:w="1660" w:type="dxa"/>
            <w:tcBorders>
              <w:top w:val="nil"/>
              <w:left w:val="nil"/>
              <w:bottom w:val="single" w:sz="4" w:space="0" w:color="auto"/>
              <w:right w:val="single" w:sz="4" w:space="0" w:color="auto"/>
            </w:tcBorders>
            <w:shd w:val="clear" w:color="000000" w:fill="E6E6E6"/>
            <w:noWrap/>
            <w:vAlign w:val="center"/>
            <w:hideMark/>
          </w:tcPr>
          <w:p w14:paraId="4217EA27" w14:textId="77777777" w:rsidR="00086A9B" w:rsidRPr="00086A9B" w:rsidRDefault="00086A9B" w:rsidP="00086A9B">
            <w:pPr>
              <w:jc w:val="center"/>
              <w:rPr>
                <w:color w:val="000000"/>
                <w:sz w:val="18"/>
                <w:szCs w:val="18"/>
              </w:rPr>
            </w:pPr>
            <w:r w:rsidRPr="00086A9B">
              <w:rPr>
                <w:color w:val="000000"/>
                <w:sz w:val="18"/>
                <w:szCs w:val="18"/>
              </w:rPr>
              <w:t>FF03RDTR00-041</w:t>
            </w:r>
          </w:p>
        </w:tc>
        <w:tc>
          <w:tcPr>
            <w:tcW w:w="1536" w:type="dxa"/>
            <w:tcBorders>
              <w:top w:val="nil"/>
              <w:left w:val="nil"/>
              <w:bottom w:val="single" w:sz="4" w:space="0" w:color="auto"/>
              <w:right w:val="single" w:sz="4" w:space="0" w:color="auto"/>
            </w:tcBorders>
            <w:shd w:val="clear" w:color="000000" w:fill="E6E6E6"/>
            <w:vAlign w:val="center"/>
            <w:hideMark/>
          </w:tcPr>
          <w:p w14:paraId="2A7EBBBA" w14:textId="77777777" w:rsidR="00086A9B" w:rsidRPr="00086A9B" w:rsidRDefault="00086A9B" w:rsidP="00086A9B">
            <w:pPr>
              <w:jc w:val="center"/>
              <w:rPr>
                <w:color w:val="000000"/>
                <w:sz w:val="18"/>
                <w:szCs w:val="18"/>
              </w:rPr>
            </w:pPr>
            <w:r w:rsidRPr="00086A9B">
              <w:rPr>
                <w:color w:val="000000"/>
                <w:sz w:val="18"/>
                <w:szCs w:val="18"/>
              </w:rPr>
              <w:t>Aerial Deer Survey (M)</w:t>
            </w:r>
          </w:p>
        </w:tc>
        <w:tc>
          <w:tcPr>
            <w:tcW w:w="886" w:type="dxa"/>
            <w:tcBorders>
              <w:top w:val="nil"/>
              <w:left w:val="nil"/>
              <w:bottom w:val="single" w:sz="4" w:space="0" w:color="auto"/>
              <w:right w:val="single" w:sz="4" w:space="0" w:color="auto"/>
            </w:tcBorders>
            <w:shd w:val="clear" w:color="000000" w:fill="E6E6E6"/>
            <w:noWrap/>
            <w:vAlign w:val="center"/>
            <w:hideMark/>
          </w:tcPr>
          <w:p w14:paraId="5AF49514" w14:textId="77777777" w:rsidR="00086A9B" w:rsidRPr="00086A9B" w:rsidRDefault="00086A9B" w:rsidP="00086A9B">
            <w:pPr>
              <w:jc w:val="center"/>
              <w:rPr>
                <w:color w:val="000000"/>
                <w:sz w:val="18"/>
                <w:szCs w:val="18"/>
              </w:rPr>
            </w:pPr>
            <w:r w:rsidRPr="00086A9B">
              <w:rPr>
                <w:color w:val="000000"/>
                <w:sz w:val="18"/>
                <w:szCs w:val="18"/>
              </w:rPr>
              <w:t>Current</w:t>
            </w:r>
          </w:p>
        </w:tc>
        <w:tc>
          <w:tcPr>
            <w:tcW w:w="998" w:type="dxa"/>
            <w:tcBorders>
              <w:top w:val="nil"/>
              <w:left w:val="nil"/>
              <w:bottom w:val="single" w:sz="4" w:space="0" w:color="auto"/>
              <w:right w:val="single" w:sz="4" w:space="0" w:color="auto"/>
            </w:tcBorders>
            <w:shd w:val="clear" w:color="000000" w:fill="E6E6E6"/>
            <w:vAlign w:val="center"/>
            <w:hideMark/>
          </w:tcPr>
          <w:p w14:paraId="7407F72E" w14:textId="77777777" w:rsidR="00086A9B" w:rsidRPr="00086A9B" w:rsidRDefault="00086A9B" w:rsidP="00086A9B">
            <w:pPr>
              <w:jc w:val="center"/>
              <w:rPr>
                <w:color w:val="000000"/>
                <w:sz w:val="18"/>
                <w:szCs w:val="18"/>
              </w:rPr>
            </w:pPr>
            <w:r w:rsidRPr="00086A9B">
              <w:rPr>
                <w:color w:val="000000"/>
                <w:sz w:val="18"/>
                <w:szCs w:val="18"/>
              </w:rPr>
              <w:t>HMP / Page 72</w:t>
            </w:r>
          </w:p>
        </w:tc>
        <w:tc>
          <w:tcPr>
            <w:tcW w:w="1391" w:type="dxa"/>
            <w:tcBorders>
              <w:top w:val="nil"/>
              <w:left w:val="nil"/>
              <w:bottom w:val="single" w:sz="4" w:space="0" w:color="auto"/>
              <w:right w:val="single" w:sz="4" w:space="0" w:color="auto"/>
            </w:tcBorders>
            <w:shd w:val="clear" w:color="000000" w:fill="E6E6E6"/>
            <w:vAlign w:val="center"/>
            <w:hideMark/>
          </w:tcPr>
          <w:p w14:paraId="70A29486" w14:textId="7EE991EF" w:rsidR="00086A9B" w:rsidRPr="00086A9B" w:rsidRDefault="00086A9B" w:rsidP="00086A9B">
            <w:pPr>
              <w:jc w:val="center"/>
              <w:rPr>
                <w:color w:val="000000"/>
                <w:sz w:val="18"/>
                <w:szCs w:val="18"/>
              </w:rPr>
            </w:pPr>
            <w:r w:rsidRPr="00086A9B">
              <w:rPr>
                <w:color w:val="000000"/>
                <w:sz w:val="18"/>
                <w:szCs w:val="18"/>
              </w:rPr>
              <w:t xml:space="preserve"> Humbug Marsh</w:t>
            </w:r>
            <w:r w:rsidR="004E7128">
              <w:rPr>
                <w:color w:val="000000"/>
                <w:sz w:val="18"/>
                <w:szCs w:val="18"/>
              </w:rPr>
              <w:t xml:space="preserve"> and</w:t>
            </w:r>
            <w:r w:rsidRPr="00086A9B">
              <w:rPr>
                <w:color w:val="000000"/>
                <w:sz w:val="18"/>
                <w:szCs w:val="18"/>
              </w:rPr>
              <w:t xml:space="preserve"> Gibraltar Wetlands</w:t>
            </w:r>
            <w:r w:rsidR="004E7128">
              <w:rPr>
                <w:color w:val="000000"/>
                <w:sz w:val="18"/>
                <w:szCs w:val="18"/>
              </w:rPr>
              <w:t xml:space="preserve"> Units</w:t>
            </w:r>
          </w:p>
        </w:tc>
        <w:tc>
          <w:tcPr>
            <w:tcW w:w="692" w:type="dxa"/>
            <w:tcBorders>
              <w:top w:val="nil"/>
              <w:left w:val="nil"/>
              <w:bottom w:val="single" w:sz="4" w:space="0" w:color="auto"/>
              <w:right w:val="single" w:sz="4" w:space="0" w:color="auto"/>
            </w:tcBorders>
            <w:shd w:val="clear" w:color="000000" w:fill="E6E6E6"/>
            <w:vAlign w:val="center"/>
            <w:hideMark/>
          </w:tcPr>
          <w:p w14:paraId="2828B96A" w14:textId="77777777" w:rsidR="00086A9B" w:rsidRPr="00086A9B" w:rsidRDefault="00086A9B" w:rsidP="00086A9B">
            <w:pPr>
              <w:jc w:val="center"/>
              <w:rPr>
                <w:color w:val="000000"/>
                <w:sz w:val="18"/>
                <w:szCs w:val="18"/>
              </w:rPr>
            </w:pPr>
            <w:r w:rsidRPr="00086A9B">
              <w:rPr>
                <w:color w:val="000000"/>
                <w:sz w:val="18"/>
                <w:szCs w:val="18"/>
              </w:rPr>
              <w:t>FWS: 0.11</w:t>
            </w:r>
          </w:p>
        </w:tc>
        <w:tc>
          <w:tcPr>
            <w:tcW w:w="1608" w:type="dxa"/>
            <w:tcBorders>
              <w:top w:val="nil"/>
              <w:left w:val="nil"/>
              <w:bottom w:val="single" w:sz="4" w:space="0" w:color="auto"/>
              <w:right w:val="single" w:sz="4" w:space="0" w:color="auto"/>
            </w:tcBorders>
            <w:shd w:val="clear" w:color="000000" w:fill="E6E6E6"/>
            <w:noWrap/>
            <w:vAlign w:val="center"/>
            <w:hideMark/>
          </w:tcPr>
          <w:p w14:paraId="3D5DDE2A" w14:textId="77777777" w:rsidR="00086A9B" w:rsidRPr="00086A9B" w:rsidRDefault="00086A9B" w:rsidP="00086A9B">
            <w:pPr>
              <w:jc w:val="center"/>
              <w:rPr>
                <w:color w:val="000000"/>
                <w:sz w:val="18"/>
                <w:szCs w:val="18"/>
              </w:rPr>
            </w:pPr>
            <w:r w:rsidRPr="00086A9B">
              <w:rPr>
                <w:color w:val="000000"/>
                <w:sz w:val="18"/>
                <w:szCs w:val="18"/>
              </w:rPr>
              <w:t>$600.00</w:t>
            </w:r>
          </w:p>
        </w:tc>
        <w:tc>
          <w:tcPr>
            <w:tcW w:w="1072" w:type="dxa"/>
            <w:tcBorders>
              <w:top w:val="nil"/>
              <w:left w:val="nil"/>
              <w:bottom w:val="single" w:sz="4" w:space="0" w:color="auto"/>
              <w:right w:val="single" w:sz="4" w:space="0" w:color="auto"/>
            </w:tcBorders>
            <w:shd w:val="clear" w:color="000000" w:fill="E6E6E6"/>
            <w:vAlign w:val="center"/>
            <w:hideMark/>
          </w:tcPr>
          <w:p w14:paraId="5520D61C" w14:textId="77777777" w:rsidR="00086A9B" w:rsidRPr="00086A9B" w:rsidRDefault="00086A9B" w:rsidP="00086A9B">
            <w:pPr>
              <w:jc w:val="center"/>
              <w:rPr>
                <w:color w:val="000000"/>
                <w:sz w:val="18"/>
                <w:szCs w:val="18"/>
              </w:rPr>
            </w:pPr>
            <w:r w:rsidRPr="00086A9B">
              <w:rPr>
                <w:color w:val="000000"/>
                <w:sz w:val="18"/>
                <w:szCs w:val="18"/>
              </w:rPr>
              <w:t>Summer/ Recurring -- every year</w:t>
            </w:r>
          </w:p>
        </w:tc>
        <w:tc>
          <w:tcPr>
            <w:tcW w:w="968" w:type="dxa"/>
            <w:tcBorders>
              <w:top w:val="nil"/>
              <w:left w:val="nil"/>
              <w:bottom w:val="single" w:sz="4" w:space="0" w:color="auto"/>
              <w:right w:val="single" w:sz="4" w:space="0" w:color="auto"/>
            </w:tcBorders>
            <w:shd w:val="clear" w:color="000000" w:fill="E6E6E6"/>
            <w:vAlign w:val="center"/>
            <w:hideMark/>
          </w:tcPr>
          <w:p w14:paraId="67C2DCBE" w14:textId="77777777" w:rsidR="00086A9B" w:rsidRPr="00086A9B" w:rsidRDefault="00086A9B" w:rsidP="00086A9B">
            <w:pPr>
              <w:jc w:val="center"/>
              <w:rPr>
                <w:color w:val="000000"/>
                <w:sz w:val="18"/>
                <w:szCs w:val="18"/>
              </w:rPr>
            </w:pPr>
            <w:r w:rsidRPr="00086A9B">
              <w:rPr>
                <w:color w:val="000000"/>
                <w:sz w:val="18"/>
                <w:szCs w:val="18"/>
              </w:rPr>
              <w:t>2015- Indefinite</w:t>
            </w:r>
          </w:p>
        </w:tc>
        <w:tc>
          <w:tcPr>
            <w:tcW w:w="1463" w:type="dxa"/>
            <w:tcBorders>
              <w:top w:val="nil"/>
              <w:left w:val="nil"/>
              <w:bottom w:val="single" w:sz="4" w:space="0" w:color="auto"/>
              <w:right w:val="single" w:sz="4" w:space="0" w:color="auto"/>
            </w:tcBorders>
            <w:shd w:val="clear" w:color="000000" w:fill="E6E6E6"/>
            <w:vAlign w:val="center"/>
            <w:hideMark/>
          </w:tcPr>
          <w:p w14:paraId="399B466E" w14:textId="77777777" w:rsidR="00086A9B" w:rsidRPr="00086A9B" w:rsidRDefault="00086A9B" w:rsidP="00086A9B">
            <w:pPr>
              <w:jc w:val="center"/>
              <w:rPr>
                <w:color w:val="000000"/>
                <w:sz w:val="18"/>
                <w:szCs w:val="18"/>
              </w:rPr>
            </w:pPr>
            <w:r w:rsidRPr="00086A9B">
              <w:rPr>
                <w:color w:val="000000"/>
                <w:sz w:val="18"/>
                <w:szCs w:val="18"/>
              </w:rPr>
              <w:t>Greg Norwood, Refuge Biologist</w:t>
            </w:r>
          </w:p>
        </w:tc>
        <w:tc>
          <w:tcPr>
            <w:tcW w:w="880" w:type="dxa"/>
            <w:tcBorders>
              <w:top w:val="nil"/>
              <w:left w:val="nil"/>
              <w:bottom w:val="single" w:sz="4" w:space="0" w:color="auto"/>
              <w:right w:val="single" w:sz="4" w:space="0" w:color="auto"/>
            </w:tcBorders>
            <w:shd w:val="clear" w:color="000000" w:fill="E6E6E6"/>
            <w:noWrap/>
            <w:vAlign w:val="center"/>
            <w:hideMark/>
          </w:tcPr>
          <w:p w14:paraId="14E9C8E6" w14:textId="77777777" w:rsidR="00086A9B" w:rsidRPr="00086A9B" w:rsidRDefault="00086A9B" w:rsidP="00086A9B">
            <w:pPr>
              <w:jc w:val="center"/>
              <w:rPr>
                <w:color w:val="000000"/>
                <w:sz w:val="18"/>
                <w:szCs w:val="18"/>
              </w:rPr>
            </w:pPr>
            <w:r w:rsidRPr="00086A9B">
              <w:rPr>
                <w:color w:val="000000"/>
                <w:sz w:val="18"/>
                <w:szCs w:val="18"/>
              </w:rPr>
              <w:t>(none)</w:t>
            </w:r>
          </w:p>
        </w:tc>
        <w:tc>
          <w:tcPr>
            <w:tcW w:w="1066" w:type="dxa"/>
            <w:tcBorders>
              <w:top w:val="nil"/>
              <w:left w:val="nil"/>
              <w:bottom w:val="single" w:sz="4" w:space="0" w:color="auto"/>
              <w:right w:val="single" w:sz="4" w:space="0" w:color="auto"/>
            </w:tcBorders>
            <w:shd w:val="clear" w:color="000000" w:fill="E6E6E6"/>
            <w:vAlign w:val="center"/>
            <w:hideMark/>
          </w:tcPr>
          <w:p w14:paraId="67CCD859" w14:textId="77777777" w:rsidR="00086A9B" w:rsidRPr="00086A9B" w:rsidRDefault="00086A9B" w:rsidP="00086A9B">
            <w:pPr>
              <w:jc w:val="center"/>
              <w:rPr>
                <w:color w:val="000000"/>
                <w:sz w:val="18"/>
                <w:szCs w:val="18"/>
              </w:rPr>
            </w:pPr>
            <w:r w:rsidRPr="00086A9B">
              <w:rPr>
                <w:color w:val="000000"/>
                <w:sz w:val="18"/>
                <w:szCs w:val="18"/>
              </w:rPr>
              <w:t>Initial Survey Instructions</w:t>
            </w:r>
          </w:p>
        </w:tc>
      </w:tr>
      <w:tr w:rsidR="009E0F6C" w:rsidRPr="00086A9B" w14:paraId="74E7DA5B" w14:textId="77777777" w:rsidTr="0083147E">
        <w:trPr>
          <w:trHeight w:val="990"/>
        </w:trPr>
        <w:tc>
          <w:tcPr>
            <w:tcW w:w="900" w:type="dxa"/>
            <w:tcBorders>
              <w:top w:val="nil"/>
              <w:left w:val="single" w:sz="4" w:space="0" w:color="auto"/>
              <w:bottom w:val="single" w:sz="4" w:space="0" w:color="auto"/>
              <w:right w:val="single" w:sz="4" w:space="0" w:color="auto"/>
            </w:tcBorders>
            <w:shd w:val="clear" w:color="auto" w:fill="auto"/>
            <w:noWrap/>
            <w:vAlign w:val="center"/>
            <w:hideMark/>
          </w:tcPr>
          <w:p w14:paraId="3DF28465" w14:textId="77777777" w:rsidR="00086A9B" w:rsidRPr="00086A9B" w:rsidRDefault="00086A9B" w:rsidP="00086A9B">
            <w:pPr>
              <w:jc w:val="center"/>
              <w:rPr>
                <w:color w:val="000000"/>
                <w:sz w:val="18"/>
                <w:szCs w:val="18"/>
              </w:rPr>
            </w:pPr>
            <w:r w:rsidRPr="00086A9B">
              <w:rPr>
                <w:color w:val="000000"/>
                <w:sz w:val="18"/>
                <w:szCs w:val="18"/>
              </w:rPr>
              <w:t>4</w:t>
            </w:r>
          </w:p>
        </w:tc>
        <w:tc>
          <w:tcPr>
            <w:tcW w:w="1660" w:type="dxa"/>
            <w:tcBorders>
              <w:top w:val="nil"/>
              <w:left w:val="nil"/>
              <w:bottom w:val="single" w:sz="4" w:space="0" w:color="auto"/>
              <w:right w:val="single" w:sz="4" w:space="0" w:color="auto"/>
            </w:tcBorders>
            <w:shd w:val="clear" w:color="auto" w:fill="auto"/>
            <w:noWrap/>
            <w:vAlign w:val="center"/>
            <w:hideMark/>
          </w:tcPr>
          <w:p w14:paraId="1BCDD928" w14:textId="77777777" w:rsidR="00086A9B" w:rsidRPr="00086A9B" w:rsidRDefault="00086A9B" w:rsidP="00086A9B">
            <w:pPr>
              <w:jc w:val="center"/>
              <w:rPr>
                <w:color w:val="000000"/>
                <w:sz w:val="18"/>
                <w:szCs w:val="18"/>
              </w:rPr>
            </w:pPr>
            <w:r w:rsidRPr="00086A9B">
              <w:rPr>
                <w:color w:val="000000"/>
                <w:sz w:val="18"/>
                <w:szCs w:val="18"/>
              </w:rPr>
              <w:t>FF03RDTR00-047</w:t>
            </w:r>
          </w:p>
        </w:tc>
        <w:tc>
          <w:tcPr>
            <w:tcW w:w="1536" w:type="dxa"/>
            <w:tcBorders>
              <w:top w:val="nil"/>
              <w:left w:val="nil"/>
              <w:bottom w:val="single" w:sz="4" w:space="0" w:color="auto"/>
              <w:right w:val="single" w:sz="4" w:space="0" w:color="auto"/>
            </w:tcBorders>
            <w:shd w:val="clear" w:color="auto" w:fill="auto"/>
            <w:vAlign w:val="center"/>
            <w:hideMark/>
          </w:tcPr>
          <w:p w14:paraId="43108B6E" w14:textId="77777777" w:rsidR="00086A9B" w:rsidRPr="00086A9B" w:rsidRDefault="00086A9B" w:rsidP="00086A9B">
            <w:pPr>
              <w:jc w:val="center"/>
              <w:rPr>
                <w:color w:val="000000"/>
                <w:sz w:val="18"/>
                <w:szCs w:val="18"/>
              </w:rPr>
            </w:pPr>
            <w:r w:rsidRPr="00086A9B">
              <w:rPr>
                <w:color w:val="000000"/>
                <w:sz w:val="18"/>
                <w:szCs w:val="18"/>
              </w:rPr>
              <w:t>Water level gauges of Detroit River and Lake Erie (CM)</w:t>
            </w:r>
          </w:p>
        </w:tc>
        <w:tc>
          <w:tcPr>
            <w:tcW w:w="886" w:type="dxa"/>
            <w:tcBorders>
              <w:top w:val="nil"/>
              <w:left w:val="nil"/>
              <w:bottom w:val="single" w:sz="4" w:space="0" w:color="auto"/>
              <w:right w:val="single" w:sz="4" w:space="0" w:color="auto"/>
            </w:tcBorders>
            <w:shd w:val="clear" w:color="auto" w:fill="auto"/>
            <w:noWrap/>
            <w:vAlign w:val="center"/>
            <w:hideMark/>
          </w:tcPr>
          <w:p w14:paraId="6CC1C1C4" w14:textId="77777777" w:rsidR="00086A9B" w:rsidRPr="00086A9B" w:rsidRDefault="00086A9B" w:rsidP="00086A9B">
            <w:pPr>
              <w:jc w:val="center"/>
              <w:rPr>
                <w:color w:val="000000"/>
                <w:sz w:val="18"/>
                <w:szCs w:val="18"/>
              </w:rPr>
            </w:pPr>
            <w:r w:rsidRPr="00086A9B">
              <w:rPr>
                <w:color w:val="000000"/>
                <w:sz w:val="18"/>
                <w:szCs w:val="18"/>
              </w:rPr>
              <w:t>Current</w:t>
            </w:r>
          </w:p>
        </w:tc>
        <w:tc>
          <w:tcPr>
            <w:tcW w:w="998" w:type="dxa"/>
            <w:tcBorders>
              <w:top w:val="nil"/>
              <w:left w:val="nil"/>
              <w:bottom w:val="single" w:sz="4" w:space="0" w:color="auto"/>
              <w:right w:val="single" w:sz="4" w:space="0" w:color="auto"/>
            </w:tcBorders>
            <w:shd w:val="clear" w:color="auto" w:fill="auto"/>
            <w:vAlign w:val="center"/>
            <w:hideMark/>
          </w:tcPr>
          <w:p w14:paraId="60336EFE" w14:textId="77777777" w:rsidR="00086A9B" w:rsidRPr="00086A9B" w:rsidRDefault="00086A9B" w:rsidP="00086A9B">
            <w:pPr>
              <w:jc w:val="center"/>
              <w:rPr>
                <w:color w:val="000000"/>
                <w:sz w:val="18"/>
                <w:szCs w:val="18"/>
              </w:rPr>
            </w:pPr>
            <w:r w:rsidRPr="00086A9B">
              <w:rPr>
                <w:color w:val="000000"/>
                <w:sz w:val="18"/>
                <w:szCs w:val="18"/>
              </w:rPr>
              <w:t>HMP / Page 69, Page 74, Page 71, Page 70</w:t>
            </w:r>
          </w:p>
        </w:tc>
        <w:tc>
          <w:tcPr>
            <w:tcW w:w="1391" w:type="dxa"/>
            <w:tcBorders>
              <w:top w:val="nil"/>
              <w:left w:val="nil"/>
              <w:bottom w:val="single" w:sz="4" w:space="0" w:color="auto"/>
              <w:right w:val="single" w:sz="4" w:space="0" w:color="auto"/>
            </w:tcBorders>
            <w:shd w:val="clear" w:color="auto" w:fill="auto"/>
            <w:vAlign w:val="center"/>
            <w:hideMark/>
          </w:tcPr>
          <w:p w14:paraId="3035EA9B" w14:textId="77777777" w:rsidR="00086A9B" w:rsidRPr="00086A9B" w:rsidRDefault="00086A9B" w:rsidP="00086A9B">
            <w:pPr>
              <w:jc w:val="center"/>
              <w:rPr>
                <w:color w:val="000000"/>
                <w:sz w:val="18"/>
                <w:szCs w:val="18"/>
              </w:rPr>
            </w:pPr>
            <w:r w:rsidRPr="00086A9B">
              <w:rPr>
                <w:color w:val="000000"/>
                <w:sz w:val="18"/>
                <w:szCs w:val="18"/>
              </w:rPr>
              <w:t>Regional</w:t>
            </w:r>
          </w:p>
        </w:tc>
        <w:tc>
          <w:tcPr>
            <w:tcW w:w="692" w:type="dxa"/>
            <w:tcBorders>
              <w:top w:val="nil"/>
              <w:left w:val="nil"/>
              <w:bottom w:val="single" w:sz="4" w:space="0" w:color="auto"/>
              <w:right w:val="single" w:sz="4" w:space="0" w:color="auto"/>
            </w:tcBorders>
            <w:shd w:val="clear" w:color="auto" w:fill="auto"/>
            <w:vAlign w:val="center"/>
            <w:hideMark/>
          </w:tcPr>
          <w:p w14:paraId="1F75F81B" w14:textId="77777777" w:rsidR="00086A9B" w:rsidRPr="00086A9B" w:rsidRDefault="00086A9B" w:rsidP="00086A9B">
            <w:pPr>
              <w:jc w:val="center"/>
              <w:rPr>
                <w:color w:val="000000"/>
                <w:sz w:val="18"/>
                <w:szCs w:val="18"/>
              </w:rPr>
            </w:pPr>
            <w:r w:rsidRPr="00086A9B">
              <w:rPr>
                <w:color w:val="000000"/>
                <w:sz w:val="18"/>
                <w:szCs w:val="18"/>
              </w:rPr>
              <w:t>FWS: 0.03</w:t>
            </w:r>
          </w:p>
        </w:tc>
        <w:tc>
          <w:tcPr>
            <w:tcW w:w="1608" w:type="dxa"/>
            <w:tcBorders>
              <w:top w:val="nil"/>
              <w:left w:val="nil"/>
              <w:bottom w:val="single" w:sz="4" w:space="0" w:color="auto"/>
              <w:right w:val="single" w:sz="4" w:space="0" w:color="auto"/>
            </w:tcBorders>
            <w:shd w:val="clear" w:color="auto" w:fill="auto"/>
            <w:noWrap/>
            <w:vAlign w:val="center"/>
            <w:hideMark/>
          </w:tcPr>
          <w:p w14:paraId="0BBBD557" w14:textId="77777777" w:rsidR="00086A9B" w:rsidRPr="00086A9B" w:rsidRDefault="00086A9B" w:rsidP="00086A9B">
            <w:pPr>
              <w:jc w:val="center"/>
              <w:rPr>
                <w:color w:val="000000"/>
                <w:sz w:val="18"/>
                <w:szCs w:val="18"/>
              </w:rPr>
            </w:pPr>
            <w:r w:rsidRPr="00086A9B">
              <w:rPr>
                <w:color w:val="000000"/>
                <w:sz w:val="18"/>
                <w:szCs w:val="18"/>
              </w:rPr>
              <w:t>$0.00</w:t>
            </w:r>
          </w:p>
        </w:tc>
        <w:tc>
          <w:tcPr>
            <w:tcW w:w="1072" w:type="dxa"/>
            <w:tcBorders>
              <w:top w:val="nil"/>
              <w:left w:val="nil"/>
              <w:bottom w:val="single" w:sz="4" w:space="0" w:color="auto"/>
              <w:right w:val="single" w:sz="4" w:space="0" w:color="auto"/>
            </w:tcBorders>
            <w:shd w:val="clear" w:color="auto" w:fill="auto"/>
            <w:vAlign w:val="center"/>
            <w:hideMark/>
          </w:tcPr>
          <w:p w14:paraId="3FF4208E" w14:textId="77777777" w:rsidR="00086A9B" w:rsidRPr="00086A9B" w:rsidRDefault="00086A9B" w:rsidP="00086A9B">
            <w:pPr>
              <w:jc w:val="center"/>
              <w:rPr>
                <w:color w:val="000000"/>
                <w:sz w:val="18"/>
                <w:szCs w:val="18"/>
              </w:rPr>
            </w:pPr>
            <w:r w:rsidRPr="00086A9B">
              <w:rPr>
                <w:color w:val="000000"/>
                <w:sz w:val="18"/>
                <w:szCs w:val="18"/>
              </w:rPr>
              <w:t>Throughout the year/ Recurring -- every year</w:t>
            </w:r>
          </w:p>
        </w:tc>
        <w:tc>
          <w:tcPr>
            <w:tcW w:w="968" w:type="dxa"/>
            <w:tcBorders>
              <w:top w:val="nil"/>
              <w:left w:val="nil"/>
              <w:bottom w:val="single" w:sz="4" w:space="0" w:color="auto"/>
              <w:right w:val="single" w:sz="4" w:space="0" w:color="auto"/>
            </w:tcBorders>
            <w:shd w:val="clear" w:color="auto" w:fill="auto"/>
            <w:vAlign w:val="center"/>
            <w:hideMark/>
          </w:tcPr>
          <w:p w14:paraId="1391B909" w14:textId="77777777" w:rsidR="00086A9B" w:rsidRPr="00086A9B" w:rsidRDefault="00086A9B" w:rsidP="00086A9B">
            <w:pPr>
              <w:jc w:val="center"/>
              <w:rPr>
                <w:color w:val="000000"/>
                <w:sz w:val="18"/>
                <w:szCs w:val="18"/>
              </w:rPr>
            </w:pPr>
            <w:r w:rsidRPr="00086A9B">
              <w:rPr>
                <w:color w:val="000000"/>
                <w:sz w:val="18"/>
                <w:szCs w:val="18"/>
              </w:rPr>
              <w:t>2015- Indefinite</w:t>
            </w:r>
          </w:p>
        </w:tc>
        <w:tc>
          <w:tcPr>
            <w:tcW w:w="1463" w:type="dxa"/>
            <w:tcBorders>
              <w:top w:val="nil"/>
              <w:left w:val="nil"/>
              <w:bottom w:val="single" w:sz="4" w:space="0" w:color="auto"/>
              <w:right w:val="single" w:sz="4" w:space="0" w:color="auto"/>
            </w:tcBorders>
            <w:shd w:val="clear" w:color="auto" w:fill="auto"/>
            <w:vAlign w:val="center"/>
            <w:hideMark/>
          </w:tcPr>
          <w:p w14:paraId="587452C1" w14:textId="77777777" w:rsidR="00086A9B" w:rsidRPr="00086A9B" w:rsidRDefault="00086A9B" w:rsidP="00086A9B">
            <w:pPr>
              <w:jc w:val="center"/>
              <w:rPr>
                <w:color w:val="000000"/>
                <w:sz w:val="18"/>
                <w:szCs w:val="18"/>
              </w:rPr>
            </w:pPr>
            <w:r w:rsidRPr="00086A9B">
              <w:rPr>
                <w:color w:val="000000"/>
                <w:sz w:val="18"/>
                <w:szCs w:val="18"/>
              </w:rPr>
              <w:t>(none)</w:t>
            </w:r>
          </w:p>
        </w:tc>
        <w:tc>
          <w:tcPr>
            <w:tcW w:w="880" w:type="dxa"/>
            <w:tcBorders>
              <w:top w:val="nil"/>
              <w:left w:val="nil"/>
              <w:bottom w:val="single" w:sz="4" w:space="0" w:color="auto"/>
              <w:right w:val="single" w:sz="4" w:space="0" w:color="auto"/>
            </w:tcBorders>
            <w:shd w:val="clear" w:color="auto" w:fill="auto"/>
            <w:noWrap/>
            <w:vAlign w:val="center"/>
            <w:hideMark/>
          </w:tcPr>
          <w:p w14:paraId="019790B5" w14:textId="77777777" w:rsidR="00086A9B" w:rsidRPr="00086A9B" w:rsidRDefault="00086A9B" w:rsidP="00086A9B">
            <w:pPr>
              <w:jc w:val="center"/>
              <w:rPr>
                <w:color w:val="000000"/>
                <w:sz w:val="18"/>
                <w:szCs w:val="18"/>
              </w:rPr>
            </w:pPr>
            <w:r w:rsidRPr="00086A9B">
              <w:rPr>
                <w:color w:val="000000"/>
                <w:sz w:val="18"/>
                <w:szCs w:val="18"/>
              </w:rPr>
              <w:t>(none)</w:t>
            </w:r>
          </w:p>
        </w:tc>
        <w:tc>
          <w:tcPr>
            <w:tcW w:w="1066" w:type="dxa"/>
            <w:tcBorders>
              <w:top w:val="nil"/>
              <w:left w:val="nil"/>
              <w:bottom w:val="single" w:sz="4" w:space="0" w:color="auto"/>
              <w:right w:val="single" w:sz="4" w:space="0" w:color="auto"/>
            </w:tcBorders>
            <w:shd w:val="clear" w:color="auto" w:fill="auto"/>
            <w:vAlign w:val="center"/>
            <w:hideMark/>
          </w:tcPr>
          <w:p w14:paraId="2E971405" w14:textId="77777777" w:rsidR="00086A9B" w:rsidRPr="00086A9B" w:rsidRDefault="00086A9B" w:rsidP="00086A9B">
            <w:pPr>
              <w:jc w:val="center"/>
              <w:rPr>
                <w:color w:val="000000"/>
                <w:sz w:val="18"/>
                <w:szCs w:val="18"/>
              </w:rPr>
            </w:pPr>
            <w:r w:rsidRPr="00086A9B">
              <w:rPr>
                <w:color w:val="000000"/>
                <w:sz w:val="18"/>
                <w:szCs w:val="18"/>
              </w:rPr>
              <w:t>Initial Survey Instructions</w:t>
            </w:r>
          </w:p>
        </w:tc>
      </w:tr>
      <w:tr w:rsidR="009E0F6C" w:rsidRPr="00086A9B" w14:paraId="4BA08937" w14:textId="77777777" w:rsidTr="0083147E">
        <w:trPr>
          <w:trHeight w:val="1230"/>
        </w:trPr>
        <w:tc>
          <w:tcPr>
            <w:tcW w:w="900" w:type="dxa"/>
            <w:tcBorders>
              <w:top w:val="nil"/>
              <w:left w:val="single" w:sz="4" w:space="0" w:color="auto"/>
              <w:bottom w:val="single" w:sz="4" w:space="0" w:color="auto"/>
              <w:right w:val="single" w:sz="4" w:space="0" w:color="auto"/>
            </w:tcBorders>
            <w:shd w:val="clear" w:color="000000" w:fill="E6E6E6"/>
            <w:noWrap/>
            <w:vAlign w:val="center"/>
            <w:hideMark/>
          </w:tcPr>
          <w:p w14:paraId="7DB0D8E4" w14:textId="77777777" w:rsidR="00086A9B" w:rsidRPr="00086A9B" w:rsidRDefault="00086A9B" w:rsidP="00086A9B">
            <w:pPr>
              <w:jc w:val="center"/>
              <w:rPr>
                <w:color w:val="000000"/>
                <w:sz w:val="18"/>
                <w:szCs w:val="18"/>
              </w:rPr>
            </w:pPr>
            <w:r w:rsidRPr="00086A9B">
              <w:rPr>
                <w:color w:val="000000"/>
                <w:sz w:val="18"/>
                <w:szCs w:val="18"/>
              </w:rPr>
              <w:t>5</w:t>
            </w:r>
          </w:p>
        </w:tc>
        <w:tc>
          <w:tcPr>
            <w:tcW w:w="1660" w:type="dxa"/>
            <w:tcBorders>
              <w:top w:val="nil"/>
              <w:left w:val="nil"/>
              <w:bottom w:val="single" w:sz="4" w:space="0" w:color="auto"/>
              <w:right w:val="single" w:sz="4" w:space="0" w:color="auto"/>
            </w:tcBorders>
            <w:shd w:val="clear" w:color="000000" w:fill="E6E6E6"/>
            <w:noWrap/>
            <w:vAlign w:val="center"/>
            <w:hideMark/>
          </w:tcPr>
          <w:p w14:paraId="047DA6C8" w14:textId="77777777" w:rsidR="00086A9B" w:rsidRPr="00086A9B" w:rsidRDefault="00086A9B" w:rsidP="00086A9B">
            <w:pPr>
              <w:jc w:val="center"/>
              <w:rPr>
                <w:color w:val="000000"/>
                <w:sz w:val="18"/>
                <w:szCs w:val="18"/>
              </w:rPr>
            </w:pPr>
            <w:r w:rsidRPr="00086A9B">
              <w:rPr>
                <w:color w:val="000000"/>
                <w:sz w:val="18"/>
                <w:szCs w:val="18"/>
              </w:rPr>
              <w:t>FF03RDTR00-026</w:t>
            </w:r>
          </w:p>
        </w:tc>
        <w:tc>
          <w:tcPr>
            <w:tcW w:w="1536" w:type="dxa"/>
            <w:tcBorders>
              <w:top w:val="nil"/>
              <w:left w:val="nil"/>
              <w:bottom w:val="single" w:sz="4" w:space="0" w:color="auto"/>
              <w:right w:val="single" w:sz="4" w:space="0" w:color="auto"/>
            </w:tcBorders>
            <w:shd w:val="clear" w:color="000000" w:fill="E6E6E6"/>
            <w:vAlign w:val="center"/>
            <w:hideMark/>
          </w:tcPr>
          <w:p w14:paraId="6373F52F" w14:textId="77777777" w:rsidR="00086A9B" w:rsidRPr="00086A9B" w:rsidRDefault="00086A9B" w:rsidP="00086A9B">
            <w:pPr>
              <w:jc w:val="center"/>
              <w:rPr>
                <w:color w:val="000000"/>
                <w:sz w:val="18"/>
                <w:szCs w:val="18"/>
              </w:rPr>
            </w:pPr>
            <w:r w:rsidRPr="00086A9B">
              <w:rPr>
                <w:color w:val="000000"/>
                <w:sz w:val="18"/>
                <w:szCs w:val="18"/>
              </w:rPr>
              <w:t>Hydrogeomorphic (HGM) Wetland Classification (BM)</w:t>
            </w:r>
          </w:p>
        </w:tc>
        <w:tc>
          <w:tcPr>
            <w:tcW w:w="886" w:type="dxa"/>
            <w:tcBorders>
              <w:top w:val="nil"/>
              <w:left w:val="nil"/>
              <w:bottom w:val="single" w:sz="4" w:space="0" w:color="auto"/>
              <w:right w:val="single" w:sz="4" w:space="0" w:color="auto"/>
            </w:tcBorders>
            <w:shd w:val="clear" w:color="000000" w:fill="E6E6E6"/>
            <w:noWrap/>
            <w:vAlign w:val="center"/>
            <w:hideMark/>
          </w:tcPr>
          <w:p w14:paraId="7292048E" w14:textId="77777777" w:rsidR="00086A9B" w:rsidRPr="00086A9B" w:rsidRDefault="00086A9B" w:rsidP="00086A9B">
            <w:pPr>
              <w:jc w:val="center"/>
              <w:rPr>
                <w:color w:val="000000"/>
                <w:sz w:val="18"/>
                <w:szCs w:val="18"/>
              </w:rPr>
            </w:pPr>
            <w:r w:rsidRPr="00086A9B">
              <w:rPr>
                <w:color w:val="000000"/>
                <w:sz w:val="18"/>
                <w:szCs w:val="18"/>
              </w:rPr>
              <w:t>Expected</w:t>
            </w:r>
          </w:p>
        </w:tc>
        <w:tc>
          <w:tcPr>
            <w:tcW w:w="998" w:type="dxa"/>
            <w:tcBorders>
              <w:top w:val="nil"/>
              <w:left w:val="nil"/>
              <w:bottom w:val="single" w:sz="4" w:space="0" w:color="auto"/>
              <w:right w:val="single" w:sz="4" w:space="0" w:color="auto"/>
            </w:tcBorders>
            <w:shd w:val="clear" w:color="000000" w:fill="E6E6E6"/>
            <w:vAlign w:val="center"/>
            <w:hideMark/>
          </w:tcPr>
          <w:p w14:paraId="66C5BEC9" w14:textId="77777777" w:rsidR="00086A9B" w:rsidRPr="00086A9B" w:rsidRDefault="00086A9B" w:rsidP="00086A9B">
            <w:pPr>
              <w:jc w:val="center"/>
              <w:rPr>
                <w:color w:val="000000"/>
                <w:sz w:val="18"/>
                <w:szCs w:val="18"/>
              </w:rPr>
            </w:pPr>
            <w:r w:rsidRPr="00086A9B">
              <w:rPr>
                <w:color w:val="000000"/>
                <w:sz w:val="18"/>
                <w:szCs w:val="18"/>
              </w:rPr>
              <w:t>HMP / Page 69, Page 74, Page 71, Page 72, Page 70</w:t>
            </w:r>
          </w:p>
        </w:tc>
        <w:tc>
          <w:tcPr>
            <w:tcW w:w="1391" w:type="dxa"/>
            <w:tcBorders>
              <w:top w:val="nil"/>
              <w:left w:val="nil"/>
              <w:bottom w:val="single" w:sz="4" w:space="0" w:color="auto"/>
              <w:right w:val="single" w:sz="4" w:space="0" w:color="auto"/>
            </w:tcBorders>
            <w:shd w:val="clear" w:color="000000" w:fill="E6E6E6"/>
            <w:vAlign w:val="center"/>
            <w:hideMark/>
          </w:tcPr>
          <w:p w14:paraId="4B3500F5" w14:textId="77777777" w:rsidR="00086A9B" w:rsidRPr="00086A9B" w:rsidRDefault="00086A9B" w:rsidP="00086A9B">
            <w:pPr>
              <w:jc w:val="center"/>
              <w:rPr>
                <w:color w:val="000000"/>
                <w:sz w:val="18"/>
                <w:szCs w:val="18"/>
              </w:rPr>
            </w:pPr>
            <w:r w:rsidRPr="00086A9B">
              <w:rPr>
                <w:color w:val="000000"/>
                <w:sz w:val="18"/>
                <w:szCs w:val="18"/>
              </w:rPr>
              <w:t>Entire station</w:t>
            </w:r>
          </w:p>
        </w:tc>
        <w:tc>
          <w:tcPr>
            <w:tcW w:w="692" w:type="dxa"/>
            <w:tcBorders>
              <w:top w:val="nil"/>
              <w:left w:val="nil"/>
              <w:bottom w:val="single" w:sz="4" w:space="0" w:color="auto"/>
              <w:right w:val="single" w:sz="4" w:space="0" w:color="auto"/>
            </w:tcBorders>
            <w:shd w:val="clear" w:color="000000" w:fill="E6E6E6"/>
            <w:vAlign w:val="center"/>
            <w:hideMark/>
          </w:tcPr>
          <w:p w14:paraId="4B728BF9" w14:textId="77777777" w:rsidR="00086A9B" w:rsidRPr="00086A9B" w:rsidRDefault="00086A9B" w:rsidP="00086A9B">
            <w:pPr>
              <w:jc w:val="center"/>
              <w:rPr>
                <w:color w:val="000000"/>
                <w:sz w:val="18"/>
                <w:szCs w:val="18"/>
              </w:rPr>
            </w:pPr>
            <w:r w:rsidRPr="00086A9B">
              <w:rPr>
                <w:color w:val="000000"/>
                <w:sz w:val="18"/>
                <w:szCs w:val="18"/>
              </w:rPr>
              <w:t>FWS: 0.1</w:t>
            </w:r>
          </w:p>
        </w:tc>
        <w:tc>
          <w:tcPr>
            <w:tcW w:w="1608" w:type="dxa"/>
            <w:tcBorders>
              <w:top w:val="nil"/>
              <w:left w:val="nil"/>
              <w:bottom w:val="single" w:sz="4" w:space="0" w:color="auto"/>
              <w:right w:val="single" w:sz="4" w:space="0" w:color="auto"/>
            </w:tcBorders>
            <w:shd w:val="clear" w:color="000000" w:fill="E6E6E6"/>
            <w:noWrap/>
            <w:vAlign w:val="center"/>
            <w:hideMark/>
          </w:tcPr>
          <w:p w14:paraId="0470A88D" w14:textId="77777777" w:rsidR="00086A9B" w:rsidRPr="00086A9B" w:rsidRDefault="00086A9B" w:rsidP="00086A9B">
            <w:pPr>
              <w:jc w:val="center"/>
              <w:rPr>
                <w:color w:val="000000"/>
                <w:sz w:val="18"/>
                <w:szCs w:val="18"/>
              </w:rPr>
            </w:pPr>
            <w:r w:rsidRPr="00086A9B">
              <w:rPr>
                <w:color w:val="000000"/>
                <w:sz w:val="18"/>
                <w:szCs w:val="18"/>
              </w:rPr>
              <w:t>$0.00</w:t>
            </w:r>
          </w:p>
        </w:tc>
        <w:tc>
          <w:tcPr>
            <w:tcW w:w="1072" w:type="dxa"/>
            <w:tcBorders>
              <w:top w:val="nil"/>
              <w:left w:val="nil"/>
              <w:bottom w:val="single" w:sz="4" w:space="0" w:color="auto"/>
              <w:right w:val="single" w:sz="4" w:space="0" w:color="auto"/>
            </w:tcBorders>
            <w:shd w:val="clear" w:color="000000" w:fill="E6E6E6"/>
            <w:vAlign w:val="center"/>
            <w:hideMark/>
          </w:tcPr>
          <w:p w14:paraId="70FEDB92" w14:textId="77777777" w:rsidR="00086A9B" w:rsidRPr="00086A9B" w:rsidRDefault="00086A9B" w:rsidP="00086A9B">
            <w:pPr>
              <w:jc w:val="center"/>
              <w:rPr>
                <w:color w:val="000000"/>
                <w:sz w:val="18"/>
                <w:szCs w:val="18"/>
              </w:rPr>
            </w:pPr>
            <w:r w:rsidRPr="00086A9B">
              <w:rPr>
                <w:color w:val="000000"/>
                <w:sz w:val="18"/>
                <w:szCs w:val="18"/>
              </w:rPr>
              <w:t>Summer/ Occurs one time only</w:t>
            </w:r>
          </w:p>
        </w:tc>
        <w:tc>
          <w:tcPr>
            <w:tcW w:w="968" w:type="dxa"/>
            <w:tcBorders>
              <w:top w:val="nil"/>
              <w:left w:val="nil"/>
              <w:bottom w:val="single" w:sz="4" w:space="0" w:color="auto"/>
              <w:right w:val="single" w:sz="4" w:space="0" w:color="auto"/>
            </w:tcBorders>
            <w:shd w:val="clear" w:color="000000" w:fill="E6E6E6"/>
            <w:vAlign w:val="center"/>
            <w:hideMark/>
          </w:tcPr>
          <w:p w14:paraId="7C3A72A3" w14:textId="77777777" w:rsidR="00086A9B" w:rsidRPr="00086A9B" w:rsidRDefault="00086A9B" w:rsidP="00086A9B">
            <w:pPr>
              <w:jc w:val="center"/>
              <w:rPr>
                <w:color w:val="000000"/>
                <w:sz w:val="18"/>
                <w:szCs w:val="18"/>
              </w:rPr>
            </w:pPr>
            <w:r w:rsidRPr="00086A9B">
              <w:rPr>
                <w:color w:val="000000"/>
                <w:sz w:val="18"/>
                <w:szCs w:val="18"/>
              </w:rPr>
              <w:t>2017- 2017</w:t>
            </w:r>
          </w:p>
        </w:tc>
        <w:tc>
          <w:tcPr>
            <w:tcW w:w="1463" w:type="dxa"/>
            <w:tcBorders>
              <w:top w:val="nil"/>
              <w:left w:val="nil"/>
              <w:bottom w:val="single" w:sz="4" w:space="0" w:color="auto"/>
              <w:right w:val="single" w:sz="4" w:space="0" w:color="auto"/>
            </w:tcBorders>
            <w:shd w:val="clear" w:color="000000" w:fill="E6E6E6"/>
            <w:vAlign w:val="center"/>
            <w:hideMark/>
          </w:tcPr>
          <w:p w14:paraId="694CC821" w14:textId="77777777" w:rsidR="00086A9B" w:rsidRPr="00086A9B" w:rsidRDefault="00086A9B" w:rsidP="00086A9B">
            <w:pPr>
              <w:jc w:val="center"/>
              <w:rPr>
                <w:color w:val="000000"/>
                <w:sz w:val="18"/>
                <w:szCs w:val="18"/>
              </w:rPr>
            </w:pPr>
            <w:r w:rsidRPr="00086A9B">
              <w:rPr>
                <w:color w:val="000000"/>
                <w:sz w:val="18"/>
                <w:szCs w:val="18"/>
              </w:rPr>
              <w:t>Josh Eash, Hydrologist, USFWS</w:t>
            </w:r>
          </w:p>
        </w:tc>
        <w:tc>
          <w:tcPr>
            <w:tcW w:w="880" w:type="dxa"/>
            <w:tcBorders>
              <w:top w:val="nil"/>
              <w:left w:val="nil"/>
              <w:bottom w:val="single" w:sz="4" w:space="0" w:color="auto"/>
              <w:right w:val="single" w:sz="4" w:space="0" w:color="auto"/>
            </w:tcBorders>
            <w:shd w:val="clear" w:color="000000" w:fill="E6E6E6"/>
            <w:noWrap/>
            <w:vAlign w:val="center"/>
            <w:hideMark/>
          </w:tcPr>
          <w:p w14:paraId="41A69000" w14:textId="77777777" w:rsidR="00086A9B" w:rsidRPr="00086A9B" w:rsidRDefault="00086A9B" w:rsidP="00086A9B">
            <w:pPr>
              <w:jc w:val="center"/>
              <w:rPr>
                <w:color w:val="000000"/>
                <w:sz w:val="18"/>
                <w:szCs w:val="18"/>
              </w:rPr>
            </w:pPr>
            <w:r w:rsidRPr="00086A9B">
              <w:rPr>
                <w:color w:val="000000"/>
                <w:sz w:val="18"/>
                <w:szCs w:val="18"/>
              </w:rPr>
              <w:t>(none)</w:t>
            </w:r>
          </w:p>
        </w:tc>
        <w:tc>
          <w:tcPr>
            <w:tcW w:w="1066" w:type="dxa"/>
            <w:tcBorders>
              <w:top w:val="nil"/>
              <w:left w:val="nil"/>
              <w:bottom w:val="single" w:sz="4" w:space="0" w:color="auto"/>
              <w:right w:val="single" w:sz="4" w:space="0" w:color="auto"/>
            </w:tcBorders>
            <w:shd w:val="clear" w:color="000000" w:fill="E6E6E6"/>
            <w:vAlign w:val="center"/>
            <w:hideMark/>
          </w:tcPr>
          <w:p w14:paraId="2DEF2D10" w14:textId="77777777" w:rsidR="00086A9B" w:rsidRPr="00086A9B" w:rsidRDefault="00086A9B" w:rsidP="00086A9B">
            <w:pPr>
              <w:jc w:val="center"/>
              <w:rPr>
                <w:color w:val="000000"/>
                <w:sz w:val="18"/>
                <w:szCs w:val="18"/>
              </w:rPr>
            </w:pPr>
            <w:r w:rsidRPr="00086A9B">
              <w:rPr>
                <w:color w:val="000000"/>
                <w:sz w:val="18"/>
                <w:szCs w:val="18"/>
              </w:rPr>
              <w:t>Initial Survey Instructions</w:t>
            </w:r>
          </w:p>
        </w:tc>
      </w:tr>
    </w:tbl>
    <w:p w14:paraId="54BC4CC1" w14:textId="6CA03FA6" w:rsidR="00F43217" w:rsidRPr="00F43217" w:rsidRDefault="00574017" w:rsidP="00F43217">
      <w:pPr>
        <w:ind w:left="180" w:hanging="180"/>
        <w:rPr>
          <w:sz w:val="16"/>
          <w:szCs w:val="16"/>
        </w:rPr>
      </w:pPr>
      <w:r w:rsidRPr="00B359D0">
        <w:rPr>
          <w:sz w:val="16"/>
          <w:szCs w:val="16"/>
          <w:vertAlign w:val="superscript"/>
        </w:rPr>
        <w:t>1</w:t>
      </w:r>
      <w:r w:rsidRPr="00B359D0">
        <w:rPr>
          <w:sz w:val="16"/>
          <w:szCs w:val="16"/>
        </w:rPr>
        <w:t xml:space="preserve"> </w:t>
      </w:r>
      <w:r w:rsidR="00F43217" w:rsidRPr="00F43217">
        <w:rPr>
          <w:sz w:val="16"/>
          <w:szCs w:val="16"/>
        </w:rPr>
        <w:t>The rank for each survey listed in order of priority (e.g., numeric, tiered, alpha-numeric, or combination of these).</w:t>
      </w:r>
    </w:p>
    <w:p w14:paraId="56D96EEA" w14:textId="0BBD4E07" w:rsidR="00F43217" w:rsidRPr="00F43217" w:rsidRDefault="00F43217" w:rsidP="00F43217">
      <w:pPr>
        <w:ind w:left="180" w:hanging="180"/>
        <w:rPr>
          <w:sz w:val="16"/>
          <w:szCs w:val="16"/>
        </w:rPr>
      </w:pPr>
      <w:r>
        <w:rPr>
          <w:sz w:val="16"/>
          <w:szCs w:val="16"/>
          <w:vertAlign w:val="superscript"/>
        </w:rPr>
        <w:t>2</w:t>
      </w:r>
      <w:r w:rsidRPr="00B359D0">
        <w:rPr>
          <w:sz w:val="16"/>
          <w:szCs w:val="16"/>
        </w:rPr>
        <w:t xml:space="preserve"> </w:t>
      </w:r>
      <w:r w:rsidRPr="00F43217">
        <w:rPr>
          <w:sz w:val="16"/>
          <w:szCs w:val="16"/>
        </w:rPr>
        <w:t>A unique identification number consisting of refuge code-computer assigned sequential number. Refuge code comes from the FBMS cost center identifier.</w:t>
      </w:r>
    </w:p>
    <w:p w14:paraId="6E80E8F0" w14:textId="3F7B011D" w:rsidR="00F43217" w:rsidRPr="00F43217" w:rsidRDefault="00F43217" w:rsidP="00F43217">
      <w:pPr>
        <w:ind w:left="90" w:hanging="90"/>
        <w:rPr>
          <w:sz w:val="16"/>
          <w:szCs w:val="16"/>
        </w:rPr>
      </w:pPr>
      <w:r>
        <w:rPr>
          <w:sz w:val="16"/>
          <w:szCs w:val="16"/>
          <w:vertAlign w:val="superscript"/>
        </w:rPr>
        <w:t>3</w:t>
      </w:r>
      <w:r w:rsidRPr="00B359D0">
        <w:rPr>
          <w:sz w:val="16"/>
          <w:szCs w:val="16"/>
        </w:rPr>
        <w:t xml:space="preserve"> </w:t>
      </w:r>
      <w:r w:rsidRPr="00F43217">
        <w:rPr>
          <w:sz w:val="16"/>
          <w:szCs w:val="16"/>
        </w:rPr>
        <w:t xml:space="preserve">Short titles for the survey name, preferably the same name used in refuge work plans. Also include the PRIMR code for survey type in parentheses. These are: Inventory (I), Cooperative Baseline </w:t>
      </w:r>
      <w:r>
        <w:rPr>
          <w:sz w:val="16"/>
          <w:szCs w:val="16"/>
        </w:rPr>
        <w:t xml:space="preserve">  </w:t>
      </w:r>
      <w:r w:rsidRPr="00F43217">
        <w:rPr>
          <w:sz w:val="16"/>
          <w:szCs w:val="16"/>
        </w:rPr>
        <w:t>Monitoring (CB), Monitoring to Inform Management (M), Cooperative Monitoring to Inform Management (CM), Research (R), and Cooperative Research (CR).</w:t>
      </w:r>
    </w:p>
    <w:p w14:paraId="62752889" w14:textId="6F197A70" w:rsidR="00F43217" w:rsidRPr="00F43217" w:rsidRDefault="00F43217" w:rsidP="00F43217">
      <w:pPr>
        <w:ind w:left="180" w:hanging="180"/>
        <w:rPr>
          <w:sz w:val="16"/>
          <w:szCs w:val="16"/>
        </w:rPr>
      </w:pPr>
      <w:r>
        <w:rPr>
          <w:sz w:val="16"/>
          <w:szCs w:val="16"/>
          <w:vertAlign w:val="superscript"/>
        </w:rPr>
        <w:t>4</w:t>
      </w:r>
      <w:r w:rsidRPr="00B359D0">
        <w:rPr>
          <w:sz w:val="16"/>
          <w:szCs w:val="16"/>
        </w:rPr>
        <w:t xml:space="preserve"> </w:t>
      </w:r>
      <w:r w:rsidRPr="00F43217">
        <w:rPr>
          <w:sz w:val="16"/>
          <w:szCs w:val="16"/>
        </w:rPr>
        <w:t>Surveys selected for the timecol-md- of this IMP (i.e., Current, Expected).</w:t>
      </w:r>
    </w:p>
    <w:p w14:paraId="43A0F898" w14:textId="784296B0" w:rsidR="00F43217" w:rsidRPr="00F43217" w:rsidRDefault="00F43217" w:rsidP="00F43217">
      <w:pPr>
        <w:ind w:left="180" w:hanging="180"/>
        <w:rPr>
          <w:sz w:val="16"/>
          <w:szCs w:val="16"/>
        </w:rPr>
      </w:pPr>
      <w:r>
        <w:rPr>
          <w:sz w:val="16"/>
          <w:szCs w:val="16"/>
          <w:vertAlign w:val="superscript"/>
        </w:rPr>
        <w:t>5</w:t>
      </w:r>
      <w:r w:rsidRPr="00B359D0">
        <w:rPr>
          <w:sz w:val="16"/>
          <w:szCs w:val="16"/>
        </w:rPr>
        <w:t xml:space="preserve"> </w:t>
      </w:r>
      <w:r w:rsidRPr="00F43217">
        <w:rPr>
          <w:sz w:val="16"/>
          <w:szCs w:val="16"/>
        </w:rPr>
        <w:t>The management plan and objectives that justify the selected survey.</w:t>
      </w:r>
    </w:p>
    <w:p w14:paraId="116DBD7B" w14:textId="4698AA0A" w:rsidR="00F43217" w:rsidRPr="00F43217" w:rsidRDefault="00F43217" w:rsidP="00F43217">
      <w:pPr>
        <w:ind w:left="180" w:hanging="180"/>
        <w:rPr>
          <w:sz w:val="16"/>
          <w:szCs w:val="16"/>
        </w:rPr>
      </w:pPr>
      <w:r>
        <w:rPr>
          <w:sz w:val="16"/>
          <w:szCs w:val="16"/>
          <w:vertAlign w:val="superscript"/>
        </w:rPr>
        <w:t>6</w:t>
      </w:r>
      <w:r w:rsidRPr="00B359D0">
        <w:rPr>
          <w:sz w:val="16"/>
          <w:szCs w:val="16"/>
        </w:rPr>
        <w:t xml:space="preserve"> </w:t>
      </w:r>
      <w:r w:rsidRPr="00F43217">
        <w:rPr>
          <w:sz w:val="16"/>
          <w:szCs w:val="16"/>
        </w:rPr>
        <w:t>Refuge management unit names, entire refuge, or names of other landscape units included in survey.</w:t>
      </w:r>
    </w:p>
    <w:p w14:paraId="3A0ADE7E" w14:textId="0A5ADD97" w:rsidR="00F43217" w:rsidRPr="00F43217" w:rsidRDefault="00F43217" w:rsidP="00F43217">
      <w:pPr>
        <w:ind w:left="180" w:hanging="180"/>
        <w:rPr>
          <w:sz w:val="16"/>
          <w:szCs w:val="16"/>
        </w:rPr>
      </w:pPr>
      <w:r>
        <w:rPr>
          <w:sz w:val="16"/>
          <w:szCs w:val="16"/>
          <w:vertAlign w:val="superscript"/>
        </w:rPr>
        <w:t>7</w:t>
      </w:r>
      <w:r w:rsidRPr="00B359D0">
        <w:rPr>
          <w:sz w:val="16"/>
          <w:szCs w:val="16"/>
        </w:rPr>
        <w:t xml:space="preserve"> </w:t>
      </w:r>
      <w:r w:rsidRPr="00F43217">
        <w:rPr>
          <w:sz w:val="16"/>
          <w:szCs w:val="16"/>
        </w:rPr>
        <w:t>Estimates of Service (FWS) and non-Service (Other) staff time needed to complete the survey (1 work year = 2080 hours = 1 FTE).</w:t>
      </w:r>
    </w:p>
    <w:p w14:paraId="4E065433" w14:textId="45347160" w:rsidR="00F43217" w:rsidRPr="00F43217" w:rsidRDefault="00F43217" w:rsidP="00F43217">
      <w:pPr>
        <w:ind w:left="180" w:hanging="180"/>
        <w:rPr>
          <w:sz w:val="16"/>
          <w:szCs w:val="16"/>
        </w:rPr>
      </w:pPr>
      <w:r>
        <w:rPr>
          <w:sz w:val="16"/>
          <w:szCs w:val="16"/>
          <w:vertAlign w:val="superscript"/>
        </w:rPr>
        <w:t>8</w:t>
      </w:r>
      <w:r w:rsidRPr="00B359D0">
        <w:rPr>
          <w:sz w:val="16"/>
          <w:szCs w:val="16"/>
        </w:rPr>
        <w:t xml:space="preserve"> </w:t>
      </w:r>
      <w:r w:rsidRPr="00F43217">
        <w:rPr>
          <w:sz w:val="16"/>
          <w:szCs w:val="16"/>
        </w:rPr>
        <w:t>Estimates of average annual operations cost for conducting the survey during the years it is conducted (e.g., equipment, contracts, travel) but not including staff time.</w:t>
      </w:r>
    </w:p>
    <w:p w14:paraId="63D90CDB" w14:textId="11AABD4D" w:rsidR="00F43217" w:rsidRPr="00F43217" w:rsidRDefault="00F43217" w:rsidP="00F43217">
      <w:pPr>
        <w:ind w:left="180" w:hanging="180"/>
        <w:rPr>
          <w:sz w:val="16"/>
          <w:szCs w:val="16"/>
        </w:rPr>
      </w:pPr>
      <w:r>
        <w:rPr>
          <w:sz w:val="16"/>
          <w:szCs w:val="16"/>
          <w:vertAlign w:val="superscript"/>
        </w:rPr>
        <w:t>9</w:t>
      </w:r>
      <w:r w:rsidRPr="00B359D0">
        <w:rPr>
          <w:sz w:val="16"/>
          <w:szCs w:val="16"/>
        </w:rPr>
        <w:t xml:space="preserve"> </w:t>
      </w:r>
      <w:r w:rsidRPr="00F43217">
        <w:rPr>
          <w:sz w:val="16"/>
          <w:szCs w:val="16"/>
        </w:rPr>
        <w:t>Timing and frequency of survey field activities.</w:t>
      </w:r>
    </w:p>
    <w:p w14:paraId="18CF0FB8" w14:textId="11B0A4A9" w:rsidR="00F43217" w:rsidRPr="00F43217" w:rsidRDefault="00F43217" w:rsidP="00F43217">
      <w:pPr>
        <w:ind w:left="180" w:hanging="180"/>
        <w:rPr>
          <w:sz w:val="16"/>
          <w:szCs w:val="16"/>
        </w:rPr>
      </w:pPr>
      <w:r w:rsidRPr="00B359D0">
        <w:rPr>
          <w:sz w:val="16"/>
          <w:szCs w:val="16"/>
          <w:vertAlign w:val="superscript"/>
        </w:rPr>
        <w:t>1</w:t>
      </w:r>
      <w:r>
        <w:rPr>
          <w:sz w:val="16"/>
          <w:szCs w:val="16"/>
          <w:vertAlign w:val="superscript"/>
        </w:rPr>
        <w:t>0</w:t>
      </w:r>
      <w:r w:rsidRPr="00B359D0">
        <w:rPr>
          <w:sz w:val="16"/>
          <w:szCs w:val="16"/>
        </w:rPr>
        <w:t xml:space="preserve"> </w:t>
      </w:r>
      <w:r w:rsidRPr="00F43217">
        <w:rPr>
          <w:sz w:val="16"/>
          <w:szCs w:val="16"/>
        </w:rPr>
        <w:t>The years during which the survey is conducted.</w:t>
      </w:r>
    </w:p>
    <w:p w14:paraId="5A9AB75F" w14:textId="49A8F5A3" w:rsidR="00F43217" w:rsidRPr="00F43217" w:rsidRDefault="00F43217" w:rsidP="00F43217">
      <w:pPr>
        <w:ind w:left="180" w:hanging="180"/>
        <w:rPr>
          <w:sz w:val="16"/>
          <w:szCs w:val="16"/>
        </w:rPr>
      </w:pPr>
      <w:r w:rsidRPr="00B359D0">
        <w:rPr>
          <w:sz w:val="16"/>
          <w:szCs w:val="16"/>
          <w:vertAlign w:val="superscript"/>
        </w:rPr>
        <w:t>1</w:t>
      </w:r>
      <w:r>
        <w:rPr>
          <w:sz w:val="16"/>
          <w:szCs w:val="16"/>
          <w:vertAlign w:val="superscript"/>
        </w:rPr>
        <w:t>1</w:t>
      </w:r>
      <w:r w:rsidRPr="00B359D0">
        <w:rPr>
          <w:sz w:val="16"/>
          <w:szCs w:val="16"/>
        </w:rPr>
        <w:t xml:space="preserve"> </w:t>
      </w:r>
      <w:r w:rsidRPr="00F43217">
        <w:rPr>
          <w:sz w:val="16"/>
          <w:szCs w:val="16"/>
        </w:rPr>
        <w:t>The name and position of the survey coordinator (the Refuge Biologist or other designated Service employee) for each survey.</w:t>
      </w:r>
    </w:p>
    <w:p w14:paraId="7C7993D2" w14:textId="20124049" w:rsidR="00F43217" w:rsidRPr="00F43217" w:rsidRDefault="00F43217" w:rsidP="00F43217">
      <w:pPr>
        <w:ind w:left="180" w:hanging="180"/>
        <w:rPr>
          <w:sz w:val="16"/>
          <w:szCs w:val="16"/>
        </w:rPr>
      </w:pPr>
      <w:r w:rsidRPr="00B359D0">
        <w:rPr>
          <w:sz w:val="16"/>
          <w:szCs w:val="16"/>
          <w:vertAlign w:val="superscript"/>
        </w:rPr>
        <w:lastRenderedPageBreak/>
        <w:t>1</w:t>
      </w:r>
      <w:r>
        <w:rPr>
          <w:sz w:val="16"/>
          <w:szCs w:val="16"/>
          <w:vertAlign w:val="superscript"/>
        </w:rPr>
        <w:t>2</w:t>
      </w:r>
      <w:r w:rsidRPr="00B359D0">
        <w:rPr>
          <w:sz w:val="16"/>
          <w:szCs w:val="16"/>
        </w:rPr>
        <w:t xml:space="preserve"> </w:t>
      </w:r>
      <w:r w:rsidRPr="00F43217">
        <w:rPr>
          <w:sz w:val="16"/>
          <w:szCs w:val="16"/>
        </w:rPr>
        <w:t>Title, author, and version of the survey protocol (if there is no protocol to cite, enter None).</w:t>
      </w:r>
    </w:p>
    <w:p w14:paraId="27BF4594" w14:textId="279A1A26" w:rsidR="0089024F" w:rsidRPr="00CD7BD3" w:rsidRDefault="00F43217" w:rsidP="00F43217">
      <w:pPr>
        <w:ind w:left="180" w:hanging="180"/>
        <w:sectPr w:rsidR="0089024F" w:rsidRPr="00CD7BD3" w:rsidSect="00415F46">
          <w:pgSz w:w="15840" w:h="12240" w:orient="landscape" w:code="1"/>
          <w:pgMar w:top="720" w:right="432" w:bottom="720" w:left="432" w:header="720" w:footer="720" w:gutter="0"/>
          <w:cols w:space="720"/>
          <w:docGrid w:linePitch="360"/>
        </w:sectPr>
      </w:pPr>
      <w:r w:rsidRPr="00B359D0">
        <w:rPr>
          <w:sz w:val="16"/>
          <w:szCs w:val="16"/>
          <w:vertAlign w:val="superscript"/>
        </w:rPr>
        <w:t>1</w:t>
      </w:r>
      <w:r>
        <w:rPr>
          <w:sz w:val="16"/>
          <w:szCs w:val="16"/>
          <w:vertAlign w:val="superscript"/>
        </w:rPr>
        <w:t>3</w:t>
      </w:r>
      <w:r w:rsidRPr="00B359D0">
        <w:rPr>
          <w:sz w:val="16"/>
          <w:szCs w:val="16"/>
        </w:rPr>
        <w:t xml:space="preserve"> </w:t>
      </w:r>
      <w:r w:rsidRPr="00F43217">
        <w:rPr>
          <w:sz w:val="16"/>
          <w:szCs w:val="16"/>
        </w:rPr>
        <w:t>Scale of intended use (Site-specific, Regional, or National) and stage of approval (Initial Survey Instructions, Complete Draft, In Review, or Approved) of the survey protocol.</w:t>
      </w:r>
      <w:bookmarkStart w:id="13" w:name="_Toc390167731"/>
    </w:p>
    <w:p w14:paraId="6FDD135C" w14:textId="77777777" w:rsidR="00CC6A02" w:rsidRDefault="000B66E2" w:rsidP="009462E3">
      <w:pPr>
        <w:pStyle w:val="Heading1"/>
      </w:pPr>
      <w:bookmarkStart w:id="14" w:name="_Toc418688862"/>
      <w:bookmarkEnd w:id="13"/>
      <w:r w:rsidRPr="000B66E2">
        <w:lastRenderedPageBreak/>
        <w:t>Narratives for Selected Surveys</w:t>
      </w:r>
      <w:bookmarkEnd w:id="14"/>
    </w:p>
    <w:p w14:paraId="6F498EF5" w14:textId="77777777" w:rsidR="00E67132" w:rsidRDefault="00E67132" w:rsidP="00E67132">
      <w:pPr>
        <w:kinsoku w:val="0"/>
        <w:overflowPunct w:val="0"/>
        <w:autoSpaceDE w:val="0"/>
        <w:autoSpaceDN w:val="0"/>
        <w:adjustRightInd w:val="0"/>
        <w:spacing w:line="184" w:lineRule="exact"/>
        <w:ind w:left="40"/>
        <w:rPr>
          <w:rFonts w:ascii="Arial" w:eastAsiaTheme="minorHAnsi" w:hAnsi="Arial" w:cs="Arial"/>
          <w:b/>
          <w:bCs/>
          <w:sz w:val="18"/>
          <w:szCs w:val="18"/>
        </w:rPr>
      </w:pPr>
      <w:bookmarkStart w:id="15" w:name="_Toc347401096"/>
    </w:p>
    <w:p w14:paraId="0346FE8B" w14:textId="77777777" w:rsidR="00447EEF" w:rsidRDefault="00447EEF" w:rsidP="00447EEF">
      <w:pPr>
        <w:autoSpaceDE w:val="0"/>
        <w:autoSpaceDN w:val="0"/>
        <w:adjustRightInd w:val="0"/>
        <w:rPr>
          <w:rFonts w:ascii="Arial" w:eastAsiaTheme="minorHAnsi" w:hAnsi="Arial" w:cs="Arial"/>
          <w:b/>
          <w:bCs/>
          <w:sz w:val="18"/>
          <w:szCs w:val="18"/>
        </w:rPr>
      </w:pPr>
    </w:p>
    <w:p w14:paraId="559FC4FB" w14:textId="77777777" w:rsidR="00447EEF" w:rsidRPr="00447EEF" w:rsidRDefault="00447EEF" w:rsidP="00447EEF">
      <w:pPr>
        <w:autoSpaceDE w:val="0"/>
        <w:autoSpaceDN w:val="0"/>
        <w:adjustRightInd w:val="0"/>
        <w:rPr>
          <w:rFonts w:eastAsiaTheme="minorHAnsi"/>
          <w:b/>
          <w:bCs/>
          <w:sz w:val="22"/>
          <w:szCs w:val="22"/>
        </w:rPr>
      </w:pPr>
    </w:p>
    <w:p w14:paraId="6ED243E0" w14:textId="77777777" w:rsidR="00D152E4" w:rsidRPr="00EF2A27" w:rsidRDefault="00D152E4" w:rsidP="00820891">
      <w:pPr>
        <w:rPr>
          <w:rFonts w:eastAsiaTheme="minorHAnsi"/>
          <w:i/>
        </w:rPr>
      </w:pPr>
      <w:r>
        <w:rPr>
          <w:rFonts w:eastAsiaTheme="minorHAnsi"/>
          <w:b/>
          <w:bCs/>
        </w:rPr>
        <w:t xml:space="preserve">Survey: </w:t>
      </w:r>
      <w:r w:rsidRPr="00EF2A27">
        <w:rPr>
          <w:rFonts w:eastAsiaTheme="minorHAnsi"/>
          <w:i/>
        </w:rPr>
        <w:t>Impoundment water levels (FF03RDTR00-045)</w:t>
      </w:r>
    </w:p>
    <w:p w14:paraId="1382E55C" w14:textId="77777777" w:rsidR="00D152E4" w:rsidRPr="00EF2A27" w:rsidRDefault="00D152E4" w:rsidP="00820891">
      <w:pPr>
        <w:rPr>
          <w:rFonts w:eastAsiaTheme="minorHAnsi"/>
          <w:i/>
        </w:rPr>
      </w:pPr>
      <w:r w:rsidRPr="00EF2A27">
        <w:rPr>
          <w:rFonts w:eastAsiaTheme="minorHAnsi"/>
          <w:b/>
          <w:bCs/>
        </w:rPr>
        <w:t>Refuge:</w:t>
      </w:r>
      <w:r w:rsidRPr="00EF2A27">
        <w:rPr>
          <w:rFonts w:eastAsiaTheme="minorHAnsi"/>
          <w:b/>
          <w:bCs/>
          <w:i/>
        </w:rPr>
        <w:t xml:space="preserve"> </w:t>
      </w:r>
      <w:r w:rsidRPr="00EF2A27">
        <w:rPr>
          <w:rFonts w:eastAsiaTheme="minorHAnsi"/>
          <w:i/>
        </w:rPr>
        <w:t>Detroit River International Wildlife Refuge</w:t>
      </w:r>
    </w:p>
    <w:p w14:paraId="1FA5AD00" w14:textId="77777777" w:rsidR="00D152E4" w:rsidRDefault="00D152E4" w:rsidP="00820891">
      <w:pPr>
        <w:rPr>
          <w:rFonts w:eastAsiaTheme="minorHAnsi"/>
        </w:rPr>
      </w:pPr>
      <w:r>
        <w:rPr>
          <w:rFonts w:eastAsiaTheme="minorHAnsi"/>
          <w:b/>
          <w:bCs/>
        </w:rPr>
        <w:t xml:space="preserve">Priority: </w:t>
      </w:r>
      <w:r>
        <w:rPr>
          <w:rFonts w:eastAsiaTheme="minorHAnsi"/>
        </w:rPr>
        <w:t>1</w:t>
      </w:r>
    </w:p>
    <w:p w14:paraId="4CF49779" w14:textId="77777777" w:rsidR="00820891" w:rsidRDefault="00820891" w:rsidP="00820891">
      <w:pPr>
        <w:rPr>
          <w:rFonts w:eastAsiaTheme="minorHAnsi"/>
        </w:rPr>
      </w:pPr>
    </w:p>
    <w:p w14:paraId="1199EDC6" w14:textId="390B2E82" w:rsidR="00D152E4" w:rsidRDefault="00D152E4" w:rsidP="00820891">
      <w:pPr>
        <w:rPr>
          <w:rFonts w:eastAsiaTheme="minorHAnsi"/>
          <w:b/>
          <w:bCs/>
        </w:rPr>
      </w:pPr>
      <w:r>
        <w:rPr>
          <w:rFonts w:eastAsiaTheme="minorHAnsi"/>
          <w:b/>
          <w:bCs/>
        </w:rPr>
        <w:t>Which station management objective does the survey support? Is the objectiv</w:t>
      </w:r>
      <w:r w:rsidR="00820891">
        <w:rPr>
          <w:rFonts w:eastAsiaTheme="minorHAnsi"/>
          <w:b/>
          <w:bCs/>
        </w:rPr>
        <w:t xml:space="preserve">e derived from the CCP, interim </w:t>
      </w:r>
      <w:r>
        <w:rPr>
          <w:rFonts w:eastAsiaTheme="minorHAnsi"/>
          <w:b/>
          <w:bCs/>
        </w:rPr>
        <w:t>objectives, HMP, or other?</w:t>
      </w:r>
    </w:p>
    <w:p w14:paraId="7D04097D" w14:textId="77777777" w:rsidR="00820891" w:rsidRDefault="00820891" w:rsidP="00820891">
      <w:pPr>
        <w:rPr>
          <w:rFonts w:eastAsiaTheme="minorHAnsi"/>
          <w:b/>
          <w:bCs/>
        </w:rPr>
      </w:pPr>
    </w:p>
    <w:p w14:paraId="59438EA8" w14:textId="77777777" w:rsidR="00D152E4" w:rsidRDefault="00D152E4" w:rsidP="00820891">
      <w:pPr>
        <w:rPr>
          <w:rFonts w:eastAsiaTheme="minorHAnsi"/>
        </w:rPr>
      </w:pPr>
      <w:r>
        <w:rPr>
          <w:rFonts w:eastAsiaTheme="minorHAnsi"/>
        </w:rPr>
        <w:t>HMP: Wet Prairie;</w:t>
      </w:r>
    </w:p>
    <w:p w14:paraId="1EECFF91" w14:textId="77777777" w:rsidR="00820891" w:rsidRDefault="00820891" w:rsidP="00820891">
      <w:pPr>
        <w:rPr>
          <w:rFonts w:eastAsiaTheme="minorHAnsi"/>
        </w:rPr>
      </w:pPr>
    </w:p>
    <w:p w14:paraId="3BD0E1DB" w14:textId="3C4C6866" w:rsidR="00D152E4" w:rsidRDefault="00D152E4" w:rsidP="00820891">
      <w:pPr>
        <w:rPr>
          <w:rFonts w:eastAsiaTheme="minorHAnsi"/>
          <w:b/>
          <w:bCs/>
        </w:rPr>
      </w:pPr>
      <w:r>
        <w:rPr>
          <w:rFonts w:eastAsiaTheme="minorHAnsi"/>
          <w:b/>
          <w:bCs/>
        </w:rPr>
        <w:t>Why is it important to conduct the survey? Describe how survey results will be used to make better infor</w:t>
      </w:r>
      <w:r w:rsidR="00820891">
        <w:rPr>
          <w:rFonts w:eastAsiaTheme="minorHAnsi"/>
          <w:b/>
          <w:bCs/>
        </w:rPr>
        <w:t xml:space="preserve">med refuge </w:t>
      </w:r>
      <w:r>
        <w:rPr>
          <w:rFonts w:eastAsiaTheme="minorHAnsi"/>
          <w:b/>
          <w:bCs/>
        </w:rPr>
        <w:t>management decisions. If survey results are used to trigger a management re</w:t>
      </w:r>
      <w:r w:rsidR="00820891">
        <w:rPr>
          <w:rFonts w:eastAsiaTheme="minorHAnsi"/>
          <w:b/>
          <w:bCs/>
        </w:rPr>
        <w:t xml:space="preserve">sponse, identify the management </w:t>
      </w:r>
      <w:r>
        <w:rPr>
          <w:rFonts w:eastAsiaTheme="minorHAnsi"/>
          <w:b/>
          <w:bCs/>
        </w:rPr>
        <w:t>response and threshold value for comparison to survey results.</w:t>
      </w:r>
    </w:p>
    <w:p w14:paraId="5A4DD863" w14:textId="77777777" w:rsidR="00820891" w:rsidRDefault="00820891" w:rsidP="00820891">
      <w:pPr>
        <w:rPr>
          <w:rFonts w:eastAsiaTheme="minorHAnsi"/>
          <w:b/>
          <w:bCs/>
        </w:rPr>
      </w:pPr>
    </w:p>
    <w:p w14:paraId="4A926C80" w14:textId="4F4F2939" w:rsidR="00D152E4" w:rsidRDefault="00D152E4" w:rsidP="00820891">
      <w:pPr>
        <w:rPr>
          <w:rFonts w:eastAsiaTheme="minorHAnsi"/>
        </w:rPr>
      </w:pPr>
      <w:r>
        <w:rPr>
          <w:rFonts w:eastAsiaTheme="minorHAnsi"/>
        </w:rPr>
        <w:t xml:space="preserve">This survey is intended to monitor the </w:t>
      </w:r>
      <w:r w:rsidR="004E7128">
        <w:rPr>
          <w:rFonts w:eastAsiaTheme="minorHAnsi"/>
        </w:rPr>
        <w:t xml:space="preserve">water levels </w:t>
      </w:r>
      <w:r>
        <w:rPr>
          <w:rFonts w:eastAsiaTheme="minorHAnsi"/>
        </w:rPr>
        <w:t>of all units on the Refuge, with particular atte</w:t>
      </w:r>
      <w:r w:rsidR="00820891">
        <w:rPr>
          <w:rFonts w:eastAsiaTheme="minorHAnsi"/>
        </w:rPr>
        <w:t xml:space="preserve">ntion given to units </w:t>
      </w:r>
      <w:r w:rsidR="004E7128">
        <w:rPr>
          <w:rFonts w:eastAsiaTheme="minorHAnsi"/>
        </w:rPr>
        <w:t xml:space="preserve">with water control </w:t>
      </w:r>
      <w:r w:rsidR="00D7689C">
        <w:rPr>
          <w:rFonts w:eastAsiaTheme="minorHAnsi"/>
        </w:rPr>
        <w:t>structures</w:t>
      </w:r>
      <w:r>
        <w:rPr>
          <w:rFonts w:eastAsiaTheme="minorHAnsi"/>
        </w:rPr>
        <w:t>.</w:t>
      </w:r>
      <w:r w:rsidR="004E7128">
        <w:rPr>
          <w:rFonts w:eastAsiaTheme="minorHAnsi"/>
        </w:rPr>
        <w:t xml:space="preserve"> </w:t>
      </w:r>
    </w:p>
    <w:p w14:paraId="15692A42" w14:textId="77777777" w:rsidR="00820891" w:rsidRDefault="00820891" w:rsidP="00820891">
      <w:pPr>
        <w:rPr>
          <w:rFonts w:eastAsiaTheme="minorHAnsi"/>
        </w:rPr>
      </w:pPr>
    </w:p>
    <w:p w14:paraId="6E593846" w14:textId="77777777" w:rsidR="00D152E4" w:rsidRDefault="00D152E4" w:rsidP="00820891">
      <w:pPr>
        <w:rPr>
          <w:rFonts w:eastAsiaTheme="minorHAnsi"/>
          <w:b/>
          <w:bCs/>
        </w:rPr>
      </w:pPr>
      <w:r>
        <w:rPr>
          <w:rFonts w:eastAsiaTheme="minorHAnsi"/>
          <w:b/>
          <w:bCs/>
        </w:rPr>
        <w:t>What is the population or attribute of interest, what will be measured, and when?</w:t>
      </w:r>
    </w:p>
    <w:p w14:paraId="7E86DCE5" w14:textId="77777777" w:rsidR="00820891" w:rsidRDefault="00820891" w:rsidP="00820891">
      <w:pPr>
        <w:rPr>
          <w:rFonts w:eastAsiaTheme="minorHAnsi"/>
          <w:b/>
          <w:bCs/>
        </w:rPr>
      </w:pPr>
    </w:p>
    <w:p w14:paraId="6FD0C419" w14:textId="77777777" w:rsidR="00D152E4" w:rsidRDefault="00D152E4" w:rsidP="00820891">
      <w:pPr>
        <w:rPr>
          <w:rFonts w:eastAsiaTheme="minorHAnsi"/>
        </w:rPr>
      </w:pPr>
      <w:r>
        <w:rPr>
          <w:rFonts w:eastAsiaTheme="minorHAnsi"/>
        </w:rPr>
        <w:t>Water; Hydrology; Recurring -- every year; Summer</w:t>
      </w:r>
    </w:p>
    <w:p w14:paraId="16D542DE" w14:textId="77777777" w:rsidR="00820891" w:rsidRDefault="00820891" w:rsidP="00820891">
      <w:pPr>
        <w:rPr>
          <w:rFonts w:eastAsiaTheme="minorHAnsi"/>
        </w:rPr>
      </w:pPr>
    </w:p>
    <w:p w14:paraId="36FFD7DD" w14:textId="77777777" w:rsidR="00D152E4" w:rsidRDefault="00D152E4" w:rsidP="00820891">
      <w:pPr>
        <w:rPr>
          <w:rFonts w:eastAsiaTheme="minorHAnsi"/>
          <w:b/>
          <w:bCs/>
        </w:rPr>
      </w:pPr>
      <w:r>
        <w:rPr>
          <w:rFonts w:eastAsiaTheme="minorHAnsi"/>
          <w:b/>
          <w:bCs/>
        </w:rPr>
        <w:t>Is this a cooperative survey? If so, what partners are involved in the survey?</w:t>
      </w:r>
    </w:p>
    <w:p w14:paraId="0EA94875" w14:textId="77777777" w:rsidR="00820891" w:rsidRDefault="00820891" w:rsidP="00820891">
      <w:pPr>
        <w:rPr>
          <w:rFonts w:eastAsiaTheme="minorHAnsi"/>
          <w:b/>
          <w:bCs/>
        </w:rPr>
      </w:pPr>
    </w:p>
    <w:p w14:paraId="6978B716" w14:textId="1008F89A" w:rsidR="00E67132" w:rsidRPr="00447EEF" w:rsidRDefault="00D152E4" w:rsidP="00820891">
      <w:pPr>
        <w:rPr>
          <w:rFonts w:eastAsiaTheme="minorHAnsi"/>
          <w:sz w:val="22"/>
          <w:szCs w:val="22"/>
          <w:highlight w:val="yellow"/>
        </w:rPr>
      </w:pPr>
      <w:r>
        <w:rPr>
          <w:rFonts w:eastAsiaTheme="minorHAnsi"/>
        </w:rPr>
        <w:t>NO</w:t>
      </w:r>
    </w:p>
    <w:p w14:paraId="0E72F3ED" w14:textId="77777777" w:rsidR="00820891" w:rsidRDefault="00820891" w:rsidP="00820891">
      <w:pPr>
        <w:rPr>
          <w:rFonts w:eastAsiaTheme="minorHAnsi"/>
          <w:b/>
          <w:bCs/>
          <w:sz w:val="22"/>
          <w:szCs w:val="22"/>
          <w:highlight w:val="yellow"/>
        </w:rPr>
      </w:pPr>
    </w:p>
    <w:p w14:paraId="0E62F07A" w14:textId="04B03FBB" w:rsidR="00820891" w:rsidRPr="00820891" w:rsidRDefault="00820891" w:rsidP="00820891">
      <w:pPr>
        <w:spacing w:after="200" w:line="276" w:lineRule="auto"/>
        <w:rPr>
          <w:rFonts w:eastAsiaTheme="minorHAnsi"/>
          <w:b/>
          <w:bCs/>
          <w:highlight w:val="yellow"/>
        </w:rPr>
      </w:pPr>
      <w:r>
        <w:rPr>
          <w:rFonts w:eastAsiaTheme="minorHAnsi"/>
          <w:b/>
          <w:bCs/>
          <w:highlight w:val="yellow"/>
        </w:rPr>
        <w:br w:type="page"/>
      </w:r>
    </w:p>
    <w:p w14:paraId="5ECA844A" w14:textId="77777777" w:rsidR="00820891" w:rsidRPr="00820891" w:rsidRDefault="00820891" w:rsidP="00820891">
      <w:pPr>
        <w:autoSpaceDE w:val="0"/>
        <w:autoSpaceDN w:val="0"/>
        <w:adjustRightInd w:val="0"/>
        <w:rPr>
          <w:rFonts w:eastAsiaTheme="minorHAnsi"/>
          <w:i/>
          <w:iCs/>
        </w:rPr>
      </w:pPr>
      <w:r w:rsidRPr="00820891">
        <w:rPr>
          <w:rFonts w:eastAsiaTheme="minorHAnsi"/>
          <w:b/>
          <w:bCs/>
        </w:rPr>
        <w:lastRenderedPageBreak/>
        <w:t xml:space="preserve">Survey: </w:t>
      </w:r>
      <w:r w:rsidRPr="00820891">
        <w:rPr>
          <w:rFonts w:eastAsiaTheme="minorHAnsi"/>
          <w:i/>
          <w:iCs/>
        </w:rPr>
        <w:t>Treatment Evaluation of Phragmites, Invasive Cattail, and Reed Canary Grass (FF03RDTR00-036)</w:t>
      </w:r>
    </w:p>
    <w:p w14:paraId="1A41ED6B" w14:textId="77777777" w:rsidR="00820891" w:rsidRPr="00820891" w:rsidRDefault="00820891" w:rsidP="00820891">
      <w:pPr>
        <w:autoSpaceDE w:val="0"/>
        <w:autoSpaceDN w:val="0"/>
        <w:adjustRightInd w:val="0"/>
        <w:rPr>
          <w:rFonts w:eastAsiaTheme="minorHAnsi"/>
          <w:i/>
          <w:iCs/>
        </w:rPr>
      </w:pPr>
      <w:r w:rsidRPr="00820891">
        <w:rPr>
          <w:rFonts w:eastAsiaTheme="minorHAnsi"/>
          <w:b/>
          <w:bCs/>
        </w:rPr>
        <w:t xml:space="preserve">Refuge: </w:t>
      </w:r>
      <w:r w:rsidRPr="00820891">
        <w:rPr>
          <w:rFonts w:eastAsiaTheme="minorHAnsi"/>
          <w:i/>
          <w:iCs/>
        </w:rPr>
        <w:t>Detroit River International Wildlife Refuge</w:t>
      </w:r>
    </w:p>
    <w:p w14:paraId="6E3DCFE0" w14:textId="77777777" w:rsidR="00820891" w:rsidRDefault="00820891" w:rsidP="00820891">
      <w:pPr>
        <w:rPr>
          <w:rFonts w:eastAsiaTheme="minorHAnsi"/>
          <w:i/>
          <w:iCs/>
        </w:rPr>
      </w:pPr>
      <w:r w:rsidRPr="00EF2A27">
        <w:rPr>
          <w:rFonts w:eastAsiaTheme="minorHAnsi"/>
          <w:b/>
        </w:rPr>
        <w:t>Priority</w:t>
      </w:r>
      <w:r w:rsidRPr="00820891">
        <w:rPr>
          <w:rFonts w:eastAsiaTheme="minorHAnsi"/>
        </w:rPr>
        <w:t xml:space="preserve">: </w:t>
      </w:r>
      <w:r w:rsidRPr="00820891">
        <w:rPr>
          <w:rFonts w:eastAsiaTheme="minorHAnsi"/>
          <w:i/>
          <w:iCs/>
        </w:rPr>
        <w:t>2</w:t>
      </w:r>
    </w:p>
    <w:p w14:paraId="3999A871" w14:textId="77777777" w:rsidR="00820891" w:rsidRPr="00820891" w:rsidRDefault="00820891" w:rsidP="00820891">
      <w:pPr>
        <w:rPr>
          <w:rFonts w:eastAsiaTheme="minorHAnsi"/>
        </w:rPr>
      </w:pPr>
    </w:p>
    <w:p w14:paraId="033692D0" w14:textId="7DADDAA1" w:rsidR="00820891" w:rsidRDefault="00820891" w:rsidP="00820891">
      <w:pPr>
        <w:autoSpaceDE w:val="0"/>
        <w:autoSpaceDN w:val="0"/>
        <w:adjustRightInd w:val="0"/>
        <w:rPr>
          <w:rFonts w:eastAsiaTheme="minorHAnsi"/>
          <w:b/>
          <w:bCs/>
        </w:rPr>
      </w:pPr>
      <w:r w:rsidRPr="00820891">
        <w:rPr>
          <w:rFonts w:eastAsiaTheme="minorHAnsi"/>
          <w:b/>
          <w:bCs/>
        </w:rPr>
        <w:t>Which station management objective does the survey support? Is the objectiv</w:t>
      </w:r>
      <w:r>
        <w:rPr>
          <w:rFonts w:eastAsiaTheme="minorHAnsi"/>
          <w:b/>
          <w:bCs/>
        </w:rPr>
        <w:t xml:space="preserve">e derived from the CCP, interim </w:t>
      </w:r>
      <w:r w:rsidRPr="00820891">
        <w:rPr>
          <w:rFonts w:eastAsiaTheme="minorHAnsi"/>
          <w:b/>
          <w:bCs/>
        </w:rPr>
        <w:t>objectives, HMP, or other?</w:t>
      </w:r>
    </w:p>
    <w:p w14:paraId="11A945E2" w14:textId="77777777" w:rsidR="00820891" w:rsidRPr="00820891" w:rsidRDefault="00820891" w:rsidP="00820891">
      <w:pPr>
        <w:autoSpaceDE w:val="0"/>
        <w:autoSpaceDN w:val="0"/>
        <w:adjustRightInd w:val="0"/>
        <w:rPr>
          <w:rFonts w:eastAsiaTheme="minorHAnsi"/>
          <w:b/>
          <w:bCs/>
        </w:rPr>
      </w:pPr>
    </w:p>
    <w:p w14:paraId="5FAAEF68" w14:textId="77777777" w:rsidR="00820891" w:rsidRDefault="00820891" w:rsidP="00820891">
      <w:pPr>
        <w:autoSpaceDE w:val="0"/>
        <w:autoSpaceDN w:val="0"/>
        <w:adjustRightInd w:val="0"/>
        <w:rPr>
          <w:rFonts w:eastAsiaTheme="minorHAnsi"/>
        </w:rPr>
      </w:pPr>
      <w:r w:rsidRPr="00820891">
        <w:rPr>
          <w:rFonts w:eastAsiaTheme="minorHAnsi"/>
        </w:rPr>
        <w:t>HMP: Emergent Wetlands; Moist Soil/Mud; Wet Prairie;</w:t>
      </w:r>
    </w:p>
    <w:p w14:paraId="25EA9817" w14:textId="77777777" w:rsidR="00820891" w:rsidRPr="00820891" w:rsidRDefault="00820891" w:rsidP="00820891">
      <w:pPr>
        <w:autoSpaceDE w:val="0"/>
        <w:autoSpaceDN w:val="0"/>
        <w:adjustRightInd w:val="0"/>
        <w:rPr>
          <w:rFonts w:eastAsiaTheme="minorHAnsi"/>
        </w:rPr>
      </w:pPr>
    </w:p>
    <w:p w14:paraId="619AB253" w14:textId="1B601314" w:rsidR="00820891" w:rsidRPr="00820891" w:rsidRDefault="00820891" w:rsidP="00820891">
      <w:pPr>
        <w:autoSpaceDE w:val="0"/>
        <w:autoSpaceDN w:val="0"/>
        <w:adjustRightInd w:val="0"/>
        <w:rPr>
          <w:rFonts w:eastAsiaTheme="minorHAnsi"/>
          <w:b/>
          <w:bCs/>
        </w:rPr>
      </w:pPr>
      <w:r w:rsidRPr="00820891">
        <w:rPr>
          <w:rFonts w:eastAsiaTheme="minorHAnsi"/>
          <w:b/>
          <w:bCs/>
        </w:rPr>
        <w:t>Why is it important to conduct the survey? Describe how survey results will be used</w:t>
      </w:r>
      <w:r>
        <w:rPr>
          <w:rFonts w:eastAsiaTheme="minorHAnsi"/>
          <w:b/>
          <w:bCs/>
        </w:rPr>
        <w:t xml:space="preserve"> to make better informed refuge </w:t>
      </w:r>
      <w:r w:rsidRPr="00820891">
        <w:rPr>
          <w:rFonts w:eastAsiaTheme="minorHAnsi"/>
          <w:b/>
          <w:bCs/>
        </w:rPr>
        <w:t>management decisions. If survey results are used to trigger a management re</w:t>
      </w:r>
      <w:r>
        <w:rPr>
          <w:rFonts w:eastAsiaTheme="minorHAnsi"/>
          <w:b/>
          <w:bCs/>
        </w:rPr>
        <w:t xml:space="preserve">sponse, identify the management </w:t>
      </w:r>
      <w:r w:rsidRPr="00820891">
        <w:rPr>
          <w:rFonts w:eastAsiaTheme="minorHAnsi"/>
          <w:b/>
          <w:bCs/>
        </w:rPr>
        <w:t>response and threshold value for comparison to survey results.</w:t>
      </w:r>
    </w:p>
    <w:p w14:paraId="4FC89E50" w14:textId="77777777" w:rsidR="00820891" w:rsidRDefault="00820891" w:rsidP="00820891">
      <w:pPr>
        <w:autoSpaceDE w:val="0"/>
        <w:autoSpaceDN w:val="0"/>
        <w:adjustRightInd w:val="0"/>
        <w:rPr>
          <w:rFonts w:eastAsiaTheme="minorHAnsi"/>
        </w:rPr>
      </w:pPr>
    </w:p>
    <w:p w14:paraId="5EFD708F" w14:textId="2AB6FD69" w:rsidR="00820891" w:rsidRPr="00820891" w:rsidRDefault="00820891" w:rsidP="00820891">
      <w:pPr>
        <w:autoSpaceDE w:val="0"/>
        <w:autoSpaceDN w:val="0"/>
        <w:adjustRightInd w:val="0"/>
        <w:rPr>
          <w:rFonts w:eastAsiaTheme="minorHAnsi"/>
        </w:rPr>
      </w:pPr>
      <w:r w:rsidRPr="00820891">
        <w:rPr>
          <w:rFonts w:eastAsiaTheme="minorHAnsi"/>
        </w:rPr>
        <w:t>This survey is intended to monitor the abundance of invasive species following treatment</w:t>
      </w:r>
      <w:r w:rsidR="00EF2A27">
        <w:rPr>
          <w:rFonts w:eastAsiaTheme="minorHAnsi"/>
        </w:rPr>
        <w:t xml:space="preserve"> according to emergent wetlands </w:t>
      </w:r>
      <w:r w:rsidRPr="00820891">
        <w:rPr>
          <w:rFonts w:eastAsiaTheme="minorHAnsi"/>
        </w:rPr>
        <w:t xml:space="preserve">strategy 2, wet </w:t>
      </w:r>
      <w:r w:rsidR="004E7128">
        <w:rPr>
          <w:rFonts w:eastAsiaTheme="minorHAnsi"/>
        </w:rPr>
        <w:t>prairie</w:t>
      </w:r>
      <w:r w:rsidR="00085C2C">
        <w:rPr>
          <w:rFonts w:eastAsiaTheme="minorHAnsi"/>
        </w:rPr>
        <w:t xml:space="preserve"> </w:t>
      </w:r>
      <w:r w:rsidRPr="00820891">
        <w:rPr>
          <w:rFonts w:eastAsiaTheme="minorHAnsi"/>
        </w:rPr>
        <w:t>strategies 2 and 4, and moist soil/mud strategy 2</w:t>
      </w:r>
    </w:p>
    <w:p w14:paraId="5E6E37CE" w14:textId="77777777" w:rsidR="00820891" w:rsidRDefault="00820891" w:rsidP="00820891">
      <w:pPr>
        <w:autoSpaceDE w:val="0"/>
        <w:autoSpaceDN w:val="0"/>
        <w:adjustRightInd w:val="0"/>
        <w:rPr>
          <w:rFonts w:eastAsiaTheme="minorHAnsi"/>
          <w:b/>
          <w:bCs/>
        </w:rPr>
      </w:pPr>
    </w:p>
    <w:p w14:paraId="3BD3FDA2" w14:textId="77777777" w:rsidR="00820891" w:rsidRPr="00820891" w:rsidRDefault="00820891" w:rsidP="00820891">
      <w:pPr>
        <w:autoSpaceDE w:val="0"/>
        <w:autoSpaceDN w:val="0"/>
        <w:adjustRightInd w:val="0"/>
        <w:rPr>
          <w:rFonts w:eastAsiaTheme="minorHAnsi"/>
          <w:b/>
          <w:bCs/>
        </w:rPr>
      </w:pPr>
      <w:r w:rsidRPr="00820891">
        <w:rPr>
          <w:rFonts w:eastAsiaTheme="minorHAnsi"/>
          <w:b/>
          <w:bCs/>
        </w:rPr>
        <w:t>What is the population or attribute of interest, what will be measured, and when?</w:t>
      </w:r>
    </w:p>
    <w:p w14:paraId="455FC462" w14:textId="77777777" w:rsidR="00820891" w:rsidRDefault="00820891" w:rsidP="00820891">
      <w:pPr>
        <w:autoSpaceDE w:val="0"/>
        <w:autoSpaceDN w:val="0"/>
        <w:adjustRightInd w:val="0"/>
        <w:rPr>
          <w:rFonts w:eastAsiaTheme="minorHAnsi"/>
        </w:rPr>
      </w:pPr>
    </w:p>
    <w:p w14:paraId="385C7FF3" w14:textId="0EFC354D" w:rsidR="00820891" w:rsidRPr="00820891" w:rsidRDefault="00820891" w:rsidP="00820891">
      <w:pPr>
        <w:autoSpaceDE w:val="0"/>
        <w:autoSpaceDN w:val="0"/>
        <w:adjustRightInd w:val="0"/>
        <w:rPr>
          <w:rFonts w:eastAsiaTheme="minorHAnsi"/>
        </w:rPr>
      </w:pPr>
      <w:r w:rsidRPr="00820891">
        <w:rPr>
          <w:rFonts w:eastAsiaTheme="minorHAnsi"/>
        </w:rPr>
        <w:t xml:space="preserve">Biological Integrity; Invasive Species; </w:t>
      </w:r>
      <w:r w:rsidRPr="00085C2C">
        <w:rPr>
          <w:rFonts w:eastAsiaTheme="minorHAnsi"/>
          <w:i/>
        </w:rPr>
        <w:t>Phragmites australis</w:t>
      </w:r>
      <w:r w:rsidRPr="00820891">
        <w:rPr>
          <w:rFonts w:eastAsiaTheme="minorHAnsi"/>
        </w:rPr>
        <w:t xml:space="preserve"> (common reed); </w:t>
      </w:r>
      <w:r w:rsidRPr="00085C2C">
        <w:rPr>
          <w:rFonts w:eastAsiaTheme="minorHAnsi"/>
          <w:i/>
        </w:rPr>
        <w:t>Phalaris arundinacea</w:t>
      </w:r>
      <w:r>
        <w:rPr>
          <w:rFonts w:eastAsiaTheme="minorHAnsi"/>
        </w:rPr>
        <w:t xml:space="preserve"> (reed canarygrass, reed </w:t>
      </w:r>
      <w:r w:rsidRPr="00820891">
        <w:rPr>
          <w:rFonts w:eastAsiaTheme="minorHAnsi"/>
        </w:rPr>
        <w:t xml:space="preserve">canary grass); </w:t>
      </w:r>
      <w:r w:rsidRPr="00085C2C">
        <w:rPr>
          <w:rFonts w:eastAsiaTheme="minorHAnsi"/>
          <w:i/>
        </w:rPr>
        <w:t>Typha</w:t>
      </w:r>
      <w:r w:rsidRPr="00820891">
        <w:rPr>
          <w:rFonts w:eastAsiaTheme="minorHAnsi"/>
        </w:rPr>
        <w:t xml:space="preserve"> X </w:t>
      </w:r>
      <w:r w:rsidRPr="00085C2C">
        <w:rPr>
          <w:rFonts w:eastAsiaTheme="minorHAnsi"/>
          <w:i/>
        </w:rPr>
        <w:t>glauca</w:t>
      </w:r>
      <w:r w:rsidRPr="00820891">
        <w:rPr>
          <w:rFonts w:eastAsiaTheme="minorHAnsi"/>
        </w:rPr>
        <w:t xml:space="preserve"> (white cattail); Recurring -- every year; Summer</w:t>
      </w:r>
    </w:p>
    <w:p w14:paraId="05FDC8AF" w14:textId="77777777" w:rsidR="00820891" w:rsidRDefault="00820891" w:rsidP="00820891">
      <w:pPr>
        <w:autoSpaceDE w:val="0"/>
        <w:autoSpaceDN w:val="0"/>
        <w:adjustRightInd w:val="0"/>
        <w:rPr>
          <w:rFonts w:eastAsiaTheme="minorHAnsi"/>
          <w:b/>
          <w:bCs/>
        </w:rPr>
      </w:pPr>
    </w:p>
    <w:p w14:paraId="4FA5525C" w14:textId="77777777" w:rsidR="00820891" w:rsidRDefault="00820891" w:rsidP="00820891">
      <w:pPr>
        <w:autoSpaceDE w:val="0"/>
        <w:autoSpaceDN w:val="0"/>
        <w:adjustRightInd w:val="0"/>
        <w:rPr>
          <w:rFonts w:eastAsiaTheme="minorHAnsi"/>
          <w:b/>
          <w:bCs/>
        </w:rPr>
      </w:pPr>
      <w:r w:rsidRPr="00820891">
        <w:rPr>
          <w:rFonts w:eastAsiaTheme="minorHAnsi"/>
          <w:b/>
          <w:bCs/>
        </w:rPr>
        <w:t>Is this a cooperative survey? If so, what partners are involved in the survey?</w:t>
      </w:r>
    </w:p>
    <w:p w14:paraId="3DF4C89B" w14:textId="77777777" w:rsidR="00820891" w:rsidRPr="00820891" w:rsidRDefault="00820891" w:rsidP="00820891">
      <w:pPr>
        <w:autoSpaceDE w:val="0"/>
        <w:autoSpaceDN w:val="0"/>
        <w:adjustRightInd w:val="0"/>
        <w:rPr>
          <w:rFonts w:eastAsiaTheme="minorHAnsi"/>
          <w:b/>
          <w:bCs/>
        </w:rPr>
      </w:pPr>
    </w:p>
    <w:p w14:paraId="330B1AF5" w14:textId="77777777" w:rsidR="00820891" w:rsidRDefault="00820891" w:rsidP="00820891">
      <w:pPr>
        <w:rPr>
          <w:rFonts w:eastAsiaTheme="minorHAnsi"/>
        </w:rPr>
      </w:pPr>
      <w:r w:rsidRPr="00820891">
        <w:rPr>
          <w:rFonts w:eastAsiaTheme="minorHAnsi"/>
        </w:rPr>
        <w:t>NO</w:t>
      </w:r>
    </w:p>
    <w:p w14:paraId="7F89D767" w14:textId="77777777" w:rsidR="00820891" w:rsidRDefault="00820891" w:rsidP="00820891">
      <w:pPr>
        <w:rPr>
          <w:rFonts w:eastAsiaTheme="minorHAnsi"/>
        </w:rPr>
      </w:pPr>
    </w:p>
    <w:p w14:paraId="7FC951D6" w14:textId="77777777" w:rsidR="00820891" w:rsidRDefault="00820891">
      <w:pPr>
        <w:spacing w:after="200" w:line="276" w:lineRule="auto"/>
        <w:rPr>
          <w:rFonts w:eastAsiaTheme="minorHAnsi"/>
          <w:b/>
          <w:bCs/>
          <w:sz w:val="22"/>
          <w:szCs w:val="22"/>
        </w:rPr>
      </w:pPr>
      <w:r>
        <w:rPr>
          <w:rFonts w:eastAsiaTheme="minorHAnsi"/>
          <w:b/>
          <w:bCs/>
          <w:sz w:val="22"/>
          <w:szCs w:val="22"/>
        </w:rPr>
        <w:br w:type="page"/>
      </w:r>
    </w:p>
    <w:p w14:paraId="66197ABC" w14:textId="2C02BAE9" w:rsidR="00820891" w:rsidRPr="00820891" w:rsidRDefault="00820891" w:rsidP="00820891">
      <w:pPr>
        <w:autoSpaceDE w:val="0"/>
        <w:autoSpaceDN w:val="0"/>
        <w:adjustRightInd w:val="0"/>
        <w:rPr>
          <w:rFonts w:eastAsiaTheme="minorHAnsi"/>
          <w:i/>
          <w:iCs/>
        </w:rPr>
      </w:pPr>
      <w:r w:rsidRPr="00820891">
        <w:rPr>
          <w:rFonts w:eastAsiaTheme="minorHAnsi"/>
          <w:b/>
          <w:bCs/>
        </w:rPr>
        <w:lastRenderedPageBreak/>
        <w:t xml:space="preserve">Survey: </w:t>
      </w:r>
      <w:r w:rsidRPr="00820891">
        <w:rPr>
          <w:rFonts w:eastAsiaTheme="minorHAnsi"/>
          <w:i/>
          <w:iCs/>
        </w:rPr>
        <w:t>Aerial Deer Survey (FF03RDTR00-041)</w:t>
      </w:r>
    </w:p>
    <w:p w14:paraId="7A8662EC" w14:textId="77777777" w:rsidR="00820891" w:rsidRPr="00820891" w:rsidRDefault="00820891" w:rsidP="00820891">
      <w:pPr>
        <w:autoSpaceDE w:val="0"/>
        <w:autoSpaceDN w:val="0"/>
        <w:adjustRightInd w:val="0"/>
        <w:rPr>
          <w:rFonts w:eastAsiaTheme="minorHAnsi"/>
          <w:i/>
          <w:iCs/>
        </w:rPr>
      </w:pPr>
      <w:r w:rsidRPr="00820891">
        <w:rPr>
          <w:rFonts w:eastAsiaTheme="minorHAnsi"/>
          <w:b/>
          <w:bCs/>
        </w:rPr>
        <w:t xml:space="preserve">Refuge: </w:t>
      </w:r>
      <w:r w:rsidRPr="00820891">
        <w:rPr>
          <w:rFonts w:eastAsiaTheme="minorHAnsi"/>
          <w:i/>
          <w:iCs/>
        </w:rPr>
        <w:t>Detroit River International Wildlife Refuge</w:t>
      </w:r>
    </w:p>
    <w:p w14:paraId="108DF5C4" w14:textId="77777777" w:rsidR="00820891" w:rsidRPr="00820891" w:rsidRDefault="00820891" w:rsidP="00820891">
      <w:pPr>
        <w:autoSpaceDE w:val="0"/>
        <w:autoSpaceDN w:val="0"/>
        <w:adjustRightInd w:val="0"/>
        <w:rPr>
          <w:rFonts w:eastAsiaTheme="minorHAnsi"/>
          <w:i/>
          <w:iCs/>
        </w:rPr>
      </w:pPr>
      <w:r w:rsidRPr="00820891">
        <w:rPr>
          <w:rFonts w:eastAsiaTheme="minorHAnsi"/>
          <w:b/>
          <w:bCs/>
        </w:rPr>
        <w:t xml:space="preserve">Priority: </w:t>
      </w:r>
      <w:r w:rsidRPr="00820891">
        <w:rPr>
          <w:rFonts w:eastAsiaTheme="minorHAnsi"/>
          <w:i/>
          <w:iCs/>
        </w:rPr>
        <w:t>3</w:t>
      </w:r>
    </w:p>
    <w:p w14:paraId="311A27C3" w14:textId="77777777" w:rsidR="00820891" w:rsidRPr="00820891" w:rsidRDefault="00820891" w:rsidP="00820891">
      <w:pPr>
        <w:autoSpaceDE w:val="0"/>
        <w:autoSpaceDN w:val="0"/>
        <w:adjustRightInd w:val="0"/>
        <w:rPr>
          <w:rFonts w:eastAsiaTheme="minorHAnsi"/>
          <w:b/>
          <w:bCs/>
        </w:rPr>
      </w:pPr>
    </w:p>
    <w:p w14:paraId="53742939" w14:textId="77777777" w:rsidR="00820891" w:rsidRPr="00820891" w:rsidRDefault="00820891" w:rsidP="00820891">
      <w:pPr>
        <w:autoSpaceDE w:val="0"/>
        <w:autoSpaceDN w:val="0"/>
        <w:adjustRightInd w:val="0"/>
        <w:rPr>
          <w:rFonts w:eastAsiaTheme="minorHAnsi"/>
          <w:b/>
          <w:bCs/>
        </w:rPr>
      </w:pPr>
      <w:r w:rsidRPr="00820891">
        <w:rPr>
          <w:rFonts w:eastAsiaTheme="minorHAnsi"/>
          <w:b/>
          <w:bCs/>
        </w:rPr>
        <w:t>Which station management objective does the survey support? Is the objective derived from the CCP, interim objectives, HMP, or other?</w:t>
      </w:r>
    </w:p>
    <w:p w14:paraId="2A5E5131" w14:textId="77777777" w:rsidR="00820891" w:rsidRPr="00820891" w:rsidRDefault="00820891" w:rsidP="00820891">
      <w:pPr>
        <w:autoSpaceDE w:val="0"/>
        <w:autoSpaceDN w:val="0"/>
        <w:adjustRightInd w:val="0"/>
        <w:rPr>
          <w:rFonts w:eastAsiaTheme="minorHAnsi"/>
        </w:rPr>
      </w:pPr>
    </w:p>
    <w:p w14:paraId="7F5D8456" w14:textId="77777777" w:rsidR="00820891" w:rsidRPr="00820891" w:rsidRDefault="00820891" w:rsidP="00820891">
      <w:pPr>
        <w:autoSpaceDE w:val="0"/>
        <w:autoSpaceDN w:val="0"/>
        <w:adjustRightInd w:val="0"/>
        <w:rPr>
          <w:rFonts w:eastAsiaTheme="minorHAnsi"/>
        </w:rPr>
      </w:pPr>
      <w:r w:rsidRPr="00820891">
        <w:rPr>
          <w:rFonts w:eastAsiaTheme="minorHAnsi"/>
        </w:rPr>
        <w:t>HMP: Wet-Mesic Forest</w:t>
      </w:r>
    </w:p>
    <w:p w14:paraId="41AAD8A5" w14:textId="77777777" w:rsidR="00820891" w:rsidRPr="00820891" w:rsidRDefault="00820891" w:rsidP="00820891">
      <w:pPr>
        <w:autoSpaceDE w:val="0"/>
        <w:autoSpaceDN w:val="0"/>
        <w:adjustRightInd w:val="0"/>
        <w:rPr>
          <w:rFonts w:eastAsiaTheme="minorHAnsi"/>
          <w:b/>
          <w:bCs/>
        </w:rPr>
      </w:pPr>
    </w:p>
    <w:p w14:paraId="52460017" w14:textId="77777777" w:rsidR="00820891" w:rsidRPr="00820891" w:rsidRDefault="00820891" w:rsidP="00820891">
      <w:pPr>
        <w:autoSpaceDE w:val="0"/>
        <w:autoSpaceDN w:val="0"/>
        <w:adjustRightInd w:val="0"/>
        <w:rPr>
          <w:rFonts w:eastAsiaTheme="minorHAnsi"/>
          <w:b/>
          <w:bCs/>
        </w:rPr>
      </w:pPr>
      <w:r w:rsidRPr="00820891">
        <w:rPr>
          <w:rFonts w:eastAsiaTheme="minorHAnsi"/>
          <w:b/>
          <w:bCs/>
        </w:rPr>
        <w:t>Why is it important to conduct the survey? Describe how survey results will be used to make better informed refuge management decisions. If survey results are used to trigger a management response, identify the management response and threshold value for comparison to survey results.</w:t>
      </w:r>
    </w:p>
    <w:p w14:paraId="627E5D80" w14:textId="77777777" w:rsidR="00820891" w:rsidRPr="00820891" w:rsidRDefault="00820891" w:rsidP="00820891">
      <w:pPr>
        <w:autoSpaceDE w:val="0"/>
        <w:autoSpaceDN w:val="0"/>
        <w:adjustRightInd w:val="0"/>
        <w:rPr>
          <w:rFonts w:eastAsiaTheme="minorHAnsi"/>
        </w:rPr>
      </w:pPr>
    </w:p>
    <w:p w14:paraId="24D5EDF7" w14:textId="49246835" w:rsidR="00820891" w:rsidRPr="00820891" w:rsidRDefault="00820891" w:rsidP="00820891">
      <w:pPr>
        <w:autoSpaceDE w:val="0"/>
        <w:autoSpaceDN w:val="0"/>
        <w:adjustRightInd w:val="0"/>
        <w:rPr>
          <w:rFonts w:eastAsiaTheme="minorHAnsi"/>
        </w:rPr>
      </w:pPr>
      <w:r w:rsidRPr="00820891">
        <w:rPr>
          <w:rFonts w:eastAsiaTheme="minorHAnsi"/>
        </w:rPr>
        <w:t>This survey is required in order to apply for appropriate number of Deer Damage Permits or Deer Management Assistance Permits from the Michigan DNR in order to take the necessary number of deer to meet habitat objectives according to wet-mesic forest strategy 2 as identified in the HMP.</w:t>
      </w:r>
    </w:p>
    <w:p w14:paraId="3E16D6E0" w14:textId="77777777" w:rsidR="00820891" w:rsidRPr="00820891" w:rsidRDefault="00820891" w:rsidP="00820891">
      <w:pPr>
        <w:autoSpaceDE w:val="0"/>
        <w:autoSpaceDN w:val="0"/>
        <w:adjustRightInd w:val="0"/>
        <w:rPr>
          <w:rFonts w:eastAsiaTheme="minorHAnsi"/>
          <w:b/>
          <w:bCs/>
        </w:rPr>
      </w:pPr>
    </w:p>
    <w:p w14:paraId="0D3E276B" w14:textId="77777777" w:rsidR="00820891" w:rsidRPr="00820891" w:rsidRDefault="00820891" w:rsidP="00820891">
      <w:pPr>
        <w:autoSpaceDE w:val="0"/>
        <w:autoSpaceDN w:val="0"/>
        <w:adjustRightInd w:val="0"/>
        <w:rPr>
          <w:rFonts w:eastAsiaTheme="minorHAnsi"/>
          <w:b/>
          <w:bCs/>
        </w:rPr>
      </w:pPr>
      <w:r w:rsidRPr="00820891">
        <w:rPr>
          <w:rFonts w:eastAsiaTheme="minorHAnsi"/>
          <w:b/>
          <w:bCs/>
        </w:rPr>
        <w:t>What is the population or attribute of interest, what will be measured, and when?</w:t>
      </w:r>
    </w:p>
    <w:p w14:paraId="247AF7C2" w14:textId="77777777" w:rsidR="00820891" w:rsidRPr="00820891" w:rsidRDefault="00820891" w:rsidP="00820891">
      <w:pPr>
        <w:autoSpaceDE w:val="0"/>
        <w:autoSpaceDN w:val="0"/>
        <w:adjustRightInd w:val="0"/>
        <w:rPr>
          <w:rFonts w:eastAsiaTheme="minorHAnsi"/>
        </w:rPr>
      </w:pPr>
    </w:p>
    <w:p w14:paraId="1C7F96AF" w14:textId="77777777" w:rsidR="00820891" w:rsidRPr="00820891" w:rsidRDefault="00820891" w:rsidP="00820891">
      <w:pPr>
        <w:autoSpaceDE w:val="0"/>
        <w:autoSpaceDN w:val="0"/>
        <w:adjustRightInd w:val="0"/>
        <w:rPr>
          <w:rFonts w:eastAsiaTheme="minorHAnsi"/>
        </w:rPr>
      </w:pPr>
      <w:r w:rsidRPr="00820891">
        <w:rPr>
          <w:rFonts w:eastAsiaTheme="minorHAnsi"/>
        </w:rPr>
        <w:t>Biological Integrity; Other Biota; Odocoileus (white-tailed deer, mule deer); Recurring -- every year; Summer</w:t>
      </w:r>
    </w:p>
    <w:p w14:paraId="65C47CCE" w14:textId="77777777" w:rsidR="00820891" w:rsidRPr="00820891" w:rsidRDefault="00820891" w:rsidP="00820891">
      <w:pPr>
        <w:autoSpaceDE w:val="0"/>
        <w:autoSpaceDN w:val="0"/>
        <w:adjustRightInd w:val="0"/>
        <w:rPr>
          <w:rFonts w:eastAsiaTheme="minorHAnsi"/>
          <w:b/>
          <w:bCs/>
        </w:rPr>
      </w:pPr>
    </w:p>
    <w:p w14:paraId="3DF4E4BF" w14:textId="77777777" w:rsidR="00820891" w:rsidRDefault="00820891" w:rsidP="00820891">
      <w:pPr>
        <w:autoSpaceDE w:val="0"/>
        <w:autoSpaceDN w:val="0"/>
        <w:adjustRightInd w:val="0"/>
        <w:rPr>
          <w:rFonts w:eastAsiaTheme="minorHAnsi"/>
          <w:b/>
          <w:bCs/>
        </w:rPr>
      </w:pPr>
      <w:r w:rsidRPr="00820891">
        <w:rPr>
          <w:rFonts w:eastAsiaTheme="minorHAnsi"/>
          <w:b/>
          <w:bCs/>
        </w:rPr>
        <w:t>Is this a cooperative survey? If so, what partners are involved in the survey?</w:t>
      </w:r>
    </w:p>
    <w:p w14:paraId="6C655F73" w14:textId="77777777" w:rsidR="00820891" w:rsidRPr="00820891" w:rsidRDefault="00820891" w:rsidP="00820891">
      <w:pPr>
        <w:autoSpaceDE w:val="0"/>
        <w:autoSpaceDN w:val="0"/>
        <w:adjustRightInd w:val="0"/>
        <w:rPr>
          <w:rFonts w:eastAsiaTheme="minorHAnsi"/>
          <w:b/>
          <w:bCs/>
        </w:rPr>
      </w:pPr>
    </w:p>
    <w:p w14:paraId="76F83B2A" w14:textId="77777777" w:rsidR="00820891" w:rsidRPr="00820891" w:rsidRDefault="00820891" w:rsidP="00820891">
      <w:pPr>
        <w:kinsoku w:val="0"/>
        <w:overflowPunct w:val="0"/>
        <w:autoSpaceDE w:val="0"/>
        <w:autoSpaceDN w:val="0"/>
        <w:adjustRightInd w:val="0"/>
        <w:spacing w:before="38"/>
        <w:rPr>
          <w:rFonts w:eastAsiaTheme="minorHAnsi"/>
          <w:highlight w:val="yellow"/>
        </w:rPr>
      </w:pPr>
      <w:r w:rsidRPr="00820891">
        <w:rPr>
          <w:rFonts w:eastAsiaTheme="minorHAnsi"/>
        </w:rPr>
        <w:t>NO</w:t>
      </w:r>
    </w:p>
    <w:p w14:paraId="080BA50F" w14:textId="77777777" w:rsidR="00820891" w:rsidRDefault="00820891" w:rsidP="00820891">
      <w:pPr>
        <w:rPr>
          <w:rFonts w:eastAsiaTheme="minorHAnsi"/>
          <w:b/>
          <w:bCs/>
          <w:highlight w:val="yellow"/>
        </w:rPr>
      </w:pPr>
    </w:p>
    <w:p w14:paraId="40EEDE58" w14:textId="77777777" w:rsidR="00820891" w:rsidRDefault="00820891">
      <w:pPr>
        <w:spacing w:after="200" w:line="276" w:lineRule="auto"/>
        <w:rPr>
          <w:rFonts w:eastAsiaTheme="minorHAnsi"/>
          <w:b/>
          <w:bCs/>
        </w:rPr>
      </w:pPr>
      <w:r>
        <w:rPr>
          <w:rFonts w:eastAsiaTheme="minorHAnsi"/>
          <w:b/>
          <w:bCs/>
        </w:rPr>
        <w:br w:type="page"/>
      </w:r>
    </w:p>
    <w:p w14:paraId="0AD09494" w14:textId="0F86C98D" w:rsidR="00820891" w:rsidRPr="00820891" w:rsidRDefault="00820891" w:rsidP="00820891">
      <w:pPr>
        <w:autoSpaceDE w:val="0"/>
        <w:autoSpaceDN w:val="0"/>
        <w:adjustRightInd w:val="0"/>
        <w:rPr>
          <w:rFonts w:eastAsiaTheme="minorHAnsi"/>
          <w:i/>
          <w:iCs/>
        </w:rPr>
      </w:pPr>
      <w:r w:rsidRPr="00820891">
        <w:rPr>
          <w:rFonts w:eastAsiaTheme="minorHAnsi"/>
          <w:b/>
          <w:bCs/>
        </w:rPr>
        <w:lastRenderedPageBreak/>
        <w:t xml:space="preserve">Survey: </w:t>
      </w:r>
      <w:r w:rsidRPr="00820891">
        <w:rPr>
          <w:rFonts w:eastAsiaTheme="minorHAnsi"/>
          <w:i/>
          <w:iCs/>
        </w:rPr>
        <w:t>Water level gauges of Detroit River and Lake Erie (FF03RDTR00-047)</w:t>
      </w:r>
    </w:p>
    <w:p w14:paraId="7EE0B75F" w14:textId="77777777" w:rsidR="00820891" w:rsidRPr="00820891" w:rsidRDefault="00820891" w:rsidP="00820891">
      <w:pPr>
        <w:autoSpaceDE w:val="0"/>
        <w:autoSpaceDN w:val="0"/>
        <w:adjustRightInd w:val="0"/>
        <w:rPr>
          <w:rFonts w:eastAsiaTheme="minorHAnsi"/>
          <w:i/>
          <w:iCs/>
        </w:rPr>
      </w:pPr>
      <w:r w:rsidRPr="00820891">
        <w:rPr>
          <w:rFonts w:eastAsiaTheme="minorHAnsi"/>
          <w:b/>
          <w:bCs/>
        </w:rPr>
        <w:t xml:space="preserve">Refuge: </w:t>
      </w:r>
      <w:r w:rsidRPr="00820891">
        <w:rPr>
          <w:rFonts w:eastAsiaTheme="minorHAnsi"/>
          <w:i/>
          <w:iCs/>
        </w:rPr>
        <w:t>Detroit River International Wildlife Refuge</w:t>
      </w:r>
    </w:p>
    <w:p w14:paraId="0DE7ADE7" w14:textId="77777777" w:rsidR="00820891" w:rsidRDefault="00820891" w:rsidP="00820891">
      <w:pPr>
        <w:autoSpaceDE w:val="0"/>
        <w:autoSpaceDN w:val="0"/>
        <w:adjustRightInd w:val="0"/>
        <w:rPr>
          <w:rFonts w:eastAsiaTheme="minorHAnsi"/>
          <w:i/>
          <w:iCs/>
        </w:rPr>
      </w:pPr>
      <w:r w:rsidRPr="00820891">
        <w:rPr>
          <w:rFonts w:eastAsiaTheme="minorHAnsi"/>
          <w:b/>
          <w:bCs/>
        </w:rPr>
        <w:t xml:space="preserve">Priority: </w:t>
      </w:r>
      <w:r w:rsidRPr="00820891">
        <w:rPr>
          <w:rFonts w:eastAsiaTheme="minorHAnsi"/>
          <w:i/>
          <w:iCs/>
        </w:rPr>
        <w:t>4</w:t>
      </w:r>
    </w:p>
    <w:p w14:paraId="39E3CBC7" w14:textId="77777777" w:rsidR="00820891" w:rsidRPr="00820891" w:rsidRDefault="00820891" w:rsidP="00820891">
      <w:pPr>
        <w:rPr>
          <w:rFonts w:eastAsiaTheme="minorHAnsi"/>
        </w:rPr>
      </w:pPr>
    </w:p>
    <w:p w14:paraId="09E6B6E2" w14:textId="336F54FA" w:rsidR="00820891" w:rsidRDefault="00820891" w:rsidP="00820891">
      <w:pPr>
        <w:autoSpaceDE w:val="0"/>
        <w:autoSpaceDN w:val="0"/>
        <w:adjustRightInd w:val="0"/>
        <w:rPr>
          <w:rFonts w:eastAsiaTheme="minorHAnsi"/>
          <w:b/>
          <w:bCs/>
        </w:rPr>
      </w:pPr>
      <w:r w:rsidRPr="00820891">
        <w:rPr>
          <w:rFonts w:eastAsiaTheme="minorHAnsi"/>
          <w:b/>
          <w:bCs/>
        </w:rPr>
        <w:t>Which station management objective does the survey support? Is the objectiv</w:t>
      </w:r>
      <w:r>
        <w:rPr>
          <w:rFonts w:eastAsiaTheme="minorHAnsi"/>
          <w:b/>
          <w:bCs/>
        </w:rPr>
        <w:t xml:space="preserve">e derived from the CCP, interim </w:t>
      </w:r>
      <w:r w:rsidRPr="00820891">
        <w:rPr>
          <w:rFonts w:eastAsiaTheme="minorHAnsi"/>
          <w:b/>
          <w:bCs/>
        </w:rPr>
        <w:t>objectives, HMP, or other?</w:t>
      </w:r>
    </w:p>
    <w:p w14:paraId="511BC034" w14:textId="77777777" w:rsidR="00820891" w:rsidRPr="00820891" w:rsidRDefault="00820891" w:rsidP="00820891">
      <w:pPr>
        <w:autoSpaceDE w:val="0"/>
        <w:autoSpaceDN w:val="0"/>
        <w:adjustRightInd w:val="0"/>
        <w:rPr>
          <w:rFonts w:eastAsiaTheme="minorHAnsi"/>
          <w:b/>
          <w:bCs/>
        </w:rPr>
      </w:pPr>
    </w:p>
    <w:p w14:paraId="7302BF9C" w14:textId="77777777" w:rsidR="00820891" w:rsidRPr="00820891" w:rsidRDefault="00820891" w:rsidP="00820891">
      <w:pPr>
        <w:autoSpaceDE w:val="0"/>
        <w:autoSpaceDN w:val="0"/>
        <w:adjustRightInd w:val="0"/>
        <w:rPr>
          <w:rFonts w:eastAsiaTheme="minorHAnsi"/>
        </w:rPr>
      </w:pPr>
      <w:r w:rsidRPr="00820891">
        <w:rPr>
          <w:rFonts w:eastAsiaTheme="minorHAnsi"/>
        </w:rPr>
        <w:t>HMP: Emergent Wetlands; Moist Soil/Mud; Submergent Wetlands / Open Water; Wet Prairie;</w:t>
      </w:r>
    </w:p>
    <w:p w14:paraId="30A96C60" w14:textId="77777777" w:rsidR="00820891" w:rsidRDefault="00820891" w:rsidP="00820891">
      <w:pPr>
        <w:autoSpaceDE w:val="0"/>
        <w:autoSpaceDN w:val="0"/>
        <w:adjustRightInd w:val="0"/>
        <w:rPr>
          <w:rFonts w:eastAsiaTheme="minorHAnsi"/>
          <w:b/>
          <w:bCs/>
        </w:rPr>
      </w:pPr>
    </w:p>
    <w:p w14:paraId="172D54E3" w14:textId="5D4AE345" w:rsidR="00820891" w:rsidRPr="00820891" w:rsidRDefault="00820891" w:rsidP="00820891">
      <w:pPr>
        <w:autoSpaceDE w:val="0"/>
        <w:autoSpaceDN w:val="0"/>
        <w:adjustRightInd w:val="0"/>
        <w:rPr>
          <w:rFonts w:eastAsiaTheme="minorHAnsi"/>
          <w:b/>
          <w:bCs/>
        </w:rPr>
      </w:pPr>
      <w:r w:rsidRPr="00820891">
        <w:rPr>
          <w:rFonts w:eastAsiaTheme="minorHAnsi"/>
          <w:b/>
          <w:bCs/>
        </w:rPr>
        <w:t>Why is it important to conduct the survey? Describe how survey results will be used</w:t>
      </w:r>
      <w:r>
        <w:rPr>
          <w:rFonts w:eastAsiaTheme="minorHAnsi"/>
          <w:b/>
          <w:bCs/>
        </w:rPr>
        <w:t xml:space="preserve"> to make better informed refuge </w:t>
      </w:r>
      <w:r w:rsidRPr="00820891">
        <w:rPr>
          <w:rFonts w:eastAsiaTheme="minorHAnsi"/>
          <w:b/>
          <w:bCs/>
        </w:rPr>
        <w:t>management decisions. If survey results are used to trigger a management re</w:t>
      </w:r>
      <w:r>
        <w:rPr>
          <w:rFonts w:eastAsiaTheme="minorHAnsi"/>
          <w:b/>
          <w:bCs/>
        </w:rPr>
        <w:t xml:space="preserve">sponse, identify the management </w:t>
      </w:r>
      <w:r w:rsidRPr="00820891">
        <w:rPr>
          <w:rFonts w:eastAsiaTheme="minorHAnsi"/>
          <w:b/>
          <w:bCs/>
        </w:rPr>
        <w:t>response and threshold value for comparison to survey results.</w:t>
      </w:r>
    </w:p>
    <w:p w14:paraId="6EAF5E69" w14:textId="77777777" w:rsidR="00820891" w:rsidRDefault="00820891" w:rsidP="00820891">
      <w:pPr>
        <w:autoSpaceDE w:val="0"/>
        <w:autoSpaceDN w:val="0"/>
        <w:adjustRightInd w:val="0"/>
        <w:rPr>
          <w:rFonts w:eastAsiaTheme="minorHAnsi"/>
        </w:rPr>
      </w:pPr>
    </w:p>
    <w:p w14:paraId="7A620FE1" w14:textId="0C8D08FC" w:rsidR="00820891" w:rsidRDefault="00DF7260" w:rsidP="00820891">
      <w:pPr>
        <w:autoSpaceDE w:val="0"/>
        <w:autoSpaceDN w:val="0"/>
        <w:adjustRightInd w:val="0"/>
        <w:rPr>
          <w:rFonts w:eastAsiaTheme="minorHAnsi"/>
        </w:rPr>
      </w:pPr>
      <w:r w:rsidRPr="00DF7260">
        <w:rPr>
          <w:rFonts w:eastAsiaTheme="minorHAnsi"/>
        </w:rPr>
        <w:t>Water level trend data can be obtained readily on-line from gauges in western Lake Erie and Detroit River that are managed by the National Oceanic and Atmospheric Administration (NOAA). These data inform Refuge managers about water level averages and seiche events over time in and around coastal marshes and impoundments. This information has many uses relating to ecosystem functions, rehabilitation projects, and management of water control structures.</w:t>
      </w:r>
    </w:p>
    <w:p w14:paraId="199E750E" w14:textId="77777777" w:rsidR="00DF7260" w:rsidRPr="00820891" w:rsidRDefault="00DF7260" w:rsidP="00820891">
      <w:pPr>
        <w:autoSpaceDE w:val="0"/>
        <w:autoSpaceDN w:val="0"/>
        <w:adjustRightInd w:val="0"/>
        <w:rPr>
          <w:rFonts w:eastAsiaTheme="minorHAnsi"/>
        </w:rPr>
      </w:pPr>
      <w:bookmarkStart w:id="16" w:name="_GoBack"/>
      <w:bookmarkEnd w:id="16"/>
    </w:p>
    <w:p w14:paraId="5A71CE17" w14:textId="77777777" w:rsidR="00820891" w:rsidRPr="00820891" w:rsidRDefault="00820891" w:rsidP="00820891">
      <w:pPr>
        <w:autoSpaceDE w:val="0"/>
        <w:autoSpaceDN w:val="0"/>
        <w:adjustRightInd w:val="0"/>
        <w:rPr>
          <w:rFonts w:eastAsiaTheme="minorHAnsi"/>
          <w:b/>
          <w:bCs/>
        </w:rPr>
      </w:pPr>
      <w:r w:rsidRPr="00820891">
        <w:rPr>
          <w:rFonts w:eastAsiaTheme="minorHAnsi"/>
          <w:b/>
          <w:bCs/>
        </w:rPr>
        <w:t>What is the population or attribute of interest, what will be measured, and when?</w:t>
      </w:r>
    </w:p>
    <w:p w14:paraId="5AFC293D" w14:textId="77777777" w:rsidR="00820891" w:rsidRPr="00820891" w:rsidRDefault="00820891" w:rsidP="00820891">
      <w:pPr>
        <w:autoSpaceDE w:val="0"/>
        <w:autoSpaceDN w:val="0"/>
        <w:adjustRightInd w:val="0"/>
        <w:rPr>
          <w:rFonts w:eastAsiaTheme="minorHAnsi"/>
        </w:rPr>
      </w:pPr>
      <w:r w:rsidRPr="00820891">
        <w:rPr>
          <w:rFonts w:eastAsiaTheme="minorHAnsi"/>
        </w:rPr>
        <w:t>Water; Hydrology; Recurring -- every year; Throughout the year</w:t>
      </w:r>
    </w:p>
    <w:p w14:paraId="1F082686" w14:textId="77777777" w:rsidR="00820891" w:rsidRDefault="00820891" w:rsidP="00820891">
      <w:pPr>
        <w:autoSpaceDE w:val="0"/>
        <w:autoSpaceDN w:val="0"/>
        <w:adjustRightInd w:val="0"/>
        <w:rPr>
          <w:rFonts w:eastAsiaTheme="minorHAnsi"/>
          <w:b/>
          <w:bCs/>
        </w:rPr>
      </w:pPr>
    </w:p>
    <w:p w14:paraId="16C6DDAF" w14:textId="77777777" w:rsidR="00820891" w:rsidRPr="00820891" w:rsidRDefault="00820891" w:rsidP="00820891">
      <w:pPr>
        <w:autoSpaceDE w:val="0"/>
        <w:autoSpaceDN w:val="0"/>
        <w:adjustRightInd w:val="0"/>
        <w:rPr>
          <w:rFonts w:eastAsiaTheme="minorHAnsi"/>
          <w:b/>
          <w:bCs/>
        </w:rPr>
      </w:pPr>
      <w:r w:rsidRPr="00820891">
        <w:rPr>
          <w:rFonts w:eastAsiaTheme="minorHAnsi"/>
          <w:b/>
          <w:bCs/>
        </w:rPr>
        <w:t>Is this a cooperative survey? If so, what partners are involved in the survey?</w:t>
      </w:r>
    </w:p>
    <w:p w14:paraId="16BA98DB" w14:textId="77777777" w:rsidR="00820891" w:rsidRDefault="00820891" w:rsidP="00820891">
      <w:pPr>
        <w:rPr>
          <w:rFonts w:eastAsiaTheme="minorHAnsi"/>
        </w:rPr>
      </w:pPr>
    </w:p>
    <w:p w14:paraId="3265B61D" w14:textId="663331DA" w:rsidR="00E67132" w:rsidRPr="00447EEF" w:rsidRDefault="00820891" w:rsidP="00820891">
      <w:pPr>
        <w:rPr>
          <w:rFonts w:eastAsiaTheme="minorHAnsi"/>
          <w:b/>
          <w:bCs/>
          <w:sz w:val="22"/>
          <w:szCs w:val="22"/>
          <w:highlight w:val="yellow"/>
        </w:rPr>
      </w:pPr>
      <w:r w:rsidRPr="00820891">
        <w:rPr>
          <w:rFonts w:eastAsiaTheme="minorHAnsi"/>
        </w:rPr>
        <w:t>Coop Monitoring to Inform Management; National Oceanic and Atmospheric Administration; U.S. Geological Survey</w:t>
      </w:r>
      <w:r w:rsidR="00E67132" w:rsidRPr="00820891">
        <w:rPr>
          <w:rFonts w:eastAsiaTheme="minorHAnsi"/>
          <w:b/>
          <w:bCs/>
          <w:highlight w:val="yellow"/>
        </w:rPr>
        <w:br w:type="page"/>
      </w:r>
    </w:p>
    <w:p w14:paraId="4A29867E" w14:textId="77777777" w:rsidR="00447EEF" w:rsidRPr="00EF2A27" w:rsidRDefault="00447EEF" w:rsidP="00447EEF">
      <w:pPr>
        <w:autoSpaceDE w:val="0"/>
        <w:autoSpaceDN w:val="0"/>
        <w:adjustRightInd w:val="0"/>
        <w:rPr>
          <w:rFonts w:eastAsiaTheme="minorHAnsi"/>
          <w:i/>
          <w:iCs/>
        </w:rPr>
      </w:pPr>
      <w:r w:rsidRPr="00EF2A27">
        <w:rPr>
          <w:rFonts w:eastAsiaTheme="minorHAnsi"/>
          <w:b/>
          <w:bCs/>
        </w:rPr>
        <w:lastRenderedPageBreak/>
        <w:t xml:space="preserve">Survey: </w:t>
      </w:r>
      <w:r w:rsidRPr="00EF2A27">
        <w:rPr>
          <w:rFonts w:eastAsiaTheme="minorHAnsi"/>
          <w:i/>
          <w:iCs/>
        </w:rPr>
        <w:t>Hydrogeomorphic (HGM) Wetland Classification (FF03RDTR00-026)</w:t>
      </w:r>
    </w:p>
    <w:p w14:paraId="36197933" w14:textId="77777777" w:rsidR="00447EEF" w:rsidRPr="00EF2A27" w:rsidRDefault="00447EEF" w:rsidP="00447EEF">
      <w:pPr>
        <w:autoSpaceDE w:val="0"/>
        <w:autoSpaceDN w:val="0"/>
        <w:adjustRightInd w:val="0"/>
        <w:rPr>
          <w:rFonts w:eastAsiaTheme="minorHAnsi"/>
          <w:i/>
          <w:iCs/>
        </w:rPr>
      </w:pPr>
      <w:r w:rsidRPr="00EF2A27">
        <w:rPr>
          <w:rFonts w:eastAsiaTheme="minorHAnsi"/>
          <w:b/>
          <w:bCs/>
        </w:rPr>
        <w:t xml:space="preserve">Refuge: </w:t>
      </w:r>
      <w:r w:rsidRPr="00EF2A27">
        <w:rPr>
          <w:rFonts w:eastAsiaTheme="minorHAnsi"/>
          <w:i/>
          <w:iCs/>
        </w:rPr>
        <w:t>Detroit River International Wildlife Refuge</w:t>
      </w:r>
    </w:p>
    <w:p w14:paraId="0A4B62D0" w14:textId="743F77C3" w:rsidR="00447EEF" w:rsidRPr="00EF2A27" w:rsidRDefault="00447EEF" w:rsidP="00447EEF">
      <w:pPr>
        <w:autoSpaceDE w:val="0"/>
        <w:autoSpaceDN w:val="0"/>
        <w:adjustRightInd w:val="0"/>
        <w:rPr>
          <w:rFonts w:eastAsiaTheme="minorHAnsi"/>
          <w:i/>
          <w:iCs/>
        </w:rPr>
      </w:pPr>
      <w:r w:rsidRPr="00EF2A27">
        <w:rPr>
          <w:rFonts w:eastAsiaTheme="minorHAnsi"/>
          <w:b/>
          <w:bCs/>
        </w:rPr>
        <w:t xml:space="preserve">Priority: </w:t>
      </w:r>
      <w:r w:rsidR="00EF2A27" w:rsidRPr="00EF2A27">
        <w:rPr>
          <w:rFonts w:eastAsiaTheme="minorHAnsi"/>
          <w:i/>
          <w:iCs/>
        </w:rPr>
        <w:t>5</w:t>
      </w:r>
    </w:p>
    <w:p w14:paraId="45C68033" w14:textId="77777777" w:rsidR="00447EEF" w:rsidRPr="00EF2A27" w:rsidRDefault="00447EEF" w:rsidP="00447EEF">
      <w:pPr>
        <w:autoSpaceDE w:val="0"/>
        <w:autoSpaceDN w:val="0"/>
        <w:adjustRightInd w:val="0"/>
        <w:rPr>
          <w:rFonts w:eastAsiaTheme="minorHAnsi"/>
          <w:b/>
          <w:bCs/>
        </w:rPr>
      </w:pPr>
    </w:p>
    <w:p w14:paraId="55971DD7" w14:textId="6304F8B4" w:rsidR="00447EEF" w:rsidRPr="00EF2A27" w:rsidRDefault="00447EEF" w:rsidP="00447EEF">
      <w:pPr>
        <w:autoSpaceDE w:val="0"/>
        <w:autoSpaceDN w:val="0"/>
        <w:adjustRightInd w:val="0"/>
        <w:rPr>
          <w:rFonts w:eastAsiaTheme="minorHAnsi"/>
          <w:b/>
          <w:bCs/>
        </w:rPr>
      </w:pPr>
      <w:r w:rsidRPr="00EF2A27">
        <w:rPr>
          <w:rFonts w:eastAsiaTheme="minorHAnsi"/>
          <w:b/>
          <w:bCs/>
        </w:rPr>
        <w:t>Which station management objective does the survey support? Is the objective derived from the CCP, interim objectives, HMP, or other?</w:t>
      </w:r>
    </w:p>
    <w:p w14:paraId="6B31064E" w14:textId="77777777" w:rsidR="00447EEF" w:rsidRPr="00EF2A27" w:rsidRDefault="00447EEF" w:rsidP="00447EEF">
      <w:pPr>
        <w:autoSpaceDE w:val="0"/>
        <w:autoSpaceDN w:val="0"/>
        <w:adjustRightInd w:val="0"/>
        <w:rPr>
          <w:rFonts w:eastAsiaTheme="minorHAnsi"/>
        </w:rPr>
      </w:pPr>
    </w:p>
    <w:p w14:paraId="2160AFA0" w14:textId="74AA5FBC" w:rsidR="00447EEF" w:rsidRPr="00EF2A27" w:rsidRDefault="00447EEF" w:rsidP="00447EEF">
      <w:pPr>
        <w:autoSpaceDE w:val="0"/>
        <w:autoSpaceDN w:val="0"/>
        <w:adjustRightInd w:val="0"/>
        <w:rPr>
          <w:rFonts w:eastAsiaTheme="minorHAnsi"/>
        </w:rPr>
      </w:pPr>
      <w:r w:rsidRPr="00EF2A27">
        <w:rPr>
          <w:rFonts w:eastAsiaTheme="minorHAnsi"/>
        </w:rPr>
        <w:t>HMP: Emergent Wetlands; Moist Soil/Mud; Submergent Wetlands / Open Water;</w:t>
      </w:r>
      <w:r w:rsidR="00B57A7A" w:rsidRPr="00EF2A27">
        <w:rPr>
          <w:rFonts w:eastAsiaTheme="minorHAnsi"/>
        </w:rPr>
        <w:t xml:space="preserve"> Wet Prairie; Wet-Mesic Forest</w:t>
      </w:r>
    </w:p>
    <w:p w14:paraId="52CBE01C" w14:textId="77777777" w:rsidR="00447EEF" w:rsidRPr="00EF2A27" w:rsidRDefault="00447EEF" w:rsidP="00447EEF">
      <w:pPr>
        <w:autoSpaceDE w:val="0"/>
        <w:autoSpaceDN w:val="0"/>
        <w:adjustRightInd w:val="0"/>
        <w:rPr>
          <w:rFonts w:eastAsiaTheme="minorHAnsi"/>
          <w:b/>
          <w:bCs/>
        </w:rPr>
      </w:pPr>
    </w:p>
    <w:p w14:paraId="11D9CA4B" w14:textId="2871726E" w:rsidR="00447EEF" w:rsidRPr="00EF2A27" w:rsidRDefault="00447EEF" w:rsidP="00447EEF">
      <w:pPr>
        <w:autoSpaceDE w:val="0"/>
        <w:autoSpaceDN w:val="0"/>
        <w:adjustRightInd w:val="0"/>
        <w:rPr>
          <w:rFonts w:eastAsiaTheme="minorHAnsi"/>
          <w:b/>
          <w:bCs/>
        </w:rPr>
      </w:pPr>
      <w:r w:rsidRPr="00EF2A27">
        <w:rPr>
          <w:rFonts w:eastAsiaTheme="minorHAnsi"/>
          <w:b/>
          <w:bCs/>
        </w:rPr>
        <w:t>Why is it important to conduct the survey? Describe how survey results will be used to make better informed refuge management decisions. If survey results are used to trigger a management response, identify the management response and threshold value for comparison to survey results.</w:t>
      </w:r>
    </w:p>
    <w:p w14:paraId="5442A394" w14:textId="77777777" w:rsidR="00447EEF" w:rsidRPr="00EF2A27" w:rsidRDefault="00447EEF" w:rsidP="00447EEF">
      <w:pPr>
        <w:autoSpaceDE w:val="0"/>
        <w:autoSpaceDN w:val="0"/>
        <w:adjustRightInd w:val="0"/>
        <w:rPr>
          <w:rFonts w:eastAsiaTheme="minorHAnsi"/>
        </w:rPr>
      </w:pPr>
    </w:p>
    <w:p w14:paraId="6B325E1C" w14:textId="7C7922E8" w:rsidR="00447EEF" w:rsidRPr="00EF2A27" w:rsidRDefault="00447EEF" w:rsidP="00447EEF">
      <w:pPr>
        <w:autoSpaceDE w:val="0"/>
        <w:autoSpaceDN w:val="0"/>
        <w:adjustRightInd w:val="0"/>
        <w:rPr>
          <w:rFonts w:eastAsiaTheme="minorHAnsi"/>
        </w:rPr>
      </w:pPr>
      <w:r w:rsidRPr="00EF2A27">
        <w:rPr>
          <w:rFonts w:eastAsiaTheme="minorHAnsi"/>
        </w:rPr>
        <w:t>This survey is important to characterize the hydrology and geomorphic setting of the Refuge's wetlands</w:t>
      </w:r>
      <w:r w:rsidR="00656EA1" w:rsidRPr="00EF2A27">
        <w:rPr>
          <w:rFonts w:eastAsiaTheme="minorHAnsi"/>
        </w:rPr>
        <w:t xml:space="preserve"> in order to prioritize and carry out projects that increase/ maximize the long-term ecological and societal functions of the lands as described in the HMP</w:t>
      </w:r>
      <w:r w:rsidRPr="00EF2A27">
        <w:rPr>
          <w:rFonts w:eastAsiaTheme="minorHAnsi"/>
        </w:rPr>
        <w:t>.</w:t>
      </w:r>
    </w:p>
    <w:p w14:paraId="286B88C8" w14:textId="77777777" w:rsidR="00447EEF" w:rsidRPr="00EF2A27" w:rsidRDefault="00447EEF" w:rsidP="00447EEF">
      <w:pPr>
        <w:autoSpaceDE w:val="0"/>
        <w:autoSpaceDN w:val="0"/>
        <w:adjustRightInd w:val="0"/>
        <w:rPr>
          <w:rFonts w:eastAsiaTheme="minorHAnsi"/>
          <w:b/>
          <w:bCs/>
        </w:rPr>
      </w:pPr>
    </w:p>
    <w:p w14:paraId="0651413A" w14:textId="77777777" w:rsidR="00447EEF" w:rsidRPr="00EF2A27" w:rsidRDefault="00447EEF" w:rsidP="00447EEF">
      <w:pPr>
        <w:autoSpaceDE w:val="0"/>
        <w:autoSpaceDN w:val="0"/>
        <w:adjustRightInd w:val="0"/>
        <w:rPr>
          <w:rFonts w:eastAsiaTheme="minorHAnsi"/>
          <w:b/>
          <w:bCs/>
        </w:rPr>
      </w:pPr>
      <w:r w:rsidRPr="00EF2A27">
        <w:rPr>
          <w:rFonts w:eastAsiaTheme="minorHAnsi"/>
          <w:b/>
          <w:bCs/>
        </w:rPr>
        <w:t>What is the population or attribute of interest, what will be measured, and when?</w:t>
      </w:r>
    </w:p>
    <w:p w14:paraId="22E0E2DA" w14:textId="77777777" w:rsidR="00447EEF" w:rsidRPr="00EF2A27" w:rsidRDefault="00447EEF" w:rsidP="00447EEF">
      <w:pPr>
        <w:autoSpaceDE w:val="0"/>
        <w:autoSpaceDN w:val="0"/>
        <w:adjustRightInd w:val="0"/>
        <w:rPr>
          <w:rFonts w:eastAsiaTheme="minorHAnsi"/>
        </w:rPr>
      </w:pPr>
    </w:p>
    <w:p w14:paraId="763FF4A8" w14:textId="77777777" w:rsidR="00447EEF" w:rsidRPr="00EF2A27" w:rsidRDefault="00447EEF" w:rsidP="00447EEF">
      <w:pPr>
        <w:autoSpaceDE w:val="0"/>
        <w:autoSpaceDN w:val="0"/>
        <w:adjustRightInd w:val="0"/>
        <w:rPr>
          <w:rFonts w:eastAsiaTheme="minorHAnsi"/>
        </w:rPr>
      </w:pPr>
      <w:r w:rsidRPr="00EF2A27">
        <w:rPr>
          <w:rFonts w:eastAsiaTheme="minorHAnsi"/>
        </w:rPr>
        <w:t>Water; Hydrology; Occurs one time only; Summer</w:t>
      </w:r>
    </w:p>
    <w:p w14:paraId="1B8A4760" w14:textId="77777777" w:rsidR="00447EEF" w:rsidRPr="00EF2A27" w:rsidRDefault="00447EEF" w:rsidP="00447EEF">
      <w:pPr>
        <w:autoSpaceDE w:val="0"/>
        <w:autoSpaceDN w:val="0"/>
        <w:adjustRightInd w:val="0"/>
        <w:rPr>
          <w:rFonts w:eastAsiaTheme="minorHAnsi"/>
          <w:b/>
          <w:bCs/>
        </w:rPr>
      </w:pPr>
    </w:p>
    <w:p w14:paraId="0E99BFC7" w14:textId="77777777" w:rsidR="00447EEF" w:rsidRPr="00EF2A27" w:rsidRDefault="00447EEF" w:rsidP="00447EEF">
      <w:pPr>
        <w:autoSpaceDE w:val="0"/>
        <w:autoSpaceDN w:val="0"/>
        <w:adjustRightInd w:val="0"/>
        <w:rPr>
          <w:rFonts w:eastAsiaTheme="minorHAnsi"/>
          <w:b/>
          <w:bCs/>
        </w:rPr>
      </w:pPr>
      <w:r w:rsidRPr="00EF2A27">
        <w:rPr>
          <w:rFonts w:eastAsiaTheme="minorHAnsi"/>
          <w:b/>
          <w:bCs/>
        </w:rPr>
        <w:t>Is this a cooperative survey? If so, what partners are involved in the survey?</w:t>
      </w:r>
    </w:p>
    <w:p w14:paraId="55180F25" w14:textId="77777777" w:rsidR="00447EEF" w:rsidRPr="00EF2A27" w:rsidRDefault="00447EEF" w:rsidP="00447EEF">
      <w:pPr>
        <w:kinsoku w:val="0"/>
        <w:overflowPunct w:val="0"/>
        <w:autoSpaceDE w:val="0"/>
        <w:autoSpaceDN w:val="0"/>
        <w:adjustRightInd w:val="0"/>
        <w:spacing w:before="38"/>
        <w:ind w:left="40"/>
        <w:rPr>
          <w:rFonts w:eastAsiaTheme="minorHAnsi"/>
        </w:rPr>
      </w:pPr>
    </w:p>
    <w:p w14:paraId="0709B925" w14:textId="3B5EFAC1" w:rsidR="00E67132" w:rsidRPr="00EF2A27" w:rsidRDefault="00447EEF" w:rsidP="007715C5">
      <w:pPr>
        <w:kinsoku w:val="0"/>
        <w:overflowPunct w:val="0"/>
        <w:autoSpaceDE w:val="0"/>
        <w:autoSpaceDN w:val="0"/>
        <w:adjustRightInd w:val="0"/>
        <w:spacing w:before="38"/>
        <w:rPr>
          <w:rFonts w:eastAsiaTheme="minorHAnsi"/>
          <w:highlight w:val="yellow"/>
        </w:rPr>
      </w:pPr>
      <w:r w:rsidRPr="00EF2A27">
        <w:rPr>
          <w:rFonts w:eastAsiaTheme="minorHAnsi"/>
        </w:rPr>
        <w:t>NO</w:t>
      </w:r>
    </w:p>
    <w:p w14:paraId="415F2EBE" w14:textId="6FCB590D" w:rsidR="007715C5" w:rsidRDefault="00820891" w:rsidP="00EF2A27">
      <w:pPr>
        <w:spacing w:after="200" w:line="276" w:lineRule="auto"/>
      </w:pPr>
      <w:r w:rsidRPr="00EF2A27">
        <w:rPr>
          <w:rFonts w:eastAsiaTheme="minorHAnsi"/>
          <w:b/>
          <w:bCs/>
        </w:rPr>
        <w:br w:type="page"/>
      </w:r>
    </w:p>
    <w:p w14:paraId="621B2B12" w14:textId="50965DFC" w:rsidR="005F2BCD" w:rsidRPr="009462E3" w:rsidRDefault="005F2BCD" w:rsidP="009462E3">
      <w:pPr>
        <w:pStyle w:val="Heading1"/>
        <w:rPr>
          <w:b w:val="0"/>
          <w:bCs w:val="0"/>
        </w:rPr>
      </w:pPr>
      <w:bookmarkStart w:id="17" w:name="_Toc418688863"/>
      <w:r w:rsidRPr="009462E3">
        <w:rPr>
          <w:rFonts w:ascii="Times New Roman" w:hAnsi="Times New Roman" w:cs="Times New Roman"/>
        </w:rPr>
        <w:lastRenderedPageBreak/>
        <w:t>Revising the IMP</w:t>
      </w:r>
      <w:bookmarkEnd w:id="15"/>
      <w:bookmarkEnd w:id="17"/>
    </w:p>
    <w:p w14:paraId="475039EA" w14:textId="77777777" w:rsidR="004E2247" w:rsidRDefault="00A024EE" w:rsidP="009462E3">
      <w:pPr>
        <w:spacing w:after="200" w:line="276" w:lineRule="auto"/>
        <w:rPr>
          <w:rFonts w:eastAsiaTheme="minorHAnsi"/>
          <w:sz w:val="22"/>
          <w:szCs w:val="22"/>
        </w:rPr>
      </w:pPr>
      <w:r>
        <w:rPr>
          <w:rFonts w:eastAsiaTheme="minorHAnsi"/>
          <w:sz w:val="22"/>
          <w:szCs w:val="22"/>
        </w:rPr>
        <w:t>The Project Leader will review the refuge capacity and status of surveys annually and determine which of the selected surveys will be implemented</w:t>
      </w:r>
      <w:r w:rsidR="0054237F">
        <w:rPr>
          <w:rFonts w:eastAsiaTheme="minorHAnsi"/>
          <w:sz w:val="22"/>
          <w:szCs w:val="22"/>
        </w:rPr>
        <w:t xml:space="preserve"> in that year</w:t>
      </w:r>
      <w:r>
        <w:rPr>
          <w:rFonts w:eastAsiaTheme="minorHAnsi"/>
          <w:sz w:val="22"/>
          <w:szCs w:val="22"/>
        </w:rPr>
        <w:t xml:space="preserve">.  </w:t>
      </w:r>
      <w:r w:rsidR="005745D9">
        <w:rPr>
          <w:rFonts w:eastAsiaTheme="minorHAnsi"/>
          <w:sz w:val="22"/>
          <w:szCs w:val="22"/>
        </w:rPr>
        <w:t xml:space="preserve">The </w:t>
      </w:r>
      <w:r>
        <w:rPr>
          <w:rFonts w:eastAsiaTheme="minorHAnsi"/>
          <w:sz w:val="22"/>
          <w:szCs w:val="22"/>
        </w:rPr>
        <w:t xml:space="preserve">PRIMR database was updated </w:t>
      </w:r>
      <w:r w:rsidR="005745D9">
        <w:rPr>
          <w:rFonts w:eastAsiaTheme="minorHAnsi"/>
          <w:sz w:val="22"/>
          <w:szCs w:val="22"/>
        </w:rPr>
        <w:t xml:space="preserve">along with this IMP; it will be updated as approved protocols are linked to the selected surveys and when surveys are added or removed from the set of selected surveys.  </w:t>
      </w:r>
    </w:p>
    <w:p w14:paraId="6BCAAC48" w14:textId="2EB5B817" w:rsidR="005F2BCD" w:rsidRPr="005745D9" w:rsidRDefault="004E2247" w:rsidP="009462E3">
      <w:pPr>
        <w:spacing w:after="200" w:line="276" w:lineRule="auto"/>
        <w:rPr>
          <w:rFonts w:eastAsiaTheme="minorHAnsi"/>
          <w:sz w:val="22"/>
          <w:szCs w:val="22"/>
        </w:rPr>
      </w:pPr>
      <w:r w:rsidRPr="009462E3">
        <w:rPr>
          <w:rFonts w:eastAsiaTheme="minorHAnsi"/>
          <w:sz w:val="22"/>
          <w:szCs w:val="22"/>
        </w:rPr>
        <w:t>The IMP will be revised according to I&amp;M Policy and as CCP and HMP plans are modified (see Re</w:t>
      </w:r>
      <w:r w:rsidR="00552FED">
        <w:rPr>
          <w:rFonts w:eastAsiaTheme="minorHAnsi"/>
          <w:sz w:val="22"/>
          <w:szCs w:val="22"/>
        </w:rPr>
        <w:t>vision Signature Page</w:t>
      </w:r>
      <w:r w:rsidRPr="009462E3">
        <w:rPr>
          <w:rFonts w:eastAsiaTheme="minorHAnsi"/>
          <w:sz w:val="22"/>
          <w:szCs w:val="22"/>
        </w:rPr>
        <w:t xml:space="preserve">).  </w:t>
      </w:r>
      <w:r w:rsidR="005745D9">
        <w:rPr>
          <w:rFonts w:eastAsiaTheme="minorHAnsi"/>
          <w:sz w:val="22"/>
          <w:szCs w:val="22"/>
        </w:rPr>
        <w:t xml:space="preserve">An IMP revision is triggered when surveys are added or removed from the set of selected surveys.  IMP revisions require </w:t>
      </w:r>
      <w:r w:rsidR="005F2BCD" w:rsidRPr="009462E3">
        <w:rPr>
          <w:rFonts w:eastAsiaTheme="minorHAnsi"/>
          <w:sz w:val="22"/>
          <w:szCs w:val="22"/>
        </w:rPr>
        <w:t>signatures from refuge staff, Regional I&amp;M staff, Regional Refuge Biologist/Natural Res</w:t>
      </w:r>
      <w:r>
        <w:rPr>
          <w:rFonts w:eastAsiaTheme="minorHAnsi"/>
          <w:sz w:val="22"/>
          <w:szCs w:val="22"/>
        </w:rPr>
        <w:t>ources Division Chief</w:t>
      </w:r>
      <w:r w:rsidR="005F2BCD" w:rsidRPr="009462E3">
        <w:rPr>
          <w:rFonts w:eastAsiaTheme="minorHAnsi"/>
          <w:sz w:val="22"/>
          <w:szCs w:val="22"/>
        </w:rPr>
        <w:t>, but not the Refuge Supervisor or Regional Chief of Refuges</w:t>
      </w:r>
      <w:r w:rsidR="005745D9">
        <w:rPr>
          <w:rFonts w:eastAsiaTheme="minorHAnsi"/>
          <w:sz w:val="22"/>
          <w:szCs w:val="22"/>
        </w:rPr>
        <w:t xml:space="preserve">.  </w:t>
      </w:r>
    </w:p>
    <w:p w14:paraId="7190D08C" w14:textId="0C640D7F" w:rsidR="002959A8" w:rsidRDefault="002959A8">
      <w:pPr>
        <w:spacing w:after="200" w:line="276" w:lineRule="auto"/>
        <w:rPr>
          <w:rFonts w:asciiTheme="majorHAnsi" w:eastAsiaTheme="majorEastAsia" w:hAnsiTheme="majorHAnsi" w:cstheme="majorBidi"/>
          <w:b/>
          <w:bCs/>
          <w:sz w:val="28"/>
          <w:szCs w:val="28"/>
        </w:rPr>
      </w:pPr>
      <w:bookmarkStart w:id="18" w:name="_Toc390167733"/>
    </w:p>
    <w:p w14:paraId="75248D42" w14:textId="77777777" w:rsidR="00552FED" w:rsidRDefault="00552FED">
      <w:pPr>
        <w:spacing w:after="200" w:line="276" w:lineRule="auto"/>
        <w:rPr>
          <w:rFonts w:asciiTheme="majorHAnsi" w:eastAsiaTheme="majorEastAsia" w:hAnsiTheme="majorHAnsi" w:cstheme="majorBidi"/>
          <w:b/>
          <w:bCs/>
          <w:sz w:val="28"/>
          <w:szCs w:val="28"/>
        </w:rPr>
      </w:pPr>
      <w:r>
        <w:br w:type="page"/>
      </w:r>
    </w:p>
    <w:p w14:paraId="5B9D8CDC" w14:textId="75666B05" w:rsidR="00A91837" w:rsidRDefault="00A91837" w:rsidP="009462E3">
      <w:pPr>
        <w:pStyle w:val="Heading1"/>
      </w:pPr>
      <w:bookmarkStart w:id="19" w:name="_Toc418688864"/>
      <w:r w:rsidRPr="00C91587">
        <w:lastRenderedPageBreak/>
        <w:t>Appendix A</w:t>
      </w:r>
      <w:r w:rsidR="008B1170">
        <w:t xml:space="preserve">. </w:t>
      </w:r>
      <w:r>
        <w:t>Criteria and Weights Used to Prioritize Surveys</w:t>
      </w:r>
      <w:bookmarkEnd w:id="18"/>
      <w:bookmarkEnd w:id="19"/>
    </w:p>
    <w:p w14:paraId="4631B375" w14:textId="77777777" w:rsidR="00207E48" w:rsidRDefault="00207E48" w:rsidP="002B4DD7">
      <w:pPr>
        <w:contextualSpacing/>
        <w:rPr>
          <w:i/>
          <w:color w:val="365F91" w:themeColor="accent1" w:themeShade="BF"/>
        </w:rPr>
      </w:pPr>
    </w:p>
    <w:p w14:paraId="7BBE59AE" w14:textId="77777777" w:rsidR="00B1370D" w:rsidRPr="00B1370D" w:rsidRDefault="00B1370D" w:rsidP="001B2C23">
      <w:pPr>
        <w:numPr>
          <w:ilvl w:val="0"/>
          <w:numId w:val="3"/>
        </w:numPr>
        <w:ind w:left="360"/>
        <w:contextualSpacing/>
        <w:rPr>
          <w:rFonts w:ascii="Calibri" w:eastAsia="Calibri" w:hAnsi="Calibri"/>
          <w:sz w:val="20"/>
          <w:szCs w:val="20"/>
        </w:rPr>
      </w:pPr>
      <w:r w:rsidRPr="00B1370D">
        <w:rPr>
          <w:rFonts w:ascii="Calibri" w:eastAsia="Calibri" w:hAnsi="Calibri"/>
          <w:b/>
          <w:bCs/>
          <w:sz w:val="20"/>
          <w:szCs w:val="20"/>
        </w:rPr>
        <w:t xml:space="preserve">Station purpose:  </w:t>
      </w:r>
      <w:r w:rsidRPr="00B1370D">
        <w:rPr>
          <w:rFonts w:ascii="Calibri" w:eastAsia="Calibri" w:hAnsi="Calibri"/>
          <w:sz w:val="20"/>
          <w:szCs w:val="20"/>
        </w:rPr>
        <w:t xml:space="preserve">Does the survey </w:t>
      </w:r>
      <w:r w:rsidRPr="00B1370D">
        <w:rPr>
          <w:rFonts w:ascii="Calibri" w:eastAsia="Calibri" w:hAnsi="Calibri"/>
          <w:sz w:val="22"/>
          <w:szCs w:val="22"/>
        </w:rPr>
        <w:t xml:space="preserve">provide information to evaluate </w:t>
      </w:r>
      <w:r w:rsidRPr="00B1370D">
        <w:rPr>
          <w:rFonts w:ascii="Calibri" w:eastAsia="Calibri" w:hAnsi="Calibri"/>
          <w:sz w:val="20"/>
          <w:szCs w:val="20"/>
        </w:rPr>
        <w:t>if the station is achieving its purpose(s)?</w:t>
      </w:r>
    </w:p>
    <w:p w14:paraId="508361AB" w14:textId="3CDA4CE6" w:rsidR="00B1370D" w:rsidRPr="00B1370D" w:rsidRDefault="00B1370D" w:rsidP="001B2C23">
      <w:pPr>
        <w:ind w:left="360"/>
        <w:contextualSpacing/>
        <w:rPr>
          <w:rFonts w:ascii="Calibri" w:eastAsia="Calibri" w:hAnsi="Calibri"/>
          <w:i/>
          <w:iCs/>
          <w:sz w:val="20"/>
          <w:szCs w:val="20"/>
        </w:rPr>
      </w:pPr>
      <w:r w:rsidRPr="00B1370D">
        <w:rPr>
          <w:rFonts w:ascii="Calibri" w:eastAsia="Calibri" w:hAnsi="Calibri"/>
          <w:i/>
          <w:iCs/>
          <w:sz w:val="20"/>
          <w:szCs w:val="20"/>
        </w:rPr>
        <w:t xml:space="preserve">Note:  Refuge purpose is defined in Appendix 1.  A survey addressing wilderness character addresses purpose for a station with proposed or designed wilderness.  </w:t>
      </w:r>
    </w:p>
    <w:p w14:paraId="5B46C7E4" w14:textId="77777777" w:rsidR="00B1370D" w:rsidRPr="00B1370D" w:rsidRDefault="00B1370D" w:rsidP="001B2C23">
      <w:pPr>
        <w:numPr>
          <w:ilvl w:val="1"/>
          <w:numId w:val="18"/>
        </w:numPr>
        <w:ind w:left="1080"/>
        <w:contextualSpacing/>
        <w:rPr>
          <w:rFonts w:ascii="Calibri" w:eastAsia="Calibri" w:hAnsi="Calibri"/>
          <w:sz w:val="20"/>
          <w:szCs w:val="20"/>
        </w:rPr>
      </w:pPr>
      <w:r w:rsidRPr="00B1370D">
        <w:rPr>
          <w:rFonts w:ascii="Calibri" w:eastAsia="Calibri" w:hAnsi="Calibri"/>
          <w:sz w:val="20"/>
          <w:szCs w:val="20"/>
        </w:rPr>
        <w:t>No</w:t>
      </w:r>
    </w:p>
    <w:p w14:paraId="456F6FD0" w14:textId="77777777" w:rsidR="00B1370D" w:rsidRPr="0054237F" w:rsidRDefault="00B1370D" w:rsidP="001B2C23">
      <w:pPr>
        <w:numPr>
          <w:ilvl w:val="1"/>
          <w:numId w:val="18"/>
        </w:numPr>
        <w:ind w:left="1080"/>
        <w:contextualSpacing/>
        <w:rPr>
          <w:rFonts w:ascii="Calibri" w:eastAsia="Calibri" w:hAnsi="Calibri"/>
          <w:sz w:val="20"/>
          <w:szCs w:val="20"/>
        </w:rPr>
      </w:pPr>
      <w:r w:rsidRPr="00B1370D">
        <w:rPr>
          <w:rFonts w:ascii="Calibri" w:eastAsia="Calibri" w:hAnsi="Calibri"/>
          <w:sz w:val="20"/>
          <w:szCs w:val="20"/>
        </w:rPr>
        <w:t>Yes</w:t>
      </w:r>
    </w:p>
    <w:p w14:paraId="5F214D50" w14:textId="77777777" w:rsidR="00B1370D" w:rsidRPr="00B1370D" w:rsidRDefault="00B1370D" w:rsidP="001B2C23">
      <w:pPr>
        <w:numPr>
          <w:ilvl w:val="0"/>
          <w:numId w:val="3"/>
        </w:numPr>
        <w:ind w:left="360"/>
        <w:contextualSpacing/>
        <w:rPr>
          <w:rFonts w:ascii="Calibri" w:eastAsia="Calibri" w:hAnsi="Calibri"/>
          <w:sz w:val="22"/>
          <w:szCs w:val="22"/>
        </w:rPr>
      </w:pPr>
      <w:r w:rsidRPr="00B1370D">
        <w:rPr>
          <w:rFonts w:ascii="Calibri" w:eastAsia="Calibri" w:hAnsi="Calibri"/>
          <w:b/>
          <w:bCs/>
          <w:sz w:val="22"/>
          <w:szCs w:val="22"/>
        </w:rPr>
        <w:t>Other legal mandates</w:t>
      </w:r>
      <w:r w:rsidRPr="00B1370D">
        <w:rPr>
          <w:rFonts w:ascii="Calibri" w:eastAsia="Calibri" w:hAnsi="Calibri"/>
          <w:sz w:val="22"/>
          <w:szCs w:val="22"/>
        </w:rPr>
        <w:t>:  Does the survey provide information to evaluate whether or not the station is addressing legal mandates besides refuge purposes such as Biological Integrity, Diversity, and Environmental Health (BIDEH); NWR Resources of Concern (e.g., migratory birds, anadromous fishes, marine mammals); maintaining water rights; and compatibility of refuge uses especially wildlife-dependent recreation?</w:t>
      </w:r>
    </w:p>
    <w:p w14:paraId="1B9FCC3C" w14:textId="77777777" w:rsidR="00B1370D" w:rsidRPr="00B1370D" w:rsidRDefault="00B1370D" w:rsidP="001B2C23">
      <w:pPr>
        <w:ind w:left="360"/>
        <w:contextualSpacing/>
        <w:rPr>
          <w:rFonts w:ascii="Calibri" w:eastAsia="Calibri" w:hAnsi="Calibri"/>
          <w:i/>
          <w:iCs/>
          <w:sz w:val="20"/>
          <w:szCs w:val="20"/>
        </w:rPr>
      </w:pPr>
      <w:r w:rsidRPr="00B1370D">
        <w:rPr>
          <w:rFonts w:ascii="Calibri" w:eastAsia="Calibri" w:hAnsi="Calibri"/>
          <w:i/>
          <w:iCs/>
          <w:sz w:val="20"/>
          <w:szCs w:val="20"/>
        </w:rPr>
        <w:t xml:space="preserve">Note:  Federally listed species are addressed under criterion #7 so they should not be considered as a NWR Resources of Concern under this criterion.  For BIDEH, only consider surveys addressing the highest measure of biological integrity, which is viewed as those intact and self-sustaining habitats and wildlife populations existing during historic conditions (see 601 FW 3.10).  Example 1:  Because 99% of the wet prairie habitat has been lost throughout the Willamette Valley, remnant prairie on WL Finley NWR represents the highest order of BIDEH on the refuge where habitat monitoring is a priority survey.  Example 2:  The refuge staff at </w:t>
      </w:r>
      <w:r w:rsidR="00F74F65">
        <w:rPr>
          <w:rFonts w:ascii="Calibri" w:eastAsia="Calibri" w:hAnsi="Calibri"/>
          <w:i/>
          <w:iCs/>
          <w:sz w:val="20"/>
          <w:szCs w:val="20"/>
        </w:rPr>
        <w:t>Detroit River IWR</w:t>
      </w:r>
      <w:r w:rsidRPr="00B1370D">
        <w:rPr>
          <w:rFonts w:ascii="Calibri" w:eastAsia="Calibri" w:hAnsi="Calibri"/>
          <w:i/>
          <w:iCs/>
          <w:sz w:val="20"/>
          <w:szCs w:val="20"/>
        </w:rPr>
        <w:t xml:space="preserve"> is currently preparing its hunt plan where monitoring the population of white-tailed deer during the hunting season on refuge would inform this plan. </w:t>
      </w:r>
    </w:p>
    <w:p w14:paraId="5C6AC8ED" w14:textId="77777777" w:rsidR="00B1370D" w:rsidRPr="00B1370D" w:rsidRDefault="00B1370D" w:rsidP="001B2C23">
      <w:pPr>
        <w:numPr>
          <w:ilvl w:val="1"/>
          <w:numId w:val="4"/>
        </w:numPr>
        <w:ind w:left="1080"/>
        <w:contextualSpacing/>
        <w:rPr>
          <w:rFonts w:ascii="Calibri" w:eastAsia="Calibri" w:hAnsi="Calibri"/>
          <w:sz w:val="22"/>
          <w:szCs w:val="22"/>
        </w:rPr>
      </w:pPr>
      <w:r w:rsidRPr="00B1370D">
        <w:rPr>
          <w:rFonts w:ascii="Calibri" w:eastAsia="Calibri" w:hAnsi="Calibri"/>
          <w:sz w:val="22"/>
          <w:szCs w:val="22"/>
        </w:rPr>
        <w:t>No</w:t>
      </w:r>
    </w:p>
    <w:p w14:paraId="07AB0F9B" w14:textId="77777777" w:rsidR="00B1370D" w:rsidRPr="0054237F" w:rsidRDefault="00B1370D" w:rsidP="001B2C23">
      <w:pPr>
        <w:numPr>
          <w:ilvl w:val="1"/>
          <w:numId w:val="4"/>
        </w:numPr>
        <w:ind w:left="1080"/>
        <w:contextualSpacing/>
        <w:rPr>
          <w:rFonts w:ascii="Calibri" w:eastAsia="Calibri" w:hAnsi="Calibri"/>
          <w:sz w:val="22"/>
          <w:szCs w:val="22"/>
        </w:rPr>
      </w:pPr>
      <w:r w:rsidRPr="00B1370D">
        <w:rPr>
          <w:rFonts w:ascii="Calibri" w:eastAsia="Calibri" w:hAnsi="Calibri"/>
          <w:sz w:val="22"/>
          <w:szCs w:val="22"/>
        </w:rPr>
        <w:t>Yes</w:t>
      </w:r>
    </w:p>
    <w:p w14:paraId="4882692D" w14:textId="77777777" w:rsidR="00B1370D" w:rsidRPr="00B1370D" w:rsidRDefault="00B1370D" w:rsidP="001B2C23">
      <w:pPr>
        <w:numPr>
          <w:ilvl w:val="0"/>
          <w:numId w:val="20"/>
        </w:numPr>
        <w:contextualSpacing/>
        <w:rPr>
          <w:rFonts w:ascii="Calibri" w:eastAsia="Calibri" w:hAnsi="Calibri"/>
          <w:sz w:val="22"/>
          <w:szCs w:val="22"/>
        </w:rPr>
      </w:pPr>
      <w:r w:rsidRPr="00B1370D">
        <w:rPr>
          <w:rFonts w:ascii="Calibri" w:eastAsia="Calibri" w:hAnsi="Calibri"/>
          <w:b/>
          <w:bCs/>
          <w:sz w:val="22"/>
          <w:szCs w:val="22"/>
        </w:rPr>
        <w:t>Large investment in management actions</w:t>
      </w:r>
      <w:r w:rsidRPr="00B1370D">
        <w:rPr>
          <w:rFonts w:ascii="Calibri" w:eastAsia="Calibri" w:hAnsi="Calibri"/>
          <w:sz w:val="22"/>
          <w:szCs w:val="22"/>
        </w:rPr>
        <w:t xml:space="preserve">:  Does the survey inform whether or not the station is achieving one or more CCP, HMP, or other management plan objectives involving management actions requiring substantial expenditure of funding and staff time?  </w:t>
      </w:r>
    </w:p>
    <w:p w14:paraId="4E09C235" w14:textId="77777777" w:rsidR="00B1370D" w:rsidRPr="00B1370D" w:rsidRDefault="00B1370D" w:rsidP="001B2C23">
      <w:pPr>
        <w:ind w:left="360"/>
        <w:contextualSpacing/>
        <w:rPr>
          <w:rFonts w:ascii="Calibri" w:eastAsia="Calibri" w:hAnsi="Calibri"/>
          <w:i/>
          <w:iCs/>
          <w:sz w:val="22"/>
          <w:szCs w:val="22"/>
        </w:rPr>
      </w:pPr>
      <w:r w:rsidRPr="00B1370D">
        <w:rPr>
          <w:rFonts w:ascii="Calibri" w:eastAsia="Calibri" w:hAnsi="Calibri"/>
          <w:i/>
          <w:iCs/>
          <w:sz w:val="22"/>
          <w:szCs w:val="22"/>
        </w:rPr>
        <w:t xml:space="preserve">Example:  If conducting wetland management actions requires considerable staff time and funding annually, then surveys that evaluate response of vegetation and waterfowl to wetland management actions could be considered a high priority. </w:t>
      </w:r>
    </w:p>
    <w:p w14:paraId="676C4371" w14:textId="77777777" w:rsidR="00B1370D" w:rsidRPr="00B1370D" w:rsidRDefault="00B1370D" w:rsidP="001B2C23">
      <w:pPr>
        <w:numPr>
          <w:ilvl w:val="1"/>
          <w:numId w:val="5"/>
        </w:numPr>
        <w:ind w:left="1080"/>
        <w:contextualSpacing/>
        <w:rPr>
          <w:rFonts w:ascii="Calibri" w:eastAsia="Calibri" w:hAnsi="Calibri"/>
          <w:sz w:val="22"/>
          <w:szCs w:val="22"/>
        </w:rPr>
      </w:pPr>
      <w:r w:rsidRPr="00B1370D">
        <w:rPr>
          <w:rFonts w:ascii="Calibri" w:eastAsia="Calibri" w:hAnsi="Calibri"/>
          <w:sz w:val="22"/>
          <w:szCs w:val="22"/>
        </w:rPr>
        <w:t>No</w:t>
      </w:r>
    </w:p>
    <w:p w14:paraId="3F643E3C" w14:textId="77777777" w:rsidR="00B1370D" w:rsidRPr="0054237F" w:rsidRDefault="00B1370D" w:rsidP="001B2C23">
      <w:pPr>
        <w:numPr>
          <w:ilvl w:val="1"/>
          <w:numId w:val="5"/>
        </w:numPr>
        <w:ind w:left="1080"/>
        <w:contextualSpacing/>
        <w:rPr>
          <w:rFonts w:ascii="Calibri" w:eastAsia="Calibri" w:hAnsi="Calibri"/>
          <w:sz w:val="22"/>
          <w:szCs w:val="22"/>
        </w:rPr>
      </w:pPr>
      <w:r w:rsidRPr="00B1370D">
        <w:rPr>
          <w:rFonts w:ascii="Calibri" w:eastAsia="Calibri" w:hAnsi="Calibri"/>
          <w:sz w:val="22"/>
          <w:szCs w:val="22"/>
        </w:rPr>
        <w:t>Yes</w:t>
      </w:r>
    </w:p>
    <w:p w14:paraId="03B46B21" w14:textId="77777777" w:rsidR="00B1370D" w:rsidRPr="00B1370D" w:rsidRDefault="00B1370D" w:rsidP="001B2C23">
      <w:pPr>
        <w:numPr>
          <w:ilvl w:val="0"/>
          <w:numId w:val="16"/>
        </w:numPr>
        <w:ind w:left="360"/>
        <w:contextualSpacing/>
        <w:rPr>
          <w:rFonts w:ascii="Calibri" w:eastAsia="Calibri" w:hAnsi="Calibri"/>
          <w:sz w:val="22"/>
          <w:szCs w:val="22"/>
        </w:rPr>
      </w:pPr>
      <w:r w:rsidRPr="00B1370D">
        <w:rPr>
          <w:rFonts w:ascii="Calibri" w:eastAsia="Calibri" w:hAnsi="Calibri"/>
          <w:b/>
          <w:bCs/>
          <w:sz w:val="22"/>
          <w:szCs w:val="22"/>
        </w:rPr>
        <w:t>Controversy</w:t>
      </w:r>
      <w:r w:rsidRPr="00B1370D">
        <w:rPr>
          <w:rFonts w:ascii="Calibri" w:eastAsia="Calibri" w:hAnsi="Calibri"/>
          <w:sz w:val="22"/>
          <w:szCs w:val="22"/>
        </w:rPr>
        <w:t xml:space="preserve">:  Does the survey support decision making to assess a suspected or known controversial refuge management action, refuge use, or species? </w:t>
      </w:r>
    </w:p>
    <w:p w14:paraId="3B7E709C" w14:textId="77777777" w:rsidR="00B1370D" w:rsidRPr="00B1370D" w:rsidRDefault="00B1370D" w:rsidP="001B2C23">
      <w:pPr>
        <w:ind w:left="360"/>
        <w:contextualSpacing/>
        <w:rPr>
          <w:rFonts w:ascii="Calibri" w:eastAsia="Calibri" w:hAnsi="Calibri"/>
          <w:i/>
          <w:iCs/>
          <w:sz w:val="22"/>
          <w:szCs w:val="22"/>
        </w:rPr>
      </w:pPr>
      <w:r w:rsidRPr="00B1370D">
        <w:rPr>
          <w:rFonts w:ascii="Calibri" w:eastAsia="Calibri" w:hAnsi="Calibri"/>
          <w:i/>
          <w:iCs/>
          <w:sz w:val="22"/>
          <w:szCs w:val="22"/>
        </w:rPr>
        <w:t>Note: Terms are defined in Appendix 1.  Examples of suspected or known controversial refuge management actions include mammalian predator control and use of pesticides.  Examples of suspected or known controversial refuge uses (recreational and economic) can include establishing new close areas from waterfowl hunting, opening a refuge to white-tailed deer hunting, use of genetically modified crops, and livestock grazing.</w:t>
      </w:r>
    </w:p>
    <w:p w14:paraId="7CB2DD2C" w14:textId="77777777" w:rsidR="00B1370D" w:rsidRPr="00B1370D" w:rsidRDefault="00B1370D" w:rsidP="001B2C23">
      <w:pPr>
        <w:numPr>
          <w:ilvl w:val="1"/>
          <w:numId w:val="6"/>
        </w:numPr>
        <w:ind w:left="1080"/>
        <w:contextualSpacing/>
        <w:jc w:val="both"/>
        <w:rPr>
          <w:rFonts w:ascii="Calibri" w:eastAsia="Calibri" w:hAnsi="Calibri"/>
          <w:sz w:val="22"/>
          <w:szCs w:val="22"/>
        </w:rPr>
      </w:pPr>
      <w:r w:rsidRPr="00B1370D">
        <w:rPr>
          <w:rFonts w:ascii="Calibri" w:eastAsia="Calibri" w:hAnsi="Calibri"/>
          <w:sz w:val="22"/>
          <w:szCs w:val="22"/>
        </w:rPr>
        <w:t>No</w:t>
      </w:r>
    </w:p>
    <w:p w14:paraId="74DBCC47" w14:textId="77777777" w:rsidR="00B1370D" w:rsidRPr="0054237F" w:rsidRDefault="00B1370D" w:rsidP="001B2C23">
      <w:pPr>
        <w:numPr>
          <w:ilvl w:val="1"/>
          <w:numId w:val="6"/>
        </w:numPr>
        <w:ind w:left="1080"/>
        <w:contextualSpacing/>
        <w:jc w:val="both"/>
        <w:rPr>
          <w:rFonts w:ascii="Calibri" w:eastAsia="Calibri" w:hAnsi="Calibri"/>
          <w:sz w:val="22"/>
          <w:szCs w:val="22"/>
        </w:rPr>
      </w:pPr>
      <w:r w:rsidRPr="00B1370D">
        <w:rPr>
          <w:rFonts w:ascii="Calibri" w:eastAsia="Calibri" w:hAnsi="Calibri"/>
          <w:sz w:val="22"/>
          <w:szCs w:val="22"/>
        </w:rPr>
        <w:t>Yes</w:t>
      </w:r>
    </w:p>
    <w:p w14:paraId="2F38C431" w14:textId="77777777" w:rsidR="00B1370D" w:rsidRPr="00B1370D" w:rsidRDefault="00B1370D" w:rsidP="001B2C23">
      <w:pPr>
        <w:numPr>
          <w:ilvl w:val="0"/>
          <w:numId w:val="17"/>
        </w:numPr>
        <w:ind w:left="360"/>
        <w:contextualSpacing/>
        <w:rPr>
          <w:rFonts w:ascii="Calibri" w:eastAsia="Calibri" w:hAnsi="Calibri"/>
          <w:sz w:val="22"/>
          <w:szCs w:val="22"/>
        </w:rPr>
      </w:pPr>
      <w:r w:rsidRPr="00B1370D">
        <w:rPr>
          <w:rFonts w:ascii="Calibri" w:eastAsia="Calibri" w:hAnsi="Calibri"/>
          <w:b/>
          <w:bCs/>
          <w:sz w:val="22"/>
          <w:szCs w:val="22"/>
        </w:rPr>
        <w:t xml:space="preserve">Known or suspected threats:  </w:t>
      </w:r>
      <w:r w:rsidRPr="00B1370D">
        <w:rPr>
          <w:rFonts w:ascii="Calibri" w:eastAsia="Calibri" w:hAnsi="Calibri"/>
          <w:sz w:val="22"/>
          <w:szCs w:val="22"/>
        </w:rPr>
        <w:t xml:space="preserve">Will the survey provide information to potentially reduce the duration of the threat(s) to the station, cost to the station due to those threat(s), or effect station resources of concern due to those threat(s) during the current or future CCP planning cycles? </w:t>
      </w:r>
    </w:p>
    <w:p w14:paraId="2FCB6424" w14:textId="77777777" w:rsidR="00B1370D" w:rsidRPr="00B1370D" w:rsidRDefault="00B1370D" w:rsidP="001B2C23">
      <w:pPr>
        <w:ind w:left="360"/>
        <w:contextualSpacing/>
        <w:rPr>
          <w:rFonts w:ascii="Calibri" w:eastAsia="Calibri" w:hAnsi="Calibri"/>
          <w:sz w:val="22"/>
          <w:szCs w:val="22"/>
        </w:rPr>
      </w:pPr>
      <w:r w:rsidRPr="00B1370D">
        <w:rPr>
          <w:rFonts w:ascii="Calibri" w:eastAsia="Calibri" w:hAnsi="Calibri"/>
          <w:i/>
          <w:iCs/>
          <w:sz w:val="22"/>
          <w:szCs w:val="22"/>
        </w:rPr>
        <w:t>Examples of known or suspected threats include the following:  proposed water withdrawal within the station’s watershed, a new invasive species, impacts of proposed development, combinations of threats such as increased fire cycles promoting invasive species, and man-made and natural disasters (e.g., hazardous spills, hurricanes).</w:t>
      </w:r>
    </w:p>
    <w:p w14:paraId="28CD98D7" w14:textId="77777777" w:rsidR="00B1370D" w:rsidRPr="00B1370D" w:rsidRDefault="00B1370D" w:rsidP="001B2C23">
      <w:pPr>
        <w:numPr>
          <w:ilvl w:val="1"/>
          <w:numId w:val="7"/>
        </w:numPr>
        <w:ind w:left="1080"/>
        <w:contextualSpacing/>
        <w:rPr>
          <w:rFonts w:ascii="Calibri" w:eastAsia="Calibri" w:hAnsi="Calibri"/>
          <w:sz w:val="22"/>
          <w:szCs w:val="22"/>
        </w:rPr>
      </w:pPr>
      <w:r w:rsidRPr="00B1370D">
        <w:rPr>
          <w:rFonts w:ascii="Calibri" w:eastAsia="Calibri" w:hAnsi="Calibri"/>
          <w:sz w:val="22"/>
          <w:szCs w:val="22"/>
        </w:rPr>
        <w:t>The survey does not address threat(s)</w:t>
      </w:r>
    </w:p>
    <w:p w14:paraId="726D28D3" w14:textId="77777777" w:rsidR="00B1370D" w:rsidRPr="00B1370D" w:rsidRDefault="00B1370D" w:rsidP="001B2C23">
      <w:pPr>
        <w:numPr>
          <w:ilvl w:val="1"/>
          <w:numId w:val="7"/>
        </w:numPr>
        <w:ind w:left="1080"/>
        <w:contextualSpacing/>
        <w:rPr>
          <w:rFonts w:ascii="Calibri" w:eastAsia="Calibri" w:hAnsi="Calibri"/>
          <w:sz w:val="22"/>
          <w:szCs w:val="22"/>
        </w:rPr>
      </w:pPr>
      <w:r w:rsidRPr="00B1370D">
        <w:rPr>
          <w:rFonts w:ascii="Calibri" w:eastAsia="Calibri" w:hAnsi="Calibri"/>
          <w:sz w:val="22"/>
          <w:szCs w:val="22"/>
        </w:rPr>
        <w:t xml:space="preserve">Low: The survey potentially informs 1 of 3 factors (duration, cost, or effect on resources) </w:t>
      </w:r>
    </w:p>
    <w:p w14:paraId="60C413BF" w14:textId="77777777" w:rsidR="00B1370D" w:rsidRPr="00B1370D" w:rsidRDefault="00B1370D" w:rsidP="001B2C23">
      <w:pPr>
        <w:numPr>
          <w:ilvl w:val="1"/>
          <w:numId w:val="7"/>
        </w:numPr>
        <w:ind w:left="1080"/>
        <w:contextualSpacing/>
        <w:rPr>
          <w:rFonts w:ascii="Calibri" w:eastAsia="Calibri" w:hAnsi="Calibri"/>
          <w:sz w:val="22"/>
          <w:szCs w:val="22"/>
        </w:rPr>
      </w:pPr>
      <w:r w:rsidRPr="00B1370D">
        <w:rPr>
          <w:rFonts w:ascii="Calibri" w:eastAsia="Calibri" w:hAnsi="Calibri"/>
          <w:sz w:val="22"/>
          <w:szCs w:val="22"/>
        </w:rPr>
        <w:t>Medium: The survey potentially informs 2 of 3 factors (duration, cost, or effect on resources)</w:t>
      </w:r>
    </w:p>
    <w:p w14:paraId="5D367235" w14:textId="77777777" w:rsidR="00B1370D" w:rsidRPr="0054237F" w:rsidRDefault="00B1370D" w:rsidP="001B2C23">
      <w:pPr>
        <w:numPr>
          <w:ilvl w:val="1"/>
          <w:numId w:val="7"/>
        </w:numPr>
        <w:ind w:left="1080"/>
        <w:contextualSpacing/>
        <w:rPr>
          <w:rFonts w:ascii="Calibri" w:eastAsia="Calibri" w:hAnsi="Calibri"/>
          <w:sz w:val="22"/>
          <w:szCs w:val="22"/>
        </w:rPr>
      </w:pPr>
      <w:r w:rsidRPr="00B1370D">
        <w:rPr>
          <w:rFonts w:ascii="Calibri" w:eastAsia="Calibri" w:hAnsi="Calibri"/>
          <w:sz w:val="22"/>
          <w:szCs w:val="22"/>
        </w:rPr>
        <w:lastRenderedPageBreak/>
        <w:t>High: The survey potentially informs all 3 factors (duration, cost, and effect on resources)</w:t>
      </w:r>
    </w:p>
    <w:p w14:paraId="0CC843B5" w14:textId="77777777" w:rsidR="00B1370D" w:rsidRPr="00B1370D" w:rsidRDefault="00B1370D" w:rsidP="001B2C23">
      <w:pPr>
        <w:numPr>
          <w:ilvl w:val="0"/>
          <w:numId w:val="17"/>
        </w:numPr>
        <w:ind w:left="360"/>
        <w:contextualSpacing/>
        <w:rPr>
          <w:rFonts w:ascii="Calibri" w:eastAsia="Calibri" w:hAnsi="Calibri"/>
          <w:i/>
          <w:iCs/>
          <w:sz w:val="22"/>
          <w:szCs w:val="22"/>
        </w:rPr>
      </w:pPr>
      <w:r w:rsidRPr="00B1370D">
        <w:rPr>
          <w:rFonts w:ascii="Calibri" w:eastAsia="Calibri" w:hAnsi="Calibri"/>
          <w:b/>
          <w:bCs/>
          <w:sz w:val="22"/>
          <w:szCs w:val="22"/>
        </w:rPr>
        <w:t xml:space="preserve">Baseline data:  </w:t>
      </w:r>
      <w:r w:rsidRPr="00B1370D">
        <w:rPr>
          <w:rFonts w:ascii="Calibri" w:eastAsia="Calibri" w:hAnsi="Calibri"/>
          <w:sz w:val="22"/>
          <w:szCs w:val="22"/>
        </w:rPr>
        <w:t xml:space="preserve">Does the survey provide high-priority information that contributes to baseline data needs?  </w:t>
      </w:r>
      <w:r w:rsidRPr="00B1370D">
        <w:rPr>
          <w:rFonts w:ascii="Calibri" w:eastAsia="Calibri" w:hAnsi="Calibri"/>
          <w:i/>
          <w:iCs/>
          <w:sz w:val="22"/>
          <w:szCs w:val="22"/>
        </w:rPr>
        <w:t xml:space="preserve">Example:  Inventories of species guilds (e.g., invertebrates, plants, reptiles) or abiotics (soils, waters). </w:t>
      </w:r>
    </w:p>
    <w:p w14:paraId="79DA322B" w14:textId="77777777" w:rsidR="00B1370D" w:rsidRPr="00B1370D" w:rsidRDefault="00B1370D" w:rsidP="001B2C23">
      <w:pPr>
        <w:numPr>
          <w:ilvl w:val="1"/>
          <w:numId w:val="23"/>
        </w:numPr>
        <w:ind w:left="1080"/>
        <w:contextualSpacing/>
        <w:jc w:val="both"/>
        <w:rPr>
          <w:rFonts w:ascii="Calibri" w:eastAsia="Calibri" w:hAnsi="Calibri"/>
          <w:sz w:val="20"/>
          <w:szCs w:val="20"/>
        </w:rPr>
      </w:pPr>
      <w:r w:rsidRPr="00B1370D">
        <w:rPr>
          <w:rFonts w:ascii="Calibri" w:eastAsia="Calibri" w:hAnsi="Calibri"/>
          <w:sz w:val="20"/>
          <w:szCs w:val="20"/>
        </w:rPr>
        <w:t>No</w:t>
      </w:r>
    </w:p>
    <w:p w14:paraId="42C39D66" w14:textId="77777777" w:rsidR="00B1370D" w:rsidRPr="0054237F" w:rsidRDefault="00B1370D" w:rsidP="001B2C23">
      <w:pPr>
        <w:numPr>
          <w:ilvl w:val="1"/>
          <w:numId w:val="23"/>
        </w:numPr>
        <w:ind w:left="1080"/>
        <w:contextualSpacing/>
        <w:jc w:val="both"/>
        <w:rPr>
          <w:rFonts w:ascii="Calibri" w:eastAsia="Calibri" w:hAnsi="Calibri"/>
          <w:sz w:val="20"/>
          <w:szCs w:val="20"/>
        </w:rPr>
      </w:pPr>
      <w:r w:rsidRPr="00B1370D">
        <w:rPr>
          <w:rFonts w:ascii="Calibri" w:eastAsia="Calibri" w:hAnsi="Calibri"/>
          <w:sz w:val="20"/>
          <w:szCs w:val="20"/>
        </w:rPr>
        <w:t>Yes</w:t>
      </w:r>
    </w:p>
    <w:p w14:paraId="657A1C9B" w14:textId="77777777" w:rsidR="00B1370D" w:rsidRPr="00B1370D" w:rsidRDefault="00B1370D" w:rsidP="001B2C23">
      <w:pPr>
        <w:numPr>
          <w:ilvl w:val="0"/>
          <w:numId w:val="9"/>
        </w:numPr>
        <w:contextualSpacing/>
        <w:rPr>
          <w:rFonts w:ascii="Calibri" w:eastAsia="Calibri" w:hAnsi="Calibri"/>
          <w:sz w:val="22"/>
          <w:szCs w:val="22"/>
        </w:rPr>
      </w:pPr>
      <w:r w:rsidRPr="00B1370D">
        <w:rPr>
          <w:rFonts w:ascii="Calibri" w:eastAsia="Calibri" w:hAnsi="Calibri"/>
          <w:b/>
          <w:bCs/>
          <w:sz w:val="22"/>
          <w:szCs w:val="22"/>
        </w:rPr>
        <w:t>Species or vegetation community with a listing status</w:t>
      </w:r>
      <w:r w:rsidRPr="00B1370D">
        <w:rPr>
          <w:rFonts w:ascii="Calibri" w:eastAsia="Calibri" w:hAnsi="Calibri"/>
          <w:sz w:val="22"/>
          <w:szCs w:val="22"/>
        </w:rPr>
        <w:t>:  Is the species or vegetation community (the focus of the survey) federally listed under ESA, state listed (threatened or endangered only), ranked by the state’s natural heritage program (S1 or S2 rank only), globally ranked by NatureServe (G1 or G2 rank only), or globally listed on the IUCN Red List of Threatened Species (Critically Endangered, Endangered, or Vulnerable only)?</w:t>
      </w:r>
    </w:p>
    <w:p w14:paraId="18A85C40" w14:textId="77777777" w:rsidR="00B1370D" w:rsidRPr="00B1370D" w:rsidRDefault="00B1370D" w:rsidP="001B2C23">
      <w:pPr>
        <w:ind w:left="360"/>
        <w:contextualSpacing/>
        <w:rPr>
          <w:rFonts w:ascii="Calibri" w:eastAsia="Calibri" w:hAnsi="Calibri"/>
          <w:i/>
          <w:iCs/>
          <w:sz w:val="20"/>
          <w:szCs w:val="20"/>
        </w:rPr>
      </w:pPr>
      <w:r w:rsidRPr="00B1370D">
        <w:rPr>
          <w:rFonts w:ascii="Calibri" w:eastAsia="Calibri" w:hAnsi="Calibri"/>
          <w:i/>
          <w:iCs/>
          <w:sz w:val="20"/>
          <w:szCs w:val="20"/>
        </w:rPr>
        <w:t>Example 1:  An inventory of small mammals where one or more of the species likely or suspected to be found on the refuge is state or globally listed.   Example 2:  Surveys of abiotic factors affecting species should be considered under this criterion.  Monitoring water quality parameters in wetlands inhabited by state-listed aquatic birds to assess potential effects to avian species.</w:t>
      </w:r>
    </w:p>
    <w:p w14:paraId="0DE7B2FC" w14:textId="77777777" w:rsidR="00B1370D" w:rsidRPr="00B1370D" w:rsidRDefault="00B1370D" w:rsidP="001B2C23">
      <w:pPr>
        <w:numPr>
          <w:ilvl w:val="1"/>
          <w:numId w:val="9"/>
        </w:numPr>
        <w:contextualSpacing/>
        <w:rPr>
          <w:rFonts w:ascii="Calibri" w:eastAsia="Calibri" w:hAnsi="Calibri"/>
          <w:sz w:val="22"/>
          <w:szCs w:val="22"/>
        </w:rPr>
      </w:pPr>
      <w:r w:rsidRPr="00B1370D">
        <w:rPr>
          <w:rFonts w:ascii="Calibri" w:eastAsia="Calibri" w:hAnsi="Calibri"/>
          <w:sz w:val="22"/>
          <w:szCs w:val="22"/>
        </w:rPr>
        <w:t xml:space="preserve">Not state or federally listed nor globally ranked </w:t>
      </w:r>
    </w:p>
    <w:p w14:paraId="0CCA15B6" w14:textId="77777777" w:rsidR="00B1370D" w:rsidRPr="00B1370D" w:rsidRDefault="00B1370D" w:rsidP="001B2C23">
      <w:pPr>
        <w:numPr>
          <w:ilvl w:val="1"/>
          <w:numId w:val="9"/>
        </w:numPr>
        <w:contextualSpacing/>
        <w:rPr>
          <w:rFonts w:ascii="Calibri" w:eastAsia="Calibri" w:hAnsi="Calibri"/>
          <w:sz w:val="22"/>
          <w:szCs w:val="22"/>
        </w:rPr>
      </w:pPr>
      <w:r w:rsidRPr="00B1370D">
        <w:rPr>
          <w:rFonts w:ascii="Calibri" w:eastAsia="Calibri" w:hAnsi="Calibri"/>
          <w:sz w:val="22"/>
          <w:szCs w:val="22"/>
        </w:rPr>
        <w:t>State listed or ranked by state’s natural heritage program</w:t>
      </w:r>
    </w:p>
    <w:p w14:paraId="3FAFA861" w14:textId="77777777" w:rsidR="00B1370D" w:rsidRPr="00B1370D" w:rsidRDefault="00B1370D" w:rsidP="001B2C23">
      <w:pPr>
        <w:numPr>
          <w:ilvl w:val="1"/>
          <w:numId w:val="9"/>
        </w:numPr>
        <w:contextualSpacing/>
        <w:rPr>
          <w:rFonts w:ascii="Calibri" w:eastAsia="Calibri" w:hAnsi="Calibri"/>
          <w:sz w:val="22"/>
          <w:szCs w:val="22"/>
        </w:rPr>
      </w:pPr>
      <w:r w:rsidRPr="00B1370D">
        <w:rPr>
          <w:rFonts w:ascii="Calibri" w:eastAsia="Calibri" w:hAnsi="Calibri"/>
          <w:sz w:val="22"/>
          <w:szCs w:val="22"/>
        </w:rPr>
        <w:t>Globally listed only (G1 or G2)</w:t>
      </w:r>
    </w:p>
    <w:p w14:paraId="50DB7318" w14:textId="77777777" w:rsidR="0054237F" w:rsidRPr="001B2C23" w:rsidRDefault="00B1370D" w:rsidP="001B2C23">
      <w:pPr>
        <w:numPr>
          <w:ilvl w:val="1"/>
          <w:numId w:val="9"/>
        </w:numPr>
        <w:contextualSpacing/>
        <w:rPr>
          <w:rFonts w:ascii="Calibri" w:eastAsia="Calibri" w:hAnsi="Calibri"/>
          <w:sz w:val="22"/>
          <w:szCs w:val="22"/>
        </w:rPr>
      </w:pPr>
      <w:r w:rsidRPr="00B1370D">
        <w:rPr>
          <w:rFonts w:ascii="Calibri" w:eastAsia="Calibri" w:hAnsi="Calibri"/>
          <w:sz w:val="22"/>
          <w:szCs w:val="22"/>
        </w:rPr>
        <w:t>Federally listed (Endangered, Threatened, or Candidate)</w:t>
      </w:r>
    </w:p>
    <w:p w14:paraId="0DDB421A" w14:textId="77777777" w:rsidR="00B1370D" w:rsidRPr="00B1370D" w:rsidRDefault="00B1370D" w:rsidP="001B2C23">
      <w:pPr>
        <w:numPr>
          <w:ilvl w:val="0"/>
          <w:numId w:val="9"/>
        </w:numPr>
        <w:contextualSpacing/>
        <w:rPr>
          <w:rFonts w:ascii="Calibri" w:eastAsia="Calibri" w:hAnsi="Calibri"/>
          <w:b/>
          <w:bCs/>
          <w:sz w:val="22"/>
          <w:szCs w:val="22"/>
        </w:rPr>
      </w:pPr>
      <w:r w:rsidRPr="00B1370D">
        <w:rPr>
          <w:rFonts w:ascii="Calibri" w:eastAsia="Calibri" w:hAnsi="Calibri"/>
          <w:b/>
          <w:bCs/>
          <w:sz w:val="22"/>
          <w:szCs w:val="22"/>
        </w:rPr>
        <w:t xml:space="preserve">FWS priorities:  </w:t>
      </w:r>
      <w:r w:rsidRPr="00B1370D">
        <w:rPr>
          <w:rFonts w:ascii="Calibri" w:eastAsia="Calibri" w:hAnsi="Calibri"/>
          <w:sz w:val="22"/>
          <w:szCs w:val="22"/>
        </w:rPr>
        <w:t>Does the survey provide information that directly contributes to evaluating the status and trends of resources that are a priority for the NWRS or other FWS regional or national program (e.g., Migratory Birds, Fisheries, T&amp;E species, Water Resources/Hydrology) or the national I&amp;M initiative (e.g., phenology, baseline inventories, water quality)?</w:t>
      </w:r>
    </w:p>
    <w:p w14:paraId="2F83A5E1" w14:textId="77777777" w:rsidR="00B1370D" w:rsidRPr="00B1370D" w:rsidRDefault="00B1370D" w:rsidP="001B2C23">
      <w:pPr>
        <w:ind w:left="360"/>
        <w:contextualSpacing/>
        <w:rPr>
          <w:rFonts w:ascii="Calibri" w:eastAsia="Calibri" w:hAnsi="Calibri"/>
          <w:i/>
          <w:iCs/>
          <w:sz w:val="22"/>
          <w:szCs w:val="22"/>
        </w:rPr>
      </w:pPr>
      <w:r w:rsidRPr="00B1370D">
        <w:rPr>
          <w:rFonts w:ascii="Calibri" w:eastAsia="Calibri" w:hAnsi="Calibri"/>
          <w:i/>
          <w:iCs/>
          <w:sz w:val="22"/>
          <w:szCs w:val="22"/>
        </w:rPr>
        <w:t xml:space="preserve">Example 1:   North American Breeding Bird Survey, Woodcock Singing Ground Counts, North American Amphibian Monitoring Program, Mid-Winter Waterfowl Survey, and Circumpolar Biodiversity Monitoring Network are priority surveys for regional or national FWS programs.  Example 2:  A survey to determine the status and trends of a federally listed landbird species would be a priority for both the Migratory Birds and T&amp;E Species programs. </w:t>
      </w:r>
    </w:p>
    <w:p w14:paraId="687F78AF" w14:textId="77777777" w:rsidR="00B1370D" w:rsidRPr="00B1370D" w:rsidRDefault="00B1370D" w:rsidP="001B2C23">
      <w:pPr>
        <w:numPr>
          <w:ilvl w:val="1"/>
          <w:numId w:val="9"/>
        </w:numPr>
        <w:contextualSpacing/>
        <w:rPr>
          <w:rFonts w:ascii="Calibri" w:eastAsia="Calibri" w:hAnsi="Calibri"/>
          <w:sz w:val="22"/>
          <w:szCs w:val="22"/>
        </w:rPr>
      </w:pPr>
      <w:r w:rsidRPr="00B1370D">
        <w:rPr>
          <w:rFonts w:ascii="Calibri" w:eastAsia="Calibri" w:hAnsi="Calibri"/>
          <w:sz w:val="22"/>
          <w:szCs w:val="22"/>
        </w:rPr>
        <w:t xml:space="preserve">Does not address a management priority identified by a FWS regional or national program or initiative  </w:t>
      </w:r>
    </w:p>
    <w:p w14:paraId="7D45CA81" w14:textId="77777777" w:rsidR="00B1370D" w:rsidRPr="00B1370D" w:rsidRDefault="00B1370D" w:rsidP="001B2C23">
      <w:pPr>
        <w:numPr>
          <w:ilvl w:val="1"/>
          <w:numId w:val="9"/>
        </w:numPr>
        <w:contextualSpacing/>
        <w:rPr>
          <w:rFonts w:ascii="Calibri" w:eastAsia="Calibri" w:hAnsi="Calibri"/>
          <w:sz w:val="22"/>
          <w:szCs w:val="22"/>
        </w:rPr>
      </w:pPr>
      <w:r w:rsidRPr="00B1370D">
        <w:rPr>
          <w:rFonts w:ascii="Calibri" w:eastAsia="Calibri" w:hAnsi="Calibri"/>
          <w:sz w:val="22"/>
          <w:szCs w:val="22"/>
        </w:rPr>
        <w:t>Addresses a management priority identified by 1 FWS regional or national program or initiative</w:t>
      </w:r>
    </w:p>
    <w:p w14:paraId="7976BD82" w14:textId="77777777" w:rsidR="00B1370D" w:rsidRPr="00B1370D" w:rsidRDefault="00B1370D" w:rsidP="001B2C23">
      <w:pPr>
        <w:numPr>
          <w:ilvl w:val="1"/>
          <w:numId w:val="9"/>
        </w:numPr>
        <w:contextualSpacing/>
        <w:rPr>
          <w:rFonts w:ascii="Calibri" w:eastAsia="Calibri" w:hAnsi="Calibri"/>
          <w:sz w:val="22"/>
          <w:szCs w:val="22"/>
        </w:rPr>
      </w:pPr>
      <w:r w:rsidRPr="00B1370D">
        <w:rPr>
          <w:rFonts w:ascii="Calibri" w:eastAsia="Calibri" w:hAnsi="Calibri"/>
          <w:sz w:val="22"/>
          <w:szCs w:val="22"/>
        </w:rPr>
        <w:t>Addresses a management priority identified by 2 FWS regional or national programs or initiatives</w:t>
      </w:r>
    </w:p>
    <w:p w14:paraId="5B510DCD" w14:textId="77777777" w:rsidR="0054237F" w:rsidRPr="001B2C23" w:rsidRDefault="00B1370D" w:rsidP="001B2C23">
      <w:pPr>
        <w:numPr>
          <w:ilvl w:val="1"/>
          <w:numId w:val="9"/>
        </w:numPr>
        <w:contextualSpacing/>
        <w:rPr>
          <w:rFonts w:ascii="Calibri" w:eastAsia="Calibri" w:hAnsi="Calibri"/>
          <w:b/>
          <w:bCs/>
          <w:sz w:val="22"/>
          <w:szCs w:val="22"/>
        </w:rPr>
      </w:pPr>
      <w:r w:rsidRPr="0054237F">
        <w:rPr>
          <w:rFonts w:ascii="Calibri" w:eastAsia="Calibri" w:hAnsi="Calibri"/>
          <w:sz w:val="22"/>
          <w:szCs w:val="22"/>
        </w:rPr>
        <w:t>Addresses a management priority identified by ≥3 FWS regional or national programs or initiatives</w:t>
      </w:r>
    </w:p>
    <w:p w14:paraId="4F8B48C3" w14:textId="77777777" w:rsidR="00B1370D" w:rsidRPr="00B1370D" w:rsidRDefault="00B1370D" w:rsidP="001B2C23">
      <w:pPr>
        <w:numPr>
          <w:ilvl w:val="0"/>
          <w:numId w:val="9"/>
        </w:numPr>
        <w:contextualSpacing/>
        <w:rPr>
          <w:rFonts w:ascii="Calibri" w:eastAsia="Calibri" w:hAnsi="Calibri"/>
          <w:sz w:val="22"/>
          <w:szCs w:val="22"/>
        </w:rPr>
      </w:pPr>
      <w:r w:rsidRPr="00B1370D">
        <w:rPr>
          <w:rFonts w:ascii="Calibri" w:eastAsia="Calibri" w:hAnsi="Calibri"/>
          <w:b/>
          <w:bCs/>
          <w:sz w:val="22"/>
          <w:szCs w:val="22"/>
        </w:rPr>
        <w:t>Survey coverage for species or vegetation community:</w:t>
      </w:r>
      <w:r w:rsidRPr="00B1370D">
        <w:rPr>
          <w:rFonts w:ascii="Calibri" w:eastAsia="Calibri" w:hAnsi="Calibri"/>
          <w:sz w:val="22"/>
          <w:szCs w:val="22"/>
        </w:rPr>
        <w:t xml:space="preserve">  What proportion (%) of the species’ (sub)population or vegetation communities’ geographic range under U.S. jurisdiction will be covered by the survey on the station?</w:t>
      </w:r>
    </w:p>
    <w:p w14:paraId="2D735222" w14:textId="77777777" w:rsidR="00B1370D" w:rsidRPr="00B1370D" w:rsidRDefault="00B1370D" w:rsidP="001B2C23">
      <w:pPr>
        <w:ind w:left="360"/>
        <w:contextualSpacing/>
        <w:rPr>
          <w:rFonts w:ascii="Calibri" w:eastAsia="Calibri" w:hAnsi="Calibri"/>
          <w:i/>
          <w:iCs/>
          <w:sz w:val="22"/>
          <w:szCs w:val="22"/>
        </w:rPr>
      </w:pPr>
      <w:r w:rsidRPr="00B1370D">
        <w:rPr>
          <w:rFonts w:ascii="Calibri" w:eastAsia="Calibri" w:hAnsi="Calibri"/>
          <w:i/>
          <w:iCs/>
          <w:sz w:val="22"/>
          <w:szCs w:val="22"/>
        </w:rPr>
        <w:t xml:space="preserve">Example 1:  75% of Laysan Albatross population nest on Midway NWR.  Conducting a survey to monitor the breeding population size on the refuge would cover &gt;10% of the entire species’ population and score 3.   </w:t>
      </w:r>
    </w:p>
    <w:p w14:paraId="3C22AE68" w14:textId="77777777" w:rsidR="00B1370D" w:rsidRPr="00B1370D" w:rsidRDefault="00B1370D" w:rsidP="001B2C23">
      <w:pPr>
        <w:ind w:left="360"/>
        <w:contextualSpacing/>
        <w:rPr>
          <w:rFonts w:ascii="Calibri" w:eastAsia="Calibri" w:hAnsi="Calibri"/>
          <w:i/>
          <w:iCs/>
          <w:sz w:val="20"/>
          <w:szCs w:val="20"/>
        </w:rPr>
      </w:pPr>
      <w:r w:rsidRPr="00B1370D">
        <w:rPr>
          <w:rFonts w:ascii="Calibri" w:eastAsia="Calibri" w:hAnsi="Calibri"/>
          <w:i/>
          <w:iCs/>
          <w:sz w:val="20"/>
          <w:szCs w:val="20"/>
        </w:rPr>
        <w:t xml:space="preserve">Note: Surveys of abiotic factors affecting these species or vegetation communities should also be considered for this criterion.  Example 2:  60% of the wintering waterfowl in the Pacific Flyway use wetlands in the Central Valley of California including the San Luis NWRC.  Monitoring water levels by reading staff gauges weekly from October to March in managed wetlands is an important abiotic survey to indicate if there are sufficient acres of suitable foraging habitat to support 60% of the wintering waterfowl. Because water is essential to maintain refuge wetlands for wintering waterfowl, “survey coverage” would equate to waterfowl population surveys and score 3.  </w:t>
      </w:r>
    </w:p>
    <w:p w14:paraId="19898D45" w14:textId="77777777" w:rsidR="00B1370D" w:rsidRPr="00B1370D" w:rsidRDefault="00B1370D" w:rsidP="001B2C23">
      <w:pPr>
        <w:ind w:left="360" w:firstLine="360"/>
        <w:contextualSpacing/>
        <w:rPr>
          <w:rFonts w:ascii="Calibri" w:eastAsia="Calibri" w:hAnsi="Calibri"/>
          <w:sz w:val="22"/>
          <w:szCs w:val="22"/>
        </w:rPr>
      </w:pPr>
      <w:r w:rsidRPr="00B1370D">
        <w:rPr>
          <w:rFonts w:ascii="Calibri" w:eastAsia="Calibri" w:hAnsi="Calibri"/>
          <w:sz w:val="22"/>
          <w:szCs w:val="22"/>
        </w:rPr>
        <w:t>1.      Low:  Survey covers &lt;1% of the species’ or communities’ population/range</w:t>
      </w:r>
    </w:p>
    <w:p w14:paraId="4CFD6077" w14:textId="77777777" w:rsidR="00B1370D" w:rsidRPr="00B1370D" w:rsidRDefault="00B1370D" w:rsidP="001B2C23">
      <w:pPr>
        <w:ind w:left="360" w:firstLine="360"/>
        <w:contextualSpacing/>
        <w:rPr>
          <w:rFonts w:ascii="Calibri" w:eastAsia="Calibri" w:hAnsi="Calibri"/>
          <w:sz w:val="22"/>
          <w:szCs w:val="22"/>
        </w:rPr>
      </w:pPr>
      <w:r w:rsidRPr="00B1370D">
        <w:rPr>
          <w:rFonts w:ascii="Calibri" w:eastAsia="Calibri" w:hAnsi="Calibri"/>
          <w:sz w:val="22"/>
          <w:szCs w:val="22"/>
        </w:rPr>
        <w:t>2.      Medium:  Survey covers 1-10% of the species’ or communities’ population/range</w:t>
      </w:r>
    </w:p>
    <w:p w14:paraId="2F6A8B40" w14:textId="77777777" w:rsidR="00B1370D" w:rsidRPr="00B1370D" w:rsidRDefault="00B1370D" w:rsidP="001B2C23">
      <w:pPr>
        <w:ind w:left="360" w:firstLine="360"/>
        <w:contextualSpacing/>
        <w:rPr>
          <w:rFonts w:ascii="Calibri" w:eastAsia="Calibri" w:hAnsi="Calibri"/>
          <w:sz w:val="22"/>
          <w:szCs w:val="22"/>
        </w:rPr>
      </w:pPr>
      <w:r w:rsidRPr="00B1370D">
        <w:rPr>
          <w:rFonts w:ascii="Calibri" w:eastAsia="Calibri" w:hAnsi="Calibri"/>
          <w:sz w:val="22"/>
          <w:szCs w:val="22"/>
        </w:rPr>
        <w:lastRenderedPageBreak/>
        <w:t>3.      High:  Survey covers ≥10% of the species’ o</w:t>
      </w:r>
      <w:r w:rsidR="001B2C23">
        <w:rPr>
          <w:rFonts w:ascii="Calibri" w:eastAsia="Calibri" w:hAnsi="Calibri"/>
          <w:sz w:val="22"/>
          <w:szCs w:val="22"/>
        </w:rPr>
        <w:t>r communities’ population/range</w:t>
      </w:r>
    </w:p>
    <w:p w14:paraId="256CDDCF" w14:textId="77777777" w:rsidR="00B1370D" w:rsidRPr="00B1370D" w:rsidRDefault="00B1370D" w:rsidP="001B2C23">
      <w:pPr>
        <w:numPr>
          <w:ilvl w:val="0"/>
          <w:numId w:val="13"/>
        </w:numPr>
        <w:ind w:left="360"/>
        <w:contextualSpacing/>
        <w:rPr>
          <w:rFonts w:ascii="Calibri" w:eastAsia="Calibri" w:hAnsi="Calibri"/>
          <w:sz w:val="22"/>
          <w:szCs w:val="22"/>
        </w:rPr>
      </w:pPr>
      <w:r w:rsidRPr="00B1370D">
        <w:rPr>
          <w:rFonts w:ascii="Calibri" w:eastAsia="Calibri" w:hAnsi="Calibri"/>
          <w:b/>
          <w:bCs/>
          <w:sz w:val="22"/>
          <w:szCs w:val="22"/>
        </w:rPr>
        <w:t>Survey utility</w:t>
      </w:r>
      <w:r w:rsidRPr="00B1370D">
        <w:rPr>
          <w:rFonts w:ascii="Calibri" w:eastAsia="Calibri" w:hAnsi="Calibri"/>
          <w:sz w:val="22"/>
          <w:szCs w:val="22"/>
        </w:rPr>
        <w:t>:  How many station CCP, HMP, or other management plan objectives can be evaluated by the survey?</w:t>
      </w:r>
    </w:p>
    <w:p w14:paraId="5C861395" w14:textId="77777777" w:rsidR="00B1370D" w:rsidRPr="00B1370D" w:rsidRDefault="00B1370D" w:rsidP="001B2C23">
      <w:pPr>
        <w:ind w:left="360"/>
        <w:contextualSpacing/>
        <w:rPr>
          <w:rFonts w:ascii="Calibri" w:eastAsia="Calibri" w:hAnsi="Calibri"/>
          <w:i/>
          <w:iCs/>
          <w:sz w:val="22"/>
          <w:szCs w:val="22"/>
        </w:rPr>
      </w:pPr>
      <w:r w:rsidRPr="00B1370D">
        <w:rPr>
          <w:rFonts w:ascii="Calibri" w:eastAsia="Calibri" w:hAnsi="Calibri"/>
          <w:i/>
          <w:iCs/>
          <w:sz w:val="22"/>
          <w:szCs w:val="22"/>
        </w:rPr>
        <w:t xml:space="preserve">Example 1:  A survey of staff gauge readings for water levels in representative units can be used to evaluate a range of wetland habitat objectives including seasonal, emergent, and permanent types.  Example 2:  An Early Detection Rapid Response survey can be used to discover the presence of highly invasive plant species in multiple refuge habitats.  </w:t>
      </w:r>
    </w:p>
    <w:p w14:paraId="1EAA1C9D" w14:textId="77777777" w:rsidR="00B1370D" w:rsidRPr="00B1370D" w:rsidRDefault="00B1370D" w:rsidP="001B2C23">
      <w:pPr>
        <w:numPr>
          <w:ilvl w:val="1"/>
          <w:numId w:val="14"/>
        </w:numPr>
        <w:ind w:left="1080"/>
        <w:contextualSpacing/>
        <w:rPr>
          <w:rFonts w:ascii="Calibri" w:eastAsia="Calibri" w:hAnsi="Calibri"/>
          <w:sz w:val="22"/>
          <w:szCs w:val="22"/>
        </w:rPr>
      </w:pPr>
      <w:r w:rsidRPr="00B1370D">
        <w:rPr>
          <w:rFonts w:ascii="Calibri" w:eastAsia="Calibri" w:hAnsi="Calibri"/>
          <w:sz w:val="22"/>
          <w:szCs w:val="22"/>
        </w:rPr>
        <w:t>Does not address an objective</w:t>
      </w:r>
    </w:p>
    <w:p w14:paraId="7F187292" w14:textId="77777777" w:rsidR="00B1370D" w:rsidRPr="00B1370D" w:rsidRDefault="00B1370D" w:rsidP="001B2C23">
      <w:pPr>
        <w:numPr>
          <w:ilvl w:val="1"/>
          <w:numId w:val="14"/>
        </w:numPr>
        <w:ind w:left="1080"/>
        <w:contextualSpacing/>
        <w:rPr>
          <w:rFonts w:ascii="Calibri" w:eastAsia="Calibri" w:hAnsi="Calibri"/>
          <w:sz w:val="22"/>
          <w:szCs w:val="22"/>
        </w:rPr>
      </w:pPr>
      <w:r w:rsidRPr="00B1370D">
        <w:rPr>
          <w:rFonts w:ascii="Calibri" w:eastAsia="Calibri" w:hAnsi="Calibri"/>
          <w:sz w:val="22"/>
          <w:szCs w:val="22"/>
        </w:rPr>
        <w:t>Addresses 1 objective</w:t>
      </w:r>
    </w:p>
    <w:p w14:paraId="67F04C70" w14:textId="77777777" w:rsidR="00B1370D" w:rsidRPr="00B1370D" w:rsidRDefault="00B1370D" w:rsidP="001B2C23">
      <w:pPr>
        <w:numPr>
          <w:ilvl w:val="1"/>
          <w:numId w:val="14"/>
        </w:numPr>
        <w:ind w:left="1080"/>
        <w:contextualSpacing/>
        <w:rPr>
          <w:rFonts w:ascii="Calibri" w:eastAsia="Calibri" w:hAnsi="Calibri"/>
          <w:sz w:val="22"/>
          <w:szCs w:val="22"/>
        </w:rPr>
      </w:pPr>
      <w:r w:rsidRPr="00B1370D">
        <w:rPr>
          <w:rFonts w:ascii="Calibri" w:eastAsia="Calibri" w:hAnsi="Calibri"/>
          <w:sz w:val="22"/>
          <w:szCs w:val="22"/>
        </w:rPr>
        <w:t>Addresses 2 objectives</w:t>
      </w:r>
    </w:p>
    <w:p w14:paraId="08B15934" w14:textId="77777777" w:rsidR="00B1370D" w:rsidRPr="001B2C23" w:rsidRDefault="00B1370D" w:rsidP="001B2C23">
      <w:pPr>
        <w:numPr>
          <w:ilvl w:val="1"/>
          <w:numId w:val="14"/>
        </w:numPr>
        <w:ind w:left="1080"/>
        <w:contextualSpacing/>
        <w:rPr>
          <w:rFonts w:ascii="Calibri" w:eastAsia="Calibri" w:hAnsi="Calibri"/>
          <w:sz w:val="22"/>
          <w:szCs w:val="22"/>
        </w:rPr>
      </w:pPr>
      <w:r w:rsidRPr="00B1370D">
        <w:rPr>
          <w:rFonts w:ascii="Calibri" w:eastAsia="Calibri" w:hAnsi="Calibri"/>
          <w:sz w:val="22"/>
          <w:szCs w:val="22"/>
        </w:rPr>
        <w:t>Addresses 3 or more objectives</w:t>
      </w:r>
    </w:p>
    <w:p w14:paraId="16B7E4AD" w14:textId="77777777" w:rsidR="00B1370D" w:rsidRPr="00B1370D" w:rsidRDefault="00B1370D" w:rsidP="001B2C23">
      <w:pPr>
        <w:numPr>
          <w:ilvl w:val="0"/>
          <w:numId w:val="21"/>
        </w:numPr>
        <w:ind w:left="360"/>
        <w:contextualSpacing/>
        <w:rPr>
          <w:rFonts w:ascii="Calibri" w:eastAsia="Calibri" w:hAnsi="Calibri"/>
          <w:sz w:val="22"/>
          <w:szCs w:val="22"/>
        </w:rPr>
      </w:pPr>
      <w:r w:rsidRPr="00B1370D">
        <w:rPr>
          <w:rFonts w:ascii="Calibri" w:eastAsia="Calibri" w:hAnsi="Calibri"/>
          <w:b/>
          <w:bCs/>
          <w:sz w:val="22"/>
          <w:szCs w:val="22"/>
        </w:rPr>
        <w:t>Survey leveraging</w:t>
      </w:r>
      <w:r w:rsidRPr="00B1370D">
        <w:rPr>
          <w:rFonts w:ascii="Calibri" w:eastAsia="Calibri" w:hAnsi="Calibri"/>
          <w:sz w:val="22"/>
          <w:szCs w:val="22"/>
        </w:rPr>
        <w:t>:  Is the survey conducted or integrated with one or more other surveys?  Applies to multiple stations and/or on/off refuge property.</w:t>
      </w:r>
    </w:p>
    <w:p w14:paraId="27CC90F3" w14:textId="77777777" w:rsidR="00B1370D" w:rsidRPr="00B1370D" w:rsidRDefault="00B1370D" w:rsidP="001B2C23">
      <w:pPr>
        <w:ind w:left="360"/>
        <w:contextualSpacing/>
        <w:rPr>
          <w:rFonts w:ascii="Calibri" w:eastAsia="Calibri" w:hAnsi="Calibri"/>
          <w:i/>
          <w:iCs/>
          <w:sz w:val="22"/>
          <w:szCs w:val="22"/>
        </w:rPr>
      </w:pPr>
      <w:r w:rsidRPr="00B1370D">
        <w:rPr>
          <w:rFonts w:ascii="Calibri" w:eastAsia="Calibri" w:hAnsi="Calibri"/>
          <w:i/>
          <w:iCs/>
          <w:sz w:val="22"/>
          <w:szCs w:val="22"/>
        </w:rPr>
        <w:t>Note: This criterion applies to surveys that were designed to be conducted in conjunction with each other in order to fully evaluate the status and trends of the target resource and its habitat.  Example 1:  The landbird point count protocol requires habitat parameters be collected in conjunction with avian data.  Example 2:   Habitat parameters and avian population counts are collected for the Integrated Waterbird Management and Monitoring project.</w:t>
      </w:r>
    </w:p>
    <w:p w14:paraId="6DE1746B" w14:textId="77777777" w:rsidR="00B1370D" w:rsidRPr="00B1370D" w:rsidRDefault="00B1370D" w:rsidP="001B2C23">
      <w:pPr>
        <w:numPr>
          <w:ilvl w:val="1"/>
          <w:numId w:val="22"/>
        </w:numPr>
        <w:ind w:left="1080"/>
        <w:contextualSpacing/>
        <w:rPr>
          <w:rFonts w:ascii="Calibri" w:eastAsia="Calibri" w:hAnsi="Calibri"/>
          <w:sz w:val="22"/>
          <w:szCs w:val="22"/>
        </w:rPr>
      </w:pPr>
      <w:r w:rsidRPr="00B1370D">
        <w:rPr>
          <w:rFonts w:ascii="Calibri" w:eastAsia="Calibri" w:hAnsi="Calibri"/>
          <w:sz w:val="22"/>
          <w:szCs w:val="22"/>
        </w:rPr>
        <w:t>Survey is not integrated with other surveys</w:t>
      </w:r>
    </w:p>
    <w:p w14:paraId="7D3C2B46" w14:textId="77777777" w:rsidR="00B1370D" w:rsidRPr="00B1370D" w:rsidRDefault="00B1370D" w:rsidP="001B2C23">
      <w:pPr>
        <w:numPr>
          <w:ilvl w:val="1"/>
          <w:numId w:val="22"/>
        </w:numPr>
        <w:ind w:left="1080"/>
        <w:contextualSpacing/>
        <w:rPr>
          <w:rFonts w:ascii="Calibri" w:eastAsia="Calibri" w:hAnsi="Calibri"/>
          <w:sz w:val="22"/>
          <w:szCs w:val="22"/>
        </w:rPr>
      </w:pPr>
      <w:r w:rsidRPr="00B1370D">
        <w:rPr>
          <w:rFonts w:ascii="Calibri" w:eastAsia="Calibri" w:hAnsi="Calibri"/>
          <w:sz w:val="22"/>
          <w:szCs w:val="22"/>
        </w:rPr>
        <w:t>Survey is integrated with 1 other survey</w:t>
      </w:r>
    </w:p>
    <w:p w14:paraId="085506C2" w14:textId="77777777" w:rsidR="00B1370D" w:rsidRPr="001B2C23" w:rsidRDefault="00B1370D" w:rsidP="001B2C23">
      <w:pPr>
        <w:numPr>
          <w:ilvl w:val="1"/>
          <w:numId w:val="22"/>
        </w:numPr>
        <w:ind w:left="1080"/>
        <w:contextualSpacing/>
        <w:rPr>
          <w:rFonts w:ascii="Calibri" w:eastAsia="Calibri" w:hAnsi="Calibri"/>
          <w:sz w:val="22"/>
          <w:szCs w:val="22"/>
        </w:rPr>
      </w:pPr>
      <w:r w:rsidRPr="00B1370D">
        <w:rPr>
          <w:rFonts w:ascii="Calibri" w:eastAsia="Calibri" w:hAnsi="Calibri"/>
          <w:sz w:val="22"/>
          <w:szCs w:val="22"/>
        </w:rPr>
        <w:t>Survey is integrated with &gt;1 other surveys</w:t>
      </w:r>
    </w:p>
    <w:p w14:paraId="40F0EA5D" w14:textId="77777777" w:rsidR="00B1370D" w:rsidRPr="00B1370D" w:rsidRDefault="00B1370D" w:rsidP="001B2C23">
      <w:pPr>
        <w:numPr>
          <w:ilvl w:val="0"/>
          <w:numId w:val="12"/>
        </w:numPr>
        <w:ind w:left="360"/>
        <w:contextualSpacing/>
        <w:rPr>
          <w:rFonts w:ascii="Calibri" w:eastAsia="Calibri" w:hAnsi="Calibri"/>
          <w:sz w:val="22"/>
          <w:szCs w:val="22"/>
        </w:rPr>
      </w:pPr>
      <w:r w:rsidRPr="00B1370D">
        <w:rPr>
          <w:rFonts w:ascii="Calibri" w:eastAsia="Calibri" w:hAnsi="Calibri"/>
          <w:b/>
          <w:bCs/>
          <w:sz w:val="22"/>
          <w:szCs w:val="22"/>
        </w:rPr>
        <w:t>FWS partners</w:t>
      </w:r>
      <w:r w:rsidRPr="00B1370D">
        <w:rPr>
          <w:rFonts w:ascii="Calibri" w:eastAsia="Calibri" w:hAnsi="Calibri"/>
          <w:sz w:val="22"/>
          <w:szCs w:val="22"/>
        </w:rPr>
        <w:t xml:space="preserve">:  Does the survey address high or medium priorities of relevant Landscape Conservation Cooperatives (LCC), state agencies, or other conservation partners? </w:t>
      </w:r>
    </w:p>
    <w:p w14:paraId="755BB9DD" w14:textId="77777777" w:rsidR="00B1370D" w:rsidRPr="00B1370D" w:rsidRDefault="00B1370D" w:rsidP="001B2C23">
      <w:pPr>
        <w:numPr>
          <w:ilvl w:val="1"/>
          <w:numId w:val="10"/>
        </w:numPr>
        <w:ind w:left="1080"/>
        <w:contextualSpacing/>
        <w:rPr>
          <w:rFonts w:ascii="Calibri" w:eastAsia="Calibri" w:hAnsi="Calibri"/>
          <w:sz w:val="22"/>
          <w:szCs w:val="22"/>
        </w:rPr>
      </w:pPr>
      <w:r w:rsidRPr="00B1370D">
        <w:rPr>
          <w:rFonts w:ascii="Calibri" w:eastAsia="Calibri" w:hAnsi="Calibri"/>
          <w:sz w:val="22"/>
          <w:szCs w:val="22"/>
        </w:rPr>
        <w:t xml:space="preserve">Does not address a management priority identified by FWS partners (e.g., LCC, state agency).  </w:t>
      </w:r>
    </w:p>
    <w:p w14:paraId="5AF64972" w14:textId="77777777" w:rsidR="00B1370D" w:rsidRPr="00B1370D" w:rsidRDefault="00B1370D" w:rsidP="001B2C23">
      <w:pPr>
        <w:numPr>
          <w:ilvl w:val="1"/>
          <w:numId w:val="10"/>
        </w:numPr>
        <w:ind w:left="1080"/>
        <w:contextualSpacing/>
        <w:rPr>
          <w:rFonts w:ascii="Calibri" w:eastAsia="Calibri" w:hAnsi="Calibri"/>
          <w:sz w:val="22"/>
          <w:szCs w:val="22"/>
        </w:rPr>
      </w:pPr>
      <w:r w:rsidRPr="00B1370D">
        <w:rPr>
          <w:rFonts w:ascii="Calibri" w:eastAsia="Calibri" w:hAnsi="Calibri"/>
          <w:sz w:val="22"/>
          <w:szCs w:val="22"/>
        </w:rPr>
        <w:t xml:space="preserve">Addresses a management priority identified by 1 FWS partner (e.g., LCC, state agency).  </w:t>
      </w:r>
    </w:p>
    <w:p w14:paraId="356C857D" w14:textId="77777777" w:rsidR="00B1370D" w:rsidRPr="00B1370D" w:rsidRDefault="00B1370D" w:rsidP="001B2C23">
      <w:pPr>
        <w:numPr>
          <w:ilvl w:val="1"/>
          <w:numId w:val="10"/>
        </w:numPr>
        <w:ind w:left="1080"/>
        <w:contextualSpacing/>
        <w:rPr>
          <w:rFonts w:ascii="Calibri" w:eastAsia="Calibri" w:hAnsi="Calibri"/>
          <w:sz w:val="22"/>
          <w:szCs w:val="22"/>
        </w:rPr>
      </w:pPr>
      <w:r w:rsidRPr="00B1370D">
        <w:rPr>
          <w:rFonts w:ascii="Calibri" w:eastAsia="Calibri" w:hAnsi="Calibri"/>
          <w:sz w:val="22"/>
          <w:szCs w:val="22"/>
        </w:rPr>
        <w:t xml:space="preserve">Addresses a management priority identified by 2 FWS partners (e.g., LCC, state agency).  </w:t>
      </w:r>
    </w:p>
    <w:p w14:paraId="1F49D58B" w14:textId="77777777" w:rsidR="00B1370D" w:rsidRPr="001B2C23" w:rsidRDefault="00B1370D" w:rsidP="001B2C23">
      <w:pPr>
        <w:numPr>
          <w:ilvl w:val="1"/>
          <w:numId w:val="10"/>
        </w:numPr>
        <w:ind w:left="1080"/>
        <w:contextualSpacing/>
        <w:rPr>
          <w:rFonts w:ascii="Calibri" w:eastAsia="Calibri" w:hAnsi="Calibri"/>
          <w:sz w:val="22"/>
          <w:szCs w:val="22"/>
        </w:rPr>
      </w:pPr>
      <w:r w:rsidRPr="00B1370D">
        <w:rPr>
          <w:rFonts w:ascii="Calibri" w:eastAsia="Calibri" w:hAnsi="Calibri"/>
          <w:sz w:val="22"/>
          <w:szCs w:val="22"/>
        </w:rPr>
        <w:t xml:space="preserve">Addresses a management priority identified by ≥3 FWS partners (e.g., LCC, state agency).  </w:t>
      </w:r>
    </w:p>
    <w:p w14:paraId="6E91F3C2" w14:textId="77777777" w:rsidR="00B1370D" w:rsidRPr="00B1370D" w:rsidRDefault="00B1370D" w:rsidP="001B2C23">
      <w:pPr>
        <w:numPr>
          <w:ilvl w:val="0"/>
          <w:numId w:val="8"/>
        </w:numPr>
        <w:ind w:left="360"/>
        <w:contextualSpacing/>
        <w:rPr>
          <w:rFonts w:ascii="Calibri" w:eastAsia="Calibri" w:hAnsi="Calibri"/>
          <w:sz w:val="22"/>
          <w:szCs w:val="22"/>
        </w:rPr>
      </w:pPr>
      <w:r w:rsidRPr="00B1370D">
        <w:rPr>
          <w:rFonts w:ascii="Calibri" w:eastAsia="Calibri" w:hAnsi="Calibri"/>
          <w:b/>
          <w:bCs/>
          <w:sz w:val="22"/>
          <w:szCs w:val="22"/>
        </w:rPr>
        <w:t>Cooperative surveys</w:t>
      </w:r>
      <w:r w:rsidRPr="00B1370D">
        <w:rPr>
          <w:rFonts w:ascii="Calibri" w:eastAsia="Calibri" w:hAnsi="Calibri"/>
          <w:sz w:val="22"/>
          <w:szCs w:val="22"/>
        </w:rPr>
        <w:t>:  At what scale does the survey most benefit the science information needs required for resource management?</w:t>
      </w:r>
    </w:p>
    <w:p w14:paraId="70415781" w14:textId="77777777" w:rsidR="00B1370D" w:rsidRPr="00B1370D" w:rsidRDefault="00B1370D" w:rsidP="001B2C23">
      <w:pPr>
        <w:ind w:left="360"/>
        <w:contextualSpacing/>
        <w:rPr>
          <w:rFonts w:ascii="Calibri" w:eastAsia="Calibri" w:hAnsi="Calibri"/>
          <w:i/>
          <w:iCs/>
          <w:sz w:val="20"/>
          <w:szCs w:val="20"/>
        </w:rPr>
      </w:pPr>
      <w:r w:rsidRPr="00B1370D">
        <w:rPr>
          <w:rFonts w:ascii="Calibri" w:eastAsia="Calibri" w:hAnsi="Calibri"/>
          <w:i/>
          <w:iCs/>
          <w:sz w:val="20"/>
          <w:szCs w:val="20"/>
        </w:rPr>
        <w:t xml:space="preserve">Note: Only surveys with a standard protocol and established systems of data management and analysis are scored higher than a 1. Terms are defined in the Appendix. This criterion is applicable to surveys covering areas on and adjacent to the station.  Example:   If a refuge participates and contributes to a regional survey involving neighboring US Forest Service lands, then this criterion would apply.  </w:t>
      </w:r>
    </w:p>
    <w:p w14:paraId="15C6DDC9" w14:textId="77777777" w:rsidR="00B1370D" w:rsidRPr="00B1370D" w:rsidRDefault="00B1370D" w:rsidP="001B2C23">
      <w:pPr>
        <w:numPr>
          <w:ilvl w:val="1"/>
          <w:numId w:val="8"/>
        </w:numPr>
        <w:ind w:left="1080"/>
        <w:contextualSpacing/>
        <w:jc w:val="both"/>
        <w:rPr>
          <w:rFonts w:ascii="Calibri" w:eastAsia="Calibri" w:hAnsi="Calibri"/>
          <w:sz w:val="22"/>
          <w:szCs w:val="22"/>
        </w:rPr>
      </w:pPr>
      <w:r w:rsidRPr="00B1370D">
        <w:rPr>
          <w:rFonts w:ascii="Calibri" w:eastAsia="Calibri" w:hAnsi="Calibri"/>
          <w:sz w:val="22"/>
          <w:szCs w:val="22"/>
        </w:rPr>
        <w:t xml:space="preserve">Small scale:  Applicable to only 1 refuge. </w:t>
      </w:r>
    </w:p>
    <w:p w14:paraId="09372D7B" w14:textId="77777777" w:rsidR="00B1370D" w:rsidRPr="00B1370D" w:rsidRDefault="00B1370D" w:rsidP="001B2C23">
      <w:pPr>
        <w:numPr>
          <w:ilvl w:val="1"/>
          <w:numId w:val="8"/>
        </w:numPr>
        <w:ind w:left="1080"/>
        <w:contextualSpacing/>
        <w:jc w:val="both"/>
        <w:rPr>
          <w:rFonts w:ascii="Calibri" w:eastAsia="Calibri" w:hAnsi="Calibri"/>
          <w:sz w:val="22"/>
          <w:szCs w:val="22"/>
        </w:rPr>
      </w:pPr>
      <w:r w:rsidRPr="00B1370D">
        <w:rPr>
          <w:rFonts w:ascii="Calibri" w:eastAsia="Calibri" w:hAnsi="Calibri"/>
          <w:sz w:val="22"/>
          <w:szCs w:val="22"/>
        </w:rPr>
        <w:t xml:space="preserve">Medium scale:  Applicable to a smaller group of refuges or single refuge complex. </w:t>
      </w:r>
    </w:p>
    <w:p w14:paraId="24D889C6" w14:textId="77777777" w:rsidR="00B1370D" w:rsidRPr="00B1370D" w:rsidRDefault="00B1370D" w:rsidP="001B2C23">
      <w:pPr>
        <w:numPr>
          <w:ilvl w:val="1"/>
          <w:numId w:val="8"/>
        </w:numPr>
        <w:ind w:left="1080"/>
        <w:contextualSpacing/>
        <w:rPr>
          <w:rFonts w:ascii="Calibri" w:eastAsia="Calibri" w:hAnsi="Calibri"/>
          <w:sz w:val="22"/>
          <w:szCs w:val="22"/>
        </w:rPr>
      </w:pPr>
      <w:r w:rsidRPr="00B1370D">
        <w:rPr>
          <w:rFonts w:ascii="Calibri" w:eastAsia="Calibri" w:hAnsi="Calibri"/>
          <w:sz w:val="22"/>
          <w:szCs w:val="22"/>
        </w:rPr>
        <w:t xml:space="preserve">Large scale:  Applicable to multiple refuges/complexes across an entire ecoregion, LCC, or region. </w:t>
      </w:r>
    </w:p>
    <w:p w14:paraId="222A2C5A" w14:textId="77777777" w:rsidR="00B1370D" w:rsidRPr="001B2C23" w:rsidRDefault="00B1370D" w:rsidP="001B2C23">
      <w:pPr>
        <w:numPr>
          <w:ilvl w:val="1"/>
          <w:numId w:val="8"/>
        </w:numPr>
        <w:ind w:left="1080"/>
        <w:contextualSpacing/>
        <w:rPr>
          <w:rFonts w:ascii="Calibri" w:eastAsia="Calibri" w:hAnsi="Calibri"/>
          <w:sz w:val="22"/>
          <w:szCs w:val="22"/>
        </w:rPr>
      </w:pPr>
      <w:r w:rsidRPr="00B1370D">
        <w:rPr>
          <w:rFonts w:ascii="Calibri" w:eastAsia="Calibri" w:hAnsi="Calibri"/>
          <w:sz w:val="22"/>
          <w:szCs w:val="22"/>
        </w:rPr>
        <w:t>Continental scale:  Component of a large landscape level survey (e.g., North American Breeding Bird Survey, Woodcock Singing Ground Counts, North American Amphibian Monitoring Program, and Circumpolar Biodiversity Monitoring Network).</w:t>
      </w:r>
    </w:p>
    <w:p w14:paraId="46F42DBF" w14:textId="77777777" w:rsidR="00B1370D" w:rsidRPr="00B1370D" w:rsidRDefault="00B1370D" w:rsidP="001B2C23">
      <w:pPr>
        <w:numPr>
          <w:ilvl w:val="0"/>
          <w:numId w:val="15"/>
        </w:numPr>
        <w:ind w:left="360"/>
        <w:contextualSpacing/>
        <w:rPr>
          <w:rFonts w:ascii="Calibri" w:eastAsia="Calibri" w:hAnsi="Calibri"/>
          <w:sz w:val="22"/>
          <w:szCs w:val="22"/>
        </w:rPr>
      </w:pPr>
      <w:r w:rsidRPr="00B1370D">
        <w:rPr>
          <w:rFonts w:ascii="Calibri" w:eastAsia="Calibri" w:hAnsi="Calibri"/>
          <w:b/>
          <w:bCs/>
          <w:sz w:val="22"/>
          <w:szCs w:val="22"/>
        </w:rPr>
        <w:t>Survey duration</w:t>
      </w:r>
      <w:r w:rsidRPr="00B1370D">
        <w:rPr>
          <w:rFonts w:ascii="Calibri" w:eastAsia="Calibri" w:hAnsi="Calibri"/>
          <w:sz w:val="22"/>
          <w:szCs w:val="22"/>
        </w:rPr>
        <w:t xml:space="preserve">: Over what time scale will the objective(s) addressed by the survey need to be evaluated? </w:t>
      </w:r>
    </w:p>
    <w:p w14:paraId="208BC2F1" w14:textId="77777777" w:rsidR="00B1370D" w:rsidRPr="00B1370D" w:rsidRDefault="00B1370D" w:rsidP="001B2C23">
      <w:pPr>
        <w:ind w:left="360"/>
        <w:contextualSpacing/>
        <w:rPr>
          <w:rFonts w:ascii="Calibri" w:eastAsia="Calibri" w:hAnsi="Calibri"/>
          <w:sz w:val="20"/>
          <w:szCs w:val="20"/>
        </w:rPr>
      </w:pPr>
      <w:r w:rsidRPr="00B1370D">
        <w:rPr>
          <w:rFonts w:ascii="Calibri" w:eastAsia="Calibri" w:hAnsi="Calibri"/>
          <w:i/>
          <w:iCs/>
          <w:sz w:val="20"/>
          <w:szCs w:val="20"/>
        </w:rPr>
        <w:t>Note:  Long-term surveys will need to be consistently implemented over multiple generations of the species or successional stages of habitat to evaluate achievement of objective(s).</w:t>
      </w:r>
    </w:p>
    <w:p w14:paraId="2CC26720" w14:textId="77777777" w:rsidR="00B1370D" w:rsidRPr="00B1370D" w:rsidRDefault="00B1370D" w:rsidP="001B2C23">
      <w:pPr>
        <w:numPr>
          <w:ilvl w:val="1"/>
          <w:numId w:val="15"/>
        </w:numPr>
        <w:ind w:left="1080"/>
        <w:contextualSpacing/>
        <w:jc w:val="both"/>
        <w:rPr>
          <w:rFonts w:ascii="Calibri" w:eastAsia="Calibri" w:hAnsi="Calibri"/>
          <w:sz w:val="22"/>
          <w:szCs w:val="22"/>
        </w:rPr>
      </w:pPr>
      <w:r w:rsidRPr="00B1370D">
        <w:rPr>
          <w:rFonts w:ascii="Calibri" w:eastAsia="Calibri" w:hAnsi="Calibri"/>
          <w:sz w:val="22"/>
          <w:szCs w:val="22"/>
        </w:rPr>
        <w:t>Short-term:  1-15 years</w:t>
      </w:r>
    </w:p>
    <w:p w14:paraId="38FB0CB8" w14:textId="77777777" w:rsidR="00B1370D" w:rsidRPr="001B2C23" w:rsidRDefault="00B1370D" w:rsidP="001B2C23">
      <w:pPr>
        <w:numPr>
          <w:ilvl w:val="1"/>
          <w:numId w:val="15"/>
        </w:numPr>
        <w:ind w:left="1080"/>
        <w:contextualSpacing/>
        <w:jc w:val="both"/>
        <w:rPr>
          <w:rFonts w:ascii="Calibri" w:eastAsia="Calibri" w:hAnsi="Calibri"/>
          <w:sz w:val="22"/>
          <w:szCs w:val="22"/>
        </w:rPr>
      </w:pPr>
      <w:r w:rsidRPr="00B1370D">
        <w:rPr>
          <w:rFonts w:ascii="Calibri" w:eastAsia="Calibri" w:hAnsi="Calibri"/>
          <w:sz w:val="22"/>
          <w:szCs w:val="22"/>
        </w:rPr>
        <w:t xml:space="preserve">Long-term:  &gt;15 years. </w:t>
      </w:r>
    </w:p>
    <w:p w14:paraId="1223BD5F" w14:textId="77777777" w:rsidR="00B1370D" w:rsidRPr="00B1370D" w:rsidRDefault="00B1370D" w:rsidP="001B2C23">
      <w:pPr>
        <w:numPr>
          <w:ilvl w:val="0"/>
          <w:numId w:val="2"/>
        </w:numPr>
        <w:ind w:left="360"/>
        <w:contextualSpacing/>
        <w:rPr>
          <w:rFonts w:ascii="Calibri" w:eastAsia="Calibri" w:hAnsi="Calibri"/>
          <w:sz w:val="22"/>
          <w:szCs w:val="22"/>
        </w:rPr>
      </w:pPr>
      <w:r w:rsidRPr="00B1370D">
        <w:rPr>
          <w:rFonts w:ascii="Calibri" w:eastAsia="Calibri" w:hAnsi="Calibri"/>
          <w:b/>
          <w:bCs/>
          <w:sz w:val="22"/>
          <w:szCs w:val="22"/>
        </w:rPr>
        <w:t>Cost of data collection, analysis, and reporting</w:t>
      </w:r>
      <w:r w:rsidRPr="00B1370D">
        <w:rPr>
          <w:rFonts w:ascii="Calibri" w:eastAsia="Calibri" w:hAnsi="Calibri"/>
          <w:sz w:val="22"/>
          <w:szCs w:val="22"/>
        </w:rPr>
        <w:t xml:space="preserve">:  What is the cost (e.g., staff time, contractor cost, equipment, sample analysis/processing, annual funding) for survey design, implementation, data management, data analysis, and reporting? </w:t>
      </w:r>
    </w:p>
    <w:p w14:paraId="0024A6C7" w14:textId="77777777" w:rsidR="00B1370D" w:rsidRPr="00B1370D" w:rsidRDefault="00B1370D" w:rsidP="001B2C23">
      <w:pPr>
        <w:ind w:left="360"/>
        <w:contextualSpacing/>
        <w:rPr>
          <w:rFonts w:ascii="Calibri" w:eastAsia="Calibri" w:hAnsi="Calibri"/>
          <w:i/>
          <w:iCs/>
          <w:sz w:val="22"/>
          <w:szCs w:val="22"/>
        </w:rPr>
      </w:pPr>
      <w:r w:rsidRPr="00B1370D">
        <w:rPr>
          <w:rFonts w:ascii="Calibri" w:eastAsia="Calibri" w:hAnsi="Calibri"/>
          <w:i/>
          <w:iCs/>
          <w:sz w:val="22"/>
          <w:szCs w:val="22"/>
        </w:rPr>
        <w:lastRenderedPageBreak/>
        <w:t xml:space="preserve">Note:  Surveys requiring novel techniques, many repeated visits or large numbers of staff will likely be more expensive to implement.  Similarly, surveys requiring assistance for the development of protocols and analysis of data will be more costly.  Conversely, if a standardized protocol, database, analysis, and/or reporting system are available, then the costs of implementing such a survey may be much lower than if these elements must be designed and tested upfront.  Also, consider partners (e.g., universities), who assist or fully implement surveys, as a basis for estimating costs. </w:t>
      </w:r>
    </w:p>
    <w:p w14:paraId="191EDBCA" w14:textId="77777777" w:rsidR="00B1370D" w:rsidRPr="00B1370D" w:rsidRDefault="00B1370D" w:rsidP="001B2C23">
      <w:pPr>
        <w:numPr>
          <w:ilvl w:val="1"/>
          <w:numId w:val="11"/>
        </w:numPr>
        <w:ind w:left="1080"/>
        <w:contextualSpacing/>
        <w:rPr>
          <w:rFonts w:ascii="Calibri" w:eastAsia="Calibri" w:hAnsi="Calibri"/>
          <w:sz w:val="22"/>
          <w:szCs w:val="22"/>
        </w:rPr>
      </w:pPr>
      <w:r w:rsidRPr="00B1370D">
        <w:rPr>
          <w:rFonts w:ascii="Calibri" w:eastAsia="Calibri" w:hAnsi="Calibri"/>
          <w:sz w:val="22"/>
          <w:szCs w:val="22"/>
        </w:rPr>
        <w:t>High:  &gt;5% of annual funding or staff time for the refuge biological program is dedicated to the survey</w:t>
      </w:r>
    </w:p>
    <w:p w14:paraId="4FE29067" w14:textId="77777777" w:rsidR="00B1370D" w:rsidRPr="00B1370D" w:rsidRDefault="00B1370D" w:rsidP="001B2C23">
      <w:pPr>
        <w:numPr>
          <w:ilvl w:val="1"/>
          <w:numId w:val="11"/>
        </w:numPr>
        <w:ind w:left="1080"/>
        <w:contextualSpacing/>
        <w:rPr>
          <w:rFonts w:ascii="Calibri" w:eastAsia="Calibri" w:hAnsi="Calibri"/>
          <w:sz w:val="22"/>
          <w:szCs w:val="22"/>
        </w:rPr>
      </w:pPr>
      <w:r w:rsidRPr="00B1370D">
        <w:rPr>
          <w:rFonts w:ascii="Calibri" w:eastAsia="Calibri" w:hAnsi="Calibri"/>
          <w:sz w:val="22"/>
          <w:szCs w:val="22"/>
        </w:rPr>
        <w:t>Medium: 1-5% of annual funding or staff time for the refuge biological program is dedicated to the survey</w:t>
      </w:r>
    </w:p>
    <w:p w14:paraId="41CA9438" w14:textId="77777777" w:rsidR="00B1370D" w:rsidRPr="00B1370D" w:rsidRDefault="00B1370D" w:rsidP="001B2C23">
      <w:pPr>
        <w:numPr>
          <w:ilvl w:val="1"/>
          <w:numId w:val="11"/>
        </w:numPr>
        <w:ind w:left="1080"/>
        <w:contextualSpacing/>
        <w:rPr>
          <w:rFonts w:ascii="Calibri" w:eastAsia="Calibri" w:hAnsi="Calibri"/>
          <w:sz w:val="22"/>
          <w:szCs w:val="22"/>
        </w:rPr>
      </w:pPr>
      <w:r w:rsidRPr="00B1370D">
        <w:rPr>
          <w:rFonts w:ascii="Calibri" w:eastAsia="Calibri" w:hAnsi="Calibri"/>
          <w:sz w:val="22"/>
          <w:szCs w:val="22"/>
        </w:rPr>
        <w:t>Low: 0.1- 1% of annual funding or staff time for the refuge biological program is dedicated to the survey</w:t>
      </w:r>
    </w:p>
    <w:p w14:paraId="13A4FB5E" w14:textId="77777777" w:rsidR="00B1370D" w:rsidRPr="001B2C23" w:rsidRDefault="00B1370D" w:rsidP="001B2C23">
      <w:pPr>
        <w:numPr>
          <w:ilvl w:val="1"/>
          <w:numId w:val="11"/>
        </w:numPr>
        <w:ind w:left="1080"/>
        <w:contextualSpacing/>
        <w:rPr>
          <w:rFonts w:ascii="Calibri" w:eastAsia="Calibri" w:hAnsi="Calibri"/>
          <w:sz w:val="22"/>
          <w:szCs w:val="22"/>
        </w:rPr>
      </w:pPr>
      <w:r w:rsidRPr="00B1370D">
        <w:rPr>
          <w:rFonts w:ascii="Calibri" w:eastAsia="Calibri" w:hAnsi="Calibri"/>
          <w:sz w:val="22"/>
          <w:szCs w:val="22"/>
        </w:rPr>
        <w:t>Very Low: &lt;0.1% of annual funding or staff time dedicated for the refuge biological program is dedicated to the survey</w:t>
      </w:r>
    </w:p>
    <w:p w14:paraId="3B4C0284" w14:textId="77777777" w:rsidR="00B1370D" w:rsidRPr="00B1370D" w:rsidRDefault="00B1370D" w:rsidP="001B2C23">
      <w:pPr>
        <w:numPr>
          <w:ilvl w:val="0"/>
          <w:numId w:val="2"/>
        </w:numPr>
        <w:ind w:left="360"/>
        <w:contextualSpacing/>
        <w:rPr>
          <w:rFonts w:ascii="Calibri" w:eastAsia="Calibri" w:hAnsi="Calibri"/>
          <w:sz w:val="22"/>
          <w:szCs w:val="22"/>
        </w:rPr>
      </w:pPr>
      <w:r w:rsidRPr="00B1370D">
        <w:rPr>
          <w:rFonts w:ascii="Calibri" w:eastAsia="Calibri" w:hAnsi="Calibri"/>
          <w:b/>
          <w:bCs/>
          <w:sz w:val="22"/>
          <w:szCs w:val="22"/>
        </w:rPr>
        <w:t>Data analysis</w:t>
      </w:r>
      <w:r w:rsidRPr="00B1370D">
        <w:rPr>
          <w:rFonts w:ascii="Calibri" w:eastAsia="Calibri" w:hAnsi="Calibri"/>
          <w:sz w:val="22"/>
          <w:szCs w:val="22"/>
        </w:rPr>
        <w:t>:  Are the survey data analyzed for use at the station level?</w:t>
      </w:r>
    </w:p>
    <w:p w14:paraId="6E0952B9" w14:textId="77777777" w:rsidR="00B1370D" w:rsidRPr="00B1370D" w:rsidRDefault="00B1370D" w:rsidP="001B2C23">
      <w:pPr>
        <w:ind w:left="360"/>
        <w:contextualSpacing/>
        <w:rPr>
          <w:rFonts w:ascii="Calibri" w:eastAsia="Calibri" w:hAnsi="Calibri"/>
          <w:sz w:val="22"/>
          <w:szCs w:val="22"/>
        </w:rPr>
      </w:pPr>
      <w:r w:rsidRPr="00B1370D">
        <w:rPr>
          <w:rFonts w:ascii="Calibri" w:eastAsia="Calibri" w:hAnsi="Calibri"/>
          <w:i/>
          <w:iCs/>
          <w:sz w:val="22"/>
          <w:szCs w:val="22"/>
        </w:rPr>
        <w:t xml:space="preserve">Note:  The frequency and intensity of management is dependent upon station objectives.  In some cases, baseline inventory or monitoring is appropriate if active management is not anticipated for the foreseeable future.  In contrast, monitoring to detect threshold conditions or for adaptive management may be needed to maintain certain habitats (e.g., moist-soil wetlands) requiring considerable, annual management activities to achieve desired conditions. </w:t>
      </w:r>
    </w:p>
    <w:p w14:paraId="76B77C10" w14:textId="77777777" w:rsidR="00B1370D" w:rsidRPr="00B1370D" w:rsidRDefault="00B1370D" w:rsidP="001B2C23">
      <w:pPr>
        <w:numPr>
          <w:ilvl w:val="1"/>
          <w:numId w:val="1"/>
        </w:numPr>
        <w:ind w:left="1080"/>
        <w:contextualSpacing/>
        <w:rPr>
          <w:rFonts w:ascii="Calibri" w:eastAsia="Calibri" w:hAnsi="Calibri"/>
          <w:sz w:val="22"/>
          <w:szCs w:val="22"/>
        </w:rPr>
      </w:pPr>
      <w:r w:rsidRPr="00B1370D">
        <w:rPr>
          <w:rFonts w:ascii="Calibri" w:eastAsia="Calibri" w:hAnsi="Calibri"/>
          <w:sz w:val="22"/>
          <w:szCs w:val="22"/>
        </w:rPr>
        <w:t>None:  Study design does not allow data to be analyzed</w:t>
      </w:r>
    </w:p>
    <w:p w14:paraId="781F7190" w14:textId="77777777" w:rsidR="00B1370D" w:rsidRPr="00B1370D" w:rsidRDefault="00B1370D" w:rsidP="001B2C23">
      <w:pPr>
        <w:numPr>
          <w:ilvl w:val="1"/>
          <w:numId w:val="1"/>
        </w:numPr>
        <w:ind w:left="1080"/>
        <w:contextualSpacing/>
        <w:rPr>
          <w:rFonts w:ascii="Calibri" w:eastAsia="Calibri" w:hAnsi="Calibri"/>
          <w:sz w:val="22"/>
          <w:szCs w:val="22"/>
        </w:rPr>
      </w:pPr>
      <w:r w:rsidRPr="00B1370D">
        <w:rPr>
          <w:rFonts w:ascii="Calibri" w:eastAsia="Calibri" w:hAnsi="Calibri"/>
          <w:sz w:val="22"/>
          <w:szCs w:val="22"/>
        </w:rPr>
        <w:t>Low:  Data have not been analyzed but they are available for analysis</w:t>
      </w:r>
    </w:p>
    <w:p w14:paraId="695495F9" w14:textId="77777777" w:rsidR="00B1370D" w:rsidRPr="00B1370D" w:rsidRDefault="00B1370D" w:rsidP="001B2C23">
      <w:pPr>
        <w:numPr>
          <w:ilvl w:val="1"/>
          <w:numId w:val="1"/>
        </w:numPr>
        <w:ind w:left="1080"/>
        <w:contextualSpacing/>
        <w:rPr>
          <w:rFonts w:ascii="Calibri" w:eastAsia="Calibri" w:hAnsi="Calibri"/>
          <w:sz w:val="22"/>
          <w:szCs w:val="22"/>
        </w:rPr>
      </w:pPr>
      <w:r w:rsidRPr="00B1370D">
        <w:rPr>
          <w:rFonts w:ascii="Calibri" w:eastAsia="Calibri" w:hAnsi="Calibri"/>
          <w:sz w:val="22"/>
          <w:szCs w:val="22"/>
        </w:rPr>
        <w:t>Medium: Data can/have been analyzed on infrequent basis</w:t>
      </w:r>
    </w:p>
    <w:p w14:paraId="6D0A6A9D" w14:textId="77777777" w:rsidR="00B1370D" w:rsidRPr="001B2C23" w:rsidRDefault="00B1370D" w:rsidP="001B2C23">
      <w:pPr>
        <w:numPr>
          <w:ilvl w:val="1"/>
          <w:numId w:val="1"/>
        </w:numPr>
        <w:ind w:left="1080"/>
        <w:contextualSpacing/>
        <w:rPr>
          <w:rFonts w:ascii="Calibri" w:eastAsia="Calibri" w:hAnsi="Calibri"/>
          <w:sz w:val="22"/>
          <w:szCs w:val="22"/>
        </w:rPr>
      </w:pPr>
      <w:r w:rsidRPr="00B1370D">
        <w:rPr>
          <w:rFonts w:ascii="Calibri" w:eastAsia="Calibri" w:hAnsi="Calibri"/>
          <w:sz w:val="22"/>
          <w:szCs w:val="22"/>
        </w:rPr>
        <w:t>High:  Data can/have been analyzed on regular basis</w:t>
      </w:r>
    </w:p>
    <w:p w14:paraId="43A8FE39" w14:textId="77777777" w:rsidR="00B1370D" w:rsidRPr="001B2C23" w:rsidRDefault="00B1370D" w:rsidP="001B2C23">
      <w:pPr>
        <w:numPr>
          <w:ilvl w:val="0"/>
          <w:numId w:val="2"/>
        </w:numPr>
        <w:ind w:left="360"/>
        <w:contextualSpacing/>
        <w:rPr>
          <w:rFonts w:ascii="Calibri" w:eastAsia="Calibri" w:hAnsi="Calibri"/>
          <w:sz w:val="22"/>
          <w:szCs w:val="22"/>
        </w:rPr>
      </w:pPr>
      <w:r w:rsidRPr="001B2C23">
        <w:rPr>
          <w:rFonts w:ascii="Calibri" w:eastAsia="Calibri" w:hAnsi="Calibri"/>
          <w:b/>
          <w:bCs/>
          <w:sz w:val="22"/>
          <w:szCs w:val="22"/>
        </w:rPr>
        <w:t>Data use</w:t>
      </w:r>
      <w:r w:rsidRPr="001B2C23">
        <w:rPr>
          <w:rFonts w:ascii="Calibri" w:eastAsia="Calibri" w:hAnsi="Calibri"/>
          <w:sz w:val="22"/>
          <w:szCs w:val="22"/>
        </w:rPr>
        <w:t>:  Are the survey results reported and used to inform current and future management decisions?</w:t>
      </w:r>
    </w:p>
    <w:p w14:paraId="452DADD8" w14:textId="77777777" w:rsidR="00B1370D" w:rsidRPr="00B1370D" w:rsidRDefault="00B1370D" w:rsidP="001B2C23">
      <w:pPr>
        <w:ind w:left="360"/>
        <w:contextualSpacing/>
        <w:rPr>
          <w:rFonts w:ascii="Calibri" w:eastAsia="Calibri" w:hAnsi="Calibri"/>
          <w:i/>
          <w:iCs/>
          <w:sz w:val="20"/>
          <w:szCs w:val="20"/>
        </w:rPr>
      </w:pPr>
      <w:r w:rsidRPr="00B1370D">
        <w:rPr>
          <w:rFonts w:ascii="Calibri" w:eastAsia="Calibri" w:hAnsi="Calibri"/>
          <w:i/>
          <w:iCs/>
          <w:sz w:val="20"/>
          <w:szCs w:val="20"/>
        </w:rPr>
        <w:t xml:space="preserve">Note:  See description from criterion #15.  </w:t>
      </w:r>
    </w:p>
    <w:p w14:paraId="047308D8" w14:textId="77777777" w:rsidR="00B1370D" w:rsidRPr="0054237F" w:rsidRDefault="00B1370D" w:rsidP="001B2C23">
      <w:pPr>
        <w:numPr>
          <w:ilvl w:val="1"/>
          <w:numId w:val="19"/>
        </w:numPr>
        <w:ind w:left="1080"/>
        <w:contextualSpacing/>
        <w:rPr>
          <w:rFonts w:ascii="Calibri" w:eastAsia="Calibri" w:hAnsi="Calibri"/>
          <w:sz w:val="22"/>
          <w:szCs w:val="22"/>
        </w:rPr>
      </w:pPr>
      <w:r w:rsidRPr="0054237F">
        <w:rPr>
          <w:rFonts w:ascii="Calibri" w:eastAsia="Calibri" w:hAnsi="Calibri"/>
          <w:sz w:val="22"/>
          <w:szCs w:val="22"/>
        </w:rPr>
        <w:t xml:space="preserve">None:  Study design does not allow results to be readily reported.  Therefore, results are not used in management decisions. </w:t>
      </w:r>
    </w:p>
    <w:p w14:paraId="4C2703FC" w14:textId="77777777" w:rsidR="00B1370D" w:rsidRPr="0054237F" w:rsidRDefault="00B1370D" w:rsidP="001B2C23">
      <w:pPr>
        <w:numPr>
          <w:ilvl w:val="1"/>
          <w:numId w:val="19"/>
        </w:numPr>
        <w:ind w:left="1080"/>
        <w:contextualSpacing/>
        <w:rPr>
          <w:rFonts w:ascii="Calibri" w:eastAsia="Calibri" w:hAnsi="Calibri"/>
          <w:sz w:val="22"/>
          <w:szCs w:val="22"/>
        </w:rPr>
      </w:pPr>
      <w:r w:rsidRPr="0054237F">
        <w:rPr>
          <w:rFonts w:ascii="Calibri" w:eastAsia="Calibri" w:hAnsi="Calibri"/>
          <w:sz w:val="22"/>
          <w:szCs w:val="22"/>
        </w:rPr>
        <w:t xml:space="preserve">Low:  Date have not been analyzed but are available for reporting so they may be used to inform management at the refuge(s).  </w:t>
      </w:r>
    </w:p>
    <w:p w14:paraId="0FD0B942" w14:textId="77777777" w:rsidR="00B1370D" w:rsidRPr="0054237F" w:rsidRDefault="00B1370D" w:rsidP="001B2C23">
      <w:pPr>
        <w:numPr>
          <w:ilvl w:val="1"/>
          <w:numId w:val="19"/>
        </w:numPr>
        <w:ind w:left="1080"/>
        <w:contextualSpacing/>
        <w:rPr>
          <w:rFonts w:ascii="Calibri" w:eastAsia="Calibri" w:hAnsi="Calibri"/>
          <w:sz w:val="22"/>
          <w:szCs w:val="22"/>
        </w:rPr>
      </w:pPr>
      <w:r w:rsidRPr="0054237F">
        <w:rPr>
          <w:rFonts w:ascii="Calibri" w:eastAsia="Calibri" w:hAnsi="Calibri"/>
          <w:sz w:val="22"/>
          <w:szCs w:val="22"/>
        </w:rPr>
        <w:t>Medium:  Results can/have been reported, but these results have not been used to guide management at the station, regional, or larger landscape levels.</w:t>
      </w:r>
    </w:p>
    <w:p w14:paraId="555FE33B" w14:textId="77777777" w:rsidR="00B1370D" w:rsidRPr="0054237F" w:rsidRDefault="00B1370D" w:rsidP="001B2C23">
      <w:pPr>
        <w:numPr>
          <w:ilvl w:val="1"/>
          <w:numId w:val="19"/>
        </w:numPr>
        <w:ind w:left="1080"/>
        <w:contextualSpacing/>
        <w:rPr>
          <w:rFonts w:ascii="Calibri" w:eastAsia="Calibri" w:hAnsi="Calibri"/>
          <w:sz w:val="22"/>
          <w:szCs w:val="22"/>
        </w:rPr>
      </w:pPr>
      <w:r w:rsidRPr="0054237F">
        <w:rPr>
          <w:rFonts w:ascii="Calibri" w:eastAsia="Calibri" w:hAnsi="Calibri"/>
          <w:sz w:val="22"/>
          <w:szCs w:val="22"/>
        </w:rPr>
        <w:t>High:  Currently reported on regular intervals and used to inform management at the refuge(s), regional, or larger landscape levels.</w:t>
      </w:r>
    </w:p>
    <w:p w14:paraId="5A9D287F" w14:textId="77777777" w:rsidR="001B2C23" w:rsidRDefault="001B2C23">
      <w:pPr>
        <w:spacing w:after="200" w:line="276" w:lineRule="auto"/>
      </w:pPr>
      <w:r>
        <w:br w:type="page"/>
      </w:r>
    </w:p>
    <w:p w14:paraId="5A2776B6" w14:textId="77777777" w:rsidR="005366AE" w:rsidRPr="005366AE" w:rsidRDefault="005366AE" w:rsidP="005366AE">
      <w:pPr>
        <w:contextualSpacing/>
        <w:rPr>
          <w:b/>
          <w:bCs/>
        </w:rPr>
      </w:pPr>
      <w:r w:rsidRPr="005366AE">
        <w:rPr>
          <w:b/>
          <w:bCs/>
        </w:rPr>
        <w:lastRenderedPageBreak/>
        <w:t>Table A1. Weight Applied to Prioritization Criteria.</w:t>
      </w:r>
    </w:p>
    <w:p w14:paraId="37021782" w14:textId="07CFF153" w:rsidR="005366AE" w:rsidRPr="005366AE" w:rsidRDefault="005366AE" w:rsidP="005366AE">
      <w:pPr>
        <w:contextualSpacing/>
      </w:pPr>
      <w:r w:rsidRPr="005366AE">
        <w:t xml:space="preserve">The following 17 criteria were weighted by refuge staff at </w:t>
      </w:r>
      <w:r w:rsidR="00F74F65">
        <w:t>Detroit River IWR</w:t>
      </w:r>
      <w:r w:rsidRPr="005366AE">
        <w:t xml:space="preserve"> (relat</w:t>
      </w:r>
      <w:r>
        <w:t xml:space="preserve">ive values in parentheses with </w:t>
      </w:r>
      <w:r w:rsidRPr="005366AE">
        <w:t>highest values representing criteria that are most important to refuge staff) and used to rank surveys thro</w:t>
      </w:r>
      <w:r w:rsidR="000E7ED8">
        <w:t>ugh a Simple Multi-Attribute Rat</w:t>
      </w:r>
      <w:r w:rsidRPr="005366AE">
        <w:t>ing Technique (SMART tool).</w:t>
      </w:r>
    </w:p>
    <w:p w14:paraId="664CA593" w14:textId="77777777" w:rsidR="005366AE" w:rsidRPr="001B5BBC" w:rsidRDefault="005366AE" w:rsidP="00207E48">
      <w:pPr>
        <w:contextualSpacing/>
      </w:pPr>
    </w:p>
    <w:tbl>
      <w:tblPr>
        <w:tblpPr w:leftFromText="180" w:rightFromText="180" w:vertAnchor="text" w:horzAnchor="margin" w:tblpY="62"/>
        <w:tblW w:w="9061" w:type="dxa"/>
        <w:tblLook w:val="04A0" w:firstRow="1" w:lastRow="0" w:firstColumn="1" w:lastColumn="0" w:noHBand="0" w:noVBand="1"/>
      </w:tblPr>
      <w:tblGrid>
        <w:gridCol w:w="439"/>
        <w:gridCol w:w="4983"/>
        <w:gridCol w:w="2156"/>
        <w:gridCol w:w="1483"/>
      </w:tblGrid>
      <w:tr w:rsidR="00BA7B22" w:rsidRPr="008E1305" w14:paraId="4848D9D7" w14:textId="77777777" w:rsidTr="00A2161C">
        <w:trPr>
          <w:trHeight w:val="300"/>
        </w:trPr>
        <w:tc>
          <w:tcPr>
            <w:tcW w:w="439" w:type="dxa"/>
            <w:tcBorders>
              <w:top w:val="nil"/>
              <w:left w:val="nil"/>
              <w:bottom w:val="single" w:sz="4" w:space="0" w:color="auto"/>
              <w:right w:val="nil"/>
            </w:tcBorders>
          </w:tcPr>
          <w:p w14:paraId="2578DFF5" w14:textId="77777777" w:rsidR="00BA7B22" w:rsidRPr="008E1305" w:rsidRDefault="00BA7B22" w:rsidP="00BA7B22">
            <w:pPr>
              <w:rPr>
                <w:rFonts w:cs="Calibri"/>
                <w:b/>
                <w:bCs/>
                <w:color w:val="000000"/>
              </w:rPr>
            </w:pPr>
          </w:p>
        </w:tc>
        <w:tc>
          <w:tcPr>
            <w:tcW w:w="4983" w:type="dxa"/>
            <w:tcBorders>
              <w:top w:val="nil"/>
              <w:left w:val="nil"/>
              <w:bottom w:val="single" w:sz="4" w:space="0" w:color="auto"/>
              <w:right w:val="nil"/>
            </w:tcBorders>
            <w:shd w:val="clear" w:color="auto" w:fill="auto"/>
            <w:noWrap/>
            <w:vAlign w:val="bottom"/>
            <w:hideMark/>
          </w:tcPr>
          <w:p w14:paraId="29346E88" w14:textId="77777777" w:rsidR="00BA7B22" w:rsidRPr="008E1305" w:rsidRDefault="00BA7B22" w:rsidP="00BA7B22">
            <w:pPr>
              <w:jc w:val="center"/>
              <w:rPr>
                <w:rFonts w:cs="Calibri"/>
                <w:b/>
                <w:bCs/>
                <w:color w:val="000000"/>
              </w:rPr>
            </w:pPr>
            <w:r w:rsidRPr="008E1305">
              <w:rPr>
                <w:rFonts w:cs="Calibri"/>
                <w:b/>
                <w:bCs/>
                <w:color w:val="000000"/>
              </w:rPr>
              <w:t>Criteria</w:t>
            </w:r>
          </w:p>
        </w:tc>
        <w:tc>
          <w:tcPr>
            <w:tcW w:w="2156" w:type="dxa"/>
            <w:tcBorders>
              <w:top w:val="nil"/>
              <w:left w:val="nil"/>
              <w:bottom w:val="single" w:sz="4" w:space="0" w:color="auto"/>
              <w:right w:val="nil"/>
            </w:tcBorders>
            <w:shd w:val="clear" w:color="auto" w:fill="auto"/>
            <w:noWrap/>
            <w:vAlign w:val="bottom"/>
            <w:hideMark/>
          </w:tcPr>
          <w:p w14:paraId="5B81178B" w14:textId="77777777" w:rsidR="00BA7B22" w:rsidRPr="008E1305" w:rsidRDefault="00BA7B22" w:rsidP="00BA7B22">
            <w:pPr>
              <w:jc w:val="center"/>
              <w:rPr>
                <w:rFonts w:cs="Calibri"/>
                <w:b/>
                <w:bCs/>
                <w:color w:val="000000"/>
              </w:rPr>
            </w:pPr>
            <w:r w:rsidRPr="008E1305">
              <w:rPr>
                <w:rFonts w:cs="Calibri"/>
                <w:b/>
                <w:bCs/>
                <w:color w:val="000000"/>
              </w:rPr>
              <w:t>Station-specific weight</w:t>
            </w:r>
          </w:p>
        </w:tc>
        <w:tc>
          <w:tcPr>
            <w:tcW w:w="1483" w:type="dxa"/>
            <w:tcBorders>
              <w:top w:val="nil"/>
              <w:left w:val="nil"/>
              <w:bottom w:val="single" w:sz="4" w:space="0" w:color="auto"/>
              <w:right w:val="nil"/>
            </w:tcBorders>
          </w:tcPr>
          <w:p w14:paraId="02711BEC" w14:textId="77777777" w:rsidR="00BA7B22" w:rsidRPr="008E1305" w:rsidRDefault="00BA7B22" w:rsidP="00BA7B22">
            <w:pPr>
              <w:jc w:val="center"/>
              <w:rPr>
                <w:rFonts w:cs="Calibri"/>
                <w:b/>
                <w:bCs/>
                <w:color w:val="000000"/>
              </w:rPr>
            </w:pPr>
            <w:r>
              <w:rPr>
                <w:rFonts w:cs="Calibri"/>
                <w:b/>
                <w:bCs/>
                <w:color w:val="000000"/>
              </w:rPr>
              <w:t>Comparison to even weight</w:t>
            </w:r>
          </w:p>
        </w:tc>
      </w:tr>
      <w:tr w:rsidR="00A2161C" w:rsidRPr="008E1305" w14:paraId="52BF2646" w14:textId="77777777" w:rsidTr="00A2161C">
        <w:trPr>
          <w:trHeight w:val="300"/>
        </w:trPr>
        <w:tc>
          <w:tcPr>
            <w:tcW w:w="439" w:type="dxa"/>
            <w:tcBorders>
              <w:top w:val="single" w:sz="4" w:space="0" w:color="auto"/>
              <w:left w:val="nil"/>
              <w:bottom w:val="nil"/>
              <w:right w:val="nil"/>
            </w:tcBorders>
          </w:tcPr>
          <w:p w14:paraId="2DD9F449" w14:textId="77777777" w:rsidR="00A2161C" w:rsidRPr="008E1305" w:rsidRDefault="00A2161C" w:rsidP="00A2161C">
            <w:pPr>
              <w:jc w:val="right"/>
              <w:rPr>
                <w:rFonts w:ascii="Arial" w:hAnsi="Arial" w:cs="Arial"/>
                <w:sz w:val="20"/>
                <w:szCs w:val="20"/>
              </w:rPr>
            </w:pPr>
            <w:r>
              <w:rPr>
                <w:rFonts w:ascii="Arial" w:hAnsi="Arial" w:cs="Arial"/>
                <w:sz w:val="20"/>
                <w:szCs w:val="20"/>
              </w:rPr>
              <w:t>1</w:t>
            </w:r>
          </w:p>
        </w:tc>
        <w:tc>
          <w:tcPr>
            <w:tcW w:w="4983" w:type="dxa"/>
            <w:tcBorders>
              <w:top w:val="single" w:sz="4" w:space="0" w:color="auto"/>
              <w:left w:val="nil"/>
              <w:bottom w:val="nil"/>
            </w:tcBorders>
            <w:shd w:val="clear" w:color="auto" w:fill="auto"/>
            <w:noWrap/>
            <w:vAlign w:val="center"/>
            <w:hideMark/>
          </w:tcPr>
          <w:p w14:paraId="1D7D6392" w14:textId="77777777" w:rsidR="00A2161C" w:rsidRPr="008E1305" w:rsidRDefault="00A2161C" w:rsidP="00A2161C">
            <w:pPr>
              <w:jc w:val="center"/>
              <w:rPr>
                <w:rFonts w:cs="Calibri"/>
                <w:color w:val="000000"/>
                <w:sz w:val="20"/>
                <w:szCs w:val="20"/>
              </w:rPr>
            </w:pPr>
            <w:r w:rsidRPr="008E1305">
              <w:rPr>
                <w:rFonts w:ascii="Arial" w:hAnsi="Arial" w:cs="Arial"/>
                <w:sz w:val="20"/>
                <w:szCs w:val="20"/>
              </w:rPr>
              <w:t>Station purpose</w:t>
            </w:r>
          </w:p>
        </w:tc>
        <w:tc>
          <w:tcPr>
            <w:tcW w:w="2156" w:type="dxa"/>
            <w:tcBorders>
              <w:top w:val="single" w:sz="4" w:space="0" w:color="auto"/>
            </w:tcBorders>
            <w:shd w:val="clear" w:color="auto" w:fill="auto"/>
            <w:noWrap/>
            <w:vAlign w:val="bottom"/>
            <w:hideMark/>
          </w:tcPr>
          <w:p w14:paraId="6E61A3B7" w14:textId="5C059E1E" w:rsidR="00A2161C" w:rsidRPr="008E1305" w:rsidRDefault="00A2161C" w:rsidP="00A2161C">
            <w:pPr>
              <w:jc w:val="center"/>
              <w:rPr>
                <w:rFonts w:cs="Calibri"/>
                <w:color w:val="000000"/>
                <w:sz w:val="20"/>
                <w:szCs w:val="20"/>
              </w:rPr>
            </w:pPr>
            <w:r>
              <w:rPr>
                <w:rFonts w:ascii="Arial" w:hAnsi="Arial" w:cs="Arial"/>
                <w:sz w:val="20"/>
                <w:szCs w:val="20"/>
              </w:rPr>
              <w:t>0.10</w:t>
            </w:r>
          </w:p>
        </w:tc>
        <w:tc>
          <w:tcPr>
            <w:tcW w:w="1483" w:type="dxa"/>
            <w:tcBorders>
              <w:top w:val="single" w:sz="4" w:space="0" w:color="auto"/>
              <w:bottom w:val="nil"/>
            </w:tcBorders>
            <w:shd w:val="clear" w:color="auto" w:fill="auto"/>
            <w:vAlign w:val="center"/>
          </w:tcPr>
          <w:p w14:paraId="32D28EDB" w14:textId="6D2A088C" w:rsidR="00A2161C" w:rsidRDefault="00A2161C" w:rsidP="00A2161C">
            <w:pPr>
              <w:jc w:val="center"/>
              <w:rPr>
                <w:rFonts w:ascii="Arial" w:hAnsi="Arial" w:cs="Arial"/>
                <w:sz w:val="20"/>
                <w:szCs w:val="20"/>
              </w:rPr>
            </w:pPr>
            <w:r>
              <w:rPr>
                <w:rFonts w:ascii="Arial" w:hAnsi="Arial" w:cs="Arial"/>
                <w:sz w:val="20"/>
                <w:szCs w:val="20"/>
              </w:rPr>
              <w:t>0.04</w:t>
            </w:r>
          </w:p>
        </w:tc>
      </w:tr>
      <w:tr w:rsidR="00A2161C" w:rsidRPr="008E1305" w14:paraId="652BCC4D" w14:textId="77777777" w:rsidTr="00A2161C">
        <w:trPr>
          <w:trHeight w:val="300"/>
        </w:trPr>
        <w:tc>
          <w:tcPr>
            <w:tcW w:w="439" w:type="dxa"/>
            <w:tcBorders>
              <w:top w:val="nil"/>
              <w:left w:val="nil"/>
              <w:bottom w:val="nil"/>
              <w:right w:val="nil"/>
            </w:tcBorders>
          </w:tcPr>
          <w:p w14:paraId="0A2C268C" w14:textId="77777777" w:rsidR="00A2161C" w:rsidRPr="008E1305" w:rsidRDefault="00A2161C" w:rsidP="00A2161C">
            <w:pPr>
              <w:jc w:val="right"/>
              <w:rPr>
                <w:rFonts w:ascii="Arial" w:hAnsi="Arial" w:cs="Arial"/>
                <w:sz w:val="20"/>
                <w:szCs w:val="20"/>
              </w:rPr>
            </w:pPr>
            <w:r>
              <w:rPr>
                <w:rFonts w:ascii="Arial" w:hAnsi="Arial" w:cs="Arial"/>
                <w:sz w:val="20"/>
                <w:szCs w:val="20"/>
              </w:rPr>
              <w:t>2</w:t>
            </w:r>
          </w:p>
        </w:tc>
        <w:tc>
          <w:tcPr>
            <w:tcW w:w="4983" w:type="dxa"/>
            <w:tcBorders>
              <w:top w:val="nil"/>
              <w:left w:val="nil"/>
              <w:bottom w:val="nil"/>
            </w:tcBorders>
            <w:shd w:val="clear" w:color="auto" w:fill="auto"/>
            <w:noWrap/>
            <w:vAlign w:val="center"/>
            <w:hideMark/>
          </w:tcPr>
          <w:p w14:paraId="5ACF778A" w14:textId="77777777" w:rsidR="00A2161C" w:rsidRPr="008E1305" w:rsidRDefault="00A2161C" w:rsidP="00A2161C">
            <w:pPr>
              <w:jc w:val="center"/>
              <w:rPr>
                <w:rFonts w:cs="Calibri"/>
                <w:color w:val="000000"/>
                <w:sz w:val="20"/>
                <w:szCs w:val="20"/>
              </w:rPr>
            </w:pPr>
            <w:r w:rsidRPr="008E1305">
              <w:rPr>
                <w:rFonts w:ascii="Arial" w:hAnsi="Arial" w:cs="Arial"/>
                <w:sz w:val="20"/>
                <w:szCs w:val="20"/>
              </w:rPr>
              <w:t>Other legal mandates</w:t>
            </w:r>
          </w:p>
        </w:tc>
        <w:tc>
          <w:tcPr>
            <w:tcW w:w="2156" w:type="dxa"/>
            <w:tcBorders>
              <w:top w:val="nil"/>
            </w:tcBorders>
            <w:shd w:val="clear" w:color="auto" w:fill="auto"/>
            <w:noWrap/>
            <w:vAlign w:val="bottom"/>
            <w:hideMark/>
          </w:tcPr>
          <w:p w14:paraId="6429C930" w14:textId="4D4A16AD" w:rsidR="00A2161C" w:rsidRPr="008E1305" w:rsidRDefault="00A2161C" w:rsidP="00A2161C">
            <w:pPr>
              <w:jc w:val="center"/>
              <w:rPr>
                <w:rFonts w:cs="Calibri"/>
                <w:color w:val="000000"/>
                <w:sz w:val="20"/>
                <w:szCs w:val="20"/>
              </w:rPr>
            </w:pPr>
            <w:r>
              <w:rPr>
                <w:rFonts w:ascii="Arial" w:hAnsi="Arial" w:cs="Arial"/>
                <w:sz w:val="20"/>
                <w:szCs w:val="20"/>
              </w:rPr>
              <w:t>0.05</w:t>
            </w:r>
          </w:p>
        </w:tc>
        <w:tc>
          <w:tcPr>
            <w:tcW w:w="1483" w:type="dxa"/>
            <w:tcBorders>
              <w:top w:val="nil"/>
              <w:bottom w:val="nil"/>
            </w:tcBorders>
            <w:shd w:val="clear" w:color="auto" w:fill="auto"/>
            <w:vAlign w:val="center"/>
          </w:tcPr>
          <w:p w14:paraId="32183165" w14:textId="34DA0DDB" w:rsidR="00A2161C" w:rsidRDefault="00A2161C" w:rsidP="00A2161C">
            <w:pPr>
              <w:jc w:val="center"/>
              <w:rPr>
                <w:rFonts w:ascii="Arial" w:hAnsi="Arial" w:cs="Arial"/>
                <w:sz w:val="20"/>
                <w:szCs w:val="20"/>
              </w:rPr>
            </w:pPr>
            <w:r>
              <w:rPr>
                <w:rFonts w:ascii="Arial" w:hAnsi="Arial" w:cs="Arial"/>
                <w:sz w:val="20"/>
                <w:szCs w:val="20"/>
              </w:rPr>
              <w:t>0.00</w:t>
            </w:r>
          </w:p>
        </w:tc>
      </w:tr>
      <w:tr w:rsidR="00A2161C" w:rsidRPr="008E1305" w14:paraId="281D1373" w14:textId="77777777" w:rsidTr="00A2161C">
        <w:trPr>
          <w:trHeight w:val="300"/>
        </w:trPr>
        <w:tc>
          <w:tcPr>
            <w:tcW w:w="439" w:type="dxa"/>
            <w:tcBorders>
              <w:top w:val="nil"/>
              <w:left w:val="nil"/>
              <w:bottom w:val="nil"/>
              <w:right w:val="nil"/>
            </w:tcBorders>
          </w:tcPr>
          <w:p w14:paraId="5C49934B" w14:textId="77777777" w:rsidR="00A2161C" w:rsidRPr="008E1305" w:rsidRDefault="00A2161C" w:rsidP="00A2161C">
            <w:pPr>
              <w:jc w:val="right"/>
              <w:rPr>
                <w:rFonts w:ascii="Arial" w:hAnsi="Arial" w:cs="Arial"/>
                <w:sz w:val="20"/>
                <w:szCs w:val="20"/>
              </w:rPr>
            </w:pPr>
            <w:r>
              <w:rPr>
                <w:rFonts w:ascii="Arial" w:hAnsi="Arial" w:cs="Arial"/>
                <w:sz w:val="20"/>
                <w:szCs w:val="20"/>
              </w:rPr>
              <w:t>3</w:t>
            </w:r>
          </w:p>
        </w:tc>
        <w:tc>
          <w:tcPr>
            <w:tcW w:w="4983" w:type="dxa"/>
            <w:tcBorders>
              <w:top w:val="nil"/>
              <w:left w:val="nil"/>
              <w:bottom w:val="nil"/>
            </w:tcBorders>
            <w:shd w:val="clear" w:color="auto" w:fill="auto"/>
            <w:noWrap/>
            <w:vAlign w:val="center"/>
            <w:hideMark/>
          </w:tcPr>
          <w:p w14:paraId="0DA47E9D" w14:textId="77777777" w:rsidR="00A2161C" w:rsidRPr="008E1305" w:rsidRDefault="00A2161C" w:rsidP="00A2161C">
            <w:pPr>
              <w:jc w:val="center"/>
              <w:rPr>
                <w:rFonts w:cs="Calibri"/>
                <w:color w:val="000000"/>
                <w:sz w:val="20"/>
                <w:szCs w:val="20"/>
              </w:rPr>
            </w:pPr>
            <w:r w:rsidRPr="008E1305">
              <w:rPr>
                <w:rFonts w:ascii="Arial" w:hAnsi="Arial" w:cs="Arial"/>
                <w:sz w:val="20"/>
                <w:szCs w:val="20"/>
              </w:rPr>
              <w:t>Large investment in management actions</w:t>
            </w:r>
          </w:p>
        </w:tc>
        <w:tc>
          <w:tcPr>
            <w:tcW w:w="2156" w:type="dxa"/>
            <w:tcBorders>
              <w:top w:val="nil"/>
            </w:tcBorders>
            <w:shd w:val="clear" w:color="auto" w:fill="auto"/>
            <w:noWrap/>
            <w:vAlign w:val="bottom"/>
            <w:hideMark/>
          </w:tcPr>
          <w:p w14:paraId="7A9A02C1" w14:textId="03163C1E" w:rsidR="00A2161C" w:rsidRPr="008E1305" w:rsidRDefault="00A2161C" w:rsidP="00A2161C">
            <w:pPr>
              <w:jc w:val="center"/>
              <w:rPr>
                <w:rFonts w:cs="Calibri"/>
                <w:color w:val="000000"/>
                <w:sz w:val="20"/>
                <w:szCs w:val="20"/>
              </w:rPr>
            </w:pPr>
            <w:r>
              <w:rPr>
                <w:rFonts w:ascii="Arial" w:hAnsi="Arial" w:cs="Arial"/>
                <w:sz w:val="20"/>
                <w:szCs w:val="20"/>
              </w:rPr>
              <w:t>0.07</w:t>
            </w:r>
          </w:p>
        </w:tc>
        <w:tc>
          <w:tcPr>
            <w:tcW w:w="1483" w:type="dxa"/>
            <w:tcBorders>
              <w:top w:val="nil"/>
              <w:bottom w:val="nil"/>
            </w:tcBorders>
            <w:shd w:val="clear" w:color="auto" w:fill="auto"/>
            <w:vAlign w:val="center"/>
          </w:tcPr>
          <w:p w14:paraId="0168AF63" w14:textId="70D6CF3C" w:rsidR="00A2161C" w:rsidRDefault="00A2161C" w:rsidP="00A2161C">
            <w:pPr>
              <w:jc w:val="center"/>
              <w:rPr>
                <w:rFonts w:ascii="Arial" w:hAnsi="Arial" w:cs="Arial"/>
                <w:sz w:val="20"/>
                <w:szCs w:val="20"/>
              </w:rPr>
            </w:pPr>
            <w:r>
              <w:rPr>
                <w:rFonts w:ascii="Arial" w:hAnsi="Arial" w:cs="Arial"/>
                <w:sz w:val="20"/>
                <w:szCs w:val="20"/>
              </w:rPr>
              <w:t>0.01</w:t>
            </w:r>
          </w:p>
        </w:tc>
      </w:tr>
      <w:tr w:rsidR="00A2161C" w:rsidRPr="008E1305" w14:paraId="56BC9ECE" w14:textId="77777777" w:rsidTr="00A2161C">
        <w:trPr>
          <w:trHeight w:val="300"/>
        </w:trPr>
        <w:tc>
          <w:tcPr>
            <w:tcW w:w="439" w:type="dxa"/>
            <w:tcBorders>
              <w:top w:val="nil"/>
              <w:left w:val="nil"/>
              <w:bottom w:val="nil"/>
              <w:right w:val="nil"/>
            </w:tcBorders>
          </w:tcPr>
          <w:p w14:paraId="7E7FFC3D" w14:textId="77777777" w:rsidR="00A2161C" w:rsidRPr="008E1305" w:rsidRDefault="00A2161C" w:rsidP="00A2161C">
            <w:pPr>
              <w:jc w:val="right"/>
              <w:rPr>
                <w:rFonts w:ascii="Arial" w:hAnsi="Arial" w:cs="Arial"/>
                <w:sz w:val="20"/>
                <w:szCs w:val="20"/>
              </w:rPr>
            </w:pPr>
            <w:r>
              <w:rPr>
                <w:rFonts w:ascii="Arial" w:hAnsi="Arial" w:cs="Arial"/>
                <w:sz w:val="20"/>
                <w:szCs w:val="20"/>
              </w:rPr>
              <w:t>4</w:t>
            </w:r>
          </w:p>
        </w:tc>
        <w:tc>
          <w:tcPr>
            <w:tcW w:w="4983" w:type="dxa"/>
            <w:tcBorders>
              <w:top w:val="nil"/>
              <w:left w:val="nil"/>
              <w:bottom w:val="nil"/>
            </w:tcBorders>
            <w:shd w:val="clear" w:color="auto" w:fill="auto"/>
            <w:noWrap/>
            <w:vAlign w:val="center"/>
            <w:hideMark/>
          </w:tcPr>
          <w:p w14:paraId="0EFCB739" w14:textId="77777777" w:rsidR="00A2161C" w:rsidRPr="008E1305" w:rsidRDefault="00A2161C" w:rsidP="00A2161C">
            <w:pPr>
              <w:jc w:val="center"/>
              <w:rPr>
                <w:rFonts w:cs="Calibri"/>
                <w:color w:val="000000"/>
                <w:sz w:val="20"/>
                <w:szCs w:val="20"/>
              </w:rPr>
            </w:pPr>
            <w:r w:rsidRPr="008E1305">
              <w:rPr>
                <w:rFonts w:ascii="Arial" w:hAnsi="Arial" w:cs="Arial"/>
                <w:sz w:val="20"/>
                <w:szCs w:val="20"/>
              </w:rPr>
              <w:t>Controversy</w:t>
            </w:r>
          </w:p>
        </w:tc>
        <w:tc>
          <w:tcPr>
            <w:tcW w:w="2156" w:type="dxa"/>
            <w:tcBorders>
              <w:top w:val="nil"/>
            </w:tcBorders>
            <w:shd w:val="clear" w:color="auto" w:fill="auto"/>
            <w:noWrap/>
            <w:vAlign w:val="bottom"/>
            <w:hideMark/>
          </w:tcPr>
          <w:p w14:paraId="100DB5BD" w14:textId="16B00FC3" w:rsidR="00A2161C" w:rsidRPr="008E1305" w:rsidRDefault="00A2161C" w:rsidP="00A2161C">
            <w:pPr>
              <w:jc w:val="center"/>
              <w:rPr>
                <w:rFonts w:cs="Calibri"/>
                <w:color w:val="000000"/>
                <w:sz w:val="20"/>
                <w:szCs w:val="20"/>
              </w:rPr>
            </w:pPr>
            <w:r>
              <w:rPr>
                <w:rFonts w:ascii="Arial" w:hAnsi="Arial" w:cs="Arial"/>
                <w:sz w:val="20"/>
                <w:szCs w:val="20"/>
              </w:rPr>
              <w:t>0.04</w:t>
            </w:r>
          </w:p>
        </w:tc>
        <w:tc>
          <w:tcPr>
            <w:tcW w:w="1483" w:type="dxa"/>
            <w:tcBorders>
              <w:top w:val="nil"/>
              <w:bottom w:val="nil"/>
            </w:tcBorders>
            <w:shd w:val="clear" w:color="auto" w:fill="auto"/>
            <w:vAlign w:val="center"/>
          </w:tcPr>
          <w:p w14:paraId="7901D7B1" w14:textId="51DA0115" w:rsidR="00A2161C" w:rsidRDefault="00A2161C" w:rsidP="00A2161C">
            <w:pPr>
              <w:jc w:val="center"/>
              <w:rPr>
                <w:rFonts w:ascii="Arial" w:hAnsi="Arial" w:cs="Arial"/>
                <w:sz w:val="20"/>
                <w:szCs w:val="20"/>
              </w:rPr>
            </w:pPr>
            <w:r>
              <w:rPr>
                <w:rFonts w:ascii="Arial" w:hAnsi="Arial" w:cs="Arial"/>
                <w:sz w:val="20"/>
                <w:szCs w:val="20"/>
              </w:rPr>
              <w:t>-0.02</w:t>
            </w:r>
          </w:p>
        </w:tc>
      </w:tr>
      <w:tr w:rsidR="00A2161C" w:rsidRPr="008E1305" w14:paraId="0F85A42C" w14:textId="77777777" w:rsidTr="00A2161C">
        <w:trPr>
          <w:trHeight w:val="300"/>
        </w:trPr>
        <w:tc>
          <w:tcPr>
            <w:tcW w:w="439" w:type="dxa"/>
            <w:tcBorders>
              <w:top w:val="nil"/>
              <w:left w:val="nil"/>
              <w:bottom w:val="nil"/>
              <w:right w:val="nil"/>
            </w:tcBorders>
          </w:tcPr>
          <w:p w14:paraId="1D252845" w14:textId="77777777" w:rsidR="00A2161C" w:rsidRPr="008E1305" w:rsidRDefault="00A2161C" w:rsidP="00A2161C">
            <w:pPr>
              <w:jc w:val="right"/>
              <w:rPr>
                <w:rFonts w:ascii="Arial" w:hAnsi="Arial" w:cs="Arial"/>
                <w:sz w:val="20"/>
                <w:szCs w:val="20"/>
              </w:rPr>
            </w:pPr>
            <w:r>
              <w:rPr>
                <w:rFonts w:ascii="Arial" w:hAnsi="Arial" w:cs="Arial"/>
                <w:sz w:val="20"/>
                <w:szCs w:val="20"/>
              </w:rPr>
              <w:t>5</w:t>
            </w:r>
          </w:p>
        </w:tc>
        <w:tc>
          <w:tcPr>
            <w:tcW w:w="4983" w:type="dxa"/>
            <w:tcBorders>
              <w:top w:val="nil"/>
              <w:left w:val="nil"/>
              <w:bottom w:val="nil"/>
            </w:tcBorders>
            <w:shd w:val="clear" w:color="auto" w:fill="auto"/>
            <w:noWrap/>
            <w:vAlign w:val="center"/>
            <w:hideMark/>
          </w:tcPr>
          <w:p w14:paraId="358693F7" w14:textId="77777777" w:rsidR="00A2161C" w:rsidRPr="008E1305" w:rsidRDefault="00A2161C" w:rsidP="00A2161C">
            <w:pPr>
              <w:jc w:val="center"/>
              <w:rPr>
                <w:rFonts w:cs="Calibri"/>
                <w:color w:val="000000"/>
                <w:sz w:val="20"/>
                <w:szCs w:val="20"/>
              </w:rPr>
            </w:pPr>
            <w:r w:rsidRPr="008E1305">
              <w:rPr>
                <w:rFonts w:ascii="Arial" w:hAnsi="Arial" w:cs="Arial"/>
                <w:sz w:val="20"/>
                <w:szCs w:val="20"/>
              </w:rPr>
              <w:t>Known or suspected threats</w:t>
            </w:r>
          </w:p>
        </w:tc>
        <w:tc>
          <w:tcPr>
            <w:tcW w:w="2156" w:type="dxa"/>
            <w:tcBorders>
              <w:top w:val="nil"/>
            </w:tcBorders>
            <w:shd w:val="clear" w:color="auto" w:fill="auto"/>
            <w:noWrap/>
            <w:vAlign w:val="bottom"/>
            <w:hideMark/>
          </w:tcPr>
          <w:p w14:paraId="06E74DB7" w14:textId="2FD7EE8C" w:rsidR="00A2161C" w:rsidRPr="008E1305" w:rsidRDefault="00A2161C" w:rsidP="00A2161C">
            <w:pPr>
              <w:jc w:val="center"/>
              <w:rPr>
                <w:rFonts w:cs="Calibri"/>
                <w:color w:val="000000"/>
                <w:sz w:val="20"/>
                <w:szCs w:val="20"/>
              </w:rPr>
            </w:pPr>
            <w:r>
              <w:rPr>
                <w:rFonts w:ascii="Arial" w:hAnsi="Arial" w:cs="Arial"/>
                <w:sz w:val="20"/>
                <w:szCs w:val="20"/>
              </w:rPr>
              <w:t>0.05</w:t>
            </w:r>
          </w:p>
        </w:tc>
        <w:tc>
          <w:tcPr>
            <w:tcW w:w="1483" w:type="dxa"/>
            <w:tcBorders>
              <w:top w:val="nil"/>
              <w:bottom w:val="nil"/>
            </w:tcBorders>
            <w:shd w:val="clear" w:color="auto" w:fill="auto"/>
            <w:vAlign w:val="center"/>
          </w:tcPr>
          <w:p w14:paraId="729D16EE" w14:textId="453D3E70" w:rsidR="00A2161C" w:rsidRDefault="00A2161C" w:rsidP="00A2161C">
            <w:pPr>
              <w:jc w:val="center"/>
              <w:rPr>
                <w:rFonts w:ascii="Arial" w:hAnsi="Arial" w:cs="Arial"/>
                <w:sz w:val="20"/>
                <w:szCs w:val="20"/>
              </w:rPr>
            </w:pPr>
            <w:r>
              <w:rPr>
                <w:rFonts w:ascii="Arial" w:hAnsi="Arial" w:cs="Arial"/>
                <w:sz w:val="20"/>
                <w:szCs w:val="20"/>
              </w:rPr>
              <w:t>-0.01</w:t>
            </w:r>
          </w:p>
        </w:tc>
      </w:tr>
      <w:tr w:rsidR="00A2161C" w:rsidRPr="008E1305" w14:paraId="402B1B5F" w14:textId="77777777" w:rsidTr="00A2161C">
        <w:trPr>
          <w:trHeight w:val="300"/>
        </w:trPr>
        <w:tc>
          <w:tcPr>
            <w:tcW w:w="439" w:type="dxa"/>
            <w:tcBorders>
              <w:top w:val="nil"/>
              <w:left w:val="nil"/>
              <w:bottom w:val="nil"/>
              <w:right w:val="nil"/>
            </w:tcBorders>
          </w:tcPr>
          <w:p w14:paraId="14F7DB44" w14:textId="77777777" w:rsidR="00A2161C" w:rsidRPr="008E1305" w:rsidRDefault="00A2161C" w:rsidP="00A2161C">
            <w:pPr>
              <w:jc w:val="right"/>
              <w:rPr>
                <w:rFonts w:ascii="Arial" w:hAnsi="Arial" w:cs="Arial"/>
                <w:sz w:val="20"/>
                <w:szCs w:val="20"/>
              </w:rPr>
            </w:pPr>
            <w:r>
              <w:rPr>
                <w:rFonts w:ascii="Arial" w:hAnsi="Arial" w:cs="Arial"/>
                <w:sz w:val="20"/>
                <w:szCs w:val="20"/>
              </w:rPr>
              <w:t>6</w:t>
            </w:r>
          </w:p>
        </w:tc>
        <w:tc>
          <w:tcPr>
            <w:tcW w:w="4983" w:type="dxa"/>
            <w:tcBorders>
              <w:top w:val="nil"/>
              <w:left w:val="nil"/>
              <w:bottom w:val="nil"/>
            </w:tcBorders>
            <w:shd w:val="clear" w:color="auto" w:fill="auto"/>
            <w:noWrap/>
            <w:vAlign w:val="center"/>
            <w:hideMark/>
          </w:tcPr>
          <w:p w14:paraId="03A38AC9" w14:textId="77777777" w:rsidR="00A2161C" w:rsidRPr="008E1305" w:rsidRDefault="00A2161C" w:rsidP="00A2161C">
            <w:pPr>
              <w:jc w:val="center"/>
              <w:rPr>
                <w:rFonts w:cs="Calibri"/>
                <w:color w:val="000000"/>
                <w:sz w:val="20"/>
                <w:szCs w:val="20"/>
              </w:rPr>
            </w:pPr>
            <w:r w:rsidRPr="008E1305">
              <w:rPr>
                <w:rFonts w:ascii="Arial" w:hAnsi="Arial" w:cs="Arial"/>
                <w:sz w:val="20"/>
                <w:szCs w:val="20"/>
              </w:rPr>
              <w:t>Baseline data</w:t>
            </w:r>
          </w:p>
        </w:tc>
        <w:tc>
          <w:tcPr>
            <w:tcW w:w="2156" w:type="dxa"/>
            <w:tcBorders>
              <w:top w:val="nil"/>
            </w:tcBorders>
            <w:shd w:val="clear" w:color="auto" w:fill="auto"/>
            <w:noWrap/>
            <w:vAlign w:val="bottom"/>
            <w:hideMark/>
          </w:tcPr>
          <w:p w14:paraId="340FF4A5" w14:textId="04D3F89F" w:rsidR="00A2161C" w:rsidRPr="008E1305" w:rsidRDefault="00A2161C" w:rsidP="00A2161C">
            <w:pPr>
              <w:jc w:val="center"/>
              <w:rPr>
                <w:rFonts w:cs="Calibri"/>
                <w:color w:val="000000"/>
                <w:sz w:val="20"/>
                <w:szCs w:val="20"/>
              </w:rPr>
            </w:pPr>
            <w:r>
              <w:rPr>
                <w:rFonts w:ascii="Arial" w:hAnsi="Arial" w:cs="Arial"/>
                <w:sz w:val="20"/>
                <w:szCs w:val="20"/>
              </w:rPr>
              <w:t>0.06</w:t>
            </w:r>
          </w:p>
        </w:tc>
        <w:tc>
          <w:tcPr>
            <w:tcW w:w="1483" w:type="dxa"/>
            <w:tcBorders>
              <w:top w:val="nil"/>
              <w:bottom w:val="nil"/>
            </w:tcBorders>
            <w:shd w:val="clear" w:color="auto" w:fill="auto"/>
            <w:vAlign w:val="center"/>
          </w:tcPr>
          <w:p w14:paraId="63293D8C" w14:textId="327041D6" w:rsidR="00A2161C" w:rsidRDefault="00A2161C" w:rsidP="00A2161C">
            <w:pPr>
              <w:jc w:val="center"/>
              <w:rPr>
                <w:rFonts w:ascii="Arial" w:hAnsi="Arial" w:cs="Arial"/>
                <w:sz w:val="20"/>
                <w:szCs w:val="20"/>
              </w:rPr>
            </w:pPr>
            <w:r>
              <w:rPr>
                <w:rFonts w:ascii="Arial" w:hAnsi="Arial" w:cs="Arial"/>
                <w:sz w:val="20"/>
                <w:szCs w:val="20"/>
              </w:rPr>
              <w:t>0.00</w:t>
            </w:r>
          </w:p>
        </w:tc>
      </w:tr>
      <w:tr w:rsidR="00A2161C" w:rsidRPr="008E1305" w14:paraId="3851C6AC" w14:textId="77777777" w:rsidTr="00A2161C">
        <w:trPr>
          <w:trHeight w:val="300"/>
        </w:trPr>
        <w:tc>
          <w:tcPr>
            <w:tcW w:w="439" w:type="dxa"/>
            <w:tcBorders>
              <w:top w:val="nil"/>
              <w:left w:val="nil"/>
              <w:bottom w:val="nil"/>
              <w:right w:val="nil"/>
            </w:tcBorders>
          </w:tcPr>
          <w:p w14:paraId="50C5DA7C" w14:textId="77777777" w:rsidR="00A2161C" w:rsidRPr="008E1305" w:rsidRDefault="00A2161C" w:rsidP="00A2161C">
            <w:pPr>
              <w:jc w:val="right"/>
              <w:rPr>
                <w:rFonts w:ascii="Arial" w:hAnsi="Arial" w:cs="Arial"/>
                <w:sz w:val="20"/>
                <w:szCs w:val="20"/>
              </w:rPr>
            </w:pPr>
            <w:r>
              <w:rPr>
                <w:rFonts w:ascii="Arial" w:hAnsi="Arial" w:cs="Arial"/>
                <w:sz w:val="20"/>
                <w:szCs w:val="20"/>
              </w:rPr>
              <w:t>7</w:t>
            </w:r>
          </w:p>
        </w:tc>
        <w:tc>
          <w:tcPr>
            <w:tcW w:w="4983" w:type="dxa"/>
            <w:tcBorders>
              <w:top w:val="nil"/>
              <w:left w:val="nil"/>
              <w:bottom w:val="nil"/>
            </w:tcBorders>
            <w:shd w:val="clear" w:color="auto" w:fill="auto"/>
            <w:noWrap/>
            <w:vAlign w:val="center"/>
            <w:hideMark/>
          </w:tcPr>
          <w:p w14:paraId="515BB21E" w14:textId="77777777" w:rsidR="00A2161C" w:rsidRPr="008E1305" w:rsidRDefault="00A2161C" w:rsidP="00A2161C">
            <w:pPr>
              <w:jc w:val="center"/>
              <w:rPr>
                <w:rFonts w:cs="Calibri"/>
                <w:color w:val="000000"/>
                <w:sz w:val="20"/>
                <w:szCs w:val="20"/>
              </w:rPr>
            </w:pPr>
            <w:r w:rsidRPr="008E1305">
              <w:rPr>
                <w:rFonts w:ascii="Arial" w:hAnsi="Arial" w:cs="Arial"/>
                <w:sz w:val="20"/>
                <w:szCs w:val="20"/>
              </w:rPr>
              <w:t>Species or vegetation community listing status</w:t>
            </w:r>
          </w:p>
        </w:tc>
        <w:tc>
          <w:tcPr>
            <w:tcW w:w="2156" w:type="dxa"/>
            <w:tcBorders>
              <w:top w:val="nil"/>
            </w:tcBorders>
            <w:shd w:val="clear" w:color="auto" w:fill="auto"/>
            <w:noWrap/>
            <w:vAlign w:val="bottom"/>
            <w:hideMark/>
          </w:tcPr>
          <w:p w14:paraId="45CD1864" w14:textId="36859AD4" w:rsidR="00A2161C" w:rsidRPr="008E1305" w:rsidRDefault="00A2161C" w:rsidP="00A2161C">
            <w:pPr>
              <w:jc w:val="center"/>
              <w:rPr>
                <w:rFonts w:cs="Calibri"/>
                <w:color w:val="000000"/>
                <w:sz w:val="20"/>
                <w:szCs w:val="20"/>
              </w:rPr>
            </w:pPr>
            <w:r>
              <w:rPr>
                <w:rFonts w:ascii="Arial" w:hAnsi="Arial" w:cs="Arial"/>
                <w:sz w:val="20"/>
                <w:szCs w:val="20"/>
              </w:rPr>
              <w:t>0.04</w:t>
            </w:r>
          </w:p>
        </w:tc>
        <w:tc>
          <w:tcPr>
            <w:tcW w:w="1483" w:type="dxa"/>
            <w:tcBorders>
              <w:top w:val="nil"/>
              <w:bottom w:val="nil"/>
            </w:tcBorders>
            <w:shd w:val="clear" w:color="auto" w:fill="auto"/>
            <w:vAlign w:val="center"/>
          </w:tcPr>
          <w:p w14:paraId="682D98F4" w14:textId="1A773BD8" w:rsidR="00A2161C" w:rsidRDefault="00A2161C" w:rsidP="00A2161C">
            <w:pPr>
              <w:jc w:val="center"/>
              <w:rPr>
                <w:rFonts w:ascii="Arial" w:hAnsi="Arial" w:cs="Arial"/>
                <w:sz w:val="20"/>
                <w:szCs w:val="20"/>
              </w:rPr>
            </w:pPr>
            <w:r>
              <w:rPr>
                <w:rFonts w:ascii="Arial" w:hAnsi="Arial" w:cs="Arial"/>
                <w:sz w:val="20"/>
                <w:szCs w:val="20"/>
              </w:rPr>
              <w:t>-0.02</w:t>
            </w:r>
          </w:p>
        </w:tc>
      </w:tr>
      <w:tr w:rsidR="00A2161C" w:rsidRPr="008E1305" w14:paraId="37CC07B1" w14:textId="77777777" w:rsidTr="00A2161C">
        <w:trPr>
          <w:trHeight w:val="300"/>
        </w:trPr>
        <w:tc>
          <w:tcPr>
            <w:tcW w:w="439" w:type="dxa"/>
            <w:tcBorders>
              <w:top w:val="nil"/>
              <w:left w:val="nil"/>
              <w:bottom w:val="nil"/>
              <w:right w:val="nil"/>
            </w:tcBorders>
          </w:tcPr>
          <w:p w14:paraId="343F7BE4" w14:textId="77777777" w:rsidR="00A2161C" w:rsidRPr="008E1305" w:rsidRDefault="00A2161C" w:rsidP="00A2161C">
            <w:pPr>
              <w:jc w:val="right"/>
              <w:rPr>
                <w:rFonts w:ascii="Arial" w:hAnsi="Arial" w:cs="Arial"/>
                <w:sz w:val="20"/>
                <w:szCs w:val="20"/>
              </w:rPr>
            </w:pPr>
            <w:r>
              <w:rPr>
                <w:rFonts w:ascii="Arial" w:hAnsi="Arial" w:cs="Arial"/>
                <w:sz w:val="20"/>
                <w:szCs w:val="20"/>
              </w:rPr>
              <w:t>8</w:t>
            </w:r>
          </w:p>
        </w:tc>
        <w:tc>
          <w:tcPr>
            <w:tcW w:w="4983" w:type="dxa"/>
            <w:tcBorders>
              <w:top w:val="nil"/>
              <w:left w:val="nil"/>
              <w:bottom w:val="nil"/>
            </w:tcBorders>
            <w:shd w:val="clear" w:color="auto" w:fill="auto"/>
            <w:noWrap/>
            <w:vAlign w:val="center"/>
            <w:hideMark/>
          </w:tcPr>
          <w:p w14:paraId="0280B7A4" w14:textId="77777777" w:rsidR="00A2161C" w:rsidRPr="008E1305" w:rsidRDefault="00A2161C" w:rsidP="00A2161C">
            <w:pPr>
              <w:jc w:val="center"/>
              <w:rPr>
                <w:rFonts w:cs="Calibri"/>
                <w:color w:val="000000"/>
                <w:sz w:val="20"/>
                <w:szCs w:val="20"/>
              </w:rPr>
            </w:pPr>
            <w:r w:rsidRPr="008E1305">
              <w:rPr>
                <w:rFonts w:ascii="Arial" w:hAnsi="Arial" w:cs="Arial"/>
                <w:sz w:val="20"/>
                <w:szCs w:val="20"/>
              </w:rPr>
              <w:t>FWS priorities</w:t>
            </w:r>
          </w:p>
        </w:tc>
        <w:tc>
          <w:tcPr>
            <w:tcW w:w="2156" w:type="dxa"/>
            <w:tcBorders>
              <w:top w:val="nil"/>
            </w:tcBorders>
            <w:shd w:val="clear" w:color="auto" w:fill="auto"/>
            <w:noWrap/>
            <w:vAlign w:val="bottom"/>
            <w:hideMark/>
          </w:tcPr>
          <w:p w14:paraId="1F11D1F1" w14:textId="71D0AED5" w:rsidR="00A2161C" w:rsidRPr="008E1305" w:rsidRDefault="00A2161C" w:rsidP="00A2161C">
            <w:pPr>
              <w:jc w:val="center"/>
              <w:rPr>
                <w:rFonts w:cs="Calibri"/>
                <w:color w:val="000000"/>
                <w:sz w:val="20"/>
                <w:szCs w:val="20"/>
              </w:rPr>
            </w:pPr>
            <w:r>
              <w:rPr>
                <w:rFonts w:ascii="Arial" w:hAnsi="Arial" w:cs="Arial"/>
                <w:sz w:val="20"/>
                <w:szCs w:val="20"/>
              </w:rPr>
              <w:t>0.07</w:t>
            </w:r>
          </w:p>
        </w:tc>
        <w:tc>
          <w:tcPr>
            <w:tcW w:w="1483" w:type="dxa"/>
            <w:tcBorders>
              <w:top w:val="nil"/>
              <w:bottom w:val="nil"/>
            </w:tcBorders>
            <w:shd w:val="clear" w:color="auto" w:fill="auto"/>
            <w:vAlign w:val="center"/>
          </w:tcPr>
          <w:p w14:paraId="09AFC959" w14:textId="7F95C652" w:rsidR="00A2161C" w:rsidRDefault="00A2161C" w:rsidP="00A2161C">
            <w:pPr>
              <w:jc w:val="center"/>
              <w:rPr>
                <w:rFonts w:ascii="Arial" w:hAnsi="Arial" w:cs="Arial"/>
                <w:sz w:val="20"/>
                <w:szCs w:val="20"/>
              </w:rPr>
            </w:pPr>
            <w:r>
              <w:rPr>
                <w:rFonts w:ascii="Arial" w:hAnsi="Arial" w:cs="Arial"/>
                <w:sz w:val="20"/>
                <w:szCs w:val="20"/>
              </w:rPr>
              <w:t>0.01</w:t>
            </w:r>
          </w:p>
        </w:tc>
      </w:tr>
      <w:tr w:rsidR="00A2161C" w:rsidRPr="008E1305" w14:paraId="21E7BA67" w14:textId="77777777" w:rsidTr="00A2161C">
        <w:trPr>
          <w:trHeight w:val="300"/>
        </w:trPr>
        <w:tc>
          <w:tcPr>
            <w:tcW w:w="439" w:type="dxa"/>
            <w:tcBorders>
              <w:top w:val="nil"/>
              <w:left w:val="nil"/>
              <w:bottom w:val="nil"/>
              <w:right w:val="nil"/>
            </w:tcBorders>
          </w:tcPr>
          <w:p w14:paraId="294FD929" w14:textId="77777777" w:rsidR="00A2161C" w:rsidRPr="008E1305" w:rsidRDefault="00A2161C" w:rsidP="00A2161C">
            <w:pPr>
              <w:jc w:val="right"/>
              <w:rPr>
                <w:rFonts w:ascii="Arial" w:hAnsi="Arial" w:cs="Arial"/>
                <w:sz w:val="20"/>
                <w:szCs w:val="20"/>
              </w:rPr>
            </w:pPr>
            <w:r>
              <w:rPr>
                <w:rFonts w:ascii="Arial" w:hAnsi="Arial" w:cs="Arial"/>
                <w:sz w:val="20"/>
                <w:szCs w:val="20"/>
              </w:rPr>
              <w:t>9</w:t>
            </w:r>
          </w:p>
        </w:tc>
        <w:tc>
          <w:tcPr>
            <w:tcW w:w="4983" w:type="dxa"/>
            <w:tcBorders>
              <w:top w:val="nil"/>
              <w:left w:val="nil"/>
              <w:bottom w:val="nil"/>
            </w:tcBorders>
            <w:shd w:val="clear" w:color="auto" w:fill="auto"/>
            <w:noWrap/>
            <w:vAlign w:val="center"/>
            <w:hideMark/>
          </w:tcPr>
          <w:p w14:paraId="774AB4C9" w14:textId="77777777" w:rsidR="00A2161C" w:rsidRPr="008E1305" w:rsidRDefault="00A2161C" w:rsidP="00A2161C">
            <w:pPr>
              <w:jc w:val="center"/>
              <w:rPr>
                <w:rFonts w:cs="Calibri"/>
                <w:color w:val="000000"/>
                <w:sz w:val="20"/>
                <w:szCs w:val="20"/>
              </w:rPr>
            </w:pPr>
            <w:r w:rsidRPr="008E1305">
              <w:rPr>
                <w:rFonts w:ascii="Arial" w:hAnsi="Arial" w:cs="Arial"/>
                <w:sz w:val="20"/>
                <w:szCs w:val="20"/>
              </w:rPr>
              <w:t>Survey coverage for species or vegetation community</w:t>
            </w:r>
          </w:p>
        </w:tc>
        <w:tc>
          <w:tcPr>
            <w:tcW w:w="2156" w:type="dxa"/>
            <w:tcBorders>
              <w:top w:val="nil"/>
            </w:tcBorders>
            <w:shd w:val="clear" w:color="auto" w:fill="auto"/>
            <w:noWrap/>
            <w:vAlign w:val="bottom"/>
            <w:hideMark/>
          </w:tcPr>
          <w:p w14:paraId="08067A62" w14:textId="60D3CED8" w:rsidR="00A2161C" w:rsidRPr="008E1305" w:rsidRDefault="00A2161C" w:rsidP="00A2161C">
            <w:pPr>
              <w:jc w:val="center"/>
              <w:rPr>
                <w:rFonts w:cs="Calibri"/>
                <w:color w:val="000000"/>
                <w:sz w:val="20"/>
                <w:szCs w:val="20"/>
              </w:rPr>
            </w:pPr>
            <w:r>
              <w:rPr>
                <w:rFonts w:ascii="Arial" w:hAnsi="Arial" w:cs="Arial"/>
                <w:sz w:val="20"/>
                <w:szCs w:val="20"/>
              </w:rPr>
              <w:t>0.05</w:t>
            </w:r>
          </w:p>
        </w:tc>
        <w:tc>
          <w:tcPr>
            <w:tcW w:w="1483" w:type="dxa"/>
            <w:tcBorders>
              <w:top w:val="nil"/>
              <w:bottom w:val="nil"/>
            </w:tcBorders>
            <w:shd w:val="clear" w:color="auto" w:fill="auto"/>
            <w:vAlign w:val="center"/>
          </w:tcPr>
          <w:p w14:paraId="7B91C2B6" w14:textId="2FCAC854" w:rsidR="00A2161C" w:rsidRDefault="00A2161C" w:rsidP="00A2161C">
            <w:pPr>
              <w:jc w:val="center"/>
              <w:rPr>
                <w:rFonts w:ascii="Arial" w:hAnsi="Arial" w:cs="Arial"/>
                <w:sz w:val="20"/>
                <w:szCs w:val="20"/>
              </w:rPr>
            </w:pPr>
            <w:r>
              <w:rPr>
                <w:rFonts w:ascii="Arial" w:hAnsi="Arial" w:cs="Arial"/>
                <w:sz w:val="20"/>
                <w:szCs w:val="20"/>
              </w:rPr>
              <w:t>-0.01</w:t>
            </w:r>
          </w:p>
        </w:tc>
      </w:tr>
      <w:tr w:rsidR="00A2161C" w:rsidRPr="008E1305" w14:paraId="24529350" w14:textId="77777777" w:rsidTr="00A2161C">
        <w:trPr>
          <w:trHeight w:val="300"/>
        </w:trPr>
        <w:tc>
          <w:tcPr>
            <w:tcW w:w="439" w:type="dxa"/>
            <w:tcBorders>
              <w:top w:val="nil"/>
              <w:left w:val="nil"/>
              <w:bottom w:val="nil"/>
              <w:right w:val="nil"/>
            </w:tcBorders>
          </w:tcPr>
          <w:p w14:paraId="51E6C5AD" w14:textId="77777777" w:rsidR="00A2161C" w:rsidRPr="008E1305" w:rsidRDefault="00A2161C" w:rsidP="00A2161C">
            <w:pPr>
              <w:jc w:val="right"/>
              <w:rPr>
                <w:rFonts w:ascii="Arial" w:hAnsi="Arial" w:cs="Arial"/>
                <w:sz w:val="20"/>
                <w:szCs w:val="20"/>
              </w:rPr>
            </w:pPr>
            <w:r>
              <w:rPr>
                <w:rFonts w:ascii="Arial" w:hAnsi="Arial" w:cs="Arial"/>
                <w:sz w:val="20"/>
                <w:szCs w:val="20"/>
              </w:rPr>
              <w:t>10</w:t>
            </w:r>
          </w:p>
        </w:tc>
        <w:tc>
          <w:tcPr>
            <w:tcW w:w="4983" w:type="dxa"/>
            <w:tcBorders>
              <w:top w:val="nil"/>
              <w:left w:val="nil"/>
              <w:bottom w:val="nil"/>
            </w:tcBorders>
            <w:shd w:val="clear" w:color="auto" w:fill="auto"/>
            <w:noWrap/>
            <w:vAlign w:val="center"/>
            <w:hideMark/>
          </w:tcPr>
          <w:p w14:paraId="1D3A69E6" w14:textId="77777777" w:rsidR="00A2161C" w:rsidRPr="008E1305" w:rsidRDefault="00A2161C" w:rsidP="00A2161C">
            <w:pPr>
              <w:jc w:val="center"/>
              <w:rPr>
                <w:rFonts w:cs="Calibri"/>
                <w:color w:val="000000"/>
                <w:sz w:val="20"/>
                <w:szCs w:val="20"/>
              </w:rPr>
            </w:pPr>
            <w:r w:rsidRPr="008E1305">
              <w:rPr>
                <w:rFonts w:ascii="Arial" w:hAnsi="Arial" w:cs="Arial"/>
                <w:sz w:val="20"/>
                <w:szCs w:val="20"/>
              </w:rPr>
              <w:t>Survey utility</w:t>
            </w:r>
          </w:p>
        </w:tc>
        <w:tc>
          <w:tcPr>
            <w:tcW w:w="2156" w:type="dxa"/>
            <w:tcBorders>
              <w:top w:val="nil"/>
            </w:tcBorders>
            <w:shd w:val="clear" w:color="auto" w:fill="auto"/>
            <w:noWrap/>
            <w:vAlign w:val="bottom"/>
            <w:hideMark/>
          </w:tcPr>
          <w:p w14:paraId="64FD4D2E" w14:textId="4C381055" w:rsidR="00A2161C" w:rsidRPr="008E1305" w:rsidRDefault="00A2161C" w:rsidP="00A2161C">
            <w:pPr>
              <w:jc w:val="center"/>
              <w:rPr>
                <w:rFonts w:cs="Calibri"/>
                <w:color w:val="000000"/>
                <w:sz w:val="20"/>
                <w:szCs w:val="20"/>
              </w:rPr>
            </w:pPr>
            <w:r>
              <w:rPr>
                <w:rFonts w:ascii="Arial" w:hAnsi="Arial" w:cs="Arial"/>
                <w:sz w:val="20"/>
                <w:szCs w:val="20"/>
              </w:rPr>
              <w:t>0.06</w:t>
            </w:r>
          </w:p>
        </w:tc>
        <w:tc>
          <w:tcPr>
            <w:tcW w:w="1483" w:type="dxa"/>
            <w:tcBorders>
              <w:top w:val="nil"/>
              <w:bottom w:val="nil"/>
            </w:tcBorders>
            <w:shd w:val="clear" w:color="auto" w:fill="auto"/>
            <w:vAlign w:val="center"/>
          </w:tcPr>
          <w:p w14:paraId="6486D97E" w14:textId="2DBD4DE5" w:rsidR="00A2161C" w:rsidRDefault="00A2161C" w:rsidP="00A2161C">
            <w:pPr>
              <w:jc w:val="center"/>
              <w:rPr>
                <w:rFonts w:ascii="Arial" w:hAnsi="Arial" w:cs="Arial"/>
                <w:sz w:val="20"/>
                <w:szCs w:val="20"/>
              </w:rPr>
            </w:pPr>
            <w:r>
              <w:rPr>
                <w:rFonts w:ascii="Arial" w:hAnsi="Arial" w:cs="Arial"/>
                <w:sz w:val="20"/>
                <w:szCs w:val="20"/>
              </w:rPr>
              <w:t>0.00</w:t>
            </w:r>
          </w:p>
        </w:tc>
      </w:tr>
      <w:tr w:rsidR="00A2161C" w:rsidRPr="008E1305" w14:paraId="76168AFB" w14:textId="77777777" w:rsidTr="00A2161C">
        <w:trPr>
          <w:trHeight w:val="300"/>
        </w:trPr>
        <w:tc>
          <w:tcPr>
            <w:tcW w:w="439" w:type="dxa"/>
            <w:tcBorders>
              <w:top w:val="nil"/>
              <w:left w:val="nil"/>
              <w:bottom w:val="nil"/>
              <w:right w:val="nil"/>
            </w:tcBorders>
          </w:tcPr>
          <w:p w14:paraId="0EEA240E" w14:textId="77777777" w:rsidR="00A2161C" w:rsidRPr="008E1305" w:rsidRDefault="00A2161C" w:rsidP="00A2161C">
            <w:pPr>
              <w:jc w:val="right"/>
              <w:rPr>
                <w:rFonts w:ascii="Arial" w:hAnsi="Arial" w:cs="Arial"/>
                <w:sz w:val="20"/>
                <w:szCs w:val="20"/>
              </w:rPr>
            </w:pPr>
            <w:r>
              <w:rPr>
                <w:rFonts w:ascii="Arial" w:hAnsi="Arial" w:cs="Arial"/>
                <w:sz w:val="20"/>
                <w:szCs w:val="20"/>
              </w:rPr>
              <w:t>11</w:t>
            </w:r>
          </w:p>
        </w:tc>
        <w:tc>
          <w:tcPr>
            <w:tcW w:w="4983" w:type="dxa"/>
            <w:tcBorders>
              <w:top w:val="nil"/>
              <w:left w:val="nil"/>
              <w:bottom w:val="nil"/>
            </w:tcBorders>
            <w:shd w:val="clear" w:color="auto" w:fill="auto"/>
            <w:noWrap/>
            <w:vAlign w:val="center"/>
            <w:hideMark/>
          </w:tcPr>
          <w:p w14:paraId="4775E535" w14:textId="77777777" w:rsidR="00A2161C" w:rsidRPr="008E1305" w:rsidRDefault="00A2161C" w:rsidP="00A2161C">
            <w:pPr>
              <w:jc w:val="center"/>
              <w:rPr>
                <w:rFonts w:cs="Calibri"/>
                <w:color w:val="000000"/>
                <w:sz w:val="20"/>
                <w:szCs w:val="20"/>
              </w:rPr>
            </w:pPr>
            <w:r w:rsidRPr="008E1305">
              <w:rPr>
                <w:rFonts w:ascii="Arial" w:hAnsi="Arial" w:cs="Arial"/>
                <w:sz w:val="20"/>
                <w:szCs w:val="20"/>
              </w:rPr>
              <w:t>Survey leveraging</w:t>
            </w:r>
          </w:p>
        </w:tc>
        <w:tc>
          <w:tcPr>
            <w:tcW w:w="2156" w:type="dxa"/>
            <w:tcBorders>
              <w:top w:val="nil"/>
            </w:tcBorders>
            <w:shd w:val="clear" w:color="auto" w:fill="auto"/>
            <w:noWrap/>
            <w:vAlign w:val="bottom"/>
            <w:hideMark/>
          </w:tcPr>
          <w:p w14:paraId="10E6FDF8" w14:textId="6A16C353" w:rsidR="00A2161C" w:rsidRPr="008E1305" w:rsidRDefault="00A2161C" w:rsidP="00A2161C">
            <w:pPr>
              <w:jc w:val="center"/>
              <w:rPr>
                <w:rFonts w:cs="Calibri"/>
                <w:color w:val="000000"/>
                <w:sz w:val="20"/>
                <w:szCs w:val="20"/>
              </w:rPr>
            </w:pPr>
            <w:r>
              <w:rPr>
                <w:rFonts w:ascii="Arial" w:hAnsi="Arial" w:cs="Arial"/>
                <w:sz w:val="20"/>
                <w:szCs w:val="20"/>
              </w:rPr>
              <w:t>0.06</w:t>
            </w:r>
          </w:p>
        </w:tc>
        <w:tc>
          <w:tcPr>
            <w:tcW w:w="1483" w:type="dxa"/>
            <w:tcBorders>
              <w:top w:val="nil"/>
              <w:bottom w:val="nil"/>
            </w:tcBorders>
            <w:shd w:val="clear" w:color="auto" w:fill="auto"/>
            <w:vAlign w:val="center"/>
          </w:tcPr>
          <w:p w14:paraId="08A9D329" w14:textId="19CAFB8E" w:rsidR="00A2161C" w:rsidRDefault="00A2161C" w:rsidP="00A2161C">
            <w:pPr>
              <w:jc w:val="center"/>
              <w:rPr>
                <w:rFonts w:ascii="Arial" w:hAnsi="Arial" w:cs="Arial"/>
                <w:sz w:val="20"/>
                <w:szCs w:val="20"/>
              </w:rPr>
            </w:pPr>
            <w:r>
              <w:rPr>
                <w:rFonts w:ascii="Arial" w:hAnsi="Arial" w:cs="Arial"/>
                <w:sz w:val="20"/>
                <w:szCs w:val="20"/>
              </w:rPr>
              <w:t>0.00</w:t>
            </w:r>
          </w:p>
        </w:tc>
      </w:tr>
      <w:tr w:rsidR="00A2161C" w:rsidRPr="008E1305" w14:paraId="408276A8" w14:textId="77777777" w:rsidTr="00A2161C">
        <w:trPr>
          <w:trHeight w:val="300"/>
        </w:trPr>
        <w:tc>
          <w:tcPr>
            <w:tcW w:w="439" w:type="dxa"/>
            <w:tcBorders>
              <w:top w:val="nil"/>
              <w:left w:val="nil"/>
              <w:bottom w:val="nil"/>
              <w:right w:val="nil"/>
            </w:tcBorders>
          </w:tcPr>
          <w:p w14:paraId="59DEBD23" w14:textId="77777777" w:rsidR="00A2161C" w:rsidRPr="008E1305" w:rsidRDefault="00A2161C" w:rsidP="00A2161C">
            <w:pPr>
              <w:jc w:val="right"/>
              <w:rPr>
                <w:rFonts w:ascii="Arial" w:hAnsi="Arial" w:cs="Arial"/>
                <w:sz w:val="20"/>
                <w:szCs w:val="20"/>
              </w:rPr>
            </w:pPr>
            <w:r>
              <w:rPr>
                <w:rFonts w:ascii="Arial" w:hAnsi="Arial" w:cs="Arial"/>
                <w:sz w:val="20"/>
                <w:szCs w:val="20"/>
              </w:rPr>
              <w:t>12</w:t>
            </w:r>
          </w:p>
        </w:tc>
        <w:tc>
          <w:tcPr>
            <w:tcW w:w="4983" w:type="dxa"/>
            <w:tcBorders>
              <w:top w:val="nil"/>
              <w:left w:val="nil"/>
              <w:bottom w:val="nil"/>
            </w:tcBorders>
            <w:shd w:val="clear" w:color="auto" w:fill="auto"/>
            <w:noWrap/>
            <w:vAlign w:val="center"/>
            <w:hideMark/>
          </w:tcPr>
          <w:p w14:paraId="510ACE97" w14:textId="77777777" w:rsidR="00A2161C" w:rsidRPr="008E1305" w:rsidRDefault="00A2161C" w:rsidP="00A2161C">
            <w:pPr>
              <w:jc w:val="center"/>
              <w:rPr>
                <w:rFonts w:cs="Calibri"/>
                <w:color w:val="000000"/>
                <w:sz w:val="20"/>
                <w:szCs w:val="20"/>
              </w:rPr>
            </w:pPr>
            <w:r w:rsidRPr="008E1305">
              <w:rPr>
                <w:rFonts w:ascii="Arial" w:hAnsi="Arial" w:cs="Arial"/>
                <w:sz w:val="20"/>
                <w:szCs w:val="20"/>
              </w:rPr>
              <w:t>FWS partners</w:t>
            </w:r>
          </w:p>
        </w:tc>
        <w:tc>
          <w:tcPr>
            <w:tcW w:w="2156" w:type="dxa"/>
            <w:tcBorders>
              <w:top w:val="nil"/>
            </w:tcBorders>
            <w:shd w:val="clear" w:color="auto" w:fill="auto"/>
            <w:noWrap/>
            <w:vAlign w:val="bottom"/>
            <w:hideMark/>
          </w:tcPr>
          <w:p w14:paraId="26A45FC2" w14:textId="508942D5" w:rsidR="00A2161C" w:rsidRPr="008E1305" w:rsidRDefault="00A2161C" w:rsidP="00A2161C">
            <w:pPr>
              <w:jc w:val="center"/>
              <w:rPr>
                <w:rFonts w:cs="Calibri"/>
                <w:color w:val="000000"/>
                <w:sz w:val="20"/>
                <w:szCs w:val="20"/>
              </w:rPr>
            </w:pPr>
            <w:r>
              <w:rPr>
                <w:rFonts w:ascii="Arial" w:hAnsi="Arial" w:cs="Arial"/>
                <w:sz w:val="20"/>
                <w:szCs w:val="20"/>
              </w:rPr>
              <w:t>0.05</w:t>
            </w:r>
          </w:p>
        </w:tc>
        <w:tc>
          <w:tcPr>
            <w:tcW w:w="1483" w:type="dxa"/>
            <w:tcBorders>
              <w:top w:val="nil"/>
              <w:bottom w:val="nil"/>
            </w:tcBorders>
            <w:shd w:val="clear" w:color="auto" w:fill="auto"/>
            <w:vAlign w:val="center"/>
          </w:tcPr>
          <w:p w14:paraId="0AFA5458" w14:textId="64FAFB17" w:rsidR="00A2161C" w:rsidRDefault="00A2161C" w:rsidP="00A2161C">
            <w:pPr>
              <w:jc w:val="center"/>
              <w:rPr>
                <w:rFonts w:ascii="Arial" w:hAnsi="Arial" w:cs="Arial"/>
                <w:sz w:val="20"/>
                <w:szCs w:val="20"/>
              </w:rPr>
            </w:pPr>
            <w:r>
              <w:rPr>
                <w:rFonts w:ascii="Arial" w:hAnsi="Arial" w:cs="Arial"/>
                <w:sz w:val="20"/>
                <w:szCs w:val="20"/>
              </w:rPr>
              <w:t>-0.01</w:t>
            </w:r>
          </w:p>
        </w:tc>
      </w:tr>
      <w:tr w:rsidR="00A2161C" w:rsidRPr="008E1305" w14:paraId="04A07F8E" w14:textId="77777777" w:rsidTr="00A2161C">
        <w:trPr>
          <w:trHeight w:val="300"/>
        </w:trPr>
        <w:tc>
          <w:tcPr>
            <w:tcW w:w="439" w:type="dxa"/>
            <w:tcBorders>
              <w:top w:val="nil"/>
              <w:left w:val="nil"/>
              <w:bottom w:val="nil"/>
              <w:right w:val="nil"/>
            </w:tcBorders>
          </w:tcPr>
          <w:p w14:paraId="680ED7D5" w14:textId="77777777" w:rsidR="00A2161C" w:rsidRPr="008E1305" w:rsidRDefault="00A2161C" w:rsidP="00A2161C">
            <w:pPr>
              <w:jc w:val="right"/>
              <w:rPr>
                <w:rFonts w:ascii="Arial" w:hAnsi="Arial" w:cs="Arial"/>
                <w:sz w:val="20"/>
                <w:szCs w:val="20"/>
              </w:rPr>
            </w:pPr>
            <w:r>
              <w:rPr>
                <w:rFonts w:ascii="Arial" w:hAnsi="Arial" w:cs="Arial"/>
                <w:sz w:val="20"/>
                <w:szCs w:val="20"/>
              </w:rPr>
              <w:t>13</w:t>
            </w:r>
          </w:p>
        </w:tc>
        <w:tc>
          <w:tcPr>
            <w:tcW w:w="4983" w:type="dxa"/>
            <w:tcBorders>
              <w:top w:val="nil"/>
              <w:left w:val="nil"/>
              <w:bottom w:val="nil"/>
            </w:tcBorders>
            <w:shd w:val="clear" w:color="auto" w:fill="auto"/>
            <w:noWrap/>
            <w:vAlign w:val="center"/>
            <w:hideMark/>
          </w:tcPr>
          <w:p w14:paraId="1C7AE730" w14:textId="77777777" w:rsidR="00A2161C" w:rsidRPr="008E1305" w:rsidRDefault="00A2161C" w:rsidP="00A2161C">
            <w:pPr>
              <w:jc w:val="center"/>
              <w:rPr>
                <w:rFonts w:cs="Calibri"/>
                <w:color w:val="000000"/>
                <w:sz w:val="20"/>
                <w:szCs w:val="20"/>
              </w:rPr>
            </w:pPr>
            <w:r w:rsidRPr="008E1305">
              <w:rPr>
                <w:rFonts w:ascii="Arial" w:hAnsi="Arial" w:cs="Arial"/>
                <w:sz w:val="20"/>
                <w:szCs w:val="20"/>
              </w:rPr>
              <w:t>Survey spatial context</w:t>
            </w:r>
          </w:p>
        </w:tc>
        <w:tc>
          <w:tcPr>
            <w:tcW w:w="2156" w:type="dxa"/>
            <w:tcBorders>
              <w:top w:val="nil"/>
            </w:tcBorders>
            <w:shd w:val="clear" w:color="auto" w:fill="auto"/>
            <w:noWrap/>
            <w:vAlign w:val="bottom"/>
            <w:hideMark/>
          </w:tcPr>
          <w:p w14:paraId="3203E9FD" w14:textId="72573382" w:rsidR="00A2161C" w:rsidRPr="008E1305" w:rsidRDefault="00A2161C" w:rsidP="00A2161C">
            <w:pPr>
              <w:jc w:val="center"/>
              <w:rPr>
                <w:rFonts w:cs="Calibri"/>
                <w:color w:val="000000"/>
                <w:sz w:val="20"/>
                <w:szCs w:val="20"/>
              </w:rPr>
            </w:pPr>
            <w:r>
              <w:rPr>
                <w:rFonts w:ascii="Arial" w:hAnsi="Arial" w:cs="Arial"/>
                <w:sz w:val="20"/>
                <w:szCs w:val="20"/>
              </w:rPr>
              <w:t>0.05</w:t>
            </w:r>
          </w:p>
        </w:tc>
        <w:tc>
          <w:tcPr>
            <w:tcW w:w="1483" w:type="dxa"/>
            <w:tcBorders>
              <w:top w:val="nil"/>
              <w:bottom w:val="nil"/>
            </w:tcBorders>
            <w:shd w:val="clear" w:color="auto" w:fill="auto"/>
            <w:vAlign w:val="center"/>
          </w:tcPr>
          <w:p w14:paraId="5B3468AC" w14:textId="38ED2D90" w:rsidR="00A2161C" w:rsidRDefault="00A2161C" w:rsidP="00A2161C">
            <w:pPr>
              <w:jc w:val="center"/>
              <w:rPr>
                <w:rFonts w:ascii="Arial" w:hAnsi="Arial" w:cs="Arial"/>
                <w:sz w:val="20"/>
                <w:szCs w:val="20"/>
              </w:rPr>
            </w:pPr>
            <w:r>
              <w:rPr>
                <w:rFonts w:ascii="Arial" w:hAnsi="Arial" w:cs="Arial"/>
                <w:sz w:val="20"/>
                <w:szCs w:val="20"/>
              </w:rPr>
              <w:t>-0.01</w:t>
            </w:r>
          </w:p>
        </w:tc>
      </w:tr>
      <w:tr w:rsidR="00A2161C" w:rsidRPr="008E1305" w14:paraId="19B882D8" w14:textId="77777777" w:rsidTr="00A2161C">
        <w:trPr>
          <w:trHeight w:val="300"/>
        </w:trPr>
        <w:tc>
          <w:tcPr>
            <w:tcW w:w="439" w:type="dxa"/>
            <w:tcBorders>
              <w:top w:val="nil"/>
              <w:left w:val="nil"/>
              <w:bottom w:val="nil"/>
              <w:right w:val="nil"/>
            </w:tcBorders>
          </w:tcPr>
          <w:p w14:paraId="1C4A21BC" w14:textId="77777777" w:rsidR="00A2161C" w:rsidRPr="008E1305" w:rsidRDefault="00A2161C" w:rsidP="00A2161C">
            <w:pPr>
              <w:jc w:val="right"/>
              <w:rPr>
                <w:rFonts w:ascii="Arial" w:hAnsi="Arial" w:cs="Arial"/>
                <w:sz w:val="20"/>
                <w:szCs w:val="20"/>
              </w:rPr>
            </w:pPr>
            <w:r>
              <w:rPr>
                <w:rFonts w:ascii="Arial" w:hAnsi="Arial" w:cs="Arial"/>
                <w:sz w:val="20"/>
                <w:szCs w:val="20"/>
              </w:rPr>
              <w:t>14</w:t>
            </w:r>
          </w:p>
        </w:tc>
        <w:tc>
          <w:tcPr>
            <w:tcW w:w="4983" w:type="dxa"/>
            <w:tcBorders>
              <w:top w:val="nil"/>
              <w:left w:val="nil"/>
              <w:bottom w:val="nil"/>
            </w:tcBorders>
            <w:shd w:val="clear" w:color="auto" w:fill="auto"/>
            <w:noWrap/>
            <w:vAlign w:val="center"/>
            <w:hideMark/>
          </w:tcPr>
          <w:p w14:paraId="62FCF725" w14:textId="77777777" w:rsidR="00A2161C" w:rsidRPr="008E1305" w:rsidRDefault="00A2161C" w:rsidP="00A2161C">
            <w:pPr>
              <w:jc w:val="center"/>
              <w:rPr>
                <w:rFonts w:cs="Calibri"/>
                <w:color w:val="000000"/>
                <w:sz w:val="20"/>
                <w:szCs w:val="20"/>
              </w:rPr>
            </w:pPr>
            <w:r w:rsidRPr="008E1305">
              <w:rPr>
                <w:rFonts w:ascii="Arial" w:hAnsi="Arial" w:cs="Arial"/>
                <w:sz w:val="20"/>
                <w:szCs w:val="20"/>
              </w:rPr>
              <w:t>Survey duration</w:t>
            </w:r>
          </w:p>
        </w:tc>
        <w:tc>
          <w:tcPr>
            <w:tcW w:w="2156" w:type="dxa"/>
            <w:tcBorders>
              <w:top w:val="nil"/>
            </w:tcBorders>
            <w:shd w:val="clear" w:color="auto" w:fill="auto"/>
            <w:noWrap/>
            <w:vAlign w:val="bottom"/>
            <w:hideMark/>
          </w:tcPr>
          <w:p w14:paraId="1DA23C15" w14:textId="7B589291" w:rsidR="00A2161C" w:rsidRPr="008E1305" w:rsidRDefault="00A2161C" w:rsidP="00A2161C">
            <w:pPr>
              <w:jc w:val="center"/>
              <w:rPr>
                <w:rFonts w:cs="Calibri"/>
                <w:color w:val="000000"/>
                <w:sz w:val="20"/>
                <w:szCs w:val="20"/>
              </w:rPr>
            </w:pPr>
            <w:r>
              <w:rPr>
                <w:rFonts w:ascii="Arial" w:hAnsi="Arial" w:cs="Arial"/>
                <w:sz w:val="20"/>
                <w:szCs w:val="20"/>
              </w:rPr>
              <w:t>0.00</w:t>
            </w:r>
          </w:p>
        </w:tc>
        <w:tc>
          <w:tcPr>
            <w:tcW w:w="1483" w:type="dxa"/>
            <w:tcBorders>
              <w:top w:val="nil"/>
              <w:bottom w:val="nil"/>
            </w:tcBorders>
            <w:shd w:val="clear" w:color="auto" w:fill="auto"/>
            <w:vAlign w:val="center"/>
          </w:tcPr>
          <w:p w14:paraId="73E7ABD8" w14:textId="72B310D4" w:rsidR="00A2161C" w:rsidRDefault="00A2161C" w:rsidP="00A2161C">
            <w:pPr>
              <w:jc w:val="center"/>
              <w:rPr>
                <w:rFonts w:ascii="Arial" w:hAnsi="Arial" w:cs="Arial"/>
                <w:sz w:val="20"/>
                <w:szCs w:val="20"/>
              </w:rPr>
            </w:pPr>
            <w:r>
              <w:rPr>
                <w:rFonts w:ascii="Arial" w:hAnsi="Arial" w:cs="Arial"/>
                <w:sz w:val="20"/>
                <w:szCs w:val="20"/>
              </w:rPr>
              <w:t>-0.06</w:t>
            </w:r>
          </w:p>
        </w:tc>
      </w:tr>
      <w:tr w:rsidR="00A2161C" w:rsidRPr="008E1305" w14:paraId="43EAA5C9" w14:textId="77777777" w:rsidTr="00A2161C">
        <w:trPr>
          <w:trHeight w:val="300"/>
        </w:trPr>
        <w:tc>
          <w:tcPr>
            <w:tcW w:w="439" w:type="dxa"/>
            <w:tcBorders>
              <w:top w:val="nil"/>
              <w:left w:val="nil"/>
              <w:bottom w:val="nil"/>
              <w:right w:val="nil"/>
            </w:tcBorders>
          </w:tcPr>
          <w:p w14:paraId="5680583B" w14:textId="77777777" w:rsidR="00A2161C" w:rsidRPr="008E1305" w:rsidRDefault="00A2161C" w:rsidP="00A2161C">
            <w:pPr>
              <w:jc w:val="right"/>
              <w:rPr>
                <w:rFonts w:ascii="Arial" w:hAnsi="Arial" w:cs="Arial"/>
                <w:sz w:val="20"/>
                <w:szCs w:val="20"/>
              </w:rPr>
            </w:pPr>
            <w:r>
              <w:rPr>
                <w:rFonts w:ascii="Arial" w:hAnsi="Arial" w:cs="Arial"/>
                <w:sz w:val="20"/>
                <w:szCs w:val="20"/>
              </w:rPr>
              <w:t>15</w:t>
            </w:r>
          </w:p>
        </w:tc>
        <w:tc>
          <w:tcPr>
            <w:tcW w:w="4983" w:type="dxa"/>
            <w:tcBorders>
              <w:top w:val="nil"/>
              <w:left w:val="nil"/>
              <w:bottom w:val="nil"/>
            </w:tcBorders>
            <w:shd w:val="clear" w:color="auto" w:fill="auto"/>
            <w:noWrap/>
            <w:vAlign w:val="center"/>
            <w:hideMark/>
          </w:tcPr>
          <w:p w14:paraId="14C5BF61" w14:textId="77777777" w:rsidR="00A2161C" w:rsidRPr="008E1305" w:rsidRDefault="00A2161C" w:rsidP="00A2161C">
            <w:pPr>
              <w:jc w:val="center"/>
              <w:rPr>
                <w:rFonts w:cs="Calibri"/>
                <w:color w:val="000000"/>
                <w:sz w:val="20"/>
                <w:szCs w:val="20"/>
              </w:rPr>
            </w:pPr>
            <w:r w:rsidRPr="008E1305">
              <w:rPr>
                <w:rFonts w:ascii="Arial" w:hAnsi="Arial" w:cs="Arial"/>
                <w:sz w:val="20"/>
                <w:szCs w:val="20"/>
              </w:rPr>
              <w:t>Cost of data collection, analysis, and reporting</w:t>
            </w:r>
          </w:p>
        </w:tc>
        <w:tc>
          <w:tcPr>
            <w:tcW w:w="2156" w:type="dxa"/>
            <w:tcBorders>
              <w:top w:val="nil"/>
            </w:tcBorders>
            <w:shd w:val="clear" w:color="auto" w:fill="auto"/>
            <w:noWrap/>
            <w:vAlign w:val="bottom"/>
            <w:hideMark/>
          </w:tcPr>
          <w:p w14:paraId="014BADF4" w14:textId="49D950C2" w:rsidR="00A2161C" w:rsidRPr="008E1305" w:rsidRDefault="00A2161C" w:rsidP="00A2161C">
            <w:pPr>
              <w:jc w:val="center"/>
              <w:rPr>
                <w:rFonts w:cs="Calibri"/>
                <w:color w:val="000000"/>
                <w:sz w:val="20"/>
                <w:szCs w:val="20"/>
              </w:rPr>
            </w:pPr>
            <w:r>
              <w:rPr>
                <w:rFonts w:ascii="Arial" w:hAnsi="Arial" w:cs="Arial"/>
                <w:sz w:val="20"/>
                <w:szCs w:val="20"/>
              </w:rPr>
              <w:t>0.06</w:t>
            </w:r>
          </w:p>
        </w:tc>
        <w:tc>
          <w:tcPr>
            <w:tcW w:w="1483" w:type="dxa"/>
            <w:tcBorders>
              <w:top w:val="nil"/>
              <w:bottom w:val="nil"/>
            </w:tcBorders>
            <w:shd w:val="clear" w:color="auto" w:fill="auto"/>
            <w:vAlign w:val="center"/>
          </w:tcPr>
          <w:p w14:paraId="4F5D2894" w14:textId="4F0A2D98" w:rsidR="00A2161C" w:rsidRDefault="00A2161C" w:rsidP="00A2161C">
            <w:pPr>
              <w:jc w:val="center"/>
              <w:rPr>
                <w:rFonts w:ascii="Arial" w:hAnsi="Arial" w:cs="Arial"/>
                <w:sz w:val="20"/>
                <w:szCs w:val="20"/>
              </w:rPr>
            </w:pPr>
            <w:r>
              <w:rPr>
                <w:rFonts w:ascii="Arial" w:hAnsi="Arial" w:cs="Arial"/>
                <w:sz w:val="20"/>
                <w:szCs w:val="20"/>
              </w:rPr>
              <w:t>0.00</w:t>
            </w:r>
          </w:p>
        </w:tc>
      </w:tr>
      <w:tr w:rsidR="00A2161C" w:rsidRPr="008E1305" w14:paraId="21B0CF44" w14:textId="77777777" w:rsidTr="00A2161C">
        <w:trPr>
          <w:trHeight w:val="300"/>
        </w:trPr>
        <w:tc>
          <w:tcPr>
            <w:tcW w:w="439" w:type="dxa"/>
            <w:tcBorders>
              <w:top w:val="nil"/>
              <w:left w:val="nil"/>
              <w:right w:val="nil"/>
            </w:tcBorders>
          </w:tcPr>
          <w:p w14:paraId="1BE6E42B" w14:textId="77777777" w:rsidR="00A2161C" w:rsidRPr="008E1305" w:rsidRDefault="00A2161C" w:rsidP="00A2161C">
            <w:pPr>
              <w:jc w:val="right"/>
              <w:rPr>
                <w:rFonts w:ascii="Arial" w:hAnsi="Arial" w:cs="Arial"/>
                <w:sz w:val="20"/>
                <w:szCs w:val="20"/>
              </w:rPr>
            </w:pPr>
            <w:r>
              <w:rPr>
                <w:rFonts w:ascii="Arial" w:hAnsi="Arial" w:cs="Arial"/>
                <w:sz w:val="20"/>
                <w:szCs w:val="20"/>
              </w:rPr>
              <w:t>16</w:t>
            </w:r>
          </w:p>
        </w:tc>
        <w:tc>
          <w:tcPr>
            <w:tcW w:w="4983" w:type="dxa"/>
            <w:tcBorders>
              <w:top w:val="nil"/>
              <w:left w:val="nil"/>
            </w:tcBorders>
            <w:shd w:val="clear" w:color="auto" w:fill="auto"/>
            <w:noWrap/>
            <w:vAlign w:val="center"/>
            <w:hideMark/>
          </w:tcPr>
          <w:p w14:paraId="03CBF86D" w14:textId="77777777" w:rsidR="00A2161C" w:rsidRPr="008E1305" w:rsidRDefault="00A2161C" w:rsidP="00A2161C">
            <w:pPr>
              <w:jc w:val="center"/>
              <w:rPr>
                <w:rFonts w:cs="Calibri"/>
                <w:color w:val="000000"/>
                <w:sz w:val="20"/>
                <w:szCs w:val="20"/>
              </w:rPr>
            </w:pPr>
            <w:r w:rsidRPr="008E1305">
              <w:rPr>
                <w:rFonts w:ascii="Arial" w:hAnsi="Arial" w:cs="Arial"/>
                <w:sz w:val="20"/>
                <w:szCs w:val="20"/>
              </w:rPr>
              <w:t>Data analysis</w:t>
            </w:r>
          </w:p>
        </w:tc>
        <w:tc>
          <w:tcPr>
            <w:tcW w:w="2156" w:type="dxa"/>
            <w:tcBorders>
              <w:top w:val="nil"/>
            </w:tcBorders>
            <w:shd w:val="clear" w:color="auto" w:fill="auto"/>
            <w:noWrap/>
            <w:vAlign w:val="bottom"/>
            <w:hideMark/>
          </w:tcPr>
          <w:p w14:paraId="430626EB" w14:textId="4C6AB3D9" w:rsidR="00A2161C" w:rsidRPr="008E1305" w:rsidRDefault="00A2161C" w:rsidP="00A2161C">
            <w:pPr>
              <w:jc w:val="center"/>
              <w:rPr>
                <w:rFonts w:cs="Calibri"/>
                <w:color w:val="000000"/>
                <w:sz w:val="20"/>
                <w:szCs w:val="20"/>
              </w:rPr>
            </w:pPr>
            <w:r>
              <w:rPr>
                <w:rFonts w:ascii="Arial" w:hAnsi="Arial" w:cs="Arial"/>
                <w:sz w:val="20"/>
                <w:szCs w:val="20"/>
              </w:rPr>
              <w:t>0.08</w:t>
            </w:r>
          </w:p>
        </w:tc>
        <w:tc>
          <w:tcPr>
            <w:tcW w:w="1483" w:type="dxa"/>
            <w:tcBorders>
              <w:top w:val="nil"/>
              <w:bottom w:val="nil"/>
            </w:tcBorders>
            <w:shd w:val="clear" w:color="auto" w:fill="auto"/>
            <w:vAlign w:val="center"/>
          </w:tcPr>
          <w:p w14:paraId="5E0FDD7C" w14:textId="6550CC4D" w:rsidR="00A2161C" w:rsidRDefault="00A2161C" w:rsidP="00A2161C">
            <w:pPr>
              <w:jc w:val="center"/>
              <w:rPr>
                <w:rFonts w:ascii="Arial" w:hAnsi="Arial" w:cs="Arial"/>
                <w:sz w:val="20"/>
                <w:szCs w:val="20"/>
              </w:rPr>
            </w:pPr>
            <w:r>
              <w:rPr>
                <w:rFonts w:ascii="Arial" w:hAnsi="Arial" w:cs="Arial"/>
                <w:sz w:val="20"/>
                <w:szCs w:val="20"/>
              </w:rPr>
              <w:t>0.02</w:t>
            </w:r>
          </w:p>
        </w:tc>
      </w:tr>
      <w:tr w:rsidR="00A2161C" w:rsidRPr="008E1305" w14:paraId="30EC70F8" w14:textId="77777777" w:rsidTr="00A2161C">
        <w:trPr>
          <w:trHeight w:val="300"/>
        </w:trPr>
        <w:tc>
          <w:tcPr>
            <w:tcW w:w="439" w:type="dxa"/>
            <w:tcBorders>
              <w:top w:val="nil"/>
              <w:left w:val="nil"/>
              <w:bottom w:val="single" w:sz="4" w:space="0" w:color="auto"/>
              <w:right w:val="nil"/>
            </w:tcBorders>
          </w:tcPr>
          <w:p w14:paraId="170C28CA" w14:textId="77777777" w:rsidR="00A2161C" w:rsidRPr="008E1305" w:rsidRDefault="00A2161C" w:rsidP="00A2161C">
            <w:pPr>
              <w:jc w:val="right"/>
              <w:rPr>
                <w:rFonts w:ascii="Arial" w:hAnsi="Arial" w:cs="Arial"/>
                <w:sz w:val="20"/>
                <w:szCs w:val="20"/>
              </w:rPr>
            </w:pPr>
            <w:r>
              <w:rPr>
                <w:rFonts w:ascii="Arial" w:hAnsi="Arial" w:cs="Arial"/>
                <w:sz w:val="20"/>
                <w:szCs w:val="20"/>
              </w:rPr>
              <w:t>17</w:t>
            </w:r>
          </w:p>
        </w:tc>
        <w:tc>
          <w:tcPr>
            <w:tcW w:w="4983" w:type="dxa"/>
            <w:tcBorders>
              <w:top w:val="nil"/>
              <w:left w:val="nil"/>
              <w:bottom w:val="single" w:sz="4" w:space="0" w:color="auto"/>
            </w:tcBorders>
            <w:shd w:val="clear" w:color="auto" w:fill="auto"/>
            <w:noWrap/>
            <w:vAlign w:val="center"/>
          </w:tcPr>
          <w:p w14:paraId="488592FE" w14:textId="77777777" w:rsidR="00A2161C" w:rsidRPr="008E1305" w:rsidRDefault="00A2161C" w:rsidP="00A2161C">
            <w:pPr>
              <w:jc w:val="center"/>
              <w:rPr>
                <w:rFonts w:ascii="Arial" w:hAnsi="Arial" w:cs="Arial"/>
                <w:sz w:val="20"/>
                <w:szCs w:val="20"/>
              </w:rPr>
            </w:pPr>
            <w:r w:rsidRPr="008E1305">
              <w:rPr>
                <w:rFonts w:ascii="Arial" w:hAnsi="Arial" w:cs="Arial"/>
                <w:sz w:val="20"/>
                <w:szCs w:val="20"/>
              </w:rPr>
              <w:t>Data Use</w:t>
            </w:r>
          </w:p>
        </w:tc>
        <w:tc>
          <w:tcPr>
            <w:tcW w:w="2156" w:type="dxa"/>
            <w:tcBorders>
              <w:top w:val="nil"/>
              <w:bottom w:val="single" w:sz="4" w:space="0" w:color="auto"/>
            </w:tcBorders>
            <w:shd w:val="clear" w:color="auto" w:fill="auto"/>
            <w:noWrap/>
            <w:vAlign w:val="bottom"/>
          </w:tcPr>
          <w:p w14:paraId="4764EA4C" w14:textId="0CC203C9" w:rsidR="00A2161C" w:rsidRPr="008E1305" w:rsidRDefault="00A2161C" w:rsidP="00A2161C">
            <w:pPr>
              <w:jc w:val="center"/>
              <w:rPr>
                <w:rFonts w:ascii="Arial" w:hAnsi="Arial" w:cs="Arial"/>
                <w:sz w:val="20"/>
                <w:szCs w:val="20"/>
              </w:rPr>
            </w:pPr>
            <w:r>
              <w:rPr>
                <w:rFonts w:ascii="Arial" w:hAnsi="Arial" w:cs="Arial"/>
                <w:sz w:val="20"/>
                <w:szCs w:val="20"/>
              </w:rPr>
              <w:t>0.11</w:t>
            </w:r>
          </w:p>
        </w:tc>
        <w:tc>
          <w:tcPr>
            <w:tcW w:w="1483" w:type="dxa"/>
            <w:tcBorders>
              <w:top w:val="nil"/>
              <w:bottom w:val="single" w:sz="4" w:space="0" w:color="auto"/>
            </w:tcBorders>
            <w:shd w:val="clear" w:color="auto" w:fill="auto"/>
            <w:vAlign w:val="center"/>
          </w:tcPr>
          <w:p w14:paraId="057D3F27" w14:textId="7C4F977E" w:rsidR="00A2161C" w:rsidRDefault="00A2161C" w:rsidP="00A2161C">
            <w:pPr>
              <w:jc w:val="center"/>
              <w:rPr>
                <w:rFonts w:ascii="Arial" w:hAnsi="Arial" w:cs="Arial"/>
                <w:sz w:val="20"/>
                <w:szCs w:val="20"/>
              </w:rPr>
            </w:pPr>
            <w:r>
              <w:rPr>
                <w:rFonts w:ascii="Arial" w:hAnsi="Arial" w:cs="Arial"/>
                <w:sz w:val="20"/>
                <w:szCs w:val="20"/>
              </w:rPr>
              <w:t>0.05</w:t>
            </w:r>
          </w:p>
        </w:tc>
      </w:tr>
    </w:tbl>
    <w:p w14:paraId="79B69D9A" w14:textId="77777777" w:rsidR="00A91837" w:rsidRPr="001B5BBC" w:rsidRDefault="00A91837" w:rsidP="002B4DD7">
      <w:pPr>
        <w:contextualSpacing/>
        <w:rPr>
          <w:i/>
        </w:rPr>
      </w:pPr>
    </w:p>
    <w:p w14:paraId="5A529509" w14:textId="77777777" w:rsidR="00AA46D0" w:rsidRDefault="00AA46D0" w:rsidP="00477CFF">
      <w:pPr>
        <w:pStyle w:val="Appendix"/>
      </w:pPr>
      <w:bookmarkStart w:id="20" w:name="_Toc390167734"/>
      <w:r>
        <w:br w:type="page"/>
      </w:r>
    </w:p>
    <w:p w14:paraId="2D2C6CC3" w14:textId="77777777" w:rsidR="00962979" w:rsidRPr="001B5BBC" w:rsidRDefault="00962979" w:rsidP="009462E3">
      <w:pPr>
        <w:pStyle w:val="Heading1"/>
      </w:pPr>
      <w:bookmarkStart w:id="21" w:name="_Toc418688865"/>
      <w:r w:rsidRPr="001B5BBC">
        <w:lastRenderedPageBreak/>
        <w:t>Appendix B</w:t>
      </w:r>
      <w:r w:rsidR="008B1170" w:rsidRPr="001B5BBC">
        <w:t xml:space="preserve">. </w:t>
      </w:r>
      <w:r w:rsidRPr="001B5BBC">
        <w:t xml:space="preserve">Prioritization Scores </w:t>
      </w:r>
      <w:r w:rsidR="00902223">
        <w:t>of</w:t>
      </w:r>
      <w:r w:rsidRPr="001B5BBC">
        <w:t xml:space="preserve"> All Ranked Surveys</w:t>
      </w:r>
      <w:bookmarkEnd w:id="20"/>
      <w:bookmarkEnd w:id="21"/>
    </w:p>
    <w:p w14:paraId="1C553D4C" w14:textId="77777777" w:rsidR="0024303D" w:rsidRPr="001B5BBC" w:rsidRDefault="0024303D" w:rsidP="000B41EB">
      <w:pPr>
        <w:rPr>
          <w:sz w:val="22"/>
          <w:szCs w:val="22"/>
        </w:rPr>
      </w:pPr>
    </w:p>
    <w:p w14:paraId="0D1D58E4" w14:textId="3FFD9F55" w:rsidR="00C05E07" w:rsidRDefault="000B41EB" w:rsidP="000B41EB">
      <w:pPr>
        <w:rPr>
          <w:sz w:val="22"/>
          <w:szCs w:val="22"/>
        </w:rPr>
      </w:pPr>
      <w:r w:rsidRPr="001B5BBC">
        <w:rPr>
          <w:sz w:val="22"/>
          <w:szCs w:val="22"/>
        </w:rPr>
        <w:t xml:space="preserve">Values used to prioritize and select the surveys likely to be conducted </w:t>
      </w:r>
      <w:r w:rsidR="002B4DD7" w:rsidRPr="001B5BBC">
        <w:rPr>
          <w:sz w:val="22"/>
          <w:szCs w:val="22"/>
        </w:rPr>
        <w:t xml:space="preserve">through </w:t>
      </w:r>
      <w:r w:rsidR="00D7689C" w:rsidRPr="00743DB2">
        <w:rPr>
          <w:sz w:val="22"/>
          <w:szCs w:val="22"/>
        </w:rPr>
        <w:t>20</w:t>
      </w:r>
      <w:r w:rsidR="00D7689C">
        <w:rPr>
          <w:sz w:val="22"/>
          <w:szCs w:val="22"/>
        </w:rPr>
        <w:t>30</w:t>
      </w:r>
      <w:r w:rsidR="00D7689C" w:rsidRPr="00743DB2">
        <w:rPr>
          <w:sz w:val="22"/>
          <w:szCs w:val="22"/>
        </w:rPr>
        <w:t xml:space="preserve"> </w:t>
      </w:r>
      <w:r w:rsidR="00F26A8F" w:rsidRPr="00743DB2">
        <w:rPr>
          <w:sz w:val="22"/>
          <w:szCs w:val="22"/>
        </w:rPr>
        <w:t xml:space="preserve">at </w:t>
      </w:r>
      <w:r w:rsidR="00AC2085">
        <w:rPr>
          <w:sz w:val="22"/>
          <w:szCs w:val="22"/>
        </w:rPr>
        <w:t xml:space="preserve">Detroit </w:t>
      </w:r>
      <w:r w:rsidR="00F74F65">
        <w:rPr>
          <w:sz w:val="22"/>
          <w:szCs w:val="22"/>
        </w:rPr>
        <w:t>River</w:t>
      </w:r>
      <w:r w:rsidR="00AC2085">
        <w:rPr>
          <w:sz w:val="22"/>
          <w:szCs w:val="22"/>
        </w:rPr>
        <w:t xml:space="preserve"> International</w:t>
      </w:r>
      <w:r w:rsidRPr="001B5BBC">
        <w:rPr>
          <w:sz w:val="22"/>
          <w:szCs w:val="22"/>
        </w:rPr>
        <w:t xml:space="preserve"> Wildlife Refuge</w:t>
      </w:r>
      <w:r w:rsidR="008B1170" w:rsidRPr="001B5BBC">
        <w:rPr>
          <w:sz w:val="22"/>
          <w:szCs w:val="22"/>
        </w:rPr>
        <w:t xml:space="preserve">. </w:t>
      </w:r>
      <w:r w:rsidRPr="001B5BBC">
        <w:rPr>
          <w:sz w:val="22"/>
          <w:szCs w:val="22"/>
        </w:rPr>
        <w:t>Prioritizat</w:t>
      </w:r>
      <w:r w:rsidR="00F26A8F" w:rsidRPr="001B5BBC">
        <w:rPr>
          <w:sz w:val="22"/>
          <w:szCs w:val="22"/>
        </w:rPr>
        <w:t>ion scores were generated for</w:t>
      </w:r>
      <w:r w:rsidR="00692EC5" w:rsidRPr="001B5BBC">
        <w:rPr>
          <w:sz w:val="22"/>
          <w:szCs w:val="22"/>
        </w:rPr>
        <w:t xml:space="preserve"> </w:t>
      </w:r>
      <w:r w:rsidRPr="001B5BBC">
        <w:rPr>
          <w:sz w:val="22"/>
          <w:szCs w:val="22"/>
        </w:rPr>
        <w:t xml:space="preserve">candidate </w:t>
      </w:r>
      <w:r w:rsidR="00F26A8F" w:rsidRPr="001B5BBC">
        <w:rPr>
          <w:sz w:val="22"/>
          <w:szCs w:val="22"/>
        </w:rPr>
        <w:t xml:space="preserve">surveys by refuge staff using </w:t>
      </w:r>
      <w:r w:rsidR="00743DB2">
        <w:rPr>
          <w:sz w:val="22"/>
          <w:szCs w:val="22"/>
        </w:rPr>
        <w:t xml:space="preserve">17 </w:t>
      </w:r>
      <w:r w:rsidRPr="001B5BBC">
        <w:rPr>
          <w:sz w:val="22"/>
          <w:szCs w:val="22"/>
        </w:rPr>
        <w:t>criteria for each survey</w:t>
      </w:r>
      <w:r w:rsidR="00242590" w:rsidRPr="001B5BBC">
        <w:rPr>
          <w:sz w:val="22"/>
          <w:szCs w:val="22"/>
        </w:rPr>
        <w:t xml:space="preserve"> (Appendix A)</w:t>
      </w:r>
      <w:r w:rsidR="008B1170" w:rsidRPr="001B5BBC">
        <w:rPr>
          <w:sz w:val="22"/>
          <w:szCs w:val="22"/>
        </w:rPr>
        <w:t xml:space="preserve">. </w:t>
      </w:r>
      <w:r w:rsidR="008A1FFA">
        <w:rPr>
          <w:sz w:val="22"/>
          <w:szCs w:val="22"/>
        </w:rPr>
        <w:t xml:space="preserve">Candidate surveys represent </w:t>
      </w:r>
      <w:r w:rsidR="00902223">
        <w:rPr>
          <w:sz w:val="22"/>
          <w:szCs w:val="22"/>
        </w:rPr>
        <w:t xml:space="preserve">specific surveys or general </w:t>
      </w:r>
      <w:r w:rsidR="008A1FFA">
        <w:rPr>
          <w:sz w:val="22"/>
          <w:szCs w:val="22"/>
        </w:rPr>
        <w:t>information needs and were not always associated with specific protocols</w:t>
      </w:r>
      <w:r w:rsidR="00902223">
        <w:rPr>
          <w:sz w:val="22"/>
          <w:szCs w:val="22"/>
        </w:rPr>
        <w:t xml:space="preserve">.  </w:t>
      </w:r>
      <w:r w:rsidRPr="001B5BBC">
        <w:rPr>
          <w:sz w:val="22"/>
          <w:szCs w:val="22"/>
        </w:rPr>
        <w:t>Scores were then used as a starting reference to assign the survey</w:t>
      </w:r>
      <w:r w:rsidR="00D7689C">
        <w:rPr>
          <w:sz w:val="22"/>
          <w:szCs w:val="22"/>
        </w:rPr>
        <w:t xml:space="preserve"> status</w:t>
      </w:r>
      <w:r w:rsidR="00301DAA">
        <w:rPr>
          <w:sz w:val="22"/>
          <w:szCs w:val="22"/>
        </w:rPr>
        <w:t>.</w:t>
      </w:r>
    </w:p>
    <w:p w14:paraId="39E7D2DC" w14:textId="77777777" w:rsidR="00902223" w:rsidRPr="001B5BBC" w:rsidRDefault="00902223" w:rsidP="000B41EB">
      <w:pPr>
        <w:rPr>
          <w:sz w:val="22"/>
          <w:szCs w:val="22"/>
        </w:rPr>
      </w:pPr>
    </w:p>
    <w:p w14:paraId="0D9105F6" w14:textId="77777777" w:rsidR="00840D82" w:rsidRDefault="00840D82" w:rsidP="000B41EB">
      <w:pPr>
        <w:rPr>
          <w:sz w:val="22"/>
          <w:szCs w:val="22"/>
        </w:rPr>
      </w:pPr>
      <w:r w:rsidRPr="001B5BBC">
        <w:rPr>
          <w:sz w:val="22"/>
          <w:szCs w:val="22"/>
        </w:rPr>
        <w:t>Table of priority scores from the SMART tool for all considered surveys.</w:t>
      </w:r>
    </w:p>
    <w:tbl>
      <w:tblPr>
        <w:tblW w:w="9400" w:type="dxa"/>
        <w:tblLook w:val="04A0" w:firstRow="1" w:lastRow="0" w:firstColumn="1" w:lastColumn="0" w:noHBand="0" w:noVBand="1"/>
      </w:tblPr>
      <w:tblGrid>
        <w:gridCol w:w="6600"/>
        <w:gridCol w:w="1020"/>
        <w:gridCol w:w="720"/>
        <w:gridCol w:w="1060"/>
      </w:tblGrid>
      <w:tr w:rsidR="003A27FD" w:rsidRPr="003A27FD" w14:paraId="24225087" w14:textId="77777777" w:rsidTr="003A27FD">
        <w:trPr>
          <w:trHeight w:val="555"/>
        </w:trPr>
        <w:tc>
          <w:tcPr>
            <w:tcW w:w="6600" w:type="dxa"/>
            <w:tcBorders>
              <w:top w:val="single" w:sz="4" w:space="0" w:color="auto"/>
              <w:left w:val="nil"/>
              <w:bottom w:val="single" w:sz="4" w:space="0" w:color="auto"/>
              <w:right w:val="nil"/>
            </w:tcBorders>
            <w:shd w:val="clear" w:color="auto" w:fill="auto"/>
            <w:vAlign w:val="bottom"/>
            <w:hideMark/>
          </w:tcPr>
          <w:p w14:paraId="7F01D590" w14:textId="77777777" w:rsidR="003A27FD" w:rsidRPr="003A27FD" w:rsidRDefault="003A27FD" w:rsidP="003A27FD">
            <w:pPr>
              <w:rPr>
                <w:rFonts w:ascii="Calibri" w:hAnsi="Calibri"/>
                <w:b/>
                <w:bCs/>
                <w:color w:val="000000"/>
                <w:sz w:val="22"/>
                <w:szCs w:val="22"/>
              </w:rPr>
            </w:pPr>
            <w:r w:rsidRPr="003A27FD">
              <w:rPr>
                <w:rFonts w:ascii="Calibri" w:hAnsi="Calibri"/>
                <w:b/>
                <w:bCs/>
                <w:color w:val="000000"/>
                <w:sz w:val="22"/>
                <w:szCs w:val="22"/>
              </w:rPr>
              <w:t>Survey</w:t>
            </w:r>
          </w:p>
        </w:tc>
        <w:tc>
          <w:tcPr>
            <w:tcW w:w="1020" w:type="dxa"/>
            <w:tcBorders>
              <w:top w:val="single" w:sz="4" w:space="0" w:color="auto"/>
              <w:left w:val="nil"/>
              <w:bottom w:val="single" w:sz="4" w:space="0" w:color="auto"/>
              <w:right w:val="nil"/>
            </w:tcBorders>
            <w:shd w:val="clear" w:color="auto" w:fill="auto"/>
            <w:vAlign w:val="bottom"/>
            <w:hideMark/>
          </w:tcPr>
          <w:p w14:paraId="046AFEE3" w14:textId="77777777" w:rsidR="003A27FD" w:rsidRPr="003A27FD" w:rsidRDefault="003A27FD" w:rsidP="003A27FD">
            <w:pPr>
              <w:jc w:val="center"/>
              <w:rPr>
                <w:rFonts w:ascii="Calibri" w:hAnsi="Calibri"/>
                <w:b/>
                <w:bCs/>
                <w:color w:val="000000"/>
                <w:sz w:val="22"/>
                <w:szCs w:val="22"/>
              </w:rPr>
            </w:pPr>
            <w:r w:rsidRPr="003A27FD">
              <w:rPr>
                <w:rFonts w:ascii="Calibri" w:hAnsi="Calibri"/>
                <w:b/>
                <w:bCs/>
                <w:color w:val="000000"/>
                <w:sz w:val="22"/>
                <w:szCs w:val="22"/>
              </w:rPr>
              <w:t>Final Score</w:t>
            </w:r>
          </w:p>
        </w:tc>
        <w:tc>
          <w:tcPr>
            <w:tcW w:w="720" w:type="dxa"/>
            <w:tcBorders>
              <w:top w:val="single" w:sz="4" w:space="0" w:color="auto"/>
              <w:left w:val="nil"/>
              <w:bottom w:val="single" w:sz="4" w:space="0" w:color="auto"/>
              <w:right w:val="nil"/>
            </w:tcBorders>
            <w:shd w:val="clear" w:color="auto" w:fill="auto"/>
            <w:vAlign w:val="bottom"/>
            <w:hideMark/>
          </w:tcPr>
          <w:p w14:paraId="17C0EA76" w14:textId="77777777" w:rsidR="003A27FD" w:rsidRPr="003A27FD" w:rsidRDefault="003A27FD" w:rsidP="003A27FD">
            <w:pPr>
              <w:jc w:val="center"/>
              <w:rPr>
                <w:rFonts w:ascii="Calibri" w:hAnsi="Calibri"/>
                <w:b/>
                <w:bCs/>
                <w:color w:val="000000"/>
                <w:sz w:val="22"/>
                <w:szCs w:val="22"/>
              </w:rPr>
            </w:pPr>
            <w:r w:rsidRPr="003A27FD">
              <w:rPr>
                <w:rFonts w:ascii="Calibri" w:hAnsi="Calibri"/>
                <w:b/>
                <w:bCs/>
                <w:color w:val="000000"/>
                <w:sz w:val="22"/>
                <w:szCs w:val="22"/>
              </w:rPr>
              <w:t>Score Rank</w:t>
            </w:r>
          </w:p>
        </w:tc>
        <w:tc>
          <w:tcPr>
            <w:tcW w:w="1060" w:type="dxa"/>
            <w:tcBorders>
              <w:top w:val="single" w:sz="4" w:space="0" w:color="auto"/>
              <w:left w:val="nil"/>
              <w:bottom w:val="single" w:sz="4" w:space="0" w:color="auto"/>
              <w:right w:val="nil"/>
            </w:tcBorders>
            <w:shd w:val="clear" w:color="auto" w:fill="auto"/>
            <w:noWrap/>
            <w:vAlign w:val="bottom"/>
            <w:hideMark/>
          </w:tcPr>
          <w:p w14:paraId="5EEF79D9" w14:textId="77777777" w:rsidR="003A27FD" w:rsidRPr="003A27FD" w:rsidRDefault="003A27FD" w:rsidP="003A27FD">
            <w:pPr>
              <w:jc w:val="center"/>
              <w:rPr>
                <w:rFonts w:ascii="Calibri" w:hAnsi="Calibri"/>
                <w:b/>
                <w:bCs/>
                <w:color w:val="000000"/>
                <w:sz w:val="22"/>
                <w:szCs w:val="22"/>
              </w:rPr>
            </w:pPr>
            <w:r w:rsidRPr="003A27FD">
              <w:rPr>
                <w:rFonts w:ascii="Calibri" w:hAnsi="Calibri"/>
                <w:b/>
                <w:bCs/>
                <w:color w:val="000000"/>
                <w:sz w:val="22"/>
                <w:szCs w:val="22"/>
              </w:rPr>
              <w:t>Status</w:t>
            </w:r>
          </w:p>
        </w:tc>
      </w:tr>
      <w:tr w:rsidR="003A27FD" w:rsidRPr="003A27FD" w14:paraId="30B6C12B" w14:textId="77777777" w:rsidTr="00393070">
        <w:trPr>
          <w:trHeight w:val="300"/>
        </w:trPr>
        <w:tc>
          <w:tcPr>
            <w:tcW w:w="6600" w:type="dxa"/>
            <w:tcBorders>
              <w:top w:val="nil"/>
              <w:left w:val="nil"/>
              <w:bottom w:val="nil"/>
              <w:right w:val="nil"/>
            </w:tcBorders>
            <w:shd w:val="clear" w:color="auto" w:fill="D9D9D9" w:themeFill="background1" w:themeFillShade="D9"/>
            <w:noWrap/>
            <w:vAlign w:val="bottom"/>
            <w:hideMark/>
          </w:tcPr>
          <w:p w14:paraId="53780496" w14:textId="77777777" w:rsidR="003A27FD" w:rsidRPr="003A27FD" w:rsidRDefault="003A27FD" w:rsidP="003A27FD">
            <w:pPr>
              <w:rPr>
                <w:rFonts w:ascii="Calibri" w:hAnsi="Calibri"/>
                <w:color w:val="000000"/>
                <w:sz w:val="22"/>
                <w:szCs w:val="22"/>
              </w:rPr>
            </w:pPr>
            <w:r w:rsidRPr="003A27FD">
              <w:rPr>
                <w:rFonts w:ascii="Calibri" w:hAnsi="Calibri"/>
                <w:color w:val="000000"/>
                <w:sz w:val="22"/>
                <w:szCs w:val="22"/>
              </w:rPr>
              <w:t>NOAA lake level monitoring</w:t>
            </w:r>
          </w:p>
        </w:tc>
        <w:tc>
          <w:tcPr>
            <w:tcW w:w="1020" w:type="dxa"/>
            <w:tcBorders>
              <w:top w:val="nil"/>
              <w:left w:val="nil"/>
              <w:bottom w:val="nil"/>
              <w:right w:val="nil"/>
            </w:tcBorders>
            <w:shd w:val="clear" w:color="auto" w:fill="D9D9D9" w:themeFill="background1" w:themeFillShade="D9"/>
            <w:noWrap/>
            <w:vAlign w:val="bottom"/>
            <w:hideMark/>
          </w:tcPr>
          <w:p w14:paraId="3E54DB83" w14:textId="77777777" w:rsidR="003A27FD" w:rsidRPr="003A27FD" w:rsidRDefault="003A27FD" w:rsidP="003A27FD">
            <w:pPr>
              <w:jc w:val="center"/>
              <w:rPr>
                <w:rFonts w:ascii="Calibri" w:hAnsi="Calibri"/>
                <w:color w:val="000000"/>
                <w:sz w:val="22"/>
                <w:szCs w:val="22"/>
              </w:rPr>
            </w:pPr>
            <w:r w:rsidRPr="003A27FD">
              <w:rPr>
                <w:rFonts w:ascii="Calibri" w:hAnsi="Calibri"/>
                <w:color w:val="000000"/>
                <w:sz w:val="22"/>
                <w:szCs w:val="22"/>
              </w:rPr>
              <w:t>0.700</w:t>
            </w:r>
          </w:p>
        </w:tc>
        <w:tc>
          <w:tcPr>
            <w:tcW w:w="720" w:type="dxa"/>
            <w:tcBorders>
              <w:top w:val="nil"/>
              <w:left w:val="nil"/>
              <w:bottom w:val="nil"/>
              <w:right w:val="nil"/>
            </w:tcBorders>
            <w:shd w:val="clear" w:color="auto" w:fill="D9D9D9" w:themeFill="background1" w:themeFillShade="D9"/>
            <w:noWrap/>
            <w:vAlign w:val="bottom"/>
            <w:hideMark/>
          </w:tcPr>
          <w:p w14:paraId="58761571" w14:textId="77777777" w:rsidR="003A27FD" w:rsidRPr="003A27FD" w:rsidRDefault="003A27FD" w:rsidP="003A27FD">
            <w:pPr>
              <w:jc w:val="center"/>
              <w:rPr>
                <w:rFonts w:ascii="Calibri" w:hAnsi="Calibri"/>
                <w:color w:val="000000"/>
                <w:sz w:val="22"/>
                <w:szCs w:val="22"/>
              </w:rPr>
            </w:pPr>
            <w:r w:rsidRPr="003A27FD">
              <w:rPr>
                <w:rFonts w:ascii="Calibri" w:hAnsi="Calibri"/>
                <w:color w:val="000000"/>
                <w:sz w:val="22"/>
                <w:szCs w:val="22"/>
              </w:rPr>
              <w:t>1</w:t>
            </w:r>
          </w:p>
        </w:tc>
        <w:tc>
          <w:tcPr>
            <w:tcW w:w="1060" w:type="dxa"/>
            <w:tcBorders>
              <w:top w:val="nil"/>
              <w:left w:val="nil"/>
              <w:bottom w:val="nil"/>
              <w:right w:val="nil"/>
            </w:tcBorders>
            <w:shd w:val="clear" w:color="auto" w:fill="D9D9D9" w:themeFill="background1" w:themeFillShade="D9"/>
            <w:noWrap/>
            <w:vAlign w:val="bottom"/>
            <w:hideMark/>
          </w:tcPr>
          <w:p w14:paraId="45217C9F" w14:textId="77777777" w:rsidR="003A27FD" w:rsidRPr="003A27FD" w:rsidRDefault="003A27FD" w:rsidP="003A27FD">
            <w:pPr>
              <w:jc w:val="center"/>
              <w:rPr>
                <w:rFonts w:ascii="Calibri" w:hAnsi="Calibri"/>
                <w:color w:val="000000"/>
                <w:sz w:val="22"/>
                <w:szCs w:val="22"/>
              </w:rPr>
            </w:pPr>
            <w:r w:rsidRPr="003A27FD">
              <w:rPr>
                <w:rFonts w:ascii="Calibri" w:hAnsi="Calibri"/>
                <w:color w:val="000000"/>
                <w:sz w:val="22"/>
                <w:szCs w:val="22"/>
              </w:rPr>
              <w:t>Current</w:t>
            </w:r>
          </w:p>
        </w:tc>
      </w:tr>
      <w:tr w:rsidR="003A27FD" w:rsidRPr="003A27FD" w14:paraId="5466F9C7" w14:textId="77777777" w:rsidTr="003A27FD">
        <w:trPr>
          <w:trHeight w:val="300"/>
        </w:trPr>
        <w:tc>
          <w:tcPr>
            <w:tcW w:w="6600" w:type="dxa"/>
            <w:tcBorders>
              <w:top w:val="nil"/>
              <w:left w:val="nil"/>
              <w:bottom w:val="nil"/>
              <w:right w:val="nil"/>
            </w:tcBorders>
            <w:shd w:val="clear" w:color="auto" w:fill="auto"/>
            <w:noWrap/>
            <w:vAlign w:val="bottom"/>
            <w:hideMark/>
          </w:tcPr>
          <w:p w14:paraId="6E1D6D8E" w14:textId="77777777" w:rsidR="003A27FD" w:rsidRPr="003A27FD" w:rsidRDefault="003A27FD" w:rsidP="003A27FD">
            <w:pPr>
              <w:rPr>
                <w:rFonts w:ascii="Calibri" w:hAnsi="Calibri"/>
                <w:color w:val="000000"/>
                <w:sz w:val="22"/>
                <w:szCs w:val="22"/>
              </w:rPr>
            </w:pPr>
            <w:r w:rsidRPr="003A27FD">
              <w:rPr>
                <w:rFonts w:ascii="Calibri" w:hAnsi="Calibri"/>
                <w:color w:val="000000"/>
                <w:sz w:val="22"/>
                <w:szCs w:val="22"/>
              </w:rPr>
              <w:t>USGS stream gauge monitoring</w:t>
            </w:r>
          </w:p>
        </w:tc>
        <w:tc>
          <w:tcPr>
            <w:tcW w:w="1020" w:type="dxa"/>
            <w:tcBorders>
              <w:top w:val="nil"/>
              <w:left w:val="nil"/>
              <w:bottom w:val="nil"/>
              <w:right w:val="nil"/>
            </w:tcBorders>
            <w:shd w:val="clear" w:color="auto" w:fill="auto"/>
            <w:noWrap/>
            <w:vAlign w:val="bottom"/>
            <w:hideMark/>
          </w:tcPr>
          <w:p w14:paraId="7A00BFBE" w14:textId="77777777" w:rsidR="003A27FD" w:rsidRPr="003A27FD" w:rsidRDefault="003A27FD" w:rsidP="003A27FD">
            <w:pPr>
              <w:jc w:val="center"/>
              <w:rPr>
                <w:rFonts w:ascii="Calibri" w:hAnsi="Calibri"/>
                <w:color w:val="000000"/>
                <w:sz w:val="22"/>
                <w:szCs w:val="22"/>
              </w:rPr>
            </w:pPr>
            <w:r w:rsidRPr="003A27FD">
              <w:rPr>
                <w:rFonts w:ascii="Calibri" w:hAnsi="Calibri"/>
                <w:color w:val="000000"/>
                <w:sz w:val="22"/>
                <w:szCs w:val="22"/>
              </w:rPr>
              <w:t>0.685</w:t>
            </w:r>
          </w:p>
        </w:tc>
        <w:tc>
          <w:tcPr>
            <w:tcW w:w="720" w:type="dxa"/>
            <w:tcBorders>
              <w:top w:val="nil"/>
              <w:left w:val="nil"/>
              <w:bottom w:val="nil"/>
              <w:right w:val="nil"/>
            </w:tcBorders>
            <w:shd w:val="clear" w:color="auto" w:fill="auto"/>
            <w:noWrap/>
            <w:vAlign w:val="bottom"/>
            <w:hideMark/>
          </w:tcPr>
          <w:p w14:paraId="09C8D03E" w14:textId="77777777" w:rsidR="003A27FD" w:rsidRPr="003A27FD" w:rsidRDefault="003A27FD" w:rsidP="003A27FD">
            <w:pPr>
              <w:jc w:val="center"/>
              <w:rPr>
                <w:rFonts w:ascii="Calibri" w:hAnsi="Calibri"/>
                <w:color w:val="000000"/>
                <w:sz w:val="22"/>
                <w:szCs w:val="22"/>
              </w:rPr>
            </w:pPr>
            <w:r w:rsidRPr="003A27FD">
              <w:rPr>
                <w:rFonts w:ascii="Calibri" w:hAnsi="Calibri"/>
                <w:color w:val="000000"/>
                <w:sz w:val="22"/>
                <w:szCs w:val="22"/>
              </w:rPr>
              <w:t>2</w:t>
            </w:r>
          </w:p>
        </w:tc>
        <w:tc>
          <w:tcPr>
            <w:tcW w:w="1060" w:type="dxa"/>
            <w:tcBorders>
              <w:top w:val="nil"/>
              <w:left w:val="nil"/>
              <w:bottom w:val="nil"/>
              <w:right w:val="nil"/>
            </w:tcBorders>
            <w:shd w:val="clear" w:color="auto" w:fill="auto"/>
            <w:noWrap/>
            <w:vAlign w:val="bottom"/>
            <w:hideMark/>
          </w:tcPr>
          <w:p w14:paraId="77E98382" w14:textId="77777777" w:rsidR="003A27FD" w:rsidRPr="003A27FD" w:rsidRDefault="003A27FD" w:rsidP="003A27FD">
            <w:pPr>
              <w:jc w:val="center"/>
              <w:rPr>
                <w:rFonts w:ascii="Calibri" w:hAnsi="Calibri"/>
                <w:color w:val="000000"/>
                <w:sz w:val="22"/>
                <w:szCs w:val="22"/>
              </w:rPr>
            </w:pPr>
            <w:r w:rsidRPr="003A27FD">
              <w:rPr>
                <w:rFonts w:ascii="Calibri" w:hAnsi="Calibri"/>
                <w:color w:val="000000"/>
                <w:sz w:val="22"/>
                <w:szCs w:val="22"/>
              </w:rPr>
              <w:t>Current</w:t>
            </w:r>
          </w:p>
        </w:tc>
      </w:tr>
      <w:tr w:rsidR="003A27FD" w:rsidRPr="003A27FD" w14:paraId="28EA7F5C" w14:textId="77777777" w:rsidTr="00393070">
        <w:trPr>
          <w:trHeight w:val="300"/>
        </w:trPr>
        <w:tc>
          <w:tcPr>
            <w:tcW w:w="6600" w:type="dxa"/>
            <w:tcBorders>
              <w:top w:val="nil"/>
              <w:left w:val="nil"/>
              <w:bottom w:val="nil"/>
              <w:right w:val="nil"/>
            </w:tcBorders>
            <w:shd w:val="clear" w:color="auto" w:fill="D9D9D9" w:themeFill="background1" w:themeFillShade="D9"/>
            <w:noWrap/>
            <w:vAlign w:val="bottom"/>
            <w:hideMark/>
          </w:tcPr>
          <w:p w14:paraId="0D892256" w14:textId="77777777" w:rsidR="003A27FD" w:rsidRPr="003A27FD" w:rsidRDefault="003A27FD" w:rsidP="003A27FD">
            <w:pPr>
              <w:rPr>
                <w:rFonts w:ascii="Calibri" w:hAnsi="Calibri"/>
                <w:color w:val="000000"/>
                <w:sz w:val="22"/>
                <w:szCs w:val="22"/>
              </w:rPr>
            </w:pPr>
            <w:r w:rsidRPr="003A27FD">
              <w:rPr>
                <w:rFonts w:ascii="Calibri" w:hAnsi="Calibri"/>
                <w:color w:val="000000"/>
                <w:sz w:val="22"/>
                <w:szCs w:val="22"/>
              </w:rPr>
              <w:t>Aerial Deer Survey</w:t>
            </w:r>
          </w:p>
        </w:tc>
        <w:tc>
          <w:tcPr>
            <w:tcW w:w="1020" w:type="dxa"/>
            <w:tcBorders>
              <w:top w:val="nil"/>
              <w:left w:val="nil"/>
              <w:bottom w:val="nil"/>
              <w:right w:val="nil"/>
            </w:tcBorders>
            <w:shd w:val="clear" w:color="auto" w:fill="D9D9D9" w:themeFill="background1" w:themeFillShade="D9"/>
            <w:noWrap/>
            <w:vAlign w:val="bottom"/>
            <w:hideMark/>
          </w:tcPr>
          <w:p w14:paraId="60F6E4F4" w14:textId="77777777" w:rsidR="003A27FD" w:rsidRPr="003A27FD" w:rsidRDefault="003A27FD" w:rsidP="003A27FD">
            <w:pPr>
              <w:jc w:val="center"/>
              <w:rPr>
                <w:rFonts w:ascii="Calibri" w:hAnsi="Calibri"/>
                <w:color w:val="000000"/>
                <w:sz w:val="22"/>
                <w:szCs w:val="22"/>
              </w:rPr>
            </w:pPr>
            <w:r w:rsidRPr="003A27FD">
              <w:rPr>
                <w:rFonts w:ascii="Calibri" w:hAnsi="Calibri"/>
                <w:color w:val="000000"/>
                <w:sz w:val="22"/>
                <w:szCs w:val="22"/>
              </w:rPr>
              <w:t>0.565</w:t>
            </w:r>
          </w:p>
        </w:tc>
        <w:tc>
          <w:tcPr>
            <w:tcW w:w="720" w:type="dxa"/>
            <w:tcBorders>
              <w:top w:val="nil"/>
              <w:left w:val="nil"/>
              <w:bottom w:val="nil"/>
              <w:right w:val="nil"/>
            </w:tcBorders>
            <w:shd w:val="clear" w:color="auto" w:fill="D9D9D9" w:themeFill="background1" w:themeFillShade="D9"/>
            <w:noWrap/>
            <w:vAlign w:val="bottom"/>
            <w:hideMark/>
          </w:tcPr>
          <w:p w14:paraId="7ABA48D1" w14:textId="77777777" w:rsidR="003A27FD" w:rsidRPr="003A27FD" w:rsidRDefault="003A27FD" w:rsidP="003A27FD">
            <w:pPr>
              <w:jc w:val="center"/>
              <w:rPr>
                <w:rFonts w:ascii="Calibri" w:hAnsi="Calibri"/>
                <w:color w:val="000000"/>
                <w:sz w:val="22"/>
                <w:szCs w:val="22"/>
              </w:rPr>
            </w:pPr>
            <w:r w:rsidRPr="003A27FD">
              <w:rPr>
                <w:rFonts w:ascii="Calibri" w:hAnsi="Calibri"/>
                <w:color w:val="000000"/>
                <w:sz w:val="22"/>
                <w:szCs w:val="22"/>
              </w:rPr>
              <w:t>6</w:t>
            </w:r>
          </w:p>
        </w:tc>
        <w:tc>
          <w:tcPr>
            <w:tcW w:w="1060" w:type="dxa"/>
            <w:tcBorders>
              <w:top w:val="nil"/>
              <w:left w:val="nil"/>
              <w:bottom w:val="nil"/>
              <w:right w:val="nil"/>
            </w:tcBorders>
            <w:shd w:val="clear" w:color="auto" w:fill="D9D9D9" w:themeFill="background1" w:themeFillShade="D9"/>
            <w:noWrap/>
            <w:vAlign w:val="bottom"/>
            <w:hideMark/>
          </w:tcPr>
          <w:p w14:paraId="57887482" w14:textId="77777777" w:rsidR="003A27FD" w:rsidRPr="003A27FD" w:rsidRDefault="003A27FD" w:rsidP="003A27FD">
            <w:pPr>
              <w:jc w:val="center"/>
              <w:rPr>
                <w:rFonts w:ascii="Calibri" w:hAnsi="Calibri"/>
                <w:color w:val="000000"/>
                <w:sz w:val="22"/>
                <w:szCs w:val="22"/>
              </w:rPr>
            </w:pPr>
            <w:r w:rsidRPr="003A27FD">
              <w:rPr>
                <w:rFonts w:ascii="Calibri" w:hAnsi="Calibri"/>
                <w:color w:val="000000"/>
                <w:sz w:val="22"/>
                <w:szCs w:val="22"/>
              </w:rPr>
              <w:t>Current</w:t>
            </w:r>
          </w:p>
        </w:tc>
      </w:tr>
      <w:tr w:rsidR="003A27FD" w:rsidRPr="003A27FD" w14:paraId="4B7279F5" w14:textId="77777777" w:rsidTr="003A27FD">
        <w:trPr>
          <w:trHeight w:val="300"/>
        </w:trPr>
        <w:tc>
          <w:tcPr>
            <w:tcW w:w="6600" w:type="dxa"/>
            <w:tcBorders>
              <w:top w:val="nil"/>
              <w:left w:val="nil"/>
              <w:bottom w:val="nil"/>
              <w:right w:val="nil"/>
            </w:tcBorders>
            <w:shd w:val="clear" w:color="auto" w:fill="auto"/>
            <w:vAlign w:val="bottom"/>
            <w:hideMark/>
          </w:tcPr>
          <w:p w14:paraId="4724C7FC" w14:textId="77777777" w:rsidR="003A27FD" w:rsidRPr="003A27FD" w:rsidRDefault="003A27FD" w:rsidP="003A27FD">
            <w:pPr>
              <w:rPr>
                <w:rFonts w:ascii="Calibri" w:hAnsi="Calibri"/>
                <w:color w:val="000000"/>
                <w:sz w:val="22"/>
                <w:szCs w:val="22"/>
              </w:rPr>
            </w:pPr>
            <w:r w:rsidRPr="003A27FD">
              <w:rPr>
                <w:rFonts w:ascii="Calibri" w:hAnsi="Calibri"/>
                <w:color w:val="000000"/>
                <w:sz w:val="22"/>
                <w:szCs w:val="22"/>
              </w:rPr>
              <w:t>Treatment Evaluation of Phragmites, invasive cattail, reed canary grass</w:t>
            </w:r>
          </w:p>
        </w:tc>
        <w:tc>
          <w:tcPr>
            <w:tcW w:w="1020" w:type="dxa"/>
            <w:tcBorders>
              <w:top w:val="nil"/>
              <w:left w:val="nil"/>
              <w:bottom w:val="nil"/>
              <w:right w:val="nil"/>
            </w:tcBorders>
            <w:shd w:val="clear" w:color="auto" w:fill="auto"/>
            <w:noWrap/>
            <w:vAlign w:val="bottom"/>
            <w:hideMark/>
          </w:tcPr>
          <w:p w14:paraId="6918E709" w14:textId="77777777" w:rsidR="003A27FD" w:rsidRPr="003A27FD" w:rsidRDefault="003A27FD" w:rsidP="003A27FD">
            <w:pPr>
              <w:jc w:val="center"/>
              <w:rPr>
                <w:rFonts w:ascii="Calibri" w:hAnsi="Calibri"/>
                <w:color w:val="000000"/>
                <w:sz w:val="22"/>
                <w:szCs w:val="22"/>
              </w:rPr>
            </w:pPr>
            <w:r w:rsidRPr="003A27FD">
              <w:rPr>
                <w:rFonts w:ascii="Calibri" w:hAnsi="Calibri"/>
                <w:color w:val="000000"/>
                <w:sz w:val="22"/>
                <w:szCs w:val="22"/>
              </w:rPr>
              <w:t>0.430</w:t>
            </w:r>
          </w:p>
        </w:tc>
        <w:tc>
          <w:tcPr>
            <w:tcW w:w="720" w:type="dxa"/>
            <w:tcBorders>
              <w:top w:val="nil"/>
              <w:left w:val="nil"/>
              <w:bottom w:val="nil"/>
              <w:right w:val="nil"/>
            </w:tcBorders>
            <w:shd w:val="clear" w:color="auto" w:fill="auto"/>
            <w:noWrap/>
            <w:vAlign w:val="bottom"/>
            <w:hideMark/>
          </w:tcPr>
          <w:p w14:paraId="7B6431F6" w14:textId="77777777" w:rsidR="003A27FD" w:rsidRPr="003A27FD" w:rsidRDefault="003A27FD" w:rsidP="003A27FD">
            <w:pPr>
              <w:jc w:val="center"/>
              <w:rPr>
                <w:rFonts w:ascii="Calibri" w:hAnsi="Calibri"/>
                <w:color w:val="000000"/>
                <w:sz w:val="22"/>
                <w:szCs w:val="22"/>
              </w:rPr>
            </w:pPr>
            <w:r w:rsidRPr="003A27FD">
              <w:rPr>
                <w:rFonts w:ascii="Calibri" w:hAnsi="Calibri"/>
                <w:color w:val="000000"/>
                <w:sz w:val="22"/>
                <w:szCs w:val="22"/>
              </w:rPr>
              <w:t>16</w:t>
            </w:r>
          </w:p>
        </w:tc>
        <w:tc>
          <w:tcPr>
            <w:tcW w:w="1060" w:type="dxa"/>
            <w:tcBorders>
              <w:top w:val="nil"/>
              <w:left w:val="nil"/>
              <w:bottom w:val="nil"/>
              <w:right w:val="nil"/>
            </w:tcBorders>
            <w:shd w:val="clear" w:color="auto" w:fill="auto"/>
            <w:noWrap/>
            <w:vAlign w:val="bottom"/>
            <w:hideMark/>
          </w:tcPr>
          <w:p w14:paraId="4DDDA792" w14:textId="77777777" w:rsidR="003A27FD" w:rsidRPr="003A27FD" w:rsidRDefault="003A27FD" w:rsidP="003A27FD">
            <w:pPr>
              <w:jc w:val="center"/>
              <w:rPr>
                <w:rFonts w:ascii="Calibri" w:hAnsi="Calibri"/>
                <w:color w:val="000000"/>
                <w:sz w:val="22"/>
                <w:szCs w:val="22"/>
              </w:rPr>
            </w:pPr>
            <w:r w:rsidRPr="003A27FD">
              <w:rPr>
                <w:rFonts w:ascii="Calibri" w:hAnsi="Calibri"/>
                <w:color w:val="000000"/>
                <w:sz w:val="22"/>
                <w:szCs w:val="22"/>
              </w:rPr>
              <w:t>Current</w:t>
            </w:r>
          </w:p>
        </w:tc>
      </w:tr>
      <w:tr w:rsidR="003A27FD" w:rsidRPr="003A27FD" w14:paraId="67840587" w14:textId="77777777" w:rsidTr="00393070">
        <w:trPr>
          <w:trHeight w:val="300"/>
        </w:trPr>
        <w:tc>
          <w:tcPr>
            <w:tcW w:w="6600" w:type="dxa"/>
            <w:tcBorders>
              <w:top w:val="nil"/>
              <w:left w:val="nil"/>
              <w:bottom w:val="nil"/>
              <w:right w:val="nil"/>
            </w:tcBorders>
            <w:shd w:val="clear" w:color="auto" w:fill="D9D9D9" w:themeFill="background1" w:themeFillShade="D9"/>
            <w:noWrap/>
            <w:vAlign w:val="bottom"/>
            <w:hideMark/>
          </w:tcPr>
          <w:p w14:paraId="01BD97C1" w14:textId="77777777" w:rsidR="003A27FD" w:rsidRPr="003A27FD" w:rsidRDefault="003A27FD" w:rsidP="003A27FD">
            <w:pPr>
              <w:rPr>
                <w:rFonts w:ascii="Calibri" w:hAnsi="Calibri"/>
                <w:color w:val="000000"/>
                <w:sz w:val="22"/>
                <w:szCs w:val="22"/>
              </w:rPr>
            </w:pPr>
            <w:r w:rsidRPr="003A27FD">
              <w:rPr>
                <w:rFonts w:ascii="Calibri" w:hAnsi="Calibri"/>
                <w:color w:val="000000"/>
                <w:sz w:val="22"/>
                <w:szCs w:val="22"/>
              </w:rPr>
              <w:t>Impoundment water levels</w:t>
            </w:r>
          </w:p>
        </w:tc>
        <w:tc>
          <w:tcPr>
            <w:tcW w:w="1020" w:type="dxa"/>
            <w:tcBorders>
              <w:top w:val="nil"/>
              <w:left w:val="nil"/>
              <w:bottom w:val="nil"/>
              <w:right w:val="nil"/>
            </w:tcBorders>
            <w:shd w:val="clear" w:color="auto" w:fill="D9D9D9" w:themeFill="background1" w:themeFillShade="D9"/>
            <w:noWrap/>
            <w:vAlign w:val="bottom"/>
            <w:hideMark/>
          </w:tcPr>
          <w:p w14:paraId="6173823B" w14:textId="77777777" w:rsidR="003A27FD" w:rsidRPr="003A27FD" w:rsidRDefault="003A27FD" w:rsidP="003A27FD">
            <w:pPr>
              <w:jc w:val="center"/>
              <w:rPr>
                <w:rFonts w:ascii="Calibri" w:hAnsi="Calibri"/>
                <w:color w:val="000000"/>
                <w:sz w:val="22"/>
                <w:szCs w:val="22"/>
              </w:rPr>
            </w:pPr>
            <w:r w:rsidRPr="003A27FD">
              <w:rPr>
                <w:rFonts w:ascii="Calibri" w:hAnsi="Calibri"/>
                <w:color w:val="000000"/>
                <w:sz w:val="22"/>
                <w:szCs w:val="22"/>
              </w:rPr>
              <w:t>0.371</w:t>
            </w:r>
          </w:p>
        </w:tc>
        <w:tc>
          <w:tcPr>
            <w:tcW w:w="720" w:type="dxa"/>
            <w:tcBorders>
              <w:top w:val="nil"/>
              <w:left w:val="nil"/>
              <w:bottom w:val="nil"/>
              <w:right w:val="nil"/>
            </w:tcBorders>
            <w:shd w:val="clear" w:color="auto" w:fill="D9D9D9" w:themeFill="background1" w:themeFillShade="D9"/>
            <w:noWrap/>
            <w:vAlign w:val="bottom"/>
            <w:hideMark/>
          </w:tcPr>
          <w:p w14:paraId="2757F757" w14:textId="77777777" w:rsidR="003A27FD" w:rsidRPr="003A27FD" w:rsidRDefault="003A27FD" w:rsidP="003A27FD">
            <w:pPr>
              <w:jc w:val="center"/>
              <w:rPr>
                <w:rFonts w:ascii="Calibri" w:hAnsi="Calibri"/>
                <w:color w:val="000000"/>
                <w:sz w:val="22"/>
                <w:szCs w:val="22"/>
              </w:rPr>
            </w:pPr>
            <w:r w:rsidRPr="003A27FD">
              <w:rPr>
                <w:rFonts w:ascii="Calibri" w:hAnsi="Calibri"/>
                <w:color w:val="000000"/>
                <w:sz w:val="22"/>
                <w:szCs w:val="22"/>
              </w:rPr>
              <w:t>21</w:t>
            </w:r>
          </w:p>
        </w:tc>
        <w:tc>
          <w:tcPr>
            <w:tcW w:w="1060" w:type="dxa"/>
            <w:tcBorders>
              <w:top w:val="nil"/>
              <w:left w:val="nil"/>
              <w:bottom w:val="nil"/>
              <w:right w:val="nil"/>
            </w:tcBorders>
            <w:shd w:val="clear" w:color="auto" w:fill="D9D9D9" w:themeFill="background1" w:themeFillShade="D9"/>
            <w:noWrap/>
            <w:vAlign w:val="bottom"/>
            <w:hideMark/>
          </w:tcPr>
          <w:p w14:paraId="74B89048" w14:textId="77777777" w:rsidR="003A27FD" w:rsidRPr="003A27FD" w:rsidRDefault="003A27FD" w:rsidP="003A27FD">
            <w:pPr>
              <w:jc w:val="center"/>
              <w:rPr>
                <w:rFonts w:ascii="Calibri" w:hAnsi="Calibri"/>
                <w:color w:val="000000"/>
                <w:sz w:val="22"/>
                <w:szCs w:val="22"/>
              </w:rPr>
            </w:pPr>
            <w:r w:rsidRPr="003A27FD">
              <w:rPr>
                <w:rFonts w:ascii="Calibri" w:hAnsi="Calibri"/>
                <w:color w:val="000000"/>
                <w:sz w:val="22"/>
                <w:szCs w:val="22"/>
              </w:rPr>
              <w:t>Current</w:t>
            </w:r>
          </w:p>
        </w:tc>
      </w:tr>
      <w:tr w:rsidR="003A27FD" w:rsidRPr="003A27FD" w14:paraId="64201BB4" w14:textId="77777777" w:rsidTr="003A27FD">
        <w:trPr>
          <w:trHeight w:val="300"/>
        </w:trPr>
        <w:tc>
          <w:tcPr>
            <w:tcW w:w="6600" w:type="dxa"/>
            <w:tcBorders>
              <w:top w:val="nil"/>
              <w:left w:val="nil"/>
              <w:bottom w:val="nil"/>
              <w:right w:val="nil"/>
            </w:tcBorders>
            <w:shd w:val="clear" w:color="auto" w:fill="auto"/>
            <w:noWrap/>
            <w:vAlign w:val="bottom"/>
            <w:hideMark/>
          </w:tcPr>
          <w:p w14:paraId="4ED4F11F" w14:textId="77777777" w:rsidR="003A27FD" w:rsidRPr="003A27FD" w:rsidRDefault="003A27FD" w:rsidP="003A27FD">
            <w:pPr>
              <w:rPr>
                <w:rFonts w:ascii="Calibri" w:hAnsi="Calibri"/>
                <w:color w:val="000000"/>
                <w:sz w:val="22"/>
                <w:szCs w:val="22"/>
              </w:rPr>
            </w:pPr>
            <w:r w:rsidRPr="003A27FD">
              <w:rPr>
                <w:rFonts w:ascii="Calibri" w:hAnsi="Calibri"/>
                <w:color w:val="000000"/>
                <w:sz w:val="22"/>
                <w:szCs w:val="22"/>
              </w:rPr>
              <w:t>HGM</w:t>
            </w:r>
          </w:p>
        </w:tc>
        <w:tc>
          <w:tcPr>
            <w:tcW w:w="1020" w:type="dxa"/>
            <w:tcBorders>
              <w:top w:val="nil"/>
              <w:left w:val="nil"/>
              <w:bottom w:val="nil"/>
              <w:right w:val="nil"/>
            </w:tcBorders>
            <w:shd w:val="clear" w:color="auto" w:fill="auto"/>
            <w:noWrap/>
            <w:vAlign w:val="bottom"/>
            <w:hideMark/>
          </w:tcPr>
          <w:p w14:paraId="5A330D60" w14:textId="77777777" w:rsidR="003A27FD" w:rsidRPr="003A27FD" w:rsidRDefault="003A27FD" w:rsidP="003A27FD">
            <w:pPr>
              <w:jc w:val="center"/>
              <w:rPr>
                <w:rFonts w:ascii="Calibri" w:hAnsi="Calibri"/>
                <w:color w:val="000000"/>
                <w:sz w:val="22"/>
                <w:szCs w:val="22"/>
              </w:rPr>
            </w:pPr>
            <w:r w:rsidRPr="003A27FD">
              <w:rPr>
                <w:rFonts w:ascii="Calibri" w:hAnsi="Calibri"/>
                <w:color w:val="000000"/>
                <w:sz w:val="22"/>
                <w:szCs w:val="22"/>
              </w:rPr>
              <w:t>0.445</w:t>
            </w:r>
          </w:p>
        </w:tc>
        <w:tc>
          <w:tcPr>
            <w:tcW w:w="720" w:type="dxa"/>
            <w:tcBorders>
              <w:top w:val="nil"/>
              <w:left w:val="nil"/>
              <w:bottom w:val="nil"/>
              <w:right w:val="nil"/>
            </w:tcBorders>
            <w:shd w:val="clear" w:color="auto" w:fill="auto"/>
            <w:noWrap/>
            <w:vAlign w:val="bottom"/>
            <w:hideMark/>
          </w:tcPr>
          <w:p w14:paraId="7394F0EA" w14:textId="77777777" w:rsidR="003A27FD" w:rsidRPr="003A27FD" w:rsidRDefault="003A27FD" w:rsidP="003A27FD">
            <w:pPr>
              <w:jc w:val="center"/>
              <w:rPr>
                <w:rFonts w:ascii="Calibri" w:hAnsi="Calibri"/>
                <w:color w:val="000000"/>
                <w:sz w:val="22"/>
                <w:szCs w:val="22"/>
              </w:rPr>
            </w:pPr>
            <w:r w:rsidRPr="003A27FD">
              <w:rPr>
                <w:rFonts w:ascii="Calibri" w:hAnsi="Calibri"/>
                <w:color w:val="000000"/>
                <w:sz w:val="22"/>
                <w:szCs w:val="22"/>
              </w:rPr>
              <w:t>13</w:t>
            </w:r>
          </w:p>
        </w:tc>
        <w:tc>
          <w:tcPr>
            <w:tcW w:w="1060" w:type="dxa"/>
            <w:tcBorders>
              <w:top w:val="nil"/>
              <w:left w:val="nil"/>
              <w:bottom w:val="nil"/>
              <w:right w:val="nil"/>
            </w:tcBorders>
            <w:shd w:val="clear" w:color="auto" w:fill="auto"/>
            <w:noWrap/>
            <w:vAlign w:val="bottom"/>
            <w:hideMark/>
          </w:tcPr>
          <w:p w14:paraId="33EB476E" w14:textId="77777777" w:rsidR="003A27FD" w:rsidRPr="003A27FD" w:rsidRDefault="003A27FD" w:rsidP="003A27FD">
            <w:pPr>
              <w:jc w:val="center"/>
              <w:rPr>
                <w:rFonts w:ascii="Calibri" w:hAnsi="Calibri"/>
                <w:color w:val="000000"/>
                <w:sz w:val="22"/>
                <w:szCs w:val="22"/>
              </w:rPr>
            </w:pPr>
            <w:r w:rsidRPr="003A27FD">
              <w:rPr>
                <w:rFonts w:ascii="Calibri" w:hAnsi="Calibri"/>
                <w:color w:val="000000"/>
                <w:sz w:val="22"/>
                <w:szCs w:val="22"/>
              </w:rPr>
              <w:t>Expected</w:t>
            </w:r>
          </w:p>
        </w:tc>
      </w:tr>
      <w:tr w:rsidR="007D2B23" w:rsidRPr="003A27FD" w14:paraId="445D1927" w14:textId="77777777" w:rsidTr="00393070">
        <w:trPr>
          <w:trHeight w:val="300"/>
        </w:trPr>
        <w:tc>
          <w:tcPr>
            <w:tcW w:w="6600" w:type="dxa"/>
            <w:tcBorders>
              <w:top w:val="nil"/>
              <w:left w:val="nil"/>
              <w:bottom w:val="nil"/>
              <w:right w:val="nil"/>
            </w:tcBorders>
            <w:shd w:val="clear" w:color="auto" w:fill="D9D9D9" w:themeFill="background1" w:themeFillShade="D9"/>
            <w:noWrap/>
            <w:vAlign w:val="bottom"/>
            <w:hideMark/>
          </w:tcPr>
          <w:p w14:paraId="3ED3B2F0" w14:textId="77777777" w:rsidR="007D2B23" w:rsidRPr="003A27FD" w:rsidRDefault="007D2B23" w:rsidP="007D2B23">
            <w:pPr>
              <w:rPr>
                <w:rFonts w:ascii="Calibri" w:hAnsi="Calibri"/>
                <w:color w:val="000000"/>
                <w:sz w:val="22"/>
                <w:szCs w:val="22"/>
              </w:rPr>
            </w:pPr>
            <w:r w:rsidRPr="003A27FD">
              <w:rPr>
                <w:rFonts w:ascii="Calibri" w:hAnsi="Calibri"/>
                <w:color w:val="000000"/>
                <w:sz w:val="22"/>
                <w:szCs w:val="22"/>
              </w:rPr>
              <w:t>Eastern Prairie Fringed Orchid</w:t>
            </w:r>
          </w:p>
        </w:tc>
        <w:tc>
          <w:tcPr>
            <w:tcW w:w="1020" w:type="dxa"/>
            <w:tcBorders>
              <w:top w:val="nil"/>
              <w:left w:val="nil"/>
              <w:bottom w:val="nil"/>
              <w:right w:val="nil"/>
            </w:tcBorders>
            <w:shd w:val="clear" w:color="auto" w:fill="D9D9D9" w:themeFill="background1" w:themeFillShade="D9"/>
            <w:noWrap/>
            <w:vAlign w:val="bottom"/>
            <w:hideMark/>
          </w:tcPr>
          <w:p w14:paraId="5A848644" w14:textId="77777777" w:rsidR="007D2B23" w:rsidRPr="003A27FD" w:rsidRDefault="007D2B23" w:rsidP="007D2B23">
            <w:pPr>
              <w:jc w:val="center"/>
              <w:rPr>
                <w:rFonts w:ascii="Calibri" w:hAnsi="Calibri"/>
                <w:color w:val="000000"/>
                <w:sz w:val="22"/>
                <w:szCs w:val="22"/>
              </w:rPr>
            </w:pPr>
            <w:r w:rsidRPr="003A27FD">
              <w:rPr>
                <w:rFonts w:ascii="Calibri" w:hAnsi="Calibri"/>
                <w:color w:val="000000"/>
                <w:sz w:val="22"/>
                <w:szCs w:val="22"/>
              </w:rPr>
              <w:t>0.598</w:t>
            </w:r>
          </w:p>
        </w:tc>
        <w:tc>
          <w:tcPr>
            <w:tcW w:w="720" w:type="dxa"/>
            <w:tcBorders>
              <w:top w:val="nil"/>
              <w:left w:val="nil"/>
              <w:bottom w:val="nil"/>
              <w:right w:val="nil"/>
            </w:tcBorders>
            <w:shd w:val="clear" w:color="auto" w:fill="D9D9D9" w:themeFill="background1" w:themeFillShade="D9"/>
            <w:noWrap/>
            <w:vAlign w:val="bottom"/>
            <w:hideMark/>
          </w:tcPr>
          <w:p w14:paraId="291FB9D1" w14:textId="77777777" w:rsidR="007D2B23" w:rsidRPr="003A27FD" w:rsidRDefault="007D2B23" w:rsidP="007D2B23">
            <w:pPr>
              <w:jc w:val="center"/>
              <w:rPr>
                <w:rFonts w:ascii="Calibri" w:hAnsi="Calibri"/>
                <w:color w:val="000000"/>
                <w:sz w:val="22"/>
                <w:szCs w:val="22"/>
              </w:rPr>
            </w:pPr>
            <w:r w:rsidRPr="003A27FD">
              <w:rPr>
                <w:rFonts w:ascii="Calibri" w:hAnsi="Calibri"/>
                <w:color w:val="000000"/>
                <w:sz w:val="22"/>
                <w:szCs w:val="22"/>
              </w:rPr>
              <w:t>3</w:t>
            </w:r>
          </w:p>
        </w:tc>
        <w:tc>
          <w:tcPr>
            <w:tcW w:w="1060" w:type="dxa"/>
            <w:tcBorders>
              <w:top w:val="nil"/>
              <w:left w:val="nil"/>
              <w:bottom w:val="nil"/>
              <w:right w:val="nil"/>
            </w:tcBorders>
            <w:shd w:val="clear" w:color="auto" w:fill="D9D9D9" w:themeFill="background1" w:themeFillShade="D9"/>
            <w:noWrap/>
            <w:vAlign w:val="bottom"/>
            <w:hideMark/>
          </w:tcPr>
          <w:p w14:paraId="41285BF8" w14:textId="38CB128B" w:rsidR="007D2B23" w:rsidRPr="003A27FD" w:rsidRDefault="007D2B23" w:rsidP="007D2B23">
            <w:pPr>
              <w:jc w:val="center"/>
              <w:rPr>
                <w:rFonts w:ascii="Calibri" w:hAnsi="Calibri"/>
                <w:color w:val="000000"/>
                <w:sz w:val="22"/>
                <w:szCs w:val="22"/>
              </w:rPr>
            </w:pPr>
            <w:r>
              <w:rPr>
                <w:rFonts w:ascii="Calibri" w:hAnsi="Calibri"/>
                <w:color w:val="000000"/>
                <w:sz w:val="22"/>
                <w:szCs w:val="22"/>
              </w:rPr>
              <w:t>Future</w:t>
            </w:r>
          </w:p>
        </w:tc>
      </w:tr>
      <w:tr w:rsidR="007D2B23" w:rsidRPr="003A27FD" w14:paraId="0807B181" w14:textId="77777777" w:rsidTr="00853A50">
        <w:trPr>
          <w:trHeight w:val="300"/>
        </w:trPr>
        <w:tc>
          <w:tcPr>
            <w:tcW w:w="6600" w:type="dxa"/>
            <w:tcBorders>
              <w:top w:val="nil"/>
              <w:left w:val="nil"/>
              <w:bottom w:val="nil"/>
              <w:right w:val="nil"/>
            </w:tcBorders>
            <w:shd w:val="clear" w:color="auto" w:fill="auto"/>
            <w:noWrap/>
            <w:vAlign w:val="bottom"/>
            <w:hideMark/>
          </w:tcPr>
          <w:p w14:paraId="429AC1C3" w14:textId="77777777" w:rsidR="007D2B23" w:rsidRPr="003A27FD" w:rsidRDefault="007D2B23" w:rsidP="007D2B23">
            <w:pPr>
              <w:rPr>
                <w:rFonts w:ascii="Calibri" w:hAnsi="Calibri"/>
                <w:color w:val="000000"/>
                <w:sz w:val="22"/>
                <w:szCs w:val="22"/>
              </w:rPr>
            </w:pPr>
            <w:r w:rsidRPr="003A27FD">
              <w:rPr>
                <w:rFonts w:ascii="Calibri" w:hAnsi="Calibri"/>
                <w:color w:val="000000"/>
                <w:sz w:val="22"/>
                <w:szCs w:val="22"/>
              </w:rPr>
              <w:t>Marshbird Survey</w:t>
            </w:r>
          </w:p>
        </w:tc>
        <w:tc>
          <w:tcPr>
            <w:tcW w:w="1020" w:type="dxa"/>
            <w:tcBorders>
              <w:top w:val="nil"/>
              <w:left w:val="nil"/>
              <w:bottom w:val="nil"/>
              <w:right w:val="nil"/>
            </w:tcBorders>
            <w:shd w:val="clear" w:color="auto" w:fill="auto"/>
            <w:noWrap/>
            <w:vAlign w:val="bottom"/>
            <w:hideMark/>
          </w:tcPr>
          <w:p w14:paraId="46083273" w14:textId="77777777" w:rsidR="007D2B23" w:rsidRPr="003A27FD" w:rsidRDefault="007D2B23" w:rsidP="007D2B23">
            <w:pPr>
              <w:jc w:val="center"/>
              <w:rPr>
                <w:rFonts w:ascii="Calibri" w:hAnsi="Calibri"/>
                <w:color w:val="000000"/>
                <w:sz w:val="22"/>
                <w:szCs w:val="22"/>
              </w:rPr>
            </w:pPr>
            <w:r w:rsidRPr="003A27FD">
              <w:rPr>
                <w:rFonts w:ascii="Calibri" w:hAnsi="Calibri"/>
                <w:color w:val="000000"/>
                <w:sz w:val="22"/>
                <w:szCs w:val="22"/>
              </w:rPr>
              <w:t>0.595</w:t>
            </w:r>
          </w:p>
        </w:tc>
        <w:tc>
          <w:tcPr>
            <w:tcW w:w="720" w:type="dxa"/>
            <w:tcBorders>
              <w:top w:val="nil"/>
              <w:left w:val="nil"/>
              <w:bottom w:val="nil"/>
              <w:right w:val="nil"/>
            </w:tcBorders>
            <w:shd w:val="clear" w:color="auto" w:fill="auto"/>
            <w:noWrap/>
            <w:vAlign w:val="bottom"/>
            <w:hideMark/>
          </w:tcPr>
          <w:p w14:paraId="43845319" w14:textId="77777777" w:rsidR="007D2B23" w:rsidRPr="003A27FD" w:rsidRDefault="007D2B23" w:rsidP="007D2B23">
            <w:pPr>
              <w:jc w:val="center"/>
              <w:rPr>
                <w:rFonts w:ascii="Calibri" w:hAnsi="Calibri"/>
                <w:color w:val="000000"/>
                <w:sz w:val="22"/>
                <w:szCs w:val="22"/>
              </w:rPr>
            </w:pPr>
            <w:r w:rsidRPr="003A27FD">
              <w:rPr>
                <w:rFonts w:ascii="Calibri" w:hAnsi="Calibri"/>
                <w:color w:val="000000"/>
                <w:sz w:val="22"/>
                <w:szCs w:val="22"/>
              </w:rPr>
              <w:t>4</w:t>
            </w:r>
          </w:p>
        </w:tc>
        <w:tc>
          <w:tcPr>
            <w:tcW w:w="1060" w:type="dxa"/>
            <w:tcBorders>
              <w:top w:val="nil"/>
              <w:left w:val="nil"/>
              <w:right w:val="nil"/>
            </w:tcBorders>
            <w:shd w:val="clear" w:color="auto" w:fill="auto"/>
            <w:noWrap/>
            <w:vAlign w:val="bottom"/>
            <w:hideMark/>
          </w:tcPr>
          <w:p w14:paraId="4674C072" w14:textId="601866A6" w:rsidR="007D2B23" w:rsidRPr="003A27FD" w:rsidRDefault="007D2B23" w:rsidP="007D2B23">
            <w:pPr>
              <w:jc w:val="center"/>
              <w:rPr>
                <w:rFonts w:ascii="Calibri" w:hAnsi="Calibri"/>
                <w:color w:val="000000"/>
                <w:sz w:val="22"/>
                <w:szCs w:val="22"/>
              </w:rPr>
            </w:pPr>
            <w:r>
              <w:rPr>
                <w:rFonts w:ascii="Calibri" w:hAnsi="Calibri"/>
                <w:color w:val="000000"/>
                <w:sz w:val="22"/>
                <w:szCs w:val="22"/>
              </w:rPr>
              <w:t>Historic</w:t>
            </w:r>
          </w:p>
        </w:tc>
      </w:tr>
      <w:tr w:rsidR="007D2B23" w:rsidRPr="003A27FD" w14:paraId="0C56C761" w14:textId="77777777" w:rsidTr="00393070">
        <w:trPr>
          <w:trHeight w:val="555"/>
        </w:trPr>
        <w:tc>
          <w:tcPr>
            <w:tcW w:w="6600" w:type="dxa"/>
            <w:tcBorders>
              <w:top w:val="nil"/>
              <w:left w:val="nil"/>
              <w:bottom w:val="nil"/>
              <w:right w:val="nil"/>
            </w:tcBorders>
            <w:shd w:val="clear" w:color="auto" w:fill="D9D9D9" w:themeFill="background1" w:themeFillShade="D9"/>
            <w:vAlign w:val="bottom"/>
            <w:hideMark/>
          </w:tcPr>
          <w:p w14:paraId="2A315E68" w14:textId="77777777" w:rsidR="007D2B23" w:rsidRPr="003A27FD" w:rsidRDefault="007D2B23" w:rsidP="007D2B23">
            <w:pPr>
              <w:rPr>
                <w:rFonts w:ascii="Calibri" w:hAnsi="Calibri"/>
                <w:color w:val="000000"/>
                <w:sz w:val="22"/>
                <w:szCs w:val="22"/>
              </w:rPr>
            </w:pPr>
            <w:r w:rsidRPr="003A27FD">
              <w:rPr>
                <w:rFonts w:ascii="Calibri" w:hAnsi="Calibri"/>
                <w:color w:val="000000"/>
                <w:sz w:val="22"/>
                <w:szCs w:val="22"/>
              </w:rPr>
              <w:t>Wetland Vegetation Cover Survey with annual summary of mean daily Lake Erie water level/water level management.</w:t>
            </w:r>
          </w:p>
        </w:tc>
        <w:tc>
          <w:tcPr>
            <w:tcW w:w="1020" w:type="dxa"/>
            <w:tcBorders>
              <w:top w:val="nil"/>
              <w:left w:val="nil"/>
              <w:bottom w:val="nil"/>
              <w:right w:val="nil"/>
            </w:tcBorders>
            <w:shd w:val="clear" w:color="auto" w:fill="D9D9D9" w:themeFill="background1" w:themeFillShade="D9"/>
            <w:noWrap/>
            <w:vAlign w:val="bottom"/>
            <w:hideMark/>
          </w:tcPr>
          <w:p w14:paraId="42FF8CA1" w14:textId="77777777" w:rsidR="007D2B23" w:rsidRPr="003A27FD" w:rsidRDefault="007D2B23" w:rsidP="007D2B23">
            <w:pPr>
              <w:jc w:val="center"/>
              <w:rPr>
                <w:rFonts w:ascii="Calibri" w:hAnsi="Calibri"/>
                <w:color w:val="000000"/>
                <w:sz w:val="22"/>
                <w:szCs w:val="22"/>
              </w:rPr>
            </w:pPr>
            <w:r w:rsidRPr="003A27FD">
              <w:rPr>
                <w:rFonts w:ascii="Calibri" w:hAnsi="Calibri"/>
                <w:color w:val="000000"/>
                <w:sz w:val="22"/>
                <w:szCs w:val="22"/>
              </w:rPr>
              <w:t>0.536</w:t>
            </w:r>
          </w:p>
        </w:tc>
        <w:tc>
          <w:tcPr>
            <w:tcW w:w="720" w:type="dxa"/>
            <w:tcBorders>
              <w:top w:val="nil"/>
              <w:left w:val="nil"/>
              <w:bottom w:val="nil"/>
              <w:right w:val="nil"/>
            </w:tcBorders>
            <w:shd w:val="clear" w:color="auto" w:fill="D9D9D9" w:themeFill="background1" w:themeFillShade="D9"/>
            <w:noWrap/>
            <w:vAlign w:val="bottom"/>
            <w:hideMark/>
          </w:tcPr>
          <w:p w14:paraId="60C2D5F3" w14:textId="77777777" w:rsidR="007D2B23" w:rsidRPr="003A27FD" w:rsidRDefault="007D2B23" w:rsidP="007D2B23">
            <w:pPr>
              <w:jc w:val="center"/>
              <w:rPr>
                <w:rFonts w:ascii="Calibri" w:hAnsi="Calibri"/>
                <w:color w:val="000000"/>
                <w:sz w:val="22"/>
                <w:szCs w:val="22"/>
              </w:rPr>
            </w:pPr>
            <w:r w:rsidRPr="003A27FD">
              <w:rPr>
                <w:rFonts w:ascii="Calibri" w:hAnsi="Calibri"/>
                <w:color w:val="000000"/>
                <w:sz w:val="22"/>
                <w:szCs w:val="22"/>
              </w:rPr>
              <w:t>7</w:t>
            </w:r>
          </w:p>
        </w:tc>
        <w:tc>
          <w:tcPr>
            <w:tcW w:w="1060" w:type="dxa"/>
            <w:tcBorders>
              <w:top w:val="nil"/>
              <w:left w:val="nil"/>
              <w:bottom w:val="nil"/>
              <w:right w:val="nil"/>
            </w:tcBorders>
            <w:shd w:val="clear" w:color="auto" w:fill="D9D9D9" w:themeFill="background1" w:themeFillShade="D9"/>
            <w:noWrap/>
            <w:vAlign w:val="bottom"/>
            <w:hideMark/>
          </w:tcPr>
          <w:p w14:paraId="2D96C6D6" w14:textId="123E4773" w:rsidR="007D2B23" w:rsidRPr="003A27FD" w:rsidRDefault="007D2B23" w:rsidP="007D2B23">
            <w:pPr>
              <w:jc w:val="center"/>
              <w:rPr>
                <w:rFonts w:ascii="Calibri" w:hAnsi="Calibri"/>
                <w:color w:val="000000"/>
                <w:sz w:val="22"/>
                <w:szCs w:val="22"/>
              </w:rPr>
            </w:pPr>
            <w:r>
              <w:rPr>
                <w:rFonts w:ascii="Calibri" w:hAnsi="Calibri"/>
                <w:color w:val="000000"/>
                <w:sz w:val="22"/>
                <w:szCs w:val="22"/>
              </w:rPr>
              <w:t>Future</w:t>
            </w:r>
          </w:p>
        </w:tc>
      </w:tr>
      <w:tr w:rsidR="007D2B23" w:rsidRPr="003A27FD" w14:paraId="6D4E2176" w14:textId="77777777" w:rsidTr="00853A50">
        <w:trPr>
          <w:trHeight w:val="300"/>
        </w:trPr>
        <w:tc>
          <w:tcPr>
            <w:tcW w:w="6600" w:type="dxa"/>
            <w:tcBorders>
              <w:top w:val="nil"/>
              <w:left w:val="nil"/>
              <w:bottom w:val="nil"/>
              <w:right w:val="nil"/>
            </w:tcBorders>
            <w:shd w:val="clear" w:color="auto" w:fill="auto"/>
            <w:noWrap/>
            <w:vAlign w:val="bottom"/>
            <w:hideMark/>
          </w:tcPr>
          <w:p w14:paraId="782B7A39" w14:textId="77777777" w:rsidR="007D2B23" w:rsidRPr="003A27FD" w:rsidRDefault="007D2B23" w:rsidP="007D2B23">
            <w:pPr>
              <w:rPr>
                <w:rFonts w:ascii="Calibri" w:hAnsi="Calibri"/>
                <w:color w:val="000000"/>
                <w:sz w:val="22"/>
                <w:szCs w:val="22"/>
              </w:rPr>
            </w:pPr>
            <w:r w:rsidRPr="003A27FD">
              <w:rPr>
                <w:rFonts w:ascii="Calibri" w:hAnsi="Calibri"/>
                <w:color w:val="000000"/>
                <w:sz w:val="22"/>
                <w:szCs w:val="22"/>
              </w:rPr>
              <w:t>Wet Prairie Monitoring</w:t>
            </w:r>
          </w:p>
        </w:tc>
        <w:tc>
          <w:tcPr>
            <w:tcW w:w="1020" w:type="dxa"/>
            <w:tcBorders>
              <w:top w:val="nil"/>
              <w:left w:val="nil"/>
              <w:bottom w:val="nil"/>
              <w:right w:val="nil"/>
            </w:tcBorders>
            <w:shd w:val="clear" w:color="auto" w:fill="auto"/>
            <w:noWrap/>
            <w:vAlign w:val="bottom"/>
            <w:hideMark/>
          </w:tcPr>
          <w:p w14:paraId="36FCE06F" w14:textId="77777777" w:rsidR="007D2B23" w:rsidRPr="003A27FD" w:rsidRDefault="007D2B23" w:rsidP="007D2B23">
            <w:pPr>
              <w:jc w:val="center"/>
              <w:rPr>
                <w:rFonts w:ascii="Calibri" w:hAnsi="Calibri"/>
                <w:color w:val="000000"/>
                <w:sz w:val="22"/>
                <w:szCs w:val="22"/>
              </w:rPr>
            </w:pPr>
            <w:r w:rsidRPr="003A27FD">
              <w:rPr>
                <w:rFonts w:ascii="Calibri" w:hAnsi="Calibri"/>
                <w:color w:val="000000"/>
                <w:sz w:val="22"/>
                <w:szCs w:val="22"/>
              </w:rPr>
              <w:t>0.512</w:t>
            </w:r>
          </w:p>
        </w:tc>
        <w:tc>
          <w:tcPr>
            <w:tcW w:w="720" w:type="dxa"/>
            <w:tcBorders>
              <w:top w:val="nil"/>
              <w:left w:val="nil"/>
              <w:bottom w:val="nil"/>
              <w:right w:val="nil"/>
            </w:tcBorders>
            <w:shd w:val="clear" w:color="auto" w:fill="auto"/>
            <w:noWrap/>
            <w:vAlign w:val="bottom"/>
            <w:hideMark/>
          </w:tcPr>
          <w:p w14:paraId="1E3AC264" w14:textId="77777777" w:rsidR="007D2B23" w:rsidRPr="003A27FD" w:rsidRDefault="007D2B23" w:rsidP="007D2B23">
            <w:pPr>
              <w:jc w:val="center"/>
              <w:rPr>
                <w:rFonts w:ascii="Calibri" w:hAnsi="Calibri"/>
                <w:color w:val="000000"/>
                <w:sz w:val="22"/>
                <w:szCs w:val="22"/>
              </w:rPr>
            </w:pPr>
            <w:r w:rsidRPr="003A27FD">
              <w:rPr>
                <w:rFonts w:ascii="Calibri" w:hAnsi="Calibri"/>
                <w:color w:val="000000"/>
                <w:sz w:val="22"/>
                <w:szCs w:val="22"/>
              </w:rPr>
              <w:t>9</w:t>
            </w:r>
          </w:p>
        </w:tc>
        <w:tc>
          <w:tcPr>
            <w:tcW w:w="1060" w:type="dxa"/>
            <w:tcBorders>
              <w:top w:val="nil"/>
              <w:left w:val="nil"/>
              <w:right w:val="nil"/>
            </w:tcBorders>
            <w:shd w:val="clear" w:color="auto" w:fill="auto"/>
            <w:noWrap/>
            <w:vAlign w:val="bottom"/>
            <w:hideMark/>
          </w:tcPr>
          <w:p w14:paraId="4F40356B" w14:textId="70D9C2E9" w:rsidR="007D2B23" w:rsidRPr="003A27FD" w:rsidRDefault="007D2B23" w:rsidP="007D2B23">
            <w:pPr>
              <w:jc w:val="center"/>
              <w:rPr>
                <w:rFonts w:ascii="Calibri" w:hAnsi="Calibri"/>
                <w:color w:val="000000"/>
                <w:sz w:val="22"/>
                <w:szCs w:val="22"/>
              </w:rPr>
            </w:pPr>
            <w:r>
              <w:rPr>
                <w:rFonts w:ascii="Calibri" w:hAnsi="Calibri"/>
                <w:color w:val="000000"/>
                <w:sz w:val="22"/>
                <w:szCs w:val="22"/>
              </w:rPr>
              <w:t>Future</w:t>
            </w:r>
          </w:p>
        </w:tc>
      </w:tr>
      <w:tr w:rsidR="007D2B23" w:rsidRPr="003A27FD" w14:paraId="70A4D54D" w14:textId="77777777" w:rsidTr="00393070">
        <w:trPr>
          <w:trHeight w:val="300"/>
        </w:trPr>
        <w:tc>
          <w:tcPr>
            <w:tcW w:w="6600" w:type="dxa"/>
            <w:tcBorders>
              <w:top w:val="nil"/>
              <w:left w:val="nil"/>
              <w:bottom w:val="nil"/>
              <w:right w:val="nil"/>
            </w:tcBorders>
            <w:shd w:val="clear" w:color="auto" w:fill="D9D9D9" w:themeFill="background1" w:themeFillShade="D9"/>
            <w:noWrap/>
            <w:vAlign w:val="bottom"/>
            <w:hideMark/>
          </w:tcPr>
          <w:p w14:paraId="696692AB" w14:textId="77777777" w:rsidR="007D2B23" w:rsidRPr="003A27FD" w:rsidRDefault="007D2B23" w:rsidP="007D2B23">
            <w:pPr>
              <w:rPr>
                <w:rFonts w:ascii="Calibri" w:hAnsi="Calibri"/>
                <w:color w:val="000000"/>
                <w:sz w:val="22"/>
                <w:szCs w:val="22"/>
              </w:rPr>
            </w:pPr>
            <w:r w:rsidRPr="003A27FD">
              <w:rPr>
                <w:rFonts w:ascii="Calibri" w:hAnsi="Calibri"/>
                <w:color w:val="000000"/>
                <w:sz w:val="22"/>
                <w:szCs w:val="22"/>
              </w:rPr>
              <w:t>Waterfowl survey</w:t>
            </w:r>
          </w:p>
        </w:tc>
        <w:tc>
          <w:tcPr>
            <w:tcW w:w="1020" w:type="dxa"/>
            <w:tcBorders>
              <w:top w:val="nil"/>
              <w:left w:val="nil"/>
              <w:bottom w:val="nil"/>
              <w:right w:val="nil"/>
            </w:tcBorders>
            <w:shd w:val="clear" w:color="auto" w:fill="D9D9D9" w:themeFill="background1" w:themeFillShade="D9"/>
            <w:noWrap/>
            <w:vAlign w:val="bottom"/>
            <w:hideMark/>
          </w:tcPr>
          <w:p w14:paraId="1F158C0E" w14:textId="77777777" w:rsidR="007D2B23" w:rsidRPr="003A27FD" w:rsidRDefault="007D2B23" w:rsidP="007D2B23">
            <w:pPr>
              <w:jc w:val="center"/>
              <w:rPr>
                <w:rFonts w:ascii="Calibri" w:hAnsi="Calibri"/>
                <w:color w:val="000000"/>
                <w:sz w:val="22"/>
                <w:szCs w:val="22"/>
              </w:rPr>
            </w:pPr>
            <w:r w:rsidRPr="003A27FD">
              <w:rPr>
                <w:rFonts w:ascii="Calibri" w:hAnsi="Calibri"/>
                <w:color w:val="000000"/>
                <w:sz w:val="22"/>
                <w:szCs w:val="22"/>
              </w:rPr>
              <w:t>0.586</w:t>
            </w:r>
          </w:p>
        </w:tc>
        <w:tc>
          <w:tcPr>
            <w:tcW w:w="720" w:type="dxa"/>
            <w:tcBorders>
              <w:top w:val="nil"/>
              <w:left w:val="nil"/>
              <w:bottom w:val="nil"/>
              <w:right w:val="nil"/>
            </w:tcBorders>
            <w:shd w:val="clear" w:color="auto" w:fill="D9D9D9" w:themeFill="background1" w:themeFillShade="D9"/>
            <w:noWrap/>
            <w:vAlign w:val="bottom"/>
            <w:hideMark/>
          </w:tcPr>
          <w:p w14:paraId="18AAB813" w14:textId="77777777" w:rsidR="007D2B23" w:rsidRPr="003A27FD" w:rsidRDefault="007D2B23" w:rsidP="007D2B23">
            <w:pPr>
              <w:jc w:val="center"/>
              <w:rPr>
                <w:rFonts w:ascii="Calibri" w:hAnsi="Calibri"/>
                <w:color w:val="000000"/>
                <w:sz w:val="22"/>
                <w:szCs w:val="22"/>
              </w:rPr>
            </w:pPr>
            <w:r w:rsidRPr="003A27FD">
              <w:rPr>
                <w:rFonts w:ascii="Calibri" w:hAnsi="Calibri"/>
                <w:color w:val="000000"/>
                <w:sz w:val="22"/>
                <w:szCs w:val="22"/>
              </w:rPr>
              <w:t>5</w:t>
            </w:r>
          </w:p>
        </w:tc>
        <w:tc>
          <w:tcPr>
            <w:tcW w:w="1060" w:type="dxa"/>
            <w:tcBorders>
              <w:top w:val="nil"/>
              <w:left w:val="nil"/>
              <w:bottom w:val="nil"/>
              <w:right w:val="nil"/>
            </w:tcBorders>
            <w:shd w:val="clear" w:color="auto" w:fill="D9D9D9" w:themeFill="background1" w:themeFillShade="D9"/>
            <w:noWrap/>
            <w:vAlign w:val="bottom"/>
            <w:hideMark/>
          </w:tcPr>
          <w:p w14:paraId="68647336" w14:textId="3546DFB0" w:rsidR="007D2B23" w:rsidRPr="003A27FD" w:rsidRDefault="007D2B23" w:rsidP="007D2B23">
            <w:pPr>
              <w:jc w:val="center"/>
              <w:rPr>
                <w:rFonts w:ascii="Calibri" w:hAnsi="Calibri"/>
                <w:color w:val="000000"/>
                <w:sz w:val="22"/>
                <w:szCs w:val="22"/>
              </w:rPr>
            </w:pPr>
            <w:r>
              <w:rPr>
                <w:rFonts w:ascii="Calibri" w:hAnsi="Calibri"/>
                <w:color w:val="000000"/>
                <w:sz w:val="22"/>
                <w:szCs w:val="22"/>
              </w:rPr>
              <w:t>Historic</w:t>
            </w:r>
          </w:p>
        </w:tc>
      </w:tr>
      <w:tr w:rsidR="007D2B23" w:rsidRPr="003A27FD" w14:paraId="0533FE66" w14:textId="77777777" w:rsidTr="00853A50">
        <w:trPr>
          <w:trHeight w:val="300"/>
        </w:trPr>
        <w:tc>
          <w:tcPr>
            <w:tcW w:w="6600" w:type="dxa"/>
            <w:tcBorders>
              <w:top w:val="nil"/>
              <w:left w:val="nil"/>
              <w:bottom w:val="nil"/>
              <w:right w:val="nil"/>
            </w:tcBorders>
            <w:shd w:val="clear" w:color="auto" w:fill="auto"/>
            <w:noWrap/>
            <w:vAlign w:val="bottom"/>
            <w:hideMark/>
          </w:tcPr>
          <w:p w14:paraId="7E97E062" w14:textId="77777777" w:rsidR="007D2B23" w:rsidRPr="003A27FD" w:rsidRDefault="007D2B23" w:rsidP="007D2B23">
            <w:pPr>
              <w:rPr>
                <w:rFonts w:ascii="Calibri" w:hAnsi="Calibri"/>
                <w:color w:val="000000"/>
                <w:sz w:val="22"/>
                <w:szCs w:val="22"/>
              </w:rPr>
            </w:pPr>
            <w:r w:rsidRPr="003A27FD">
              <w:rPr>
                <w:rFonts w:ascii="Calibri" w:hAnsi="Calibri"/>
                <w:color w:val="000000"/>
                <w:sz w:val="22"/>
                <w:szCs w:val="22"/>
              </w:rPr>
              <w:t>Grassy Island ground water monitoring</w:t>
            </w:r>
          </w:p>
        </w:tc>
        <w:tc>
          <w:tcPr>
            <w:tcW w:w="1020" w:type="dxa"/>
            <w:tcBorders>
              <w:top w:val="nil"/>
              <w:left w:val="nil"/>
              <w:bottom w:val="nil"/>
              <w:right w:val="nil"/>
            </w:tcBorders>
            <w:shd w:val="clear" w:color="auto" w:fill="auto"/>
            <w:noWrap/>
            <w:vAlign w:val="bottom"/>
            <w:hideMark/>
          </w:tcPr>
          <w:p w14:paraId="238801B8" w14:textId="77777777" w:rsidR="007D2B23" w:rsidRPr="003A27FD" w:rsidRDefault="007D2B23" w:rsidP="007D2B23">
            <w:pPr>
              <w:jc w:val="center"/>
              <w:rPr>
                <w:rFonts w:ascii="Calibri" w:hAnsi="Calibri"/>
                <w:color w:val="000000"/>
                <w:sz w:val="22"/>
                <w:szCs w:val="22"/>
              </w:rPr>
            </w:pPr>
            <w:r w:rsidRPr="003A27FD">
              <w:rPr>
                <w:rFonts w:ascii="Calibri" w:hAnsi="Calibri"/>
                <w:color w:val="000000"/>
                <w:sz w:val="22"/>
                <w:szCs w:val="22"/>
              </w:rPr>
              <w:t>0.515</w:t>
            </w:r>
          </w:p>
        </w:tc>
        <w:tc>
          <w:tcPr>
            <w:tcW w:w="720" w:type="dxa"/>
            <w:tcBorders>
              <w:top w:val="nil"/>
              <w:left w:val="nil"/>
              <w:bottom w:val="nil"/>
              <w:right w:val="nil"/>
            </w:tcBorders>
            <w:shd w:val="clear" w:color="auto" w:fill="auto"/>
            <w:noWrap/>
            <w:vAlign w:val="bottom"/>
            <w:hideMark/>
          </w:tcPr>
          <w:p w14:paraId="33B6BBE6" w14:textId="77777777" w:rsidR="007D2B23" w:rsidRPr="003A27FD" w:rsidRDefault="007D2B23" w:rsidP="007D2B23">
            <w:pPr>
              <w:jc w:val="center"/>
              <w:rPr>
                <w:rFonts w:ascii="Calibri" w:hAnsi="Calibri"/>
                <w:color w:val="000000"/>
                <w:sz w:val="22"/>
                <w:szCs w:val="22"/>
              </w:rPr>
            </w:pPr>
            <w:r w:rsidRPr="003A27FD">
              <w:rPr>
                <w:rFonts w:ascii="Calibri" w:hAnsi="Calibri"/>
                <w:color w:val="000000"/>
                <w:sz w:val="22"/>
                <w:szCs w:val="22"/>
              </w:rPr>
              <w:t>8</w:t>
            </w:r>
          </w:p>
        </w:tc>
        <w:tc>
          <w:tcPr>
            <w:tcW w:w="1060" w:type="dxa"/>
            <w:tcBorders>
              <w:top w:val="nil"/>
              <w:left w:val="nil"/>
              <w:right w:val="nil"/>
            </w:tcBorders>
            <w:shd w:val="clear" w:color="auto" w:fill="auto"/>
            <w:noWrap/>
            <w:vAlign w:val="bottom"/>
            <w:hideMark/>
          </w:tcPr>
          <w:p w14:paraId="0453280C" w14:textId="54702139" w:rsidR="007D2B23" w:rsidRPr="003A27FD" w:rsidRDefault="007D2B23" w:rsidP="007D2B23">
            <w:pPr>
              <w:jc w:val="center"/>
              <w:rPr>
                <w:rFonts w:ascii="Calibri" w:hAnsi="Calibri"/>
                <w:color w:val="000000"/>
                <w:sz w:val="22"/>
                <w:szCs w:val="22"/>
              </w:rPr>
            </w:pPr>
            <w:r>
              <w:rPr>
                <w:rFonts w:ascii="Calibri" w:hAnsi="Calibri"/>
                <w:color w:val="000000"/>
                <w:sz w:val="22"/>
                <w:szCs w:val="22"/>
              </w:rPr>
              <w:t>Historic</w:t>
            </w:r>
          </w:p>
        </w:tc>
      </w:tr>
      <w:tr w:rsidR="007D2B23" w:rsidRPr="003A27FD" w14:paraId="6B676FFC" w14:textId="77777777" w:rsidTr="00393070">
        <w:trPr>
          <w:trHeight w:val="300"/>
        </w:trPr>
        <w:tc>
          <w:tcPr>
            <w:tcW w:w="6600" w:type="dxa"/>
            <w:tcBorders>
              <w:top w:val="nil"/>
              <w:left w:val="nil"/>
              <w:bottom w:val="nil"/>
              <w:right w:val="nil"/>
            </w:tcBorders>
            <w:shd w:val="clear" w:color="auto" w:fill="D9D9D9" w:themeFill="background1" w:themeFillShade="D9"/>
            <w:noWrap/>
            <w:vAlign w:val="bottom"/>
            <w:hideMark/>
          </w:tcPr>
          <w:p w14:paraId="36B33EB6" w14:textId="77777777" w:rsidR="007D2B23" w:rsidRPr="003A27FD" w:rsidRDefault="007D2B23" w:rsidP="007D2B23">
            <w:pPr>
              <w:rPr>
                <w:rFonts w:ascii="Calibri" w:hAnsi="Calibri"/>
                <w:color w:val="000000"/>
                <w:sz w:val="22"/>
                <w:szCs w:val="22"/>
              </w:rPr>
            </w:pPr>
            <w:r w:rsidRPr="003A27FD">
              <w:rPr>
                <w:rFonts w:ascii="Calibri" w:hAnsi="Calibri"/>
                <w:color w:val="000000"/>
                <w:sz w:val="22"/>
                <w:szCs w:val="22"/>
              </w:rPr>
              <w:t>American Woodcock Survey</w:t>
            </w:r>
          </w:p>
        </w:tc>
        <w:tc>
          <w:tcPr>
            <w:tcW w:w="1020" w:type="dxa"/>
            <w:tcBorders>
              <w:top w:val="nil"/>
              <w:left w:val="nil"/>
              <w:bottom w:val="nil"/>
              <w:right w:val="nil"/>
            </w:tcBorders>
            <w:shd w:val="clear" w:color="auto" w:fill="D9D9D9" w:themeFill="background1" w:themeFillShade="D9"/>
            <w:noWrap/>
            <w:vAlign w:val="bottom"/>
            <w:hideMark/>
          </w:tcPr>
          <w:p w14:paraId="157993AD" w14:textId="77777777" w:rsidR="007D2B23" w:rsidRPr="003A27FD" w:rsidRDefault="007D2B23" w:rsidP="007D2B23">
            <w:pPr>
              <w:jc w:val="center"/>
              <w:rPr>
                <w:rFonts w:ascii="Calibri" w:hAnsi="Calibri"/>
                <w:color w:val="000000"/>
                <w:sz w:val="22"/>
                <w:szCs w:val="22"/>
              </w:rPr>
            </w:pPr>
            <w:r w:rsidRPr="003A27FD">
              <w:rPr>
                <w:rFonts w:ascii="Calibri" w:hAnsi="Calibri"/>
                <w:color w:val="000000"/>
                <w:sz w:val="22"/>
                <w:szCs w:val="22"/>
              </w:rPr>
              <w:t>0.489</w:t>
            </w:r>
          </w:p>
        </w:tc>
        <w:tc>
          <w:tcPr>
            <w:tcW w:w="720" w:type="dxa"/>
            <w:tcBorders>
              <w:top w:val="nil"/>
              <w:left w:val="nil"/>
              <w:bottom w:val="nil"/>
              <w:right w:val="nil"/>
            </w:tcBorders>
            <w:shd w:val="clear" w:color="auto" w:fill="D9D9D9" w:themeFill="background1" w:themeFillShade="D9"/>
            <w:noWrap/>
            <w:vAlign w:val="bottom"/>
            <w:hideMark/>
          </w:tcPr>
          <w:p w14:paraId="7423193A" w14:textId="77777777" w:rsidR="007D2B23" w:rsidRPr="003A27FD" w:rsidRDefault="007D2B23" w:rsidP="007D2B23">
            <w:pPr>
              <w:jc w:val="center"/>
              <w:rPr>
                <w:rFonts w:ascii="Calibri" w:hAnsi="Calibri"/>
                <w:color w:val="000000"/>
                <w:sz w:val="22"/>
                <w:szCs w:val="22"/>
              </w:rPr>
            </w:pPr>
            <w:r w:rsidRPr="003A27FD">
              <w:rPr>
                <w:rFonts w:ascii="Calibri" w:hAnsi="Calibri"/>
                <w:color w:val="000000"/>
                <w:sz w:val="22"/>
                <w:szCs w:val="22"/>
              </w:rPr>
              <w:t>10</w:t>
            </w:r>
          </w:p>
        </w:tc>
        <w:tc>
          <w:tcPr>
            <w:tcW w:w="1060" w:type="dxa"/>
            <w:tcBorders>
              <w:top w:val="nil"/>
              <w:left w:val="nil"/>
              <w:bottom w:val="nil"/>
              <w:right w:val="nil"/>
            </w:tcBorders>
            <w:shd w:val="clear" w:color="auto" w:fill="D9D9D9" w:themeFill="background1" w:themeFillShade="D9"/>
            <w:noWrap/>
            <w:vAlign w:val="bottom"/>
            <w:hideMark/>
          </w:tcPr>
          <w:p w14:paraId="018BCDEB" w14:textId="39CA3472" w:rsidR="007D2B23" w:rsidRPr="003A27FD" w:rsidRDefault="007D2B23" w:rsidP="007D2B23">
            <w:pPr>
              <w:jc w:val="center"/>
              <w:rPr>
                <w:rFonts w:ascii="Calibri" w:hAnsi="Calibri"/>
                <w:color w:val="000000"/>
                <w:sz w:val="22"/>
                <w:szCs w:val="22"/>
              </w:rPr>
            </w:pPr>
            <w:r>
              <w:rPr>
                <w:rFonts w:ascii="Calibri" w:hAnsi="Calibri"/>
                <w:color w:val="000000"/>
                <w:sz w:val="22"/>
                <w:szCs w:val="22"/>
              </w:rPr>
              <w:t>Historic</w:t>
            </w:r>
          </w:p>
        </w:tc>
      </w:tr>
      <w:tr w:rsidR="007D2B23" w:rsidRPr="003A27FD" w14:paraId="6AC9D7DC" w14:textId="77777777" w:rsidTr="00853A50">
        <w:trPr>
          <w:trHeight w:val="300"/>
        </w:trPr>
        <w:tc>
          <w:tcPr>
            <w:tcW w:w="6600" w:type="dxa"/>
            <w:tcBorders>
              <w:top w:val="nil"/>
              <w:left w:val="nil"/>
              <w:bottom w:val="nil"/>
              <w:right w:val="nil"/>
            </w:tcBorders>
            <w:shd w:val="clear" w:color="auto" w:fill="auto"/>
            <w:noWrap/>
            <w:vAlign w:val="bottom"/>
            <w:hideMark/>
          </w:tcPr>
          <w:p w14:paraId="7A3FF88D" w14:textId="77777777" w:rsidR="007D2B23" w:rsidRPr="003A27FD" w:rsidRDefault="007D2B23" w:rsidP="007D2B23">
            <w:pPr>
              <w:rPr>
                <w:rFonts w:ascii="Calibri" w:hAnsi="Calibri"/>
                <w:color w:val="000000"/>
                <w:sz w:val="22"/>
                <w:szCs w:val="22"/>
              </w:rPr>
            </w:pPr>
            <w:r w:rsidRPr="003A27FD">
              <w:rPr>
                <w:rFonts w:ascii="Calibri" w:hAnsi="Calibri"/>
                <w:color w:val="000000"/>
                <w:sz w:val="22"/>
                <w:szCs w:val="22"/>
              </w:rPr>
              <w:t>Shorebird Survey</w:t>
            </w:r>
          </w:p>
        </w:tc>
        <w:tc>
          <w:tcPr>
            <w:tcW w:w="1020" w:type="dxa"/>
            <w:tcBorders>
              <w:top w:val="nil"/>
              <w:left w:val="nil"/>
              <w:bottom w:val="nil"/>
              <w:right w:val="nil"/>
            </w:tcBorders>
            <w:shd w:val="clear" w:color="auto" w:fill="auto"/>
            <w:noWrap/>
            <w:vAlign w:val="bottom"/>
            <w:hideMark/>
          </w:tcPr>
          <w:p w14:paraId="032F3515" w14:textId="77777777" w:rsidR="007D2B23" w:rsidRPr="003A27FD" w:rsidRDefault="007D2B23" w:rsidP="007D2B23">
            <w:pPr>
              <w:jc w:val="center"/>
              <w:rPr>
                <w:rFonts w:ascii="Calibri" w:hAnsi="Calibri"/>
                <w:color w:val="000000"/>
                <w:sz w:val="22"/>
                <w:szCs w:val="22"/>
              </w:rPr>
            </w:pPr>
            <w:r w:rsidRPr="003A27FD">
              <w:rPr>
                <w:rFonts w:ascii="Calibri" w:hAnsi="Calibri"/>
                <w:color w:val="000000"/>
                <w:sz w:val="22"/>
                <w:szCs w:val="22"/>
              </w:rPr>
              <w:t>0.461</w:t>
            </w:r>
          </w:p>
        </w:tc>
        <w:tc>
          <w:tcPr>
            <w:tcW w:w="720" w:type="dxa"/>
            <w:tcBorders>
              <w:top w:val="nil"/>
              <w:left w:val="nil"/>
              <w:bottom w:val="nil"/>
              <w:right w:val="nil"/>
            </w:tcBorders>
            <w:shd w:val="clear" w:color="auto" w:fill="auto"/>
            <w:noWrap/>
            <w:vAlign w:val="bottom"/>
            <w:hideMark/>
          </w:tcPr>
          <w:p w14:paraId="451423D8" w14:textId="77777777" w:rsidR="007D2B23" w:rsidRPr="003A27FD" w:rsidRDefault="007D2B23" w:rsidP="007D2B23">
            <w:pPr>
              <w:jc w:val="center"/>
              <w:rPr>
                <w:rFonts w:ascii="Calibri" w:hAnsi="Calibri"/>
                <w:color w:val="000000"/>
                <w:sz w:val="22"/>
                <w:szCs w:val="22"/>
              </w:rPr>
            </w:pPr>
            <w:r w:rsidRPr="003A27FD">
              <w:rPr>
                <w:rFonts w:ascii="Calibri" w:hAnsi="Calibri"/>
                <w:color w:val="000000"/>
                <w:sz w:val="22"/>
                <w:szCs w:val="22"/>
              </w:rPr>
              <w:t>11</w:t>
            </w:r>
          </w:p>
        </w:tc>
        <w:tc>
          <w:tcPr>
            <w:tcW w:w="1060" w:type="dxa"/>
            <w:tcBorders>
              <w:top w:val="nil"/>
              <w:left w:val="nil"/>
              <w:right w:val="nil"/>
            </w:tcBorders>
            <w:shd w:val="clear" w:color="auto" w:fill="auto"/>
            <w:noWrap/>
            <w:vAlign w:val="bottom"/>
            <w:hideMark/>
          </w:tcPr>
          <w:p w14:paraId="30AFFEAC" w14:textId="591327BE" w:rsidR="007D2B23" w:rsidRPr="003A27FD" w:rsidRDefault="007D2B23" w:rsidP="007D2B23">
            <w:pPr>
              <w:jc w:val="center"/>
              <w:rPr>
                <w:rFonts w:ascii="Calibri" w:hAnsi="Calibri"/>
                <w:color w:val="000000"/>
                <w:sz w:val="22"/>
                <w:szCs w:val="22"/>
              </w:rPr>
            </w:pPr>
            <w:r>
              <w:rPr>
                <w:rFonts w:ascii="Calibri" w:hAnsi="Calibri"/>
                <w:color w:val="000000"/>
                <w:sz w:val="22"/>
                <w:szCs w:val="22"/>
              </w:rPr>
              <w:t>Historic</w:t>
            </w:r>
          </w:p>
        </w:tc>
      </w:tr>
      <w:tr w:rsidR="007D2B23" w:rsidRPr="003A27FD" w14:paraId="0D09031C" w14:textId="77777777" w:rsidTr="00393070">
        <w:trPr>
          <w:trHeight w:val="300"/>
        </w:trPr>
        <w:tc>
          <w:tcPr>
            <w:tcW w:w="6600" w:type="dxa"/>
            <w:tcBorders>
              <w:top w:val="nil"/>
              <w:left w:val="nil"/>
              <w:bottom w:val="nil"/>
              <w:right w:val="nil"/>
            </w:tcBorders>
            <w:shd w:val="clear" w:color="auto" w:fill="D9D9D9" w:themeFill="background1" w:themeFillShade="D9"/>
            <w:noWrap/>
            <w:vAlign w:val="bottom"/>
            <w:hideMark/>
          </w:tcPr>
          <w:p w14:paraId="5C6B08C8" w14:textId="77777777" w:rsidR="007D2B23" w:rsidRPr="003A27FD" w:rsidRDefault="007D2B23" w:rsidP="007D2B23">
            <w:pPr>
              <w:rPr>
                <w:rFonts w:ascii="Calibri" w:hAnsi="Calibri"/>
                <w:color w:val="000000"/>
                <w:sz w:val="22"/>
                <w:szCs w:val="22"/>
              </w:rPr>
            </w:pPr>
            <w:r w:rsidRPr="003A27FD">
              <w:rPr>
                <w:rFonts w:ascii="Calibri" w:hAnsi="Calibri"/>
                <w:color w:val="000000"/>
                <w:sz w:val="22"/>
                <w:szCs w:val="22"/>
              </w:rPr>
              <w:t>Bald Eagle Monitoring</w:t>
            </w:r>
          </w:p>
        </w:tc>
        <w:tc>
          <w:tcPr>
            <w:tcW w:w="1020" w:type="dxa"/>
            <w:tcBorders>
              <w:top w:val="nil"/>
              <w:left w:val="nil"/>
              <w:bottom w:val="nil"/>
              <w:right w:val="nil"/>
            </w:tcBorders>
            <w:shd w:val="clear" w:color="auto" w:fill="D9D9D9" w:themeFill="background1" w:themeFillShade="D9"/>
            <w:noWrap/>
            <w:vAlign w:val="bottom"/>
            <w:hideMark/>
          </w:tcPr>
          <w:p w14:paraId="113CD639" w14:textId="77777777" w:rsidR="007D2B23" w:rsidRPr="003A27FD" w:rsidRDefault="007D2B23" w:rsidP="007D2B23">
            <w:pPr>
              <w:jc w:val="center"/>
              <w:rPr>
                <w:rFonts w:ascii="Calibri" w:hAnsi="Calibri"/>
                <w:color w:val="000000"/>
                <w:sz w:val="22"/>
                <w:szCs w:val="22"/>
              </w:rPr>
            </w:pPr>
            <w:r w:rsidRPr="003A27FD">
              <w:rPr>
                <w:rFonts w:ascii="Calibri" w:hAnsi="Calibri"/>
                <w:color w:val="000000"/>
                <w:sz w:val="22"/>
                <w:szCs w:val="22"/>
              </w:rPr>
              <w:t>0.446</w:t>
            </w:r>
          </w:p>
        </w:tc>
        <w:tc>
          <w:tcPr>
            <w:tcW w:w="720" w:type="dxa"/>
            <w:tcBorders>
              <w:top w:val="nil"/>
              <w:left w:val="nil"/>
              <w:bottom w:val="nil"/>
              <w:right w:val="nil"/>
            </w:tcBorders>
            <w:shd w:val="clear" w:color="auto" w:fill="D9D9D9" w:themeFill="background1" w:themeFillShade="D9"/>
            <w:noWrap/>
            <w:vAlign w:val="bottom"/>
            <w:hideMark/>
          </w:tcPr>
          <w:p w14:paraId="65F2FBF5" w14:textId="77777777" w:rsidR="007D2B23" w:rsidRPr="003A27FD" w:rsidRDefault="007D2B23" w:rsidP="007D2B23">
            <w:pPr>
              <w:jc w:val="center"/>
              <w:rPr>
                <w:rFonts w:ascii="Calibri" w:hAnsi="Calibri"/>
                <w:color w:val="000000"/>
                <w:sz w:val="22"/>
                <w:szCs w:val="22"/>
              </w:rPr>
            </w:pPr>
            <w:r w:rsidRPr="003A27FD">
              <w:rPr>
                <w:rFonts w:ascii="Calibri" w:hAnsi="Calibri"/>
                <w:color w:val="000000"/>
                <w:sz w:val="22"/>
                <w:szCs w:val="22"/>
              </w:rPr>
              <w:t>12</w:t>
            </w:r>
          </w:p>
        </w:tc>
        <w:tc>
          <w:tcPr>
            <w:tcW w:w="1060" w:type="dxa"/>
            <w:tcBorders>
              <w:top w:val="nil"/>
              <w:left w:val="nil"/>
              <w:bottom w:val="nil"/>
              <w:right w:val="nil"/>
            </w:tcBorders>
            <w:shd w:val="clear" w:color="auto" w:fill="D9D9D9" w:themeFill="background1" w:themeFillShade="D9"/>
            <w:noWrap/>
            <w:vAlign w:val="bottom"/>
            <w:hideMark/>
          </w:tcPr>
          <w:p w14:paraId="35B8C923" w14:textId="789A24BD" w:rsidR="007D2B23" w:rsidRPr="003A27FD" w:rsidRDefault="007D2B23" w:rsidP="007D2B23">
            <w:pPr>
              <w:jc w:val="center"/>
              <w:rPr>
                <w:rFonts w:ascii="Calibri" w:hAnsi="Calibri"/>
                <w:color w:val="000000"/>
                <w:sz w:val="22"/>
                <w:szCs w:val="22"/>
              </w:rPr>
            </w:pPr>
            <w:r>
              <w:rPr>
                <w:rFonts w:ascii="Calibri" w:hAnsi="Calibri"/>
                <w:color w:val="000000"/>
                <w:sz w:val="22"/>
                <w:szCs w:val="22"/>
              </w:rPr>
              <w:t>Future</w:t>
            </w:r>
          </w:p>
        </w:tc>
      </w:tr>
      <w:tr w:rsidR="007D2B23" w:rsidRPr="003A27FD" w14:paraId="7002577D" w14:textId="77777777" w:rsidTr="00853A50">
        <w:trPr>
          <w:trHeight w:val="300"/>
        </w:trPr>
        <w:tc>
          <w:tcPr>
            <w:tcW w:w="6600" w:type="dxa"/>
            <w:tcBorders>
              <w:top w:val="nil"/>
              <w:left w:val="nil"/>
              <w:bottom w:val="nil"/>
              <w:right w:val="nil"/>
            </w:tcBorders>
            <w:shd w:val="clear" w:color="auto" w:fill="auto"/>
            <w:noWrap/>
            <w:vAlign w:val="bottom"/>
            <w:hideMark/>
          </w:tcPr>
          <w:p w14:paraId="2DC8EFE9" w14:textId="77777777" w:rsidR="007D2B23" w:rsidRPr="003A27FD" w:rsidRDefault="007D2B23" w:rsidP="007D2B23">
            <w:pPr>
              <w:rPr>
                <w:rFonts w:ascii="Calibri" w:hAnsi="Calibri"/>
                <w:color w:val="000000"/>
                <w:sz w:val="22"/>
                <w:szCs w:val="22"/>
              </w:rPr>
            </w:pPr>
            <w:r w:rsidRPr="003A27FD">
              <w:rPr>
                <w:rFonts w:ascii="Calibri" w:hAnsi="Calibri"/>
                <w:color w:val="000000"/>
                <w:sz w:val="22"/>
                <w:szCs w:val="22"/>
              </w:rPr>
              <w:t>Gibraltar Wetlands Forest Invasives Inventory</w:t>
            </w:r>
          </w:p>
        </w:tc>
        <w:tc>
          <w:tcPr>
            <w:tcW w:w="1020" w:type="dxa"/>
            <w:tcBorders>
              <w:top w:val="nil"/>
              <w:left w:val="nil"/>
              <w:bottom w:val="nil"/>
              <w:right w:val="nil"/>
            </w:tcBorders>
            <w:shd w:val="clear" w:color="auto" w:fill="auto"/>
            <w:noWrap/>
            <w:vAlign w:val="bottom"/>
            <w:hideMark/>
          </w:tcPr>
          <w:p w14:paraId="10A893F7" w14:textId="77777777" w:rsidR="007D2B23" w:rsidRPr="003A27FD" w:rsidRDefault="007D2B23" w:rsidP="007D2B23">
            <w:pPr>
              <w:jc w:val="center"/>
              <w:rPr>
                <w:rFonts w:ascii="Calibri" w:hAnsi="Calibri"/>
                <w:color w:val="000000"/>
                <w:sz w:val="22"/>
                <w:szCs w:val="22"/>
              </w:rPr>
            </w:pPr>
            <w:r w:rsidRPr="003A27FD">
              <w:rPr>
                <w:rFonts w:ascii="Calibri" w:hAnsi="Calibri"/>
                <w:color w:val="000000"/>
                <w:sz w:val="22"/>
                <w:szCs w:val="22"/>
              </w:rPr>
              <w:t>0.439</w:t>
            </w:r>
          </w:p>
        </w:tc>
        <w:tc>
          <w:tcPr>
            <w:tcW w:w="720" w:type="dxa"/>
            <w:tcBorders>
              <w:top w:val="nil"/>
              <w:left w:val="nil"/>
              <w:bottom w:val="nil"/>
              <w:right w:val="nil"/>
            </w:tcBorders>
            <w:shd w:val="clear" w:color="auto" w:fill="auto"/>
            <w:noWrap/>
            <w:vAlign w:val="bottom"/>
            <w:hideMark/>
          </w:tcPr>
          <w:p w14:paraId="2E4127CC" w14:textId="77777777" w:rsidR="007D2B23" w:rsidRPr="003A27FD" w:rsidRDefault="007D2B23" w:rsidP="007D2B23">
            <w:pPr>
              <w:jc w:val="center"/>
              <w:rPr>
                <w:rFonts w:ascii="Calibri" w:hAnsi="Calibri"/>
                <w:color w:val="000000"/>
                <w:sz w:val="22"/>
                <w:szCs w:val="22"/>
              </w:rPr>
            </w:pPr>
            <w:r w:rsidRPr="003A27FD">
              <w:rPr>
                <w:rFonts w:ascii="Calibri" w:hAnsi="Calibri"/>
                <w:color w:val="000000"/>
                <w:sz w:val="22"/>
                <w:szCs w:val="22"/>
              </w:rPr>
              <w:t>14</w:t>
            </w:r>
          </w:p>
        </w:tc>
        <w:tc>
          <w:tcPr>
            <w:tcW w:w="1060" w:type="dxa"/>
            <w:tcBorders>
              <w:top w:val="nil"/>
              <w:left w:val="nil"/>
              <w:right w:val="nil"/>
            </w:tcBorders>
            <w:shd w:val="clear" w:color="auto" w:fill="auto"/>
            <w:noWrap/>
            <w:vAlign w:val="bottom"/>
            <w:hideMark/>
          </w:tcPr>
          <w:p w14:paraId="14A09860" w14:textId="15ABAD44" w:rsidR="007D2B23" w:rsidRPr="003A27FD" w:rsidRDefault="007D2B23" w:rsidP="007D2B23">
            <w:pPr>
              <w:jc w:val="center"/>
              <w:rPr>
                <w:rFonts w:ascii="Calibri" w:hAnsi="Calibri"/>
                <w:color w:val="000000"/>
                <w:sz w:val="22"/>
                <w:szCs w:val="22"/>
              </w:rPr>
            </w:pPr>
            <w:r>
              <w:rPr>
                <w:rFonts w:ascii="Calibri" w:hAnsi="Calibri"/>
                <w:color w:val="000000"/>
                <w:sz w:val="22"/>
                <w:szCs w:val="22"/>
              </w:rPr>
              <w:t>Future</w:t>
            </w:r>
          </w:p>
        </w:tc>
      </w:tr>
      <w:tr w:rsidR="007D2B23" w:rsidRPr="003A27FD" w14:paraId="5CF078E9" w14:textId="77777777" w:rsidTr="00393070">
        <w:trPr>
          <w:trHeight w:val="555"/>
        </w:trPr>
        <w:tc>
          <w:tcPr>
            <w:tcW w:w="6600" w:type="dxa"/>
            <w:tcBorders>
              <w:top w:val="nil"/>
              <w:left w:val="nil"/>
              <w:bottom w:val="nil"/>
              <w:right w:val="nil"/>
            </w:tcBorders>
            <w:shd w:val="clear" w:color="auto" w:fill="D9D9D9" w:themeFill="background1" w:themeFillShade="D9"/>
            <w:vAlign w:val="bottom"/>
            <w:hideMark/>
          </w:tcPr>
          <w:p w14:paraId="24E35497" w14:textId="77777777" w:rsidR="007D2B23" w:rsidRPr="003A27FD" w:rsidRDefault="007D2B23" w:rsidP="007D2B23">
            <w:pPr>
              <w:rPr>
                <w:rFonts w:ascii="Calibri" w:hAnsi="Calibri"/>
                <w:color w:val="000000"/>
                <w:sz w:val="22"/>
                <w:szCs w:val="22"/>
              </w:rPr>
            </w:pPr>
            <w:r w:rsidRPr="003A27FD">
              <w:rPr>
                <w:rFonts w:ascii="Calibri" w:hAnsi="Calibri"/>
                <w:color w:val="000000"/>
                <w:sz w:val="22"/>
                <w:szCs w:val="22"/>
              </w:rPr>
              <w:t>Lower Great Lakes January Waterfowl Survey (as part of Mid-Winter Waterfowl Survey)</w:t>
            </w:r>
          </w:p>
        </w:tc>
        <w:tc>
          <w:tcPr>
            <w:tcW w:w="1020" w:type="dxa"/>
            <w:tcBorders>
              <w:top w:val="nil"/>
              <w:left w:val="nil"/>
              <w:bottom w:val="nil"/>
              <w:right w:val="nil"/>
            </w:tcBorders>
            <w:shd w:val="clear" w:color="auto" w:fill="D9D9D9" w:themeFill="background1" w:themeFillShade="D9"/>
            <w:noWrap/>
            <w:vAlign w:val="bottom"/>
            <w:hideMark/>
          </w:tcPr>
          <w:p w14:paraId="4030FA33" w14:textId="77777777" w:rsidR="007D2B23" w:rsidRPr="003A27FD" w:rsidRDefault="007D2B23" w:rsidP="007D2B23">
            <w:pPr>
              <w:jc w:val="center"/>
              <w:rPr>
                <w:rFonts w:ascii="Calibri" w:hAnsi="Calibri"/>
                <w:color w:val="000000"/>
                <w:sz w:val="22"/>
                <w:szCs w:val="22"/>
              </w:rPr>
            </w:pPr>
            <w:r w:rsidRPr="003A27FD">
              <w:rPr>
                <w:rFonts w:ascii="Calibri" w:hAnsi="Calibri"/>
                <w:color w:val="000000"/>
                <w:sz w:val="22"/>
                <w:szCs w:val="22"/>
              </w:rPr>
              <w:t>0.434</w:t>
            </w:r>
          </w:p>
        </w:tc>
        <w:tc>
          <w:tcPr>
            <w:tcW w:w="720" w:type="dxa"/>
            <w:tcBorders>
              <w:top w:val="nil"/>
              <w:left w:val="nil"/>
              <w:bottom w:val="nil"/>
              <w:right w:val="nil"/>
            </w:tcBorders>
            <w:shd w:val="clear" w:color="auto" w:fill="D9D9D9" w:themeFill="background1" w:themeFillShade="D9"/>
            <w:noWrap/>
            <w:vAlign w:val="bottom"/>
            <w:hideMark/>
          </w:tcPr>
          <w:p w14:paraId="31FB4C19" w14:textId="77777777" w:rsidR="007D2B23" w:rsidRPr="003A27FD" w:rsidRDefault="007D2B23" w:rsidP="007D2B23">
            <w:pPr>
              <w:jc w:val="center"/>
              <w:rPr>
                <w:rFonts w:ascii="Calibri" w:hAnsi="Calibri"/>
                <w:color w:val="000000"/>
                <w:sz w:val="22"/>
                <w:szCs w:val="22"/>
              </w:rPr>
            </w:pPr>
            <w:r w:rsidRPr="003A27FD">
              <w:rPr>
                <w:rFonts w:ascii="Calibri" w:hAnsi="Calibri"/>
                <w:color w:val="000000"/>
                <w:sz w:val="22"/>
                <w:szCs w:val="22"/>
              </w:rPr>
              <w:t>15</w:t>
            </w:r>
          </w:p>
        </w:tc>
        <w:tc>
          <w:tcPr>
            <w:tcW w:w="1060" w:type="dxa"/>
            <w:tcBorders>
              <w:top w:val="nil"/>
              <w:left w:val="nil"/>
              <w:bottom w:val="nil"/>
              <w:right w:val="nil"/>
            </w:tcBorders>
            <w:shd w:val="clear" w:color="auto" w:fill="D9D9D9" w:themeFill="background1" w:themeFillShade="D9"/>
            <w:noWrap/>
            <w:vAlign w:val="bottom"/>
            <w:hideMark/>
          </w:tcPr>
          <w:p w14:paraId="10A31F32" w14:textId="2B34A519" w:rsidR="007D2B23" w:rsidRPr="003A27FD" w:rsidRDefault="007D2B23" w:rsidP="007D2B23">
            <w:pPr>
              <w:jc w:val="center"/>
              <w:rPr>
                <w:rFonts w:ascii="Calibri" w:hAnsi="Calibri"/>
                <w:color w:val="000000"/>
                <w:sz w:val="22"/>
                <w:szCs w:val="22"/>
              </w:rPr>
            </w:pPr>
            <w:r>
              <w:rPr>
                <w:rFonts w:ascii="Calibri" w:hAnsi="Calibri"/>
                <w:color w:val="000000"/>
                <w:sz w:val="22"/>
                <w:szCs w:val="22"/>
              </w:rPr>
              <w:t>Historic</w:t>
            </w:r>
          </w:p>
        </w:tc>
      </w:tr>
      <w:tr w:rsidR="007D2B23" w:rsidRPr="003A27FD" w14:paraId="07DD4681" w14:textId="77777777" w:rsidTr="00853A50">
        <w:trPr>
          <w:trHeight w:val="300"/>
        </w:trPr>
        <w:tc>
          <w:tcPr>
            <w:tcW w:w="6600" w:type="dxa"/>
            <w:tcBorders>
              <w:top w:val="nil"/>
              <w:left w:val="nil"/>
              <w:bottom w:val="nil"/>
              <w:right w:val="nil"/>
            </w:tcBorders>
            <w:shd w:val="clear" w:color="auto" w:fill="auto"/>
            <w:noWrap/>
            <w:vAlign w:val="bottom"/>
            <w:hideMark/>
          </w:tcPr>
          <w:p w14:paraId="105B61E2" w14:textId="77777777" w:rsidR="007D2B23" w:rsidRPr="003A27FD" w:rsidRDefault="007D2B23" w:rsidP="007D2B23">
            <w:pPr>
              <w:rPr>
                <w:rFonts w:ascii="Calibri" w:hAnsi="Calibri"/>
                <w:color w:val="000000"/>
                <w:sz w:val="22"/>
                <w:szCs w:val="22"/>
              </w:rPr>
            </w:pPr>
            <w:r w:rsidRPr="003A27FD">
              <w:rPr>
                <w:rFonts w:ascii="Calibri" w:hAnsi="Calibri"/>
                <w:color w:val="000000"/>
                <w:sz w:val="22"/>
                <w:szCs w:val="22"/>
              </w:rPr>
              <w:t>Humbug Marsh Deer Browse Evaluation</w:t>
            </w:r>
          </w:p>
        </w:tc>
        <w:tc>
          <w:tcPr>
            <w:tcW w:w="1020" w:type="dxa"/>
            <w:tcBorders>
              <w:top w:val="nil"/>
              <w:left w:val="nil"/>
              <w:bottom w:val="nil"/>
              <w:right w:val="nil"/>
            </w:tcBorders>
            <w:shd w:val="clear" w:color="auto" w:fill="auto"/>
            <w:noWrap/>
            <w:vAlign w:val="bottom"/>
            <w:hideMark/>
          </w:tcPr>
          <w:p w14:paraId="1CC6C969" w14:textId="77777777" w:rsidR="007D2B23" w:rsidRPr="003A27FD" w:rsidRDefault="007D2B23" w:rsidP="007D2B23">
            <w:pPr>
              <w:jc w:val="center"/>
              <w:rPr>
                <w:rFonts w:ascii="Calibri" w:hAnsi="Calibri"/>
                <w:color w:val="000000"/>
                <w:sz w:val="22"/>
                <w:szCs w:val="22"/>
              </w:rPr>
            </w:pPr>
            <w:r w:rsidRPr="003A27FD">
              <w:rPr>
                <w:rFonts w:ascii="Calibri" w:hAnsi="Calibri"/>
                <w:color w:val="000000"/>
                <w:sz w:val="22"/>
                <w:szCs w:val="22"/>
              </w:rPr>
              <w:t>0.422</w:t>
            </w:r>
          </w:p>
        </w:tc>
        <w:tc>
          <w:tcPr>
            <w:tcW w:w="720" w:type="dxa"/>
            <w:tcBorders>
              <w:top w:val="nil"/>
              <w:left w:val="nil"/>
              <w:bottom w:val="nil"/>
              <w:right w:val="nil"/>
            </w:tcBorders>
            <w:shd w:val="clear" w:color="auto" w:fill="auto"/>
            <w:noWrap/>
            <w:vAlign w:val="bottom"/>
            <w:hideMark/>
          </w:tcPr>
          <w:p w14:paraId="11297E5D" w14:textId="77777777" w:rsidR="007D2B23" w:rsidRPr="003A27FD" w:rsidRDefault="007D2B23" w:rsidP="007D2B23">
            <w:pPr>
              <w:jc w:val="center"/>
              <w:rPr>
                <w:rFonts w:ascii="Calibri" w:hAnsi="Calibri"/>
                <w:color w:val="000000"/>
                <w:sz w:val="22"/>
                <w:szCs w:val="22"/>
              </w:rPr>
            </w:pPr>
            <w:r w:rsidRPr="003A27FD">
              <w:rPr>
                <w:rFonts w:ascii="Calibri" w:hAnsi="Calibri"/>
                <w:color w:val="000000"/>
                <w:sz w:val="22"/>
                <w:szCs w:val="22"/>
              </w:rPr>
              <w:t>17</w:t>
            </w:r>
          </w:p>
        </w:tc>
        <w:tc>
          <w:tcPr>
            <w:tcW w:w="1060" w:type="dxa"/>
            <w:tcBorders>
              <w:top w:val="nil"/>
              <w:left w:val="nil"/>
              <w:right w:val="nil"/>
            </w:tcBorders>
            <w:shd w:val="clear" w:color="auto" w:fill="auto"/>
            <w:noWrap/>
            <w:vAlign w:val="bottom"/>
            <w:hideMark/>
          </w:tcPr>
          <w:p w14:paraId="7FE1789E" w14:textId="472B2B3E" w:rsidR="007D2B23" w:rsidRPr="003A27FD" w:rsidRDefault="007D2B23" w:rsidP="007D2B23">
            <w:pPr>
              <w:jc w:val="center"/>
              <w:rPr>
                <w:rFonts w:ascii="Calibri" w:hAnsi="Calibri"/>
                <w:color w:val="000000"/>
                <w:sz w:val="22"/>
                <w:szCs w:val="22"/>
              </w:rPr>
            </w:pPr>
            <w:r>
              <w:rPr>
                <w:rFonts w:ascii="Calibri" w:hAnsi="Calibri"/>
                <w:color w:val="000000"/>
                <w:sz w:val="22"/>
                <w:szCs w:val="22"/>
              </w:rPr>
              <w:t>Historic</w:t>
            </w:r>
          </w:p>
        </w:tc>
      </w:tr>
      <w:tr w:rsidR="007D2B23" w:rsidRPr="003A27FD" w14:paraId="786D56B0" w14:textId="77777777" w:rsidTr="00393070">
        <w:trPr>
          <w:trHeight w:val="300"/>
        </w:trPr>
        <w:tc>
          <w:tcPr>
            <w:tcW w:w="6600" w:type="dxa"/>
            <w:tcBorders>
              <w:top w:val="nil"/>
              <w:left w:val="nil"/>
              <w:bottom w:val="nil"/>
              <w:right w:val="nil"/>
            </w:tcBorders>
            <w:shd w:val="clear" w:color="auto" w:fill="D9D9D9" w:themeFill="background1" w:themeFillShade="D9"/>
            <w:noWrap/>
            <w:vAlign w:val="bottom"/>
            <w:hideMark/>
          </w:tcPr>
          <w:p w14:paraId="4EE67524" w14:textId="77777777" w:rsidR="007D2B23" w:rsidRPr="003A27FD" w:rsidRDefault="007D2B23" w:rsidP="007D2B23">
            <w:pPr>
              <w:rPr>
                <w:rFonts w:ascii="Calibri" w:hAnsi="Calibri"/>
                <w:color w:val="000000"/>
                <w:sz w:val="22"/>
                <w:szCs w:val="22"/>
              </w:rPr>
            </w:pPr>
            <w:r w:rsidRPr="003A27FD">
              <w:rPr>
                <w:rFonts w:ascii="Calibri" w:hAnsi="Calibri"/>
                <w:color w:val="000000"/>
                <w:sz w:val="22"/>
                <w:szCs w:val="22"/>
              </w:rPr>
              <w:t>Forest Ecological Inventory</w:t>
            </w:r>
          </w:p>
        </w:tc>
        <w:tc>
          <w:tcPr>
            <w:tcW w:w="1020" w:type="dxa"/>
            <w:tcBorders>
              <w:top w:val="nil"/>
              <w:left w:val="nil"/>
              <w:bottom w:val="nil"/>
              <w:right w:val="nil"/>
            </w:tcBorders>
            <w:shd w:val="clear" w:color="auto" w:fill="D9D9D9" w:themeFill="background1" w:themeFillShade="D9"/>
            <w:noWrap/>
            <w:vAlign w:val="bottom"/>
            <w:hideMark/>
          </w:tcPr>
          <w:p w14:paraId="7A28BB58" w14:textId="77777777" w:rsidR="007D2B23" w:rsidRPr="003A27FD" w:rsidRDefault="007D2B23" w:rsidP="007D2B23">
            <w:pPr>
              <w:jc w:val="center"/>
              <w:rPr>
                <w:rFonts w:ascii="Calibri" w:hAnsi="Calibri"/>
                <w:color w:val="000000"/>
                <w:sz w:val="22"/>
                <w:szCs w:val="22"/>
              </w:rPr>
            </w:pPr>
            <w:r w:rsidRPr="003A27FD">
              <w:rPr>
                <w:rFonts w:ascii="Calibri" w:hAnsi="Calibri"/>
                <w:color w:val="000000"/>
                <w:sz w:val="22"/>
                <w:szCs w:val="22"/>
              </w:rPr>
              <w:t>0.421</w:t>
            </w:r>
          </w:p>
        </w:tc>
        <w:tc>
          <w:tcPr>
            <w:tcW w:w="720" w:type="dxa"/>
            <w:tcBorders>
              <w:top w:val="nil"/>
              <w:left w:val="nil"/>
              <w:bottom w:val="nil"/>
              <w:right w:val="nil"/>
            </w:tcBorders>
            <w:shd w:val="clear" w:color="auto" w:fill="D9D9D9" w:themeFill="background1" w:themeFillShade="D9"/>
            <w:noWrap/>
            <w:vAlign w:val="bottom"/>
            <w:hideMark/>
          </w:tcPr>
          <w:p w14:paraId="07A813F0" w14:textId="77777777" w:rsidR="007D2B23" w:rsidRPr="003A27FD" w:rsidRDefault="007D2B23" w:rsidP="007D2B23">
            <w:pPr>
              <w:jc w:val="center"/>
              <w:rPr>
                <w:rFonts w:ascii="Calibri" w:hAnsi="Calibri"/>
                <w:color w:val="000000"/>
                <w:sz w:val="22"/>
                <w:szCs w:val="22"/>
              </w:rPr>
            </w:pPr>
            <w:r w:rsidRPr="003A27FD">
              <w:rPr>
                <w:rFonts w:ascii="Calibri" w:hAnsi="Calibri"/>
                <w:color w:val="000000"/>
                <w:sz w:val="22"/>
                <w:szCs w:val="22"/>
              </w:rPr>
              <w:t>18</w:t>
            </w:r>
          </w:p>
        </w:tc>
        <w:tc>
          <w:tcPr>
            <w:tcW w:w="1060" w:type="dxa"/>
            <w:tcBorders>
              <w:top w:val="nil"/>
              <w:left w:val="nil"/>
              <w:bottom w:val="nil"/>
              <w:right w:val="nil"/>
            </w:tcBorders>
            <w:shd w:val="clear" w:color="auto" w:fill="D9D9D9" w:themeFill="background1" w:themeFillShade="D9"/>
            <w:noWrap/>
            <w:vAlign w:val="bottom"/>
            <w:hideMark/>
          </w:tcPr>
          <w:p w14:paraId="56118021" w14:textId="7DBB1F1A" w:rsidR="007D2B23" w:rsidRPr="003A27FD" w:rsidRDefault="007D2B23" w:rsidP="007D2B23">
            <w:pPr>
              <w:jc w:val="center"/>
              <w:rPr>
                <w:rFonts w:ascii="Calibri" w:hAnsi="Calibri"/>
                <w:color w:val="000000"/>
                <w:sz w:val="22"/>
                <w:szCs w:val="22"/>
              </w:rPr>
            </w:pPr>
            <w:r>
              <w:rPr>
                <w:rFonts w:ascii="Calibri" w:hAnsi="Calibri"/>
                <w:color w:val="000000"/>
                <w:sz w:val="22"/>
                <w:szCs w:val="22"/>
              </w:rPr>
              <w:t>Future</w:t>
            </w:r>
          </w:p>
        </w:tc>
      </w:tr>
      <w:tr w:rsidR="007D2B23" w:rsidRPr="003A27FD" w14:paraId="018B0DE9" w14:textId="77777777" w:rsidTr="00853A50">
        <w:trPr>
          <w:trHeight w:val="570"/>
        </w:trPr>
        <w:tc>
          <w:tcPr>
            <w:tcW w:w="6600" w:type="dxa"/>
            <w:tcBorders>
              <w:top w:val="nil"/>
              <w:left w:val="nil"/>
              <w:bottom w:val="nil"/>
              <w:right w:val="nil"/>
            </w:tcBorders>
            <w:shd w:val="clear" w:color="auto" w:fill="auto"/>
            <w:vAlign w:val="bottom"/>
            <w:hideMark/>
          </w:tcPr>
          <w:p w14:paraId="15A3A2F0" w14:textId="77777777" w:rsidR="007D2B23" w:rsidRPr="003A27FD" w:rsidRDefault="007D2B23" w:rsidP="007D2B23">
            <w:pPr>
              <w:rPr>
                <w:rFonts w:ascii="Calibri" w:hAnsi="Calibri"/>
                <w:color w:val="000000"/>
                <w:sz w:val="22"/>
                <w:szCs w:val="22"/>
              </w:rPr>
            </w:pPr>
            <w:r w:rsidRPr="003A27FD">
              <w:rPr>
                <w:rFonts w:ascii="Calibri" w:hAnsi="Calibri"/>
                <w:color w:val="000000"/>
                <w:sz w:val="22"/>
                <w:szCs w:val="22"/>
              </w:rPr>
              <w:t xml:space="preserve">Phragmites Reduction: Comparison via remote-sensing of 2017 Imagery to 2009 Baseline </w:t>
            </w:r>
          </w:p>
        </w:tc>
        <w:tc>
          <w:tcPr>
            <w:tcW w:w="1020" w:type="dxa"/>
            <w:tcBorders>
              <w:top w:val="nil"/>
              <w:left w:val="nil"/>
              <w:bottom w:val="nil"/>
              <w:right w:val="nil"/>
            </w:tcBorders>
            <w:shd w:val="clear" w:color="auto" w:fill="auto"/>
            <w:noWrap/>
            <w:vAlign w:val="bottom"/>
            <w:hideMark/>
          </w:tcPr>
          <w:p w14:paraId="41AE948C" w14:textId="77777777" w:rsidR="007D2B23" w:rsidRPr="003A27FD" w:rsidRDefault="007D2B23" w:rsidP="007D2B23">
            <w:pPr>
              <w:jc w:val="center"/>
              <w:rPr>
                <w:rFonts w:ascii="Calibri" w:hAnsi="Calibri"/>
                <w:color w:val="000000"/>
                <w:sz w:val="22"/>
                <w:szCs w:val="22"/>
              </w:rPr>
            </w:pPr>
            <w:r w:rsidRPr="003A27FD">
              <w:rPr>
                <w:rFonts w:ascii="Calibri" w:hAnsi="Calibri"/>
                <w:color w:val="000000"/>
                <w:sz w:val="22"/>
                <w:szCs w:val="22"/>
              </w:rPr>
              <w:t>0.407</w:t>
            </w:r>
          </w:p>
        </w:tc>
        <w:tc>
          <w:tcPr>
            <w:tcW w:w="720" w:type="dxa"/>
            <w:tcBorders>
              <w:top w:val="nil"/>
              <w:left w:val="nil"/>
              <w:bottom w:val="nil"/>
              <w:right w:val="nil"/>
            </w:tcBorders>
            <w:shd w:val="clear" w:color="auto" w:fill="auto"/>
            <w:noWrap/>
            <w:vAlign w:val="bottom"/>
            <w:hideMark/>
          </w:tcPr>
          <w:p w14:paraId="6185A403" w14:textId="77777777" w:rsidR="007D2B23" w:rsidRPr="003A27FD" w:rsidRDefault="007D2B23" w:rsidP="007D2B23">
            <w:pPr>
              <w:jc w:val="center"/>
              <w:rPr>
                <w:rFonts w:ascii="Calibri" w:hAnsi="Calibri"/>
                <w:color w:val="000000"/>
                <w:sz w:val="22"/>
                <w:szCs w:val="22"/>
              </w:rPr>
            </w:pPr>
            <w:r w:rsidRPr="003A27FD">
              <w:rPr>
                <w:rFonts w:ascii="Calibri" w:hAnsi="Calibri"/>
                <w:color w:val="000000"/>
                <w:sz w:val="22"/>
                <w:szCs w:val="22"/>
              </w:rPr>
              <w:t>19</w:t>
            </w:r>
          </w:p>
        </w:tc>
        <w:tc>
          <w:tcPr>
            <w:tcW w:w="1060" w:type="dxa"/>
            <w:tcBorders>
              <w:top w:val="nil"/>
              <w:left w:val="nil"/>
              <w:right w:val="nil"/>
            </w:tcBorders>
            <w:shd w:val="clear" w:color="auto" w:fill="auto"/>
            <w:noWrap/>
            <w:vAlign w:val="bottom"/>
            <w:hideMark/>
          </w:tcPr>
          <w:p w14:paraId="5EF1E92B" w14:textId="4D9DE1BC" w:rsidR="007D2B23" w:rsidRPr="003A27FD" w:rsidRDefault="007D2B23" w:rsidP="007D2B23">
            <w:pPr>
              <w:jc w:val="center"/>
              <w:rPr>
                <w:rFonts w:ascii="Calibri" w:hAnsi="Calibri"/>
                <w:color w:val="000000"/>
                <w:sz w:val="22"/>
                <w:szCs w:val="22"/>
              </w:rPr>
            </w:pPr>
            <w:r>
              <w:rPr>
                <w:rFonts w:ascii="Calibri" w:hAnsi="Calibri"/>
                <w:color w:val="000000"/>
                <w:sz w:val="22"/>
                <w:szCs w:val="22"/>
              </w:rPr>
              <w:t>Historic</w:t>
            </w:r>
          </w:p>
        </w:tc>
      </w:tr>
      <w:tr w:rsidR="007D2B23" w:rsidRPr="003A27FD" w14:paraId="46D939C0" w14:textId="77777777" w:rsidTr="00393070">
        <w:trPr>
          <w:trHeight w:val="300"/>
        </w:trPr>
        <w:tc>
          <w:tcPr>
            <w:tcW w:w="6600" w:type="dxa"/>
            <w:tcBorders>
              <w:top w:val="nil"/>
              <w:left w:val="nil"/>
              <w:bottom w:val="nil"/>
              <w:right w:val="nil"/>
            </w:tcBorders>
            <w:shd w:val="clear" w:color="auto" w:fill="D9D9D9" w:themeFill="background1" w:themeFillShade="D9"/>
            <w:noWrap/>
            <w:vAlign w:val="bottom"/>
            <w:hideMark/>
          </w:tcPr>
          <w:p w14:paraId="4EA15DB7" w14:textId="77777777" w:rsidR="007D2B23" w:rsidRPr="003A27FD" w:rsidRDefault="007D2B23" w:rsidP="007D2B23">
            <w:pPr>
              <w:rPr>
                <w:rFonts w:ascii="Calibri" w:hAnsi="Calibri"/>
                <w:color w:val="000000"/>
                <w:sz w:val="22"/>
                <w:szCs w:val="22"/>
              </w:rPr>
            </w:pPr>
            <w:r w:rsidRPr="003A27FD">
              <w:rPr>
                <w:rFonts w:ascii="Calibri" w:hAnsi="Calibri"/>
                <w:color w:val="000000"/>
                <w:sz w:val="22"/>
                <w:szCs w:val="22"/>
              </w:rPr>
              <w:t>Coordinated Canvasback Survey</w:t>
            </w:r>
          </w:p>
        </w:tc>
        <w:tc>
          <w:tcPr>
            <w:tcW w:w="1020" w:type="dxa"/>
            <w:tcBorders>
              <w:top w:val="nil"/>
              <w:left w:val="nil"/>
              <w:bottom w:val="nil"/>
              <w:right w:val="nil"/>
            </w:tcBorders>
            <w:shd w:val="clear" w:color="auto" w:fill="D9D9D9" w:themeFill="background1" w:themeFillShade="D9"/>
            <w:noWrap/>
            <w:vAlign w:val="bottom"/>
            <w:hideMark/>
          </w:tcPr>
          <w:p w14:paraId="1F95068E" w14:textId="77777777" w:rsidR="007D2B23" w:rsidRPr="003A27FD" w:rsidRDefault="007D2B23" w:rsidP="007D2B23">
            <w:pPr>
              <w:jc w:val="center"/>
              <w:rPr>
                <w:rFonts w:ascii="Calibri" w:hAnsi="Calibri"/>
                <w:color w:val="000000"/>
                <w:sz w:val="22"/>
                <w:szCs w:val="22"/>
              </w:rPr>
            </w:pPr>
            <w:r w:rsidRPr="003A27FD">
              <w:rPr>
                <w:rFonts w:ascii="Calibri" w:hAnsi="Calibri"/>
                <w:color w:val="000000"/>
                <w:sz w:val="22"/>
                <w:szCs w:val="22"/>
              </w:rPr>
              <w:t>0.396</w:t>
            </w:r>
          </w:p>
        </w:tc>
        <w:tc>
          <w:tcPr>
            <w:tcW w:w="720" w:type="dxa"/>
            <w:tcBorders>
              <w:top w:val="nil"/>
              <w:left w:val="nil"/>
              <w:bottom w:val="nil"/>
              <w:right w:val="nil"/>
            </w:tcBorders>
            <w:shd w:val="clear" w:color="auto" w:fill="D9D9D9" w:themeFill="background1" w:themeFillShade="D9"/>
            <w:noWrap/>
            <w:vAlign w:val="bottom"/>
            <w:hideMark/>
          </w:tcPr>
          <w:p w14:paraId="3329490F" w14:textId="77777777" w:rsidR="007D2B23" w:rsidRPr="003A27FD" w:rsidRDefault="007D2B23" w:rsidP="007D2B23">
            <w:pPr>
              <w:jc w:val="center"/>
              <w:rPr>
                <w:rFonts w:ascii="Calibri" w:hAnsi="Calibri"/>
                <w:color w:val="000000"/>
                <w:sz w:val="22"/>
                <w:szCs w:val="22"/>
              </w:rPr>
            </w:pPr>
            <w:r w:rsidRPr="003A27FD">
              <w:rPr>
                <w:rFonts w:ascii="Calibri" w:hAnsi="Calibri"/>
                <w:color w:val="000000"/>
                <w:sz w:val="22"/>
                <w:szCs w:val="22"/>
              </w:rPr>
              <w:t>20</w:t>
            </w:r>
          </w:p>
        </w:tc>
        <w:tc>
          <w:tcPr>
            <w:tcW w:w="1060" w:type="dxa"/>
            <w:tcBorders>
              <w:top w:val="nil"/>
              <w:left w:val="nil"/>
              <w:bottom w:val="nil"/>
              <w:right w:val="nil"/>
            </w:tcBorders>
            <w:shd w:val="clear" w:color="auto" w:fill="D9D9D9" w:themeFill="background1" w:themeFillShade="D9"/>
            <w:noWrap/>
            <w:vAlign w:val="bottom"/>
            <w:hideMark/>
          </w:tcPr>
          <w:p w14:paraId="51E48543" w14:textId="6B26DF7D" w:rsidR="007D2B23" w:rsidRPr="003A27FD" w:rsidRDefault="007D2B23" w:rsidP="007D2B23">
            <w:pPr>
              <w:jc w:val="center"/>
              <w:rPr>
                <w:rFonts w:ascii="Calibri" w:hAnsi="Calibri"/>
                <w:color w:val="000000"/>
                <w:sz w:val="22"/>
                <w:szCs w:val="22"/>
              </w:rPr>
            </w:pPr>
            <w:r>
              <w:rPr>
                <w:rFonts w:ascii="Calibri" w:hAnsi="Calibri"/>
                <w:color w:val="000000"/>
                <w:sz w:val="22"/>
                <w:szCs w:val="22"/>
              </w:rPr>
              <w:t>Historic</w:t>
            </w:r>
          </w:p>
        </w:tc>
      </w:tr>
      <w:tr w:rsidR="007D2B23" w:rsidRPr="003A27FD" w14:paraId="0B21E9E3" w14:textId="77777777" w:rsidTr="00853A50">
        <w:trPr>
          <w:trHeight w:val="300"/>
        </w:trPr>
        <w:tc>
          <w:tcPr>
            <w:tcW w:w="6600" w:type="dxa"/>
            <w:tcBorders>
              <w:top w:val="nil"/>
              <w:left w:val="nil"/>
              <w:bottom w:val="nil"/>
              <w:right w:val="nil"/>
            </w:tcBorders>
            <w:shd w:val="clear" w:color="auto" w:fill="auto"/>
            <w:noWrap/>
            <w:vAlign w:val="bottom"/>
            <w:hideMark/>
          </w:tcPr>
          <w:p w14:paraId="16894F7F" w14:textId="77777777" w:rsidR="007D2B23" w:rsidRPr="003A27FD" w:rsidRDefault="007D2B23" w:rsidP="007D2B23">
            <w:pPr>
              <w:rPr>
                <w:rFonts w:ascii="Calibri" w:hAnsi="Calibri"/>
                <w:color w:val="000000"/>
                <w:sz w:val="22"/>
                <w:szCs w:val="22"/>
              </w:rPr>
            </w:pPr>
            <w:r w:rsidRPr="003A27FD">
              <w:rPr>
                <w:rFonts w:ascii="Calibri" w:hAnsi="Calibri"/>
                <w:color w:val="000000"/>
                <w:sz w:val="22"/>
                <w:szCs w:val="22"/>
              </w:rPr>
              <w:t>Fish survey</w:t>
            </w:r>
          </w:p>
        </w:tc>
        <w:tc>
          <w:tcPr>
            <w:tcW w:w="1020" w:type="dxa"/>
            <w:tcBorders>
              <w:top w:val="nil"/>
              <w:left w:val="nil"/>
              <w:bottom w:val="nil"/>
              <w:right w:val="nil"/>
            </w:tcBorders>
            <w:shd w:val="clear" w:color="auto" w:fill="auto"/>
            <w:noWrap/>
            <w:vAlign w:val="bottom"/>
            <w:hideMark/>
          </w:tcPr>
          <w:p w14:paraId="2CBB7F53" w14:textId="77777777" w:rsidR="007D2B23" w:rsidRPr="003A27FD" w:rsidRDefault="007D2B23" w:rsidP="007D2B23">
            <w:pPr>
              <w:jc w:val="center"/>
              <w:rPr>
                <w:rFonts w:ascii="Calibri" w:hAnsi="Calibri"/>
                <w:color w:val="000000"/>
                <w:sz w:val="22"/>
                <w:szCs w:val="22"/>
              </w:rPr>
            </w:pPr>
            <w:r w:rsidRPr="003A27FD">
              <w:rPr>
                <w:rFonts w:ascii="Calibri" w:hAnsi="Calibri"/>
                <w:color w:val="000000"/>
                <w:sz w:val="22"/>
                <w:szCs w:val="22"/>
              </w:rPr>
              <w:t>0.369</w:t>
            </w:r>
          </w:p>
        </w:tc>
        <w:tc>
          <w:tcPr>
            <w:tcW w:w="720" w:type="dxa"/>
            <w:tcBorders>
              <w:top w:val="nil"/>
              <w:left w:val="nil"/>
              <w:bottom w:val="nil"/>
              <w:right w:val="nil"/>
            </w:tcBorders>
            <w:shd w:val="clear" w:color="auto" w:fill="auto"/>
            <w:noWrap/>
            <w:vAlign w:val="bottom"/>
            <w:hideMark/>
          </w:tcPr>
          <w:p w14:paraId="301051DE" w14:textId="77777777" w:rsidR="007D2B23" w:rsidRPr="003A27FD" w:rsidRDefault="007D2B23" w:rsidP="007D2B23">
            <w:pPr>
              <w:jc w:val="center"/>
              <w:rPr>
                <w:rFonts w:ascii="Calibri" w:hAnsi="Calibri"/>
                <w:color w:val="000000"/>
                <w:sz w:val="22"/>
                <w:szCs w:val="22"/>
              </w:rPr>
            </w:pPr>
            <w:r w:rsidRPr="003A27FD">
              <w:rPr>
                <w:rFonts w:ascii="Calibri" w:hAnsi="Calibri"/>
                <w:color w:val="000000"/>
                <w:sz w:val="22"/>
                <w:szCs w:val="22"/>
              </w:rPr>
              <w:t>22</w:t>
            </w:r>
          </w:p>
        </w:tc>
        <w:tc>
          <w:tcPr>
            <w:tcW w:w="1060" w:type="dxa"/>
            <w:tcBorders>
              <w:top w:val="nil"/>
              <w:left w:val="nil"/>
              <w:right w:val="nil"/>
            </w:tcBorders>
            <w:shd w:val="clear" w:color="auto" w:fill="auto"/>
            <w:noWrap/>
            <w:vAlign w:val="bottom"/>
            <w:hideMark/>
          </w:tcPr>
          <w:p w14:paraId="7D218CC2" w14:textId="5B5CBAFE" w:rsidR="007D2B23" w:rsidRPr="003A27FD" w:rsidRDefault="007D2B23" w:rsidP="007D2B23">
            <w:pPr>
              <w:jc w:val="center"/>
              <w:rPr>
                <w:rFonts w:ascii="Calibri" w:hAnsi="Calibri"/>
                <w:color w:val="000000"/>
                <w:sz w:val="22"/>
                <w:szCs w:val="22"/>
              </w:rPr>
            </w:pPr>
            <w:r>
              <w:rPr>
                <w:rFonts w:ascii="Calibri" w:hAnsi="Calibri"/>
                <w:color w:val="000000"/>
                <w:sz w:val="22"/>
                <w:szCs w:val="22"/>
              </w:rPr>
              <w:t>Historic</w:t>
            </w:r>
          </w:p>
        </w:tc>
      </w:tr>
      <w:tr w:rsidR="007D2B23" w:rsidRPr="003A27FD" w14:paraId="6C61D172" w14:textId="77777777" w:rsidTr="00393070">
        <w:trPr>
          <w:trHeight w:val="300"/>
        </w:trPr>
        <w:tc>
          <w:tcPr>
            <w:tcW w:w="6600" w:type="dxa"/>
            <w:tcBorders>
              <w:top w:val="nil"/>
              <w:left w:val="nil"/>
              <w:bottom w:val="nil"/>
              <w:right w:val="nil"/>
            </w:tcBorders>
            <w:shd w:val="clear" w:color="auto" w:fill="D9D9D9" w:themeFill="background1" w:themeFillShade="D9"/>
            <w:noWrap/>
            <w:vAlign w:val="bottom"/>
            <w:hideMark/>
          </w:tcPr>
          <w:p w14:paraId="2F16633C" w14:textId="77777777" w:rsidR="007D2B23" w:rsidRPr="003A27FD" w:rsidRDefault="007D2B23" w:rsidP="007D2B23">
            <w:pPr>
              <w:rPr>
                <w:rFonts w:ascii="Calibri" w:hAnsi="Calibri"/>
                <w:color w:val="000000"/>
                <w:sz w:val="22"/>
                <w:szCs w:val="22"/>
              </w:rPr>
            </w:pPr>
            <w:r w:rsidRPr="003A27FD">
              <w:rPr>
                <w:rFonts w:ascii="Calibri" w:hAnsi="Calibri"/>
                <w:color w:val="000000"/>
                <w:sz w:val="22"/>
                <w:szCs w:val="22"/>
              </w:rPr>
              <w:t xml:space="preserve">Lake sturgeon </w:t>
            </w:r>
          </w:p>
        </w:tc>
        <w:tc>
          <w:tcPr>
            <w:tcW w:w="1020" w:type="dxa"/>
            <w:tcBorders>
              <w:top w:val="nil"/>
              <w:left w:val="nil"/>
              <w:bottom w:val="nil"/>
              <w:right w:val="nil"/>
            </w:tcBorders>
            <w:shd w:val="clear" w:color="auto" w:fill="D9D9D9" w:themeFill="background1" w:themeFillShade="D9"/>
            <w:noWrap/>
            <w:vAlign w:val="bottom"/>
            <w:hideMark/>
          </w:tcPr>
          <w:p w14:paraId="08E9D05D" w14:textId="77777777" w:rsidR="007D2B23" w:rsidRPr="003A27FD" w:rsidRDefault="007D2B23" w:rsidP="007D2B23">
            <w:pPr>
              <w:jc w:val="center"/>
              <w:rPr>
                <w:rFonts w:ascii="Calibri" w:hAnsi="Calibri"/>
                <w:color w:val="000000"/>
                <w:sz w:val="22"/>
                <w:szCs w:val="22"/>
              </w:rPr>
            </w:pPr>
            <w:r w:rsidRPr="003A27FD">
              <w:rPr>
                <w:rFonts w:ascii="Calibri" w:hAnsi="Calibri"/>
                <w:color w:val="000000"/>
                <w:sz w:val="22"/>
                <w:szCs w:val="22"/>
              </w:rPr>
              <w:t>0.339</w:t>
            </w:r>
          </w:p>
        </w:tc>
        <w:tc>
          <w:tcPr>
            <w:tcW w:w="720" w:type="dxa"/>
            <w:tcBorders>
              <w:top w:val="nil"/>
              <w:left w:val="nil"/>
              <w:bottom w:val="nil"/>
              <w:right w:val="nil"/>
            </w:tcBorders>
            <w:shd w:val="clear" w:color="auto" w:fill="D9D9D9" w:themeFill="background1" w:themeFillShade="D9"/>
            <w:noWrap/>
            <w:vAlign w:val="bottom"/>
            <w:hideMark/>
          </w:tcPr>
          <w:p w14:paraId="0CEB31EA" w14:textId="77777777" w:rsidR="007D2B23" w:rsidRPr="003A27FD" w:rsidRDefault="007D2B23" w:rsidP="007D2B23">
            <w:pPr>
              <w:jc w:val="center"/>
              <w:rPr>
                <w:rFonts w:ascii="Calibri" w:hAnsi="Calibri"/>
                <w:color w:val="000000"/>
                <w:sz w:val="22"/>
                <w:szCs w:val="22"/>
              </w:rPr>
            </w:pPr>
            <w:r w:rsidRPr="003A27FD">
              <w:rPr>
                <w:rFonts w:ascii="Calibri" w:hAnsi="Calibri"/>
                <w:color w:val="000000"/>
                <w:sz w:val="22"/>
                <w:szCs w:val="22"/>
              </w:rPr>
              <w:t>23</w:t>
            </w:r>
          </w:p>
        </w:tc>
        <w:tc>
          <w:tcPr>
            <w:tcW w:w="1060" w:type="dxa"/>
            <w:tcBorders>
              <w:top w:val="nil"/>
              <w:left w:val="nil"/>
              <w:bottom w:val="nil"/>
              <w:right w:val="nil"/>
            </w:tcBorders>
            <w:shd w:val="clear" w:color="auto" w:fill="D9D9D9" w:themeFill="background1" w:themeFillShade="D9"/>
            <w:noWrap/>
            <w:vAlign w:val="bottom"/>
            <w:hideMark/>
          </w:tcPr>
          <w:p w14:paraId="35E6A557" w14:textId="04FF7BD6" w:rsidR="007D2B23" w:rsidRPr="003A27FD" w:rsidRDefault="007D2B23" w:rsidP="007D2B23">
            <w:pPr>
              <w:jc w:val="center"/>
              <w:rPr>
                <w:rFonts w:ascii="Calibri" w:hAnsi="Calibri"/>
                <w:color w:val="000000"/>
                <w:sz w:val="22"/>
                <w:szCs w:val="22"/>
              </w:rPr>
            </w:pPr>
            <w:r>
              <w:rPr>
                <w:rFonts w:ascii="Calibri" w:hAnsi="Calibri"/>
                <w:color w:val="000000"/>
                <w:sz w:val="22"/>
                <w:szCs w:val="22"/>
              </w:rPr>
              <w:t>Future</w:t>
            </w:r>
          </w:p>
        </w:tc>
      </w:tr>
      <w:tr w:rsidR="007D2B23" w:rsidRPr="003A27FD" w14:paraId="0851F096" w14:textId="77777777" w:rsidTr="00853A50">
        <w:trPr>
          <w:trHeight w:val="300"/>
        </w:trPr>
        <w:tc>
          <w:tcPr>
            <w:tcW w:w="6600" w:type="dxa"/>
            <w:tcBorders>
              <w:top w:val="nil"/>
              <w:left w:val="nil"/>
              <w:bottom w:val="nil"/>
              <w:right w:val="nil"/>
            </w:tcBorders>
            <w:shd w:val="clear" w:color="auto" w:fill="auto"/>
            <w:noWrap/>
            <w:vAlign w:val="bottom"/>
            <w:hideMark/>
          </w:tcPr>
          <w:p w14:paraId="7FACF041" w14:textId="77777777" w:rsidR="007D2B23" w:rsidRPr="003A27FD" w:rsidRDefault="007D2B23" w:rsidP="007D2B23">
            <w:pPr>
              <w:rPr>
                <w:rFonts w:ascii="Calibri" w:hAnsi="Calibri"/>
                <w:color w:val="000000"/>
                <w:sz w:val="22"/>
                <w:szCs w:val="22"/>
              </w:rPr>
            </w:pPr>
            <w:r w:rsidRPr="003A27FD">
              <w:rPr>
                <w:rFonts w:ascii="Calibri" w:hAnsi="Calibri"/>
                <w:color w:val="000000"/>
                <w:sz w:val="22"/>
                <w:szCs w:val="22"/>
              </w:rPr>
              <w:t>Common Tern Monitoring</w:t>
            </w:r>
          </w:p>
        </w:tc>
        <w:tc>
          <w:tcPr>
            <w:tcW w:w="1020" w:type="dxa"/>
            <w:tcBorders>
              <w:top w:val="nil"/>
              <w:left w:val="nil"/>
              <w:bottom w:val="nil"/>
              <w:right w:val="nil"/>
            </w:tcBorders>
            <w:shd w:val="clear" w:color="auto" w:fill="auto"/>
            <w:noWrap/>
            <w:vAlign w:val="bottom"/>
            <w:hideMark/>
          </w:tcPr>
          <w:p w14:paraId="2889F8E8" w14:textId="77777777" w:rsidR="007D2B23" w:rsidRPr="003A27FD" w:rsidRDefault="007D2B23" w:rsidP="007D2B23">
            <w:pPr>
              <w:jc w:val="center"/>
              <w:rPr>
                <w:rFonts w:ascii="Calibri" w:hAnsi="Calibri"/>
                <w:color w:val="000000"/>
                <w:sz w:val="22"/>
                <w:szCs w:val="22"/>
              </w:rPr>
            </w:pPr>
            <w:r w:rsidRPr="003A27FD">
              <w:rPr>
                <w:rFonts w:ascii="Calibri" w:hAnsi="Calibri"/>
                <w:color w:val="000000"/>
                <w:sz w:val="22"/>
                <w:szCs w:val="22"/>
              </w:rPr>
              <w:t>0.322</w:t>
            </w:r>
          </w:p>
        </w:tc>
        <w:tc>
          <w:tcPr>
            <w:tcW w:w="720" w:type="dxa"/>
            <w:tcBorders>
              <w:top w:val="nil"/>
              <w:left w:val="nil"/>
              <w:bottom w:val="nil"/>
              <w:right w:val="nil"/>
            </w:tcBorders>
            <w:shd w:val="clear" w:color="auto" w:fill="auto"/>
            <w:noWrap/>
            <w:vAlign w:val="bottom"/>
            <w:hideMark/>
          </w:tcPr>
          <w:p w14:paraId="501EA988" w14:textId="77777777" w:rsidR="007D2B23" w:rsidRPr="003A27FD" w:rsidRDefault="007D2B23" w:rsidP="007D2B23">
            <w:pPr>
              <w:jc w:val="center"/>
              <w:rPr>
                <w:rFonts w:ascii="Calibri" w:hAnsi="Calibri"/>
                <w:color w:val="000000"/>
                <w:sz w:val="22"/>
                <w:szCs w:val="22"/>
              </w:rPr>
            </w:pPr>
            <w:r w:rsidRPr="003A27FD">
              <w:rPr>
                <w:rFonts w:ascii="Calibri" w:hAnsi="Calibri"/>
                <w:color w:val="000000"/>
                <w:sz w:val="22"/>
                <w:szCs w:val="22"/>
              </w:rPr>
              <w:t>24</w:t>
            </w:r>
          </w:p>
        </w:tc>
        <w:tc>
          <w:tcPr>
            <w:tcW w:w="1060" w:type="dxa"/>
            <w:tcBorders>
              <w:top w:val="nil"/>
              <w:left w:val="nil"/>
              <w:right w:val="nil"/>
            </w:tcBorders>
            <w:shd w:val="clear" w:color="auto" w:fill="auto"/>
            <w:noWrap/>
            <w:vAlign w:val="bottom"/>
            <w:hideMark/>
          </w:tcPr>
          <w:p w14:paraId="435AAAA9" w14:textId="58D78D3B" w:rsidR="007D2B23" w:rsidRPr="003A27FD" w:rsidRDefault="007D2B23" w:rsidP="007D2B23">
            <w:pPr>
              <w:jc w:val="center"/>
              <w:rPr>
                <w:rFonts w:ascii="Calibri" w:hAnsi="Calibri"/>
                <w:color w:val="000000"/>
                <w:sz w:val="22"/>
                <w:szCs w:val="22"/>
              </w:rPr>
            </w:pPr>
            <w:r>
              <w:rPr>
                <w:rFonts w:ascii="Calibri" w:hAnsi="Calibri"/>
                <w:color w:val="000000"/>
                <w:sz w:val="22"/>
                <w:szCs w:val="22"/>
              </w:rPr>
              <w:t>Historic</w:t>
            </w:r>
          </w:p>
        </w:tc>
      </w:tr>
      <w:tr w:rsidR="007D2B23" w:rsidRPr="003A27FD" w14:paraId="2ADF33DE" w14:textId="77777777" w:rsidTr="00393070">
        <w:trPr>
          <w:trHeight w:val="300"/>
        </w:trPr>
        <w:tc>
          <w:tcPr>
            <w:tcW w:w="6600" w:type="dxa"/>
            <w:tcBorders>
              <w:top w:val="nil"/>
              <w:left w:val="nil"/>
              <w:bottom w:val="nil"/>
              <w:right w:val="nil"/>
            </w:tcBorders>
            <w:shd w:val="clear" w:color="auto" w:fill="D9D9D9" w:themeFill="background1" w:themeFillShade="D9"/>
            <w:noWrap/>
            <w:vAlign w:val="bottom"/>
            <w:hideMark/>
          </w:tcPr>
          <w:p w14:paraId="4A876024" w14:textId="77777777" w:rsidR="007D2B23" w:rsidRPr="003A27FD" w:rsidRDefault="007D2B23" w:rsidP="007D2B23">
            <w:pPr>
              <w:rPr>
                <w:rFonts w:ascii="Calibri" w:hAnsi="Calibri"/>
                <w:color w:val="000000"/>
                <w:sz w:val="22"/>
                <w:szCs w:val="22"/>
              </w:rPr>
            </w:pPr>
            <w:r w:rsidRPr="003A27FD">
              <w:rPr>
                <w:rFonts w:ascii="Calibri" w:hAnsi="Calibri"/>
                <w:color w:val="000000"/>
                <w:sz w:val="22"/>
                <w:szCs w:val="22"/>
              </w:rPr>
              <w:t>Muskrat Monitoring</w:t>
            </w:r>
          </w:p>
        </w:tc>
        <w:tc>
          <w:tcPr>
            <w:tcW w:w="1020" w:type="dxa"/>
            <w:tcBorders>
              <w:top w:val="nil"/>
              <w:left w:val="nil"/>
              <w:bottom w:val="nil"/>
              <w:right w:val="nil"/>
            </w:tcBorders>
            <w:shd w:val="clear" w:color="auto" w:fill="D9D9D9" w:themeFill="background1" w:themeFillShade="D9"/>
            <w:noWrap/>
            <w:vAlign w:val="bottom"/>
            <w:hideMark/>
          </w:tcPr>
          <w:p w14:paraId="46802104" w14:textId="77777777" w:rsidR="007D2B23" w:rsidRPr="003A27FD" w:rsidRDefault="007D2B23" w:rsidP="007D2B23">
            <w:pPr>
              <w:jc w:val="center"/>
              <w:rPr>
                <w:rFonts w:ascii="Calibri" w:hAnsi="Calibri"/>
                <w:color w:val="000000"/>
                <w:sz w:val="22"/>
                <w:szCs w:val="22"/>
              </w:rPr>
            </w:pPr>
            <w:r w:rsidRPr="003A27FD">
              <w:rPr>
                <w:rFonts w:ascii="Calibri" w:hAnsi="Calibri"/>
                <w:color w:val="000000"/>
                <w:sz w:val="22"/>
                <w:szCs w:val="22"/>
              </w:rPr>
              <w:t>0.316</w:t>
            </w:r>
          </w:p>
        </w:tc>
        <w:tc>
          <w:tcPr>
            <w:tcW w:w="720" w:type="dxa"/>
            <w:tcBorders>
              <w:top w:val="nil"/>
              <w:left w:val="nil"/>
              <w:bottom w:val="nil"/>
              <w:right w:val="nil"/>
            </w:tcBorders>
            <w:shd w:val="clear" w:color="auto" w:fill="D9D9D9" w:themeFill="background1" w:themeFillShade="D9"/>
            <w:noWrap/>
            <w:vAlign w:val="bottom"/>
            <w:hideMark/>
          </w:tcPr>
          <w:p w14:paraId="3C7F6B6C" w14:textId="77777777" w:rsidR="007D2B23" w:rsidRPr="003A27FD" w:rsidRDefault="007D2B23" w:rsidP="007D2B23">
            <w:pPr>
              <w:jc w:val="center"/>
              <w:rPr>
                <w:rFonts w:ascii="Calibri" w:hAnsi="Calibri"/>
                <w:color w:val="000000"/>
                <w:sz w:val="22"/>
                <w:szCs w:val="22"/>
              </w:rPr>
            </w:pPr>
            <w:r w:rsidRPr="003A27FD">
              <w:rPr>
                <w:rFonts w:ascii="Calibri" w:hAnsi="Calibri"/>
                <w:color w:val="000000"/>
                <w:sz w:val="22"/>
                <w:szCs w:val="22"/>
              </w:rPr>
              <w:t>25</w:t>
            </w:r>
          </w:p>
        </w:tc>
        <w:tc>
          <w:tcPr>
            <w:tcW w:w="1060" w:type="dxa"/>
            <w:tcBorders>
              <w:top w:val="nil"/>
              <w:left w:val="nil"/>
              <w:bottom w:val="nil"/>
              <w:right w:val="nil"/>
            </w:tcBorders>
            <w:shd w:val="clear" w:color="auto" w:fill="D9D9D9" w:themeFill="background1" w:themeFillShade="D9"/>
            <w:noWrap/>
            <w:vAlign w:val="bottom"/>
            <w:hideMark/>
          </w:tcPr>
          <w:p w14:paraId="7F48E752" w14:textId="06AB5DE4" w:rsidR="007D2B23" w:rsidRPr="003A27FD" w:rsidRDefault="007D2B23" w:rsidP="007D2B23">
            <w:pPr>
              <w:jc w:val="center"/>
              <w:rPr>
                <w:rFonts w:ascii="Calibri" w:hAnsi="Calibri"/>
                <w:color w:val="000000"/>
                <w:sz w:val="22"/>
                <w:szCs w:val="22"/>
              </w:rPr>
            </w:pPr>
            <w:r>
              <w:rPr>
                <w:rFonts w:ascii="Calibri" w:hAnsi="Calibri"/>
                <w:color w:val="000000"/>
                <w:sz w:val="22"/>
                <w:szCs w:val="22"/>
              </w:rPr>
              <w:t>Future</w:t>
            </w:r>
          </w:p>
        </w:tc>
      </w:tr>
      <w:tr w:rsidR="007D2B23" w:rsidRPr="003A27FD" w14:paraId="3D90A08F" w14:textId="77777777" w:rsidTr="00853A50">
        <w:trPr>
          <w:trHeight w:val="300"/>
        </w:trPr>
        <w:tc>
          <w:tcPr>
            <w:tcW w:w="6600" w:type="dxa"/>
            <w:tcBorders>
              <w:top w:val="nil"/>
              <w:left w:val="nil"/>
              <w:bottom w:val="nil"/>
              <w:right w:val="nil"/>
            </w:tcBorders>
            <w:shd w:val="clear" w:color="auto" w:fill="auto"/>
            <w:noWrap/>
            <w:vAlign w:val="bottom"/>
            <w:hideMark/>
          </w:tcPr>
          <w:p w14:paraId="4FD5A7E2" w14:textId="77777777" w:rsidR="007D2B23" w:rsidRPr="003A27FD" w:rsidRDefault="007D2B23" w:rsidP="007D2B23">
            <w:pPr>
              <w:rPr>
                <w:rFonts w:ascii="Calibri" w:hAnsi="Calibri"/>
                <w:color w:val="000000"/>
                <w:sz w:val="22"/>
                <w:szCs w:val="22"/>
              </w:rPr>
            </w:pPr>
            <w:r w:rsidRPr="003A27FD">
              <w:rPr>
                <w:rFonts w:ascii="Calibri" w:hAnsi="Calibri"/>
                <w:color w:val="000000"/>
                <w:sz w:val="22"/>
                <w:szCs w:val="22"/>
              </w:rPr>
              <w:t>Fox Snake Survey</w:t>
            </w:r>
          </w:p>
        </w:tc>
        <w:tc>
          <w:tcPr>
            <w:tcW w:w="1020" w:type="dxa"/>
            <w:tcBorders>
              <w:top w:val="nil"/>
              <w:left w:val="nil"/>
              <w:bottom w:val="nil"/>
              <w:right w:val="nil"/>
            </w:tcBorders>
            <w:shd w:val="clear" w:color="auto" w:fill="auto"/>
            <w:noWrap/>
            <w:vAlign w:val="bottom"/>
            <w:hideMark/>
          </w:tcPr>
          <w:p w14:paraId="529679F1" w14:textId="77777777" w:rsidR="007D2B23" w:rsidRPr="003A27FD" w:rsidRDefault="007D2B23" w:rsidP="007D2B23">
            <w:pPr>
              <w:jc w:val="center"/>
              <w:rPr>
                <w:rFonts w:ascii="Calibri" w:hAnsi="Calibri"/>
                <w:color w:val="000000"/>
                <w:sz w:val="22"/>
                <w:szCs w:val="22"/>
              </w:rPr>
            </w:pPr>
            <w:r w:rsidRPr="003A27FD">
              <w:rPr>
                <w:rFonts w:ascii="Calibri" w:hAnsi="Calibri"/>
                <w:color w:val="000000"/>
                <w:sz w:val="22"/>
                <w:szCs w:val="22"/>
              </w:rPr>
              <w:t>0.309</w:t>
            </w:r>
          </w:p>
        </w:tc>
        <w:tc>
          <w:tcPr>
            <w:tcW w:w="720" w:type="dxa"/>
            <w:tcBorders>
              <w:top w:val="nil"/>
              <w:left w:val="nil"/>
              <w:bottom w:val="nil"/>
              <w:right w:val="nil"/>
            </w:tcBorders>
            <w:shd w:val="clear" w:color="auto" w:fill="auto"/>
            <w:noWrap/>
            <w:vAlign w:val="bottom"/>
            <w:hideMark/>
          </w:tcPr>
          <w:p w14:paraId="71D10184" w14:textId="77777777" w:rsidR="007D2B23" w:rsidRPr="003A27FD" w:rsidRDefault="007D2B23" w:rsidP="007D2B23">
            <w:pPr>
              <w:jc w:val="center"/>
              <w:rPr>
                <w:rFonts w:ascii="Calibri" w:hAnsi="Calibri"/>
                <w:color w:val="000000"/>
                <w:sz w:val="22"/>
                <w:szCs w:val="22"/>
              </w:rPr>
            </w:pPr>
            <w:r w:rsidRPr="003A27FD">
              <w:rPr>
                <w:rFonts w:ascii="Calibri" w:hAnsi="Calibri"/>
                <w:color w:val="000000"/>
                <w:sz w:val="22"/>
                <w:szCs w:val="22"/>
              </w:rPr>
              <w:t>26</w:t>
            </w:r>
          </w:p>
        </w:tc>
        <w:tc>
          <w:tcPr>
            <w:tcW w:w="1060" w:type="dxa"/>
            <w:tcBorders>
              <w:top w:val="nil"/>
              <w:left w:val="nil"/>
              <w:right w:val="nil"/>
            </w:tcBorders>
            <w:shd w:val="clear" w:color="auto" w:fill="auto"/>
            <w:noWrap/>
            <w:vAlign w:val="bottom"/>
            <w:hideMark/>
          </w:tcPr>
          <w:p w14:paraId="7A342587" w14:textId="5D98DAF6" w:rsidR="007D2B23" w:rsidRPr="003A27FD" w:rsidRDefault="007D2B23" w:rsidP="007D2B23">
            <w:pPr>
              <w:jc w:val="center"/>
              <w:rPr>
                <w:rFonts w:ascii="Calibri" w:hAnsi="Calibri"/>
                <w:color w:val="000000"/>
                <w:sz w:val="22"/>
                <w:szCs w:val="22"/>
              </w:rPr>
            </w:pPr>
            <w:r>
              <w:rPr>
                <w:rFonts w:ascii="Calibri" w:hAnsi="Calibri"/>
                <w:color w:val="000000"/>
                <w:sz w:val="22"/>
                <w:szCs w:val="22"/>
              </w:rPr>
              <w:t>Historic</w:t>
            </w:r>
          </w:p>
        </w:tc>
      </w:tr>
      <w:tr w:rsidR="007D2B23" w:rsidRPr="003A27FD" w14:paraId="71789512" w14:textId="77777777" w:rsidTr="00393070">
        <w:trPr>
          <w:trHeight w:val="300"/>
        </w:trPr>
        <w:tc>
          <w:tcPr>
            <w:tcW w:w="6600" w:type="dxa"/>
            <w:tcBorders>
              <w:top w:val="nil"/>
              <w:left w:val="nil"/>
              <w:bottom w:val="nil"/>
              <w:right w:val="nil"/>
            </w:tcBorders>
            <w:shd w:val="clear" w:color="auto" w:fill="D9D9D9" w:themeFill="background1" w:themeFillShade="D9"/>
            <w:noWrap/>
            <w:vAlign w:val="bottom"/>
            <w:hideMark/>
          </w:tcPr>
          <w:p w14:paraId="706C52CE" w14:textId="77777777" w:rsidR="007D2B23" w:rsidRPr="003A27FD" w:rsidRDefault="007D2B23" w:rsidP="007D2B23">
            <w:pPr>
              <w:rPr>
                <w:rFonts w:ascii="Calibri" w:hAnsi="Calibri"/>
                <w:color w:val="000000"/>
                <w:sz w:val="22"/>
                <w:szCs w:val="22"/>
              </w:rPr>
            </w:pPr>
            <w:r w:rsidRPr="003A27FD">
              <w:rPr>
                <w:rFonts w:ascii="Calibri" w:hAnsi="Calibri"/>
                <w:color w:val="000000"/>
                <w:sz w:val="22"/>
                <w:szCs w:val="22"/>
              </w:rPr>
              <w:t>Rusty Blackbird Survey</w:t>
            </w:r>
          </w:p>
        </w:tc>
        <w:tc>
          <w:tcPr>
            <w:tcW w:w="1020" w:type="dxa"/>
            <w:tcBorders>
              <w:top w:val="nil"/>
              <w:left w:val="nil"/>
              <w:bottom w:val="nil"/>
              <w:right w:val="nil"/>
            </w:tcBorders>
            <w:shd w:val="clear" w:color="auto" w:fill="D9D9D9" w:themeFill="background1" w:themeFillShade="D9"/>
            <w:noWrap/>
            <w:vAlign w:val="bottom"/>
            <w:hideMark/>
          </w:tcPr>
          <w:p w14:paraId="06B1A645" w14:textId="77777777" w:rsidR="007D2B23" w:rsidRPr="003A27FD" w:rsidRDefault="007D2B23" w:rsidP="007D2B23">
            <w:pPr>
              <w:jc w:val="center"/>
              <w:rPr>
                <w:rFonts w:ascii="Calibri" w:hAnsi="Calibri"/>
                <w:color w:val="000000"/>
                <w:sz w:val="22"/>
                <w:szCs w:val="22"/>
              </w:rPr>
            </w:pPr>
            <w:r w:rsidRPr="003A27FD">
              <w:rPr>
                <w:rFonts w:ascii="Calibri" w:hAnsi="Calibri"/>
                <w:color w:val="000000"/>
                <w:sz w:val="22"/>
                <w:szCs w:val="22"/>
              </w:rPr>
              <w:t>0.307</w:t>
            </w:r>
          </w:p>
        </w:tc>
        <w:tc>
          <w:tcPr>
            <w:tcW w:w="720" w:type="dxa"/>
            <w:tcBorders>
              <w:top w:val="nil"/>
              <w:left w:val="nil"/>
              <w:bottom w:val="nil"/>
              <w:right w:val="nil"/>
            </w:tcBorders>
            <w:shd w:val="clear" w:color="auto" w:fill="D9D9D9" w:themeFill="background1" w:themeFillShade="D9"/>
            <w:noWrap/>
            <w:vAlign w:val="bottom"/>
            <w:hideMark/>
          </w:tcPr>
          <w:p w14:paraId="68445B3D" w14:textId="77777777" w:rsidR="007D2B23" w:rsidRPr="003A27FD" w:rsidRDefault="007D2B23" w:rsidP="007D2B23">
            <w:pPr>
              <w:jc w:val="center"/>
              <w:rPr>
                <w:rFonts w:ascii="Calibri" w:hAnsi="Calibri"/>
                <w:color w:val="000000"/>
                <w:sz w:val="22"/>
                <w:szCs w:val="22"/>
              </w:rPr>
            </w:pPr>
            <w:r w:rsidRPr="003A27FD">
              <w:rPr>
                <w:rFonts w:ascii="Calibri" w:hAnsi="Calibri"/>
                <w:color w:val="000000"/>
                <w:sz w:val="22"/>
                <w:szCs w:val="22"/>
              </w:rPr>
              <w:t>27</w:t>
            </w:r>
          </w:p>
        </w:tc>
        <w:tc>
          <w:tcPr>
            <w:tcW w:w="1060" w:type="dxa"/>
            <w:tcBorders>
              <w:top w:val="nil"/>
              <w:left w:val="nil"/>
              <w:bottom w:val="nil"/>
              <w:right w:val="nil"/>
            </w:tcBorders>
            <w:shd w:val="clear" w:color="auto" w:fill="D9D9D9" w:themeFill="background1" w:themeFillShade="D9"/>
            <w:noWrap/>
            <w:vAlign w:val="bottom"/>
            <w:hideMark/>
          </w:tcPr>
          <w:p w14:paraId="216D1984" w14:textId="69B5D2DC" w:rsidR="007D2B23" w:rsidRPr="003A27FD" w:rsidRDefault="007D2B23" w:rsidP="007D2B23">
            <w:pPr>
              <w:jc w:val="center"/>
              <w:rPr>
                <w:rFonts w:ascii="Calibri" w:hAnsi="Calibri"/>
                <w:color w:val="000000"/>
                <w:sz w:val="22"/>
                <w:szCs w:val="22"/>
              </w:rPr>
            </w:pPr>
            <w:r>
              <w:rPr>
                <w:rFonts w:ascii="Calibri" w:hAnsi="Calibri"/>
                <w:color w:val="000000"/>
                <w:sz w:val="22"/>
                <w:szCs w:val="22"/>
              </w:rPr>
              <w:t>Historic</w:t>
            </w:r>
          </w:p>
        </w:tc>
      </w:tr>
      <w:tr w:rsidR="007D2B23" w:rsidRPr="003A27FD" w14:paraId="1592A70B" w14:textId="77777777" w:rsidTr="003A27FD">
        <w:trPr>
          <w:trHeight w:val="300"/>
        </w:trPr>
        <w:tc>
          <w:tcPr>
            <w:tcW w:w="6600" w:type="dxa"/>
            <w:tcBorders>
              <w:top w:val="nil"/>
              <w:left w:val="nil"/>
              <w:bottom w:val="nil"/>
              <w:right w:val="nil"/>
            </w:tcBorders>
            <w:shd w:val="clear" w:color="auto" w:fill="auto"/>
            <w:noWrap/>
            <w:vAlign w:val="bottom"/>
            <w:hideMark/>
          </w:tcPr>
          <w:p w14:paraId="39FBD59E" w14:textId="77777777" w:rsidR="007D2B23" w:rsidRPr="003A27FD" w:rsidRDefault="007D2B23" w:rsidP="007D2B23">
            <w:pPr>
              <w:rPr>
                <w:rFonts w:ascii="Calibri" w:hAnsi="Calibri"/>
                <w:color w:val="000000"/>
                <w:sz w:val="22"/>
                <w:szCs w:val="22"/>
              </w:rPr>
            </w:pPr>
            <w:r w:rsidRPr="003A27FD">
              <w:rPr>
                <w:rFonts w:ascii="Calibri" w:hAnsi="Calibri"/>
                <w:color w:val="000000"/>
                <w:sz w:val="22"/>
                <w:szCs w:val="22"/>
              </w:rPr>
              <w:t>Northern Flicker Survey</w:t>
            </w:r>
          </w:p>
        </w:tc>
        <w:tc>
          <w:tcPr>
            <w:tcW w:w="1020" w:type="dxa"/>
            <w:tcBorders>
              <w:top w:val="nil"/>
              <w:left w:val="nil"/>
              <w:bottom w:val="nil"/>
              <w:right w:val="nil"/>
            </w:tcBorders>
            <w:shd w:val="clear" w:color="auto" w:fill="auto"/>
            <w:noWrap/>
            <w:vAlign w:val="bottom"/>
            <w:hideMark/>
          </w:tcPr>
          <w:p w14:paraId="0D3ECE77" w14:textId="77777777" w:rsidR="007D2B23" w:rsidRPr="003A27FD" w:rsidRDefault="007D2B23" w:rsidP="007D2B23">
            <w:pPr>
              <w:jc w:val="center"/>
              <w:rPr>
                <w:rFonts w:ascii="Calibri" w:hAnsi="Calibri"/>
                <w:color w:val="000000"/>
                <w:sz w:val="22"/>
                <w:szCs w:val="22"/>
              </w:rPr>
            </w:pPr>
            <w:r w:rsidRPr="003A27FD">
              <w:rPr>
                <w:rFonts w:ascii="Calibri" w:hAnsi="Calibri"/>
                <w:color w:val="000000"/>
                <w:sz w:val="22"/>
                <w:szCs w:val="22"/>
              </w:rPr>
              <w:t>0.291</w:t>
            </w:r>
          </w:p>
        </w:tc>
        <w:tc>
          <w:tcPr>
            <w:tcW w:w="720" w:type="dxa"/>
            <w:tcBorders>
              <w:top w:val="nil"/>
              <w:left w:val="nil"/>
              <w:bottom w:val="nil"/>
              <w:right w:val="nil"/>
            </w:tcBorders>
            <w:shd w:val="clear" w:color="auto" w:fill="auto"/>
            <w:noWrap/>
            <w:vAlign w:val="bottom"/>
            <w:hideMark/>
          </w:tcPr>
          <w:p w14:paraId="3D836A52" w14:textId="77777777" w:rsidR="007D2B23" w:rsidRPr="003A27FD" w:rsidRDefault="007D2B23" w:rsidP="007D2B23">
            <w:pPr>
              <w:jc w:val="center"/>
              <w:rPr>
                <w:rFonts w:ascii="Calibri" w:hAnsi="Calibri"/>
                <w:color w:val="000000"/>
                <w:sz w:val="22"/>
                <w:szCs w:val="22"/>
              </w:rPr>
            </w:pPr>
            <w:r w:rsidRPr="003A27FD">
              <w:rPr>
                <w:rFonts w:ascii="Calibri" w:hAnsi="Calibri"/>
                <w:color w:val="000000"/>
                <w:sz w:val="22"/>
                <w:szCs w:val="22"/>
              </w:rPr>
              <w:t>28</w:t>
            </w:r>
          </w:p>
        </w:tc>
        <w:tc>
          <w:tcPr>
            <w:tcW w:w="1060" w:type="dxa"/>
            <w:tcBorders>
              <w:top w:val="nil"/>
              <w:left w:val="nil"/>
              <w:bottom w:val="nil"/>
              <w:right w:val="nil"/>
            </w:tcBorders>
            <w:shd w:val="clear" w:color="auto" w:fill="auto"/>
            <w:noWrap/>
            <w:vAlign w:val="bottom"/>
            <w:hideMark/>
          </w:tcPr>
          <w:p w14:paraId="7592A361" w14:textId="4DE8443C" w:rsidR="007D2B23" w:rsidRPr="003A27FD" w:rsidRDefault="007D2B23" w:rsidP="007D2B23">
            <w:pPr>
              <w:jc w:val="center"/>
              <w:rPr>
                <w:rFonts w:ascii="Calibri" w:hAnsi="Calibri"/>
                <w:color w:val="000000"/>
                <w:sz w:val="22"/>
                <w:szCs w:val="22"/>
              </w:rPr>
            </w:pPr>
            <w:r>
              <w:rPr>
                <w:rFonts w:ascii="Calibri" w:hAnsi="Calibri"/>
                <w:color w:val="000000"/>
                <w:sz w:val="22"/>
                <w:szCs w:val="22"/>
              </w:rPr>
              <w:t>Historic</w:t>
            </w:r>
          </w:p>
        </w:tc>
      </w:tr>
      <w:tr w:rsidR="007D2B23" w:rsidRPr="003A27FD" w14:paraId="39EE8056" w14:textId="77777777" w:rsidTr="00393070">
        <w:trPr>
          <w:trHeight w:val="300"/>
        </w:trPr>
        <w:tc>
          <w:tcPr>
            <w:tcW w:w="6600" w:type="dxa"/>
            <w:tcBorders>
              <w:top w:val="nil"/>
              <w:left w:val="nil"/>
              <w:bottom w:val="nil"/>
              <w:right w:val="nil"/>
            </w:tcBorders>
            <w:shd w:val="clear" w:color="auto" w:fill="D9D9D9" w:themeFill="background1" w:themeFillShade="D9"/>
            <w:noWrap/>
            <w:vAlign w:val="bottom"/>
            <w:hideMark/>
          </w:tcPr>
          <w:p w14:paraId="361F0C91" w14:textId="77777777" w:rsidR="007D2B23" w:rsidRPr="003A27FD" w:rsidRDefault="007D2B23" w:rsidP="007D2B23">
            <w:pPr>
              <w:rPr>
                <w:rFonts w:ascii="Calibri" w:hAnsi="Calibri"/>
                <w:color w:val="000000"/>
                <w:sz w:val="22"/>
                <w:szCs w:val="22"/>
              </w:rPr>
            </w:pPr>
            <w:r w:rsidRPr="003A27FD">
              <w:rPr>
                <w:rFonts w:ascii="Calibri" w:hAnsi="Calibri"/>
                <w:color w:val="000000"/>
                <w:sz w:val="22"/>
                <w:szCs w:val="22"/>
              </w:rPr>
              <w:t>Blanding's Turtle Survey</w:t>
            </w:r>
          </w:p>
        </w:tc>
        <w:tc>
          <w:tcPr>
            <w:tcW w:w="1020" w:type="dxa"/>
            <w:tcBorders>
              <w:top w:val="nil"/>
              <w:left w:val="nil"/>
              <w:bottom w:val="nil"/>
              <w:right w:val="nil"/>
            </w:tcBorders>
            <w:shd w:val="clear" w:color="auto" w:fill="D9D9D9" w:themeFill="background1" w:themeFillShade="D9"/>
            <w:noWrap/>
            <w:vAlign w:val="bottom"/>
            <w:hideMark/>
          </w:tcPr>
          <w:p w14:paraId="6031D9A9" w14:textId="77777777" w:rsidR="007D2B23" w:rsidRPr="003A27FD" w:rsidRDefault="007D2B23" w:rsidP="007D2B23">
            <w:pPr>
              <w:jc w:val="center"/>
              <w:rPr>
                <w:rFonts w:ascii="Calibri" w:hAnsi="Calibri"/>
                <w:color w:val="000000"/>
                <w:sz w:val="22"/>
                <w:szCs w:val="22"/>
              </w:rPr>
            </w:pPr>
            <w:r w:rsidRPr="003A27FD">
              <w:rPr>
                <w:rFonts w:ascii="Calibri" w:hAnsi="Calibri"/>
                <w:color w:val="000000"/>
                <w:sz w:val="22"/>
                <w:szCs w:val="22"/>
              </w:rPr>
              <w:t>0.246</w:t>
            </w:r>
          </w:p>
        </w:tc>
        <w:tc>
          <w:tcPr>
            <w:tcW w:w="720" w:type="dxa"/>
            <w:tcBorders>
              <w:top w:val="nil"/>
              <w:left w:val="nil"/>
              <w:bottom w:val="nil"/>
              <w:right w:val="nil"/>
            </w:tcBorders>
            <w:shd w:val="clear" w:color="auto" w:fill="D9D9D9" w:themeFill="background1" w:themeFillShade="D9"/>
            <w:noWrap/>
            <w:vAlign w:val="bottom"/>
            <w:hideMark/>
          </w:tcPr>
          <w:p w14:paraId="73781111" w14:textId="77777777" w:rsidR="007D2B23" w:rsidRPr="003A27FD" w:rsidRDefault="007D2B23" w:rsidP="007D2B23">
            <w:pPr>
              <w:jc w:val="center"/>
              <w:rPr>
                <w:rFonts w:ascii="Calibri" w:hAnsi="Calibri"/>
                <w:color w:val="000000"/>
                <w:sz w:val="22"/>
                <w:szCs w:val="22"/>
              </w:rPr>
            </w:pPr>
            <w:r w:rsidRPr="003A27FD">
              <w:rPr>
                <w:rFonts w:ascii="Calibri" w:hAnsi="Calibri"/>
                <w:color w:val="000000"/>
                <w:sz w:val="22"/>
                <w:szCs w:val="22"/>
              </w:rPr>
              <w:t>29</w:t>
            </w:r>
          </w:p>
        </w:tc>
        <w:tc>
          <w:tcPr>
            <w:tcW w:w="1060" w:type="dxa"/>
            <w:tcBorders>
              <w:top w:val="nil"/>
              <w:left w:val="nil"/>
              <w:bottom w:val="nil"/>
              <w:right w:val="nil"/>
            </w:tcBorders>
            <w:shd w:val="clear" w:color="auto" w:fill="D9D9D9" w:themeFill="background1" w:themeFillShade="D9"/>
            <w:noWrap/>
            <w:vAlign w:val="bottom"/>
            <w:hideMark/>
          </w:tcPr>
          <w:p w14:paraId="6033AFDC" w14:textId="501088CB" w:rsidR="007D2B23" w:rsidRPr="003A27FD" w:rsidRDefault="007D2B23" w:rsidP="007D2B23">
            <w:pPr>
              <w:jc w:val="center"/>
              <w:rPr>
                <w:rFonts w:ascii="Calibri" w:hAnsi="Calibri"/>
                <w:color w:val="000000"/>
                <w:sz w:val="22"/>
                <w:szCs w:val="22"/>
              </w:rPr>
            </w:pPr>
            <w:r>
              <w:rPr>
                <w:rFonts w:ascii="Calibri" w:hAnsi="Calibri"/>
                <w:color w:val="000000"/>
                <w:sz w:val="22"/>
                <w:szCs w:val="22"/>
              </w:rPr>
              <w:t>Historic</w:t>
            </w:r>
          </w:p>
        </w:tc>
      </w:tr>
      <w:tr w:rsidR="007D2B23" w:rsidRPr="003A27FD" w14:paraId="23989F1B" w14:textId="77777777" w:rsidTr="003A27FD">
        <w:trPr>
          <w:trHeight w:val="300"/>
        </w:trPr>
        <w:tc>
          <w:tcPr>
            <w:tcW w:w="6600" w:type="dxa"/>
            <w:tcBorders>
              <w:top w:val="nil"/>
              <w:left w:val="nil"/>
              <w:right w:val="nil"/>
            </w:tcBorders>
            <w:shd w:val="clear" w:color="auto" w:fill="auto"/>
            <w:noWrap/>
            <w:vAlign w:val="bottom"/>
            <w:hideMark/>
          </w:tcPr>
          <w:p w14:paraId="0DBE2EEC" w14:textId="77777777" w:rsidR="007D2B23" w:rsidRPr="003A27FD" w:rsidRDefault="007D2B23" w:rsidP="007D2B23">
            <w:pPr>
              <w:rPr>
                <w:rFonts w:ascii="Calibri" w:hAnsi="Calibri"/>
                <w:color w:val="000000"/>
                <w:sz w:val="22"/>
                <w:szCs w:val="22"/>
              </w:rPr>
            </w:pPr>
            <w:r w:rsidRPr="003A27FD">
              <w:rPr>
                <w:rFonts w:ascii="Calibri" w:hAnsi="Calibri"/>
                <w:color w:val="000000"/>
                <w:sz w:val="22"/>
                <w:szCs w:val="22"/>
              </w:rPr>
              <w:t>Detroit River Hawk Watch</w:t>
            </w:r>
          </w:p>
        </w:tc>
        <w:tc>
          <w:tcPr>
            <w:tcW w:w="1020" w:type="dxa"/>
            <w:tcBorders>
              <w:top w:val="nil"/>
              <w:left w:val="nil"/>
              <w:right w:val="nil"/>
            </w:tcBorders>
            <w:shd w:val="clear" w:color="auto" w:fill="auto"/>
            <w:noWrap/>
            <w:vAlign w:val="bottom"/>
            <w:hideMark/>
          </w:tcPr>
          <w:p w14:paraId="541AD8BE" w14:textId="77777777" w:rsidR="007D2B23" w:rsidRPr="003A27FD" w:rsidRDefault="007D2B23" w:rsidP="007D2B23">
            <w:pPr>
              <w:jc w:val="center"/>
              <w:rPr>
                <w:rFonts w:ascii="Calibri" w:hAnsi="Calibri"/>
                <w:color w:val="000000"/>
                <w:sz w:val="22"/>
                <w:szCs w:val="22"/>
              </w:rPr>
            </w:pPr>
            <w:r w:rsidRPr="003A27FD">
              <w:rPr>
                <w:rFonts w:ascii="Calibri" w:hAnsi="Calibri"/>
                <w:color w:val="000000"/>
                <w:sz w:val="22"/>
                <w:szCs w:val="22"/>
              </w:rPr>
              <w:t>0.215</w:t>
            </w:r>
          </w:p>
        </w:tc>
        <w:tc>
          <w:tcPr>
            <w:tcW w:w="720" w:type="dxa"/>
            <w:tcBorders>
              <w:top w:val="nil"/>
              <w:left w:val="nil"/>
              <w:right w:val="nil"/>
            </w:tcBorders>
            <w:shd w:val="clear" w:color="auto" w:fill="auto"/>
            <w:noWrap/>
            <w:vAlign w:val="bottom"/>
            <w:hideMark/>
          </w:tcPr>
          <w:p w14:paraId="24F9D607" w14:textId="77777777" w:rsidR="007D2B23" w:rsidRPr="003A27FD" w:rsidRDefault="007D2B23" w:rsidP="007D2B23">
            <w:pPr>
              <w:jc w:val="center"/>
              <w:rPr>
                <w:rFonts w:ascii="Calibri" w:hAnsi="Calibri"/>
                <w:color w:val="000000"/>
                <w:sz w:val="22"/>
                <w:szCs w:val="22"/>
              </w:rPr>
            </w:pPr>
            <w:r w:rsidRPr="003A27FD">
              <w:rPr>
                <w:rFonts w:ascii="Calibri" w:hAnsi="Calibri"/>
                <w:color w:val="000000"/>
                <w:sz w:val="22"/>
                <w:szCs w:val="22"/>
              </w:rPr>
              <w:t>30</w:t>
            </w:r>
          </w:p>
        </w:tc>
        <w:tc>
          <w:tcPr>
            <w:tcW w:w="1060" w:type="dxa"/>
            <w:tcBorders>
              <w:top w:val="nil"/>
              <w:left w:val="nil"/>
              <w:right w:val="nil"/>
            </w:tcBorders>
            <w:shd w:val="clear" w:color="auto" w:fill="auto"/>
            <w:noWrap/>
            <w:vAlign w:val="bottom"/>
            <w:hideMark/>
          </w:tcPr>
          <w:p w14:paraId="1F949EB1" w14:textId="324DA428" w:rsidR="007D2B23" w:rsidRPr="003A27FD" w:rsidRDefault="007D2B23" w:rsidP="007D2B23">
            <w:pPr>
              <w:jc w:val="center"/>
              <w:rPr>
                <w:rFonts w:ascii="Calibri" w:hAnsi="Calibri"/>
                <w:color w:val="000000"/>
                <w:sz w:val="22"/>
                <w:szCs w:val="22"/>
              </w:rPr>
            </w:pPr>
            <w:r>
              <w:rPr>
                <w:rFonts w:ascii="Calibri" w:hAnsi="Calibri"/>
                <w:color w:val="000000"/>
                <w:sz w:val="22"/>
                <w:szCs w:val="22"/>
              </w:rPr>
              <w:t>Historic</w:t>
            </w:r>
          </w:p>
        </w:tc>
      </w:tr>
      <w:tr w:rsidR="007D2B23" w:rsidRPr="003A27FD" w14:paraId="7BA7AA13" w14:textId="77777777" w:rsidTr="00393070">
        <w:trPr>
          <w:trHeight w:val="540"/>
        </w:trPr>
        <w:tc>
          <w:tcPr>
            <w:tcW w:w="6600" w:type="dxa"/>
            <w:tcBorders>
              <w:top w:val="nil"/>
              <w:left w:val="nil"/>
              <w:bottom w:val="single" w:sz="4" w:space="0" w:color="auto"/>
              <w:right w:val="nil"/>
            </w:tcBorders>
            <w:shd w:val="clear" w:color="auto" w:fill="D9D9D9" w:themeFill="background1" w:themeFillShade="D9"/>
            <w:vAlign w:val="bottom"/>
            <w:hideMark/>
          </w:tcPr>
          <w:p w14:paraId="311C8821" w14:textId="77777777" w:rsidR="007D2B23" w:rsidRPr="003A27FD" w:rsidRDefault="007D2B23" w:rsidP="007D2B23">
            <w:pPr>
              <w:rPr>
                <w:rFonts w:ascii="Calibri" w:hAnsi="Calibri"/>
                <w:color w:val="000000"/>
                <w:sz w:val="22"/>
                <w:szCs w:val="22"/>
              </w:rPr>
            </w:pPr>
            <w:r w:rsidRPr="003A27FD">
              <w:rPr>
                <w:rFonts w:ascii="Calibri" w:hAnsi="Calibri"/>
                <w:color w:val="000000"/>
                <w:sz w:val="22"/>
                <w:szCs w:val="22"/>
              </w:rPr>
              <w:t>Multi-agency water quality in the lower Detroit River and the western Lake Erie basin.</w:t>
            </w:r>
          </w:p>
        </w:tc>
        <w:tc>
          <w:tcPr>
            <w:tcW w:w="1020" w:type="dxa"/>
            <w:tcBorders>
              <w:top w:val="nil"/>
              <w:left w:val="nil"/>
              <w:bottom w:val="single" w:sz="4" w:space="0" w:color="auto"/>
              <w:right w:val="nil"/>
            </w:tcBorders>
            <w:shd w:val="clear" w:color="auto" w:fill="D9D9D9" w:themeFill="background1" w:themeFillShade="D9"/>
            <w:noWrap/>
            <w:vAlign w:val="bottom"/>
            <w:hideMark/>
          </w:tcPr>
          <w:p w14:paraId="2E9F321B" w14:textId="77777777" w:rsidR="007D2B23" w:rsidRPr="003A27FD" w:rsidRDefault="007D2B23" w:rsidP="007D2B23">
            <w:pPr>
              <w:jc w:val="center"/>
              <w:rPr>
                <w:rFonts w:ascii="Calibri" w:hAnsi="Calibri"/>
                <w:color w:val="000000"/>
                <w:sz w:val="22"/>
                <w:szCs w:val="22"/>
              </w:rPr>
            </w:pPr>
            <w:r w:rsidRPr="003A27FD">
              <w:rPr>
                <w:rFonts w:ascii="Calibri" w:hAnsi="Calibri"/>
                <w:color w:val="000000"/>
                <w:sz w:val="22"/>
                <w:szCs w:val="22"/>
              </w:rPr>
              <w:t>0.172</w:t>
            </w:r>
          </w:p>
        </w:tc>
        <w:tc>
          <w:tcPr>
            <w:tcW w:w="720" w:type="dxa"/>
            <w:tcBorders>
              <w:top w:val="nil"/>
              <w:left w:val="nil"/>
              <w:bottom w:val="single" w:sz="4" w:space="0" w:color="auto"/>
              <w:right w:val="nil"/>
            </w:tcBorders>
            <w:shd w:val="clear" w:color="auto" w:fill="D9D9D9" w:themeFill="background1" w:themeFillShade="D9"/>
            <w:noWrap/>
            <w:vAlign w:val="bottom"/>
            <w:hideMark/>
          </w:tcPr>
          <w:p w14:paraId="2C5200AA" w14:textId="77777777" w:rsidR="007D2B23" w:rsidRPr="003A27FD" w:rsidRDefault="007D2B23" w:rsidP="007D2B23">
            <w:pPr>
              <w:jc w:val="center"/>
              <w:rPr>
                <w:rFonts w:ascii="Calibri" w:hAnsi="Calibri"/>
                <w:color w:val="000000"/>
                <w:sz w:val="22"/>
                <w:szCs w:val="22"/>
              </w:rPr>
            </w:pPr>
            <w:r w:rsidRPr="003A27FD">
              <w:rPr>
                <w:rFonts w:ascii="Calibri" w:hAnsi="Calibri"/>
                <w:color w:val="000000"/>
                <w:sz w:val="22"/>
                <w:szCs w:val="22"/>
              </w:rPr>
              <w:t>31</w:t>
            </w:r>
          </w:p>
        </w:tc>
        <w:tc>
          <w:tcPr>
            <w:tcW w:w="1060" w:type="dxa"/>
            <w:tcBorders>
              <w:top w:val="nil"/>
              <w:left w:val="nil"/>
              <w:bottom w:val="single" w:sz="4" w:space="0" w:color="auto"/>
              <w:right w:val="nil"/>
            </w:tcBorders>
            <w:shd w:val="clear" w:color="auto" w:fill="D9D9D9" w:themeFill="background1" w:themeFillShade="D9"/>
            <w:noWrap/>
            <w:vAlign w:val="bottom"/>
            <w:hideMark/>
          </w:tcPr>
          <w:p w14:paraId="60F03ED7" w14:textId="6F4D21B7" w:rsidR="007D2B23" w:rsidRPr="003A27FD" w:rsidRDefault="007D2B23" w:rsidP="007D2B23">
            <w:pPr>
              <w:jc w:val="center"/>
              <w:rPr>
                <w:rFonts w:ascii="Calibri" w:hAnsi="Calibri"/>
                <w:color w:val="000000"/>
                <w:sz w:val="22"/>
                <w:szCs w:val="22"/>
              </w:rPr>
            </w:pPr>
            <w:r>
              <w:rPr>
                <w:rFonts w:ascii="Calibri" w:hAnsi="Calibri"/>
                <w:color w:val="000000"/>
                <w:sz w:val="22"/>
                <w:szCs w:val="22"/>
              </w:rPr>
              <w:t>Historic</w:t>
            </w:r>
          </w:p>
        </w:tc>
      </w:tr>
    </w:tbl>
    <w:p w14:paraId="254395B4" w14:textId="77777777" w:rsidR="004C7769" w:rsidRDefault="004C7769" w:rsidP="005F2BCD">
      <w:pPr>
        <w:pStyle w:val="Heading1"/>
        <w:sectPr w:rsidR="004C7769" w:rsidSect="003A27FD">
          <w:pgSz w:w="12240" w:h="15840" w:code="1"/>
          <w:pgMar w:top="1152" w:right="1440" w:bottom="1152" w:left="1440" w:header="720" w:footer="720" w:gutter="0"/>
          <w:cols w:space="720"/>
          <w:docGrid w:linePitch="360"/>
        </w:sectPr>
      </w:pPr>
      <w:bookmarkStart w:id="22" w:name="_Toc389826288"/>
    </w:p>
    <w:p w14:paraId="29229B6A" w14:textId="0F04E883" w:rsidR="003D48F9" w:rsidRPr="001B5BBC" w:rsidRDefault="00E01331" w:rsidP="003C6399">
      <w:pPr>
        <w:pStyle w:val="Heading1"/>
      </w:pPr>
      <w:bookmarkStart w:id="23" w:name="_Toc418688866"/>
      <w:r>
        <w:lastRenderedPageBreak/>
        <w:t xml:space="preserve">Appendix </w:t>
      </w:r>
      <w:r w:rsidR="00552FED">
        <w:t>C</w:t>
      </w:r>
      <w:r w:rsidR="003D48F9" w:rsidRPr="001B5BBC">
        <w:t>. Cost-benefit Analysis</w:t>
      </w:r>
      <w:bookmarkEnd w:id="22"/>
      <w:bookmarkEnd w:id="23"/>
    </w:p>
    <w:p w14:paraId="33416735" w14:textId="7D0B4C97" w:rsidR="003D48F9" w:rsidRPr="003C6399" w:rsidRDefault="003D48F9" w:rsidP="007F6D78">
      <w:pPr>
        <w:rPr>
          <w:bCs/>
          <w:iCs/>
          <w:sz w:val="22"/>
          <w:szCs w:val="22"/>
        </w:rPr>
      </w:pPr>
      <w:r w:rsidRPr="003C6399">
        <w:rPr>
          <w:bCs/>
          <w:iCs/>
          <w:sz w:val="22"/>
          <w:szCs w:val="22"/>
        </w:rPr>
        <w:t xml:space="preserve">We used linear programming to find the optimum sets of </w:t>
      </w:r>
      <w:r w:rsidR="00B327A5" w:rsidRPr="003C6399">
        <w:rPr>
          <w:bCs/>
          <w:iCs/>
          <w:sz w:val="22"/>
          <w:szCs w:val="22"/>
        </w:rPr>
        <w:t xml:space="preserve">ranked </w:t>
      </w:r>
      <w:r w:rsidRPr="003C6399">
        <w:rPr>
          <w:bCs/>
          <w:iCs/>
          <w:sz w:val="22"/>
          <w:szCs w:val="22"/>
        </w:rPr>
        <w:t xml:space="preserve">surveys using the total of all frequency adjusted scores as an objective function.  Main constraints included costs (weeks) and surveys selected prior to solving the linear function (summation of frequency adjusted scores across all surveys).  </w:t>
      </w:r>
      <w:r w:rsidR="001E7205" w:rsidRPr="003C6399">
        <w:rPr>
          <w:bCs/>
          <w:iCs/>
          <w:sz w:val="22"/>
          <w:szCs w:val="22"/>
        </w:rPr>
        <w:t>Portfoli</w:t>
      </w:r>
      <w:r w:rsidR="004E2247" w:rsidRPr="003C6399">
        <w:rPr>
          <w:bCs/>
          <w:iCs/>
          <w:sz w:val="22"/>
          <w:szCs w:val="22"/>
        </w:rPr>
        <w:t xml:space="preserve">os represent alternative sets of selected surveys and are used for decision support; they do not dictate survey selections.  </w:t>
      </w:r>
    </w:p>
    <w:p w14:paraId="033C0A93" w14:textId="77777777" w:rsidR="007F6D78" w:rsidRPr="007F6D78" w:rsidRDefault="007F6D78" w:rsidP="007F6D78">
      <w:pPr>
        <w:rPr>
          <w:bCs/>
          <w:iCs/>
          <w:sz w:val="20"/>
          <w:szCs w:val="20"/>
        </w:rPr>
      </w:pPr>
    </w:p>
    <w:p w14:paraId="04F3C129" w14:textId="5D5F37F6" w:rsidR="004C7769" w:rsidRPr="003C6399" w:rsidRDefault="003D48F9" w:rsidP="003C6399">
      <w:pPr>
        <w:rPr>
          <w:bCs/>
          <w:sz w:val="22"/>
          <w:szCs w:val="22"/>
        </w:rPr>
      </w:pPr>
      <w:r w:rsidRPr="003C6399">
        <w:rPr>
          <w:b/>
          <w:bCs/>
          <w:sz w:val="22"/>
          <w:szCs w:val="22"/>
        </w:rPr>
        <w:t xml:space="preserve">Table </w:t>
      </w:r>
      <w:r w:rsidR="003C6399" w:rsidRPr="003C6399">
        <w:rPr>
          <w:b/>
          <w:bCs/>
          <w:sz w:val="22"/>
          <w:szCs w:val="22"/>
        </w:rPr>
        <w:t>C</w:t>
      </w:r>
      <w:r w:rsidRPr="003C6399">
        <w:rPr>
          <w:b/>
          <w:bCs/>
          <w:sz w:val="22"/>
          <w:szCs w:val="22"/>
        </w:rPr>
        <w:t>-1</w:t>
      </w:r>
      <w:r w:rsidRPr="003C6399">
        <w:rPr>
          <w:bCs/>
          <w:sz w:val="22"/>
          <w:szCs w:val="22"/>
        </w:rPr>
        <w:t xml:space="preserve"> Efficiencies in terms of frequency adjusted benefit for </w:t>
      </w:r>
      <w:r w:rsidR="00133B61" w:rsidRPr="003C6399">
        <w:rPr>
          <w:bCs/>
          <w:sz w:val="22"/>
          <w:szCs w:val="22"/>
        </w:rPr>
        <w:t>1</w:t>
      </w:r>
      <w:r w:rsidRPr="003C6399">
        <w:rPr>
          <w:bCs/>
          <w:sz w:val="22"/>
          <w:szCs w:val="22"/>
        </w:rPr>
        <w:t>5 potenti</w:t>
      </w:r>
      <w:r w:rsidR="00BF68FD" w:rsidRPr="003C6399">
        <w:rPr>
          <w:bCs/>
          <w:sz w:val="22"/>
          <w:szCs w:val="22"/>
        </w:rPr>
        <w:t xml:space="preserve">al IMP portfolios.  A through </w:t>
      </w:r>
      <w:r w:rsidR="007D33EE">
        <w:rPr>
          <w:bCs/>
          <w:sz w:val="22"/>
          <w:szCs w:val="22"/>
        </w:rPr>
        <w:t>F</w:t>
      </w:r>
      <w:r w:rsidR="007D33EE" w:rsidRPr="003C6399">
        <w:rPr>
          <w:bCs/>
          <w:sz w:val="22"/>
          <w:szCs w:val="22"/>
        </w:rPr>
        <w:t xml:space="preserve"> </w:t>
      </w:r>
      <w:r w:rsidRPr="003C6399">
        <w:rPr>
          <w:bCs/>
          <w:sz w:val="22"/>
          <w:szCs w:val="22"/>
        </w:rPr>
        <w:t>were optimized for maximum 15 year ben</w:t>
      </w:r>
      <w:r w:rsidR="004C7769" w:rsidRPr="003C6399">
        <w:rPr>
          <w:bCs/>
          <w:sz w:val="22"/>
          <w:szCs w:val="22"/>
        </w:rPr>
        <w:t xml:space="preserve">efit from all selected surveys </w:t>
      </w:r>
      <w:r w:rsidRPr="003C6399">
        <w:rPr>
          <w:bCs/>
          <w:sz w:val="22"/>
          <w:szCs w:val="22"/>
        </w:rPr>
        <w:t>(1= selected, 0= not selected).</w:t>
      </w:r>
      <w:r w:rsidR="007D33EE">
        <w:rPr>
          <w:bCs/>
          <w:sz w:val="22"/>
          <w:szCs w:val="22"/>
        </w:rPr>
        <w:t xml:space="preserve"> The portfolios G to O were chosen by the Detroit River IWR staff for comparison with the optimized portfolios.</w:t>
      </w:r>
      <w:r w:rsidRPr="003C6399">
        <w:rPr>
          <w:bCs/>
          <w:sz w:val="22"/>
          <w:szCs w:val="22"/>
        </w:rPr>
        <w:t xml:space="preserve"> </w:t>
      </w:r>
      <w:r w:rsidR="003C6399" w:rsidRPr="003C6399">
        <w:rPr>
          <w:bCs/>
          <w:sz w:val="22"/>
          <w:szCs w:val="22"/>
        </w:rPr>
        <w:t xml:space="preserve"> </w:t>
      </w:r>
    </w:p>
    <w:p w14:paraId="7ED8CDD4" w14:textId="7E126044" w:rsidR="00425FC5" w:rsidRPr="0097016D" w:rsidRDefault="00425FC5" w:rsidP="00425FC5">
      <w:pPr>
        <w:spacing w:line="360" w:lineRule="auto"/>
        <w:jc w:val="center"/>
        <w:rPr>
          <w:bCs/>
          <w:sz w:val="20"/>
          <w:szCs w:val="20"/>
        </w:rPr>
        <w:sectPr w:rsidR="00425FC5" w:rsidRPr="0097016D" w:rsidSect="003C6399">
          <w:pgSz w:w="15840" w:h="12240" w:orient="landscape" w:code="1"/>
          <w:pgMar w:top="432" w:right="720" w:bottom="432" w:left="720" w:header="720" w:footer="720" w:gutter="0"/>
          <w:cols w:space="720"/>
          <w:docGrid w:linePitch="360"/>
        </w:sectPr>
      </w:pPr>
      <w:r w:rsidRPr="00425FC5">
        <w:rPr>
          <w:noProof/>
        </w:rPr>
        <w:drawing>
          <wp:inline distT="0" distB="0" distL="0" distR="0" wp14:anchorId="37A1C6D9" wp14:editId="097FD714">
            <wp:extent cx="8415503" cy="484632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415503" cy="4846320"/>
                    </a:xfrm>
                    <a:prstGeom prst="rect">
                      <a:avLst/>
                    </a:prstGeom>
                    <a:noFill/>
                    <a:ln>
                      <a:noFill/>
                    </a:ln>
                  </pic:spPr>
                </pic:pic>
              </a:graphicData>
            </a:graphic>
          </wp:inline>
        </w:drawing>
      </w:r>
    </w:p>
    <w:p w14:paraId="4DEE01A6" w14:textId="77777777" w:rsidR="00D56CF5" w:rsidRPr="00D56CF5" w:rsidRDefault="00D56CF5" w:rsidP="00D56CF5">
      <w:pPr>
        <w:keepNext/>
        <w:keepLines/>
        <w:spacing w:before="480" w:line="276" w:lineRule="auto"/>
        <w:outlineLvl w:val="0"/>
        <w:rPr>
          <w:rFonts w:asciiTheme="majorHAnsi" w:eastAsiaTheme="majorEastAsia" w:hAnsiTheme="majorHAnsi" w:cstheme="majorBidi"/>
          <w:b/>
          <w:bCs/>
          <w:sz w:val="28"/>
          <w:szCs w:val="28"/>
        </w:rPr>
      </w:pPr>
      <w:bookmarkStart w:id="24" w:name="_Toc410051721"/>
      <w:bookmarkStart w:id="25" w:name="_Toc418688867"/>
      <w:r w:rsidRPr="00D56CF5">
        <w:rPr>
          <w:rFonts w:asciiTheme="majorHAnsi" w:eastAsiaTheme="majorEastAsia" w:hAnsiTheme="majorHAnsi" w:cstheme="majorBidi"/>
          <w:b/>
          <w:sz w:val="28"/>
          <w:szCs w:val="28"/>
        </w:rPr>
        <w:lastRenderedPageBreak/>
        <w:t>Appendix D</w:t>
      </w:r>
      <w:r w:rsidRPr="00D56CF5">
        <w:rPr>
          <w:rFonts w:asciiTheme="majorHAnsi" w:eastAsiaTheme="majorEastAsia" w:hAnsiTheme="majorHAnsi" w:cstheme="majorBidi"/>
          <w:b/>
          <w:bCs/>
          <w:sz w:val="28"/>
          <w:szCs w:val="28"/>
        </w:rPr>
        <w:t>.  Estimated Annual Costs for Implementing Surveys</w:t>
      </w:r>
      <w:bookmarkEnd w:id="24"/>
      <w:bookmarkEnd w:id="25"/>
    </w:p>
    <w:p w14:paraId="35A9F75E" w14:textId="77777777" w:rsidR="003D48F9" w:rsidRDefault="003F32F1" w:rsidP="009462E3">
      <w:r w:rsidRPr="008059E0">
        <w:t xml:space="preserve"> (</w:t>
      </w:r>
      <w:r w:rsidR="00A80A90" w:rsidRPr="008059E0">
        <w:t>H</w:t>
      </w:r>
      <w:r w:rsidR="004E2247" w:rsidRPr="008059E0">
        <w:t>istoric surveys</w:t>
      </w:r>
      <w:r w:rsidRPr="008059E0">
        <w:t xml:space="preserve"> are excluded</w:t>
      </w:r>
      <w:r w:rsidR="00242414" w:rsidRPr="008059E0">
        <w:t>, total cost includes operating and staff time costs</w:t>
      </w:r>
      <w:r w:rsidRPr="008059E0">
        <w:t>)</w:t>
      </w:r>
      <w:r w:rsidR="00743DB2" w:rsidRPr="008059E0">
        <w:t>.</w:t>
      </w:r>
    </w:p>
    <w:p w14:paraId="5483B121" w14:textId="77777777" w:rsidR="009049E1" w:rsidRPr="001B23E1" w:rsidRDefault="009049E1" w:rsidP="009462E3"/>
    <w:tbl>
      <w:tblPr>
        <w:tblW w:w="10709" w:type="dxa"/>
        <w:jc w:val="center"/>
        <w:tblLayout w:type="fixed"/>
        <w:tblLook w:val="04A0" w:firstRow="1" w:lastRow="0" w:firstColumn="1" w:lastColumn="0" w:noHBand="0" w:noVBand="1"/>
      </w:tblPr>
      <w:tblGrid>
        <w:gridCol w:w="3160"/>
        <w:gridCol w:w="2150"/>
        <w:gridCol w:w="1080"/>
        <w:gridCol w:w="1170"/>
        <w:gridCol w:w="1709"/>
        <w:gridCol w:w="1440"/>
      </w:tblGrid>
      <w:tr w:rsidR="001C7BD8" w:rsidRPr="001C7BD8" w14:paraId="7FCE726E" w14:textId="77777777" w:rsidTr="005F3CBB">
        <w:trPr>
          <w:trHeight w:val="570"/>
          <w:jc w:val="center"/>
        </w:trPr>
        <w:tc>
          <w:tcPr>
            <w:tcW w:w="3160" w:type="dxa"/>
            <w:tcBorders>
              <w:top w:val="nil"/>
              <w:left w:val="nil"/>
              <w:bottom w:val="nil"/>
              <w:right w:val="nil"/>
            </w:tcBorders>
            <w:shd w:val="clear" w:color="auto" w:fill="auto"/>
            <w:vAlign w:val="center"/>
            <w:hideMark/>
          </w:tcPr>
          <w:p w14:paraId="48518C10" w14:textId="77777777" w:rsidR="001C7BD8" w:rsidRPr="005F3CBB" w:rsidRDefault="001C7BD8" w:rsidP="001C7BD8">
            <w:pPr>
              <w:jc w:val="center"/>
              <w:rPr>
                <w:b/>
                <w:bCs/>
              </w:rPr>
            </w:pPr>
            <w:r w:rsidRPr="005F3CBB">
              <w:rPr>
                <w:b/>
                <w:bCs/>
              </w:rPr>
              <w:t>Survey Name</w:t>
            </w:r>
          </w:p>
        </w:tc>
        <w:tc>
          <w:tcPr>
            <w:tcW w:w="2150" w:type="dxa"/>
            <w:tcBorders>
              <w:top w:val="nil"/>
              <w:left w:val="nil"/>
              <w:bottom w:val="nil"/>
              <w:right w:val="nil"/>
            </w:tcBorders>
            <w:shd w:val="clear" w:color="auto" w:fill="auto"/>
            <w:vAlign w:val="center"/>
            <w:hideMark/>
          </w:tcPr>
          <w:p w14:paraId="7B772098" w14:textId="77777777" w:rsidR="001C7BD8" w:rsidRPr="005F3CBB" w:rsidRDefault="001C7BD8" w:rsidP="001C7BD8">
            <w:pPr>
              <w:jc w:val="center"/>
              <w:rPr>
                <w:b/>
                <w:bCs/>
              </w:rPr>
            </w:pPr>
            <w:r w:rsidRPr="005F3CBB">
              <w:rPr>
                <w:b/>
                <w:bCs/>
              </w:rPr>
              <w:t>Survey ID Number</w:t>
            </w:r>
          </w:p>
        </w:tc>
        <w:tc>
          <w:tcPr>
            <w:tcW w:w="1080" w:type="dxa"/>
            <w:tcBorders>
              <w:top w:val="nil"/>
              <w:left w:val="nil"/>
              <w:bottom w:val="nil"/>
              <w:right w:val="nil"/>
            </w:tcBorders>
            <w:shd w:val="clear" w:color="auto" w:fill="auto"/>
            <w:vAlign w:val="center"/>
            <w:hideMark/>
          </w:tcPr>
          <w:p w14:paraId="242A5ECE" w14:textId="77777777" w:rsidR="001C7BD8" w:rsidRPr="005F3CBB" w:rsidRDefault="001C7BD8" w:rsidP="001C7BD8">
            <w:pPr>
              <w:jc w:val="center"/>
              <w:rPr>
                <w:b/>
                <w:bCs/>
              </w:rPr>
            </w:pPr>
            <w:r w:rsidRPr="005F3CBB">
              <w:rPr>
                <w:b/>
                <w:bCs/>
              </w:rPr>
              <w:t>Survey Priority</w:t>
            </w:r>
          </w:p>
        </w:tc>
        <w:tc>
          <w:tcPr>
            <w:tcW w:w="1170" w:type="dxa"/>
            <w:tcBorders>
              <w:top w:val="nil"/>
              <w:left w:val="nil"/>
              <w:bottom w:val="nil"/>
              <w:right w:val="nil"/>
            </w:tcBorders>
            <w:shd w:val="clear" w:color="auto" w:fill="auto"/>
            <w:vAlign w:val="center"/>
            <w:hideMark/>
          </w:tcPr>
          <w:p w14:paraId="0883DAC8" w14:textId="77777777" w:rsidR="001C7BD8" w:rsidRPr="005F3CBB" w:rsidRDefault="001C7BD8" w:rsidP="001C7BD8">
            <w:pPr>
              <w:jc w:val="center"/>
              <w:rPr>
                <w:b/>
                <w:bCs/>
              </w:rPr>
            </w:pPr>
            <w:r w:rsidRPr="005F3CBB">
              <w:rPr>
                <w:b/>
                <w:bCs/>
              </w:rPr>
              <w:t>Survey Status</w:t>
            </w:r>
          </w:p>
        </w:tc>
        <w:tc>
          <w:tcPr>
            <w:tcW w:w="1709" w:type="dxa"/>
            <w:tcBorders>
              <w:top w:val="nil"/>
              <w:left w:val="nil"/>
              <w:bottom w:val="nil"/>
              <w:right w:val="nil"/>
            </w:tcBorders>
            <w:shd w:val="clear" w:color="auto" w:fill="auto"/>
            <w:vAlign w:val="center"/>
            <w:hideMark/>
          </w:tcPr>
          <w:p w14:paraId="456CEB3F" w14:textId="77777777" w:rsidR="001C7BD8" w:rsidRPr="005F3CBB" w:rsidRDefault="001C7BD8" w:rsidP="001C7BD8">
            <w:pPr>
              <w:jc w:val="center"/>
              <w:rPr>
                <w:b/>
                <w:bCs/>
              </w:rPr>
            </w:pPr>
            <w:r w:rsidRPr="005F3CBB">
              <w:rPr>
                <w:b/>
                <w:bCs/>
              </w:rPr>
              <w:t>FWS Staff Total</w:t>
            </w:r>
          </w:p>
        </w:tc>
        <w:tc>
          <w:tcPr>
            <w:tcW w:w="1440" w:type="dxa"/>
            <w:tcBorders>
              <w:top w:val="nil"/>
              <w:left w:val="nil"/>
              <w:bottom w:val="nil"/>
              <w:right w:val="nil"/>
            </w:tcBorders>
            <w:shd w:val="clear" w:color="auto" w:fill="auto"/>
            <w:vAlign w:val="center"/>
            <w:hideMark/>
          </w:tcPr>
          <w:p w14:paraId="7E899963" w14:textId="77777777" w:rsidR="001C7BD8" w:rsidRPr="005F3CBB" w:rsidRDefault="001C7BD8" w:rsidP="001C7BD8">
            <w:pPr>
              <w:jc w:val="center"/>
              <w:rPr>
                <w:b/>
                <w:bCs/>
              </w:rPr>
            </w:pPr>
            <w:r w:rsidRPr="005F3CBB">
              <w:rPr>
                <w:b/>
                <w:bCs/>
              </w:rPr>
              <w:t>Total Cost</w:t>
            </w:r>
          </w:p>
        </w:tc>
      </w:tr>
      <w:tr w:rsidR="00963462" w:rsidRPr="001C7BD8" w14:paraId="3AC80575" w14:textId="77777777" w:rsidTr="005F3CBB">
        <w:trPr>
          <w:trHeight w:val="499"/>
          <w:jc w:val="center"/>
        </w:trPr>
        <w:tc>
          <w:tcPr>
            <w:tcW w:w="3160" w:type="dxa"/>
            <w:tcBorders>
              <w:top w:val="single" w:sz="4" w:space="0" w:color="auto"/>
              <w:left w:val="nil"/>
              <w:bottom w:val="nil"/>
              <w:right w:val="nil"/>
            </w:tcBorders>
            <w:shd w:val="clear" w:color="auto" w:fill="auto"/>
            <w:vAlign w:val="center"/>
            <w:hideMark/>
          </w:tcPr>
          <w:p w14:paraId="2E08F5C0" w14:textId="387B18C9" w:rsidR="00963462" w:rsidRPr="005F3CBB" w:rsidRDefault="00963462" w:rsidP="00963462">
            <w:pPr>
              <w:jc w:val="center"/>
            </w:pPr>
            <w:r>
              <w:t>Impoundment water levels</w:t>
            </w:r>
          </w:p>
        </w:tc>
        <w:tc>
          <w:tcPr>
            <w:tcW w:w="2150" w:type="dxa"/>
            <w:tcBorders>
              <w:top w:val="single" w:sz="4" w:space="0" w:color="auto"/>
              <w:left w:val="nil"/>
              <w:bottom w:val="nil"/>
              <w:right w:val="nil"/>
            </w:tcBorders>
            <w:shd w:val="clear" w:color="auto" w:fill="auto"/>
            <w:vAlign w:val="center"/>
            <w:hideMark/>
          </w:tcPr>
          <w:p w14:paraId="28C8901B" w14:textId="7419B339" w:rsidR="00963462" w:rsidRPr="005F3CBB" w:rsidRDefault="00963462" w:rsidP="00963462">
            <w:pPr>
              <w:jc w:val="center"/>
            </w:pPr>
            <w:r>
              <w:t>FF03RDTR00-045</w:t>
            </w:r>
          </w:p>
        </w:tc>
        <w:tc>
          <w:tcPr>
            <w:tcW w:w="1080" w:type="dxa"/>
            <w:tcBorders>
              <w:top w:val="single" w:sz="4" w:space="0" w:color="auto"/>
              <w:left w:val="nil"/>
              <w:bottom w:val="nil"/>
              <w:right w:val="nil"/>
            </w:tcBorders>
            <w:shd w:val="clear" w:color="auto" w:fill="auto"/>
            <w:vAlign w:val="center"/>
            <w:hideMark/>
          </w:tcPr>
          <w:p w14:paraId="314D2EFB" w14:textId="76F670AA" w:rsidR="00963462" w:rsidRPr="005F3CBB" w:rsidRDefault="00963462" w:rsidP="00963462">
            <w:pPr>
              <w:jc w:val="center"/>
            </w:pPr>
            <w:r>
              <w:t>1</w:t>
            </w:r>
          </w:p>
        </w:tc>
        <w:tc>
          <w:tcPr>
            <w:tcW w:w="1170" w:type="dxa"/>
            <w:tcBorders>
              <w:top w:val="single" w:sz="4" w:space="0" w:color="auto"/>
              <w:left w:val="nil"/>
              <w:bottom w:val="nil"/>
              <w:right w:val="nil"/>
            </w:tcBorders>
            <w:shd w:val="clear" w:color="auto" w:fill="auto"/>
            <w:vAlign w:val="center"/>
            <w:hideMark/>
          </w:tcPr>
          <w:p w14:paraId="79101E7C" w14:textId="40A799A4" w:rsidR="00963462" w:rsidRPr="005F3CBB" w:rsidRDefault="00963462" w:rsidP="00963462">
            <w:pPr>
              <w:jc w:val="center"/>
            </w:pPr>
            <w:r>
              <w:t>Current</w:t>
            </w:r>
          </w:p>
        </w:tc>
        <w:tc>
          <w:tcPr>
            <w:tcW w:w="1709" w:type="dxa"/>
            <w:tcBorders>
              <w:top w:val="single" w:sz="4" w:space="0" w:color="auto"/>
              <w:left w:val="nil"/>
              <w:bottom w:val="nil"/>
              <w:right w:val="nil"/>
            </w:tcBorders>
            <w:shd w:val="clear" w:color="auto" w:fill="auto"/>
            <w:vAlign w:val="center"/>
            <w:hideMark/>
          </w:tcPr>
          <w:p w14:paraId="7A6E69F0" w14:textId="61337C0B" w:rsidR="00963462" w:rsidRPr="005F3CBB" w:rsidRDefault="00963462" w:rsidP="00963462">
            <w:pPr>
              <w:jc w:val="center"/>
            </w:pPr>
            <w:r>
              <w:t>$1,038.00</w:t>
            </w:r>
          </w:p>
        </w:tc>
        <w:tc>
          <w:tcPr>
            <w:tcW w:w="1440" w:type="dxa"/>
            <w:tcBorders>
              <w:top w:val="single" w:sz="4" w:space="0" w:color="auto"/>
              <w:left w:val="nil"/>
              <w:bottom w:val="nil"/>
              <w:right w:val="nil"/>
            </w:tcBorders>
            <w:shd w:val="clear" w:color="auto" w:fill="auto"/>
            <w:vAlign w:val="center"/>
            <w:hideMark/>
          </w:tcPr>
          <w:p w14:paraId="78E315CB" w14:textId="0893AA42" w:rsidR="00963462" w:rsidRPr="005F3CBB" w:rsidRDefault="00963462" w:rsidP="00963462">
            <w:pPr>
              <w:jc w:val="center"/>
            </w:pPr>
            <w:r>
              <w:t>$1,038.00</w:t>
            </w:r>
          </w:p>
        </w:tc>
      </w:tr>
      <w:tr w:rsidR="00963462" w:rsidRPr="001C7BD8" w14:paraId="2284D4A9" w14:textId="77777777" w:rsidTr="005F3CBB">
        <w:trPr>
          <w:trHeight w:val="477"/>
          <w:jc w:val="center"/>
        </w:trPr>
        <w:tc>
          <w:tcPr>
            <w:tcW w:w="3160" w:type="dxa"/>
            <w:tcBorders>
              <w:top w:val="nil"/>
              <w:left w:val="nil"/>
              <w:bottom w:val="nil"/>
              <w:right w:val="nil"/>
            </w:tcBorders>
            <w:shd w:val="clear" w:color="auto" w:fill="auto"/>
            <w:vAlign w:val="center"/>
            <w:hideMark/>
          </w:tcPr>
          <w:p w14:paraId="268624F5" w14:textId="7A00B039" w:rsidR="00963462" w:rsidRPr="005F3CBB" w:rsidRDefault="00963462" w:rsidP="00963462">
            <w:pPr>
              <w:jc w:val="center"/>
            </w:pPr>
            <w:r>
              <w:t>Treatment Evaluation of Phragmites, Invasive Cattail, and Reed Canary Grass</w:t>
            </w:r>
          </w:p>
        </w:tc>
        <w:tc>
          <w:tcPr>
            <w:tcW w:w="2150" w:type="dxa"/>
            <w:tcBorders>
              <w:top w:val="nil"/>
              <w:left w:val="nil"/>
              <w:bottom w:val="nil"/>
              <w:right w:val="nil"/>
            </w:tcBorders>
            <w:shd w:val="clear" w:color="auto" w:fill="auto"/>
            <w:vAlign w:val="center"/>
            <w:hideMark/>
          </w:tcPr>
          <w:p w14:paraId="0344A17A" w14:textId="5060D11F" w:rsidR="00963462" w:rsidRPr="005F3CBB" w:rsidRDefault="00963462" w:rsidP="00963462">
            <w:pPr>
              <w:jc w:val="center"/>
            </w:pPr>
            <w:r>
              <w:t>FF03RDTR00-036</w:t>
            </w:r>
          </w:p>
        </w:tc>
        <w:tc>
          <w:tcPr>
            <w:tcW w:w="1080" w:type="dxa"/>
            <w:tcBorders>
              <w:top w:val="nil"/>
              <w:left w:val="nil"/>
              <w:bottom w:val="nil"/>
              <w:right w:val="nil"/>
            </w:tcBorders>
            <w:shd w:val="clear" w:color="auto" w:fill="auto"/>
            <w:vAlign w:val="center"/>
            <w:hideMark/>
          </w:tcPr>
          <w:p w14:paraId="7AF369F5" w14:textId="12504228" w:rsidR="00963462" w:rsidRPr="005F3CBB" w:rsidRDefault="00963462" w:rsidP="00963462">
            <w:pPr>
              <w:jc w:val="center"/>
            </w:pPr>
            <w:r>
              <w:t>2</w:t>
            </w:r>
          </w:p>
        </w:tc>
        <w:tc>
          <w:tcPr>
            <w:tcW w:w="1170" w:type="dxa"/>
            <w:tcBorders>
              <w:top w:val="nil"/>
              <w:left w:val="nil"/>
              <w:bottom w:val="nil"/>
              <w:right w:val="nil"/>
            </w:tcBorders>
            <w:shd w:val="clear" w:color="auto" w:fill="auto"/>
            <w:vAlign w:val="center"/>
            <w:hideMark/>
          </w:tcPr>
          <w:p w14:paraId="6734D563" w14:textId="2A812ACA" w:rsidR="00963462" w:rsidRPr="005F3CBB" w:rsidRDefault="00963462" w:rsidP="00963462">
            <w:pPr>
              <w:jc w:val="center"/>
            </w:pPr>
            <w:r>
              <w:t>Current</w:t>
            </w:r>
          </w:p>
        </w:tc>
        <w:tc>
          <w:tcPr>
            <w:tcW w:w="1709" w:type="dxa"/>
            <w:tcBorders>
              <w:top w:val="nil"/>
              <w:left w:val="nil"/>
              <w:bottom w:val="nil"/>
              <w:right w:val="nil"/>
            </w:tcBorders>
            <w:shd w:val="clear" w:color="auto" w:fill="auto"/>
            <w:vAlign w:val="center"/>
            <w:hideMark/>
          </w:tcPr>
          <w:p w14:paraId="70EB31C5" w14:textId="6FB631BA" w:rsidR="00963462" w:rsidRPr="005F3CBB" w:rsidRDefault="00963462" w:rsidP="00963462">
            <w:pPr>
              <w:jc w:val="center"/>
            </w:pPr>
            <w:r>
              <w:t>$6,750.00</w:t>
            </w:r>
          </w:p>
        </w:tc>
        <w:tc>
          <w:tcPr>
            <w:tcW w:w="1440" w:type="dxa"/>
            <w:tcBorders>
              <w:top w:val="nil"/>
              <w:left w:val="nil"/>
              <w:bottom w:val="nil"/>
              <w:right w:val="nil"/>
            </w:tcBorders>
            <w:shd w:val="clear" w:color="auto" w:fill="auto"/>
            <w:vAlign w:val="center"/>
            <w:hideMark/>
          </w:tcPr>
          <w:p w14:paraId="09E1479C" w14:textId="63D36170" w:rsidR="00963462" w:rsidRPr="005F3CBB" w:rsidRDefault="00963462" w:rsidP="00963462">
            <w:pPr>
              <w:jc w:val="center"/>
            </w:pPr>
            <w:r>
              <w:t>$7,350.00</w:t>
            </w:r>
          </w:p>
        </w:tc>
      </w:tr>
      <w:tr w:rsidR="00963462" w:rsidRPr="001C7BD8" w14:paraId="4C20A44A" w14:textId="77777777" w:rsidTr="005F3CBB">
        <w:trPr>
          <w:trHeight w:val="441"/>
          <w:jc w:val="center"/>
        </w:trPr>
        <w:tc>
          <w:tcPr>
            <w:tcW w:w="3160" w:type="dxa"/>
            <w:tcBorders>
              <w:top w:val="nil"/>
              <w:left w:val="nil"/>
              <w:bottom w:val="nil"/>
              <w:right w:val="nil"/>
            </w:tcBorders>
            <w:shd w:val="clear" w:color="auto" w:fill="auto"/>
            <w:vAlign w:val="center"/>
            <w:hideMark/>
          </w:tcPr>
          <w:p w14:paraId="5CDF1895" w14:textId="3FBFBC90" w:rsidR="00963462" w:rsidRPr="005F3CBB" w:rsidRDefault="00963462" w:rsidP="00963462">
            <w:pPr>
              <w:jc w:val="center"/>
            </w:pPr>
            <w:r>
              <w:t>Aerial Deer Survey</w:t>
            </w:r>
          </w:p>
        </w:tc>
        <w:tc>
          <w:tcPr>
            <w:tcW w:w="2150" w:type="dxa"/>
            <w:tcBorders>
              <w:top w:val="nil"/>
              <w:left w:val="nil"/>
              <w:bottom w:val="nil"/>
              <w:right w:val="nil"/>
            </w:tcBorders>
            <w:shd w:val="clear" w:color="auto" w:fill="auto"/>
            <w:vAlign w:val="center"/>
            <w:hideMark/>
          </w:tcPr>
          <w:p w14:paraId="75BEE704" w14:textId="11CFEE01" w:rsidR="00963462" w:rsidRPr="005F3CBB" w:rsidRDefault="00963462" w:rsidP="00963462">
            <w:pPr>
              <w:jc w:val="center"/>
            </w:pPr>
            <w:r>
              <w:t>FF03RDTR00-041</w:t>
            </w:r>
          </w:p>
        </w:tc>
        <w:tc>
          <w:tcPr>
            <w:tcW w:w="1080" w:type="dxa"/>
            <w:tcBorders>
              <w:top w:val="nil"/>
              <w:left w:val="nil"/>
              <w:bottom w:val="nil"/>
              <w:right w:val="nil"/>
            </w:tcBorders>
            <w:shd w:val="clear" w:color="auto" w:fill="auto"/>
            <w:vAlign w:val="center"/>
            <w:hideMark/>
          </w:tcPr>
          <w:p w14:paraId="37B16AF5" w14:textId="2C06BBD2" w:rsidR="00963462" w:rsidRPr="005F3CBB" w:rsidRDefault="00963462" w:rsidP="00963462">
            <w:pPr>
              <w:jc w:val="center"/>
            </w:pPr>
            <w:r>
              <w:t>3</w:t>
            </w:r>
          </w:p>
        </w:tc>
        <w:tc>
          <w:tcPr>
            <w:tcW w:w="1170" w:type="dxa"/>
            <w:tcBorders>
              <w:top w:val="nil"/>
              <w:left w:val="nil"/>
              <w:bottom w:val="nil"/>
              <w:right w:val="nil"/>
            </w:tcBorders>
            <w:shd w:val="clear" w:color="auto" w:fill="auto"/>
            <w:vAlign w:val="center"/>
            <w:hideMark/>
          </w:tcPr>
          <w:p w14:paraId="2C60FF10" w14:textId="6EB7BC8E" w:rsidR="00963462" w:rsidRPr="005F3CBB" w:rsidRDefault="00963462" w:rsidP="00963462">
            <w:pPr>
              <w:jc w:val="center"/>
            </w:pPr>
            <w:r>
              <w:t>Current</w:t>
            </w:r>
          </w:p>
        </w:tc>
        <w:tc>
          <w:tcPr>
            <w:tcW w:w="1709" w:type="dxa"/>
            <w:tcBorders>
              <w:top w:val="nil"/>
              <w:left w:val="nil"/>
              <w:bottom w:val="nil"/>
              <w:right w:val="nil"/>
            </w:tcBorders>
            <w:shd w:val="clear" w:color="auto" w:fill="auto"/>
            <w:vAlign w:val="center"/>
            <w:hideMark/>
          </w:tcPr>
          <w:p w14:paraId="2025DC49" w14:textId="52179116" w:rsidR="00963462" w:rsidRPr="005F3CBB" w:rsidRDefault="00963462" w:rsidP="00963462">
            <w:pPr>
              <w:jc w:val="center"/>
            </w:pPr>
            <w:r>
              <w:t>$5,712.00</w:t>
            </w:r>
          </w:p>
        </w:tc>
        <w:tc>
          <w:tcPr>
            <w:tcW w:w="1440" w:type="dxa"/>
            <w:tcBorders>
              <w:top w:val="nil"/>
              <w:left w:val="nil"/>
              <w:bottom w:val="nil"/>
              <w:right w:val="nil"/>
            </w:tcBorders>
            <w:shd w:val="clear" w:color="auto" w:fill="auto"/>
            <w:vAlign w:val="center"/>
            <w:hideMark/>
          </w:tcPr>
          <w:p w14:paraId="67809D55" w14:textId="2E7E766D" w:rsidR="00963462" w:rsidRPr="005F3CBB" w:rsidRDefault="00963462" w:rsidP="00963462">
            <w:pPr>
              <w:jc w:val="center"/>
            </w:pPr>
            <w:r>
              <w:t>$6,312.00</w:t>
            </w:r>
          </w:p>
        </w:tc>
      </w:tr>
      <w:tr w:rsidR="00963462" w:rsidRPr="001C7BD8" w14:paraId="60A343CF" w14:textId="77777777" w:rsidTr="005F3CBB">
        <w:trPr>
          <w:trHeight w:val="585"/>
          <w:jc w:val="center"/>
        </w:trPr>
        <w:tc>
          <w:tcPr>
            <w:tcW w:w="3160" w:type="dxa"/>
            <w:tcBorders>
              <w:top w:val="nil"/>
              <w:left w:val="nil"/>
              <w:bottom w:val="nil"/>
              <w:right w:val="nil"/>
            </w:tcBorders>
            <w:shd w:val="clear" w:color="auto" w:fill="auto"/>
            <w:vAlign w:val="center"/>
            <w:hideMark/>
          </w:tcPr>
          <w:p w14:paraId="1B4B7FA1" w14:textId="729857D4" w:rsidR="00963462" w:rsidRPr="005F3CBB" w:rsidRDefault="00963462" w:rsidP="00963462">
            <w:pPr>
              <w:jc w:val="center"/>
            </w:pPr>
            <w:r>
              <w:t>Water level gauges of Detroit River and Lake Erie</w:t>
            </w:r>
          </w:p>
        </w:tc>
        <w:tc>
          <w:tcPr>
            <w:tcW w:w="2150" w:type="dxa"/>
            <w:tcBorders>
              <w:top w:val="nil"/>
              <w:left w:val="nil"/>
              <w:bottom w:val="nil"/>
              <w:right w:val="nil"/>
            </w:tcBorders>
            <w:shd w:val="clear" w:color="auto" w:fill="auto"/>
            <w:vAlign w:val="center"/>
            <w:hideMark/>
          </w:tcPr>
          <w:p w14:paraId="3A6C07AC" w14:textId="68EE924D" w:rsidR="00963462" w:rsidRPr="005F3CBB" w:rsidRDefault="00963462" w:rsidP="00963462">
            <w:pPr>
              <w:jc w:val="center"/>
            </w:pPr>
            <w:r>
              <w:t>FF03RDTR00-047</w:t>
            </w:r>
          </w:p>
        </w:tc>
        <w:tc>
          <w:tcPr>
            <w:tcW w:w="1080" w:type="dxa"/>
            <w:tcBorders>
              <w:top w:val="nil"/>
              <w:left w:val="nil"/>
              <w:bottom w:val="nil"/>
              <w:right w:val="nil"/>
            </w:tcBorders>
            <w:shd w:val="clear" w:color="auto" w:fill="auto"/>
            <w:vAlign w:val="center"/>
            <w:hideMark/>
          </w:tcPr>
          <w:p w14:paraId="5D6F3690" w14:textId="19601F1D" w:rsidR="00963462" w:rsidRPr="005F3CBB" w:rsidRDefault="00963462" w:rsidP="00963462">
            <w:pPr>
              <w:jc w:val="center"/>
            </w:pPr>
            <w:r>
              <w:t>4</w:t>
            </w:r>
          </w:p>
        </w:tc>
        <w:tc>
          <w:tcPr>
            <w:tcW w:w="1170" w:type="dxa"/>
            <w:tcBorders>
              <w:top w:val="nil"/>
              <w:left w:val="nil"/>
              <w:bottom w:val="nil"/>
              <w:right w:val="nil"/>
            </w:tcBorders>
            <w:shd w:val="clear" w:color="auto" w:fill="auto"/>
            <w:vAlign w:val="center"/>
            <w:hideMark/>
          </w:tcPr>
          <w:p w14:paraId="0E8D0D6E" w14:textId="60A872A2" w:rsidR="00963462" w:rsidRPr="005F3CBB" w:rsidRDefault="00963462" w:rsidP="00963462">
            <w:pPr>
              <w:jc w:val="center"/>
            </w:pPr>
            <w:r>
              <w:t>Current</w:t>
            </w:r>
          </w:p>
        </w:tc>
        <w:tc>
          <w:tcPr>
            <w:tcW w:w="1709" w:type="dxa"/>
            <w:tcBorders>
              <w:top w:val="nil"/>
              <w:left w:val="nil"/>
              <w:bottom w:val="nil"/>
              <w:right w:val="nil"/>
            </w:tcBorders>
            <w:shd w:val="clear" w:color="auto" w:fill="auto"/>
            <w:vAlign w:val="center"/>
            <w:hideMark/>
          </w:tcPr>
          <w:p w14:paraId="5448E3A4" w14:textId="5FF91CD5" w:rsidR="00963462" w:rsidRPr="005F3CBB" w:rsidRDefault="00963462" w:rsidP="00963462">
            <w:pPr>
              <w:jc w:val="center"/>
            </w:pPr>
            <w:r>
              <w:t>$2,885.00</w:t>
            </w:r>
          </w:p>
        </w:tc>
        <w:tc>
          <w:tcPr>
            <w:tcW w:w="1440" w:type="dxa"/>
            <w:tcBorders>
              <w:top w:val="nil"/>
              <w:left w:val="nil"/>
              <w:bottom w:val="nil"/>
              <w:right w:val="nil"/>
            </w:tcBorders>
            <w:shd w:val="clear" w:color="auto" w:fill="auto"/>
            <w:vAlign w:val="center"/>
            <w:hideMark/>
          </w:tcPr>
          <w:p w14:paraId="0B51EAA4" w14:textId="2EA7DB10" w:rsidR="00963462" w:rsidRPr="005F3CBB" w:rsidRDefault="00963462" w:rsidP="00963462">
            <w:pPr>
              <w:jc w:val="center"/>
            </w:pPr>
            <w:r>
              <w:t>$2,885.00</w:t>
            </w:r>
          </w:p>
        </w:tc>
      </w:tr>
      <w:tr w:rsidR="00963462" w:rsidRPr="001C7BD8" w14:paraId="70380C4E" w14:textId="77777777" w:rsidTr="005F3CBB">
        <w:trPr>
          <w:trHeight w:val="499"/>
          <w:jc w:val="center"/>
        </w:trPr>
        <w:tc>
          <w:tcPr>
            <w:tcW w:w="3160" w:type="dxa"/>
            <w:tcBorders>
              <w:top w:val="nil"/>
              <w:left w:val="nil"/>
              <w:bottom w:val="nil"/>
              <w:right w:val="nil"/>
            </w:tcBorders>
            <w:shd w:val="clear" w:color="auto" w:fill="auto"/>
            <w:vAlign w:val="center"/>
            <w:hideMark/>
          </w:tcPr>
          <w:p w14:paraId="726D38CF" w14:textId="78770CA5" w:rsidR="00963462" w:rsidRPr="005F3CBB" w:rsidRDefault="00963462" w:rsidP="00963462">
            <w:pPr>
              <w:jc w:val="center"/>
            </w:pPr>
            <w:r>
              <w:t>Hydrogeomorphic (HGM) Wetland Classification</w:t>
            </w:r>
          </w:p>
        </w:tc>
        <w:tc>
          <w:tcPr>
            <w:tcW w:w="2150" w:type="dxa"/>
            <w:tcBorders>
              <w:top w:val="nil"/>
              <w:left w:val="nil"/>
              <w:bottom w:val="nil"/>
              <w:right w:val="nil"/>
            </w:tcBorders>
            <w:shd w:val="clear" w:color="auto" w:fill="auto"/>
            <w:vAlign w:val="center"/>
            <w:hideMark/>
          </w:tcPr>
          <w:p w14:paraId="63294A85" w14:textId="067E0319" w:rsidR="00963462" w:rsidRPr="005F3CBB" w:rsidRDefault="00963462" w:rsidP="00963462">
            <w:pPr>
              <w:jc w:val="center"/>
            </w:pPr>
            <w:r>
              <w:t>FF03RDTR00-026</w:t>
            </w:r>
          </w:p>
        </w:tc>
        <w:tc>
          <w:tcPr>
            <w:tcW w:w="1080" w:type="dxa"/>
            <w:tcBorders>
              <w:top w:val="nil"/>
              <w:left w:val="nil"/>
              <w:bottom w:val="nil"/>
              <w:right w:val="nil"/>
            </w:tcBorders>
            <w:shd w:val="clear" w:color="auto" w:fill="auto"/>
            <w:vAlign w:val="center"/>
            <w:hideMark/>
          </w:tcPr>
          <w:p w14:paraId="421CAAC1" w14:textId="7E3C426B" w:rsidR="00963462" w:rsidRPr="005F3CBB" w:rsidRDefault="00963462" w:rsidP="00963462">
            <w:pPr>
              <w:jc w:val="center"/>
            </w:pPr>
            <w:r>
              <w:t>5</w:t>
            </w:r>
          </w:p>
        </w:tc>
        <w:tc>
          <w:tcPr>
            <w:tcW w:w="1170" w:type="dxa"/>
            <w:tcBorders>
              <w:top w:val="nil"/>
              <w:left w:val="nil"/>
              <w:bottom w:val="nil"/>
              <w:right w:val="nil"/>
            </w:tcBorders>
            <w:shd w:val="clear" w:color="auto" w:fill="auto"/>
            <w:vAlign w:val="center"/>
            <w:hideMark/>
          </w:tcPr>
          <w:p w14:paraId="60CF912B" w14:textId="4D50261D" w:rsidR="00963462" w:rsidRPr="005F3CBB" w:rsidRDefault="00963462" w:rsidP="00963462">
            <w:pPr>
              <w:jc w:val="center"/>
            </w:pPr>
            <w:r>
              <w:t>Expected</w:t>
            </w:r>
          </w:p>
        </w:tc>
        <w:tc>
          <w:tcPr>
            <w:tcW w:w="1709" w:type="dxa"/>
            <w:tcBorders>
              <w:top w:val="nil"/>
              <w:left w:val="nil"/>
              <w:bottom w:val="nil"/>
              <w:right w:val="nil"/>
            </w:tcBorders>
            <w:shd w:val="clear" w:color="auto" w:fill="auto"/>
            <w:vAlign w:val="center"/>
            <w:hideMark/>
          </w:tcPr>
          <w:p w14:paraId="1600FD69" w14:textId="4ABF61A6" w:rsidR="00963462" w:rsidRPr="005F3CBB" w:rsidRDefault="00963462" w:rsidP="00963462">
            <w:pPr>
              <w:jc w:val="center"/>
            </w:pPr>
            <w:r>
              <w:t>$5,400.00</w:t>
            </w:r>
          </w:p>
        </w:tc>
        <w:tc>
          <w:tcPr>
            <w:tcW w:w="1440" w:type="dxa"/>
            <w:tcBorders>
              <w:top w:val="nil"/>
              <w:left w:val="nil"/>
              <w:bottom w:val="nil"/>
              <w:right w:val="nil"/>
            </w:tcBorders>
            <w:shd w:val="clear" w:color="auto" w:fill="auto"/>
            <w:vAlign w:val="center"/>
            <w:hideMark/>
          </w:tcPr>
          <w:p w14:paraId="3F065001" w14:textId="2652D08A" w:rsidR="00963462" w:rsidRPr="005F3CBB" w:rsidRDefault="00963462" w:rsidP="00963462">
            <w:pPr>
              <w:jc w:val="center"/>
            </w:pPr>
            <w:r>
              <w:t>$5,400.00</w:t>
            </w:r>
          </w:p>
        </w:tc>
      </w:tr>
      <w:tr w:rsidR="00963462" w:rsidRPr="001C7BD8" w14:paraId="096D5D61" w14:textId="77777777" w:rsidTr="005F3CBB">
        <w:trPr>
          <w:trHeight w:val="499"/>
          <w:jc w:val="center"/>
        </w:trPr>
        <w:tc>
          <w:tcPr>
            <w:tcW w:w="3160" w:type="dxa"/>
            <w:tcBorders>
              <w:top w:val="nil"/>
              <w:left w:val="nil"/>
              <w:bottom w:val="nil"/>
              <w:right w:val="nil"/>
            </w:tcBorders>
            <w:shd w:val="clear" w:color="auto" w:fill="auto"/>
            <w:vAlign w:val="center"/>
            <w:hideMark/>
          </w:tcPr>
          <w:p w14:paraId="313CF34A" w14:textId="7D7E095B" w:rsidR="00963462" w:rsidRPr="005F3CBB" w:rsidRDefault="00963462" w:rsidP="00963462">
            <w:pPr>
              <w:jc w:val="center"/>
            </w:pPr>
            <w:r>
              <w:t>Bald Eagle Monitoring</w:t>
            </w:r>
          </w:p>
        </w:tc>
        <w:tc>
          <w:tcPr>
            <w:tcW w:w="2150" w:type="dxa"/>
            <w:tcBorders>
              <w:top w:val="nil"/>
              <w:left w:val="nil"/>
              <w:bottom w:val="nil"/>
              <w:right w:val="nil"/>
            </w:tcBorders>
            <w:shd w:val="clear" w:color="auto" w:fill="auto"/>
            <w:vAlign w:val="center"/>
            <w:hideMark/>
          </w:tcPr>
          <w:p w14:paraId="0A4E278A" w14:textId="3FB33EAC" w:rsidR="00963462" w:rsidRPr="005F3CBB" w:rsidRDefault="00963462" w:rsidP="00963462">
            <w:pPr>
              <w:jc w:val="center"/>
            </w:pPr>
            <w:r>
              <w:t>FF03RDTR00-009</w:t>
            </w:r>
          </w:p>
        </w:tc>
        <w:tc>
          <w:tcPr>
            <w:tcW w:w="1080" w:type="dxa"/>
            <w:tcBorders>
              <w:top w:val="nil"/>
              <w:left w:val="nil"/>
              <w:bottom w:val="nil"/>
              <w:right w:val="nil"/>
            </w:tcBorders>
            <w:shd w:val="clear" w:color="auto" w:fill="auto"/>
            <w:vAlign w:val="center"/>
          </w:tcPr>
          <w:p w14:paraId="734FA1CF" w14:textId="20934708" w:rsidR="00963462" w:rsidRPr="005F3CBB" w:rsidRDefault="00963462" w:rsidP="00963462">
            <w:pPr>
              <w:jc w:val="center"/>
            </w:pPr>
          </w:p>
        </w:tc>
        <w:tc>
          <w:tcPr>
            <w:tcW w:w="1170" w:type="dxa"/>
            <w:tcBorders>
              <w:top w:val="nil"/>
              <w:left w:val="nil"/>
              <w:bottom w:val="nil"/>
              <w:right w:val="nil"/>
            </w:tcBorders>
            <w:shd w:val="clear" w:color="auto" w:fill="auto"/>
            <w:vAlign w:val="center"/>
            <w:hideMark/>
          </w:tcPr>
          <w:p w14:paraId="50FF89BE" w14:textId="3740DA5E" w:rsidR="00963462" w:rsidRPr="005F3CBB" w:rsidRDefault="00963462" w:rsidP="00963462">
            <w:pPr>
              <w:jc w:val="center"/>
            </w:pPr>
            <w:r>
              <w:t>Future</w:t>
            </w:r>
          </w:p>
        </w:tc>
        <w:tc>
          <w:tcPr>
            <w:tcW w:w="1709" w:type="dxa"/>
            <w:tcBorders>
              <w:top w:val="nil"/>
              <w:left w:val="nil"/>
              <w:bottom w:val="nil"/>
              <w:right w:val="nil"/>
            </w:tcBorders>
            <w:shd w:val="clear" w:color="auto" w:fill="auto"/>
            <w:vAlign w:val="center"/>
            <w:hideMark/>
          </w:tcPr>
          <w:p w14:paraId="76542E7D" w14:textId="6CD58601" w:rsidR="00963462" w:rsidRPr="005F3CBB" w:rsidRDefault="00963462" w:rsidP="00963462">
            <w:pPr>
              <w:jc w:val="center"/>
            </w:pPr>
            <w:r>
              <w:t>$962.00</w:t>
            </w:r>
          </w:p>
        </w:tc>
        <w:tc>
          <w:tcPr>
            <w:tcW w:w="1440" w:type="dxa"/>
            <w:tcBorders>
              <w:top w:val="nil"/>
              <w:left w:val="nil"/>
              <w:bottom w:val="nil"/>
              <w:right w:val="nil"/>
            </w:tcBorders>
            <w:shd w:val="clear" w:color="auto" w:fill="auto"/>
            <w:vAlign w:val="center"/>
            <w:hideMark/>
          </w:tcPr>
          <w:p w14:paraId="168863E7" w14:textId="59F14949" w:rsidR="00963462" w:rsidRPr="005F3CBB" w:rsidRDefault="00963462" w:rsidP="00963462">
            <w:pPr>
              <w:jc w:val="center"/>
            </w:pPr>
            <w:r>
              <w:t>$962.00</w:t>
            </w:r>
          </w:p>
        </w:tc>
      </w:tr>
      <w:tr w:rsidR="00963462" w:rsidRPr="001C7BD8" w14:paraId="51E36B29" w14:textId="77777777" w:rsidTr="005F3CBB">
        <w:trPr>
          <w:trHeight w:val="459"/>
          <w:jc w:val="center"/>
        </w:trPr>
        <w:tc>
          <w:tcPr>
            <w:tcW w:w="3160" w:type="dxa"/>
            <w:tcBorders>
              <w:top w:val="nil"/>
              <w:left w:val="nil"/>
              <w:bottom w:val="nil"/>
              <w:right w:val="nil"/>
            </w:tcBorders>
            <w:shd w:val="clear" w:color="auto" w:fill="auto"/>
            <w:vAlign w:val="center"/>
            <w:hideMark/>
          </w:tcPr>
          <w:p w14:paraId="43A3F827" w14:textId="33E94027" w:rsidR="00963462" w:rsidRPr="005F3CBB" w:rsidRDefault="00963462" w:rsidP="00963462">
            <w:pPr>
              <w:jc w:val="center"/>
            </w:pPr>
            <w:r>
              <w:t>Eastern Prairie Fringed Orchid Survey</w:t>
            </w:r>
          </w:p>
        </w:tc>
        <w:tc>
          <w:tcPr>
            <w:tcW w:w="2150" w:type="dxa"/>
            <w:tcBorders>
              <w:top w:val="nil"/>
              <w:left w:val="nil"/>
              <w:bottom w:val="nil"/>
              <w:right w:val="nil"/>
            </w:tcBorders>
            <w:shd w:val="clear" w:color="auto" w:fill="auto"/>
            <w:vAlign w:val="center"/>
            <w:hideMark/>
          </w:tcPr>
          <w:p w14:paraId="0473C690" w14:textId="4EA80CB8" w:rsidR="00963462" w:rsidRPr="005F3CBB" w:rsidRDefault="00963462" w:rsidP="00963462">
            <w:pPr>
              <w:jc w:val="center"/>
            </w:pPr>
            <w:r>
              <w:t>FF03RDTR00-038</w:t>
            </w:r>
          </w:p>
        </w:tc>
        <w:tc>
          <w:tcPr>
            <w:tcW w:w="1080" w:type="dxa"/>
            <w:tcBorders>
              <w:top w:val="nil"/>
              <w:left w:val="nil"/>
              <w:bottom w:val="nil"/>
              <w:right w:val="nil"/>
            </w:tcBorders>
            <w:shd w:val="clear" w:color="auto" w:fill="auto"/>
            <w:vAlign w:val="center"/>
          </w:tcPr>
          <w:p w14:paraId="68954658" w14:textId="4D18BBDF" w:rsidR="00963462" w:rsidRPr="005F3CBB" w:rsidRDefault="00963462" w:rsidP="00963462">
            <w:pPr>
              <w:jc w:val="center"/>
            </w:pPr>
          </w:p>
        </w:tc>
        <w:tc>
          <w:tcPr>
            <w:tcW w:w="1170" w:type="dxa"/>
            <w:tcBorders>
              <w:top w:val="nil"/>
              <w:left w:val="nil"/>
              <w:bottom w:val="nil"/>
              <w:right w:val="nil"/>
            </w:tcBorders>
            <w:shd w:val="clear" w:color="auto" w:fill="auto"/>
            <w:vAlign w:val="center"/>
            <w:hideMark/>
          </w:tcPr>
          <w:p w14:paraId="41B89B79" w14:textId="5B4D2459" w:rsidR="00963462" w:rsidRPr="005F3CBB" w:rsidRDefault="00963462" w:rsidP="00963462">
            <w:pPr>
              <w:jc w:val="center"/>
            </w:pPr>
            <w:r>
              <w:t>Future</w:t>
            </w:r>
          </w:p>
        </w:tc>
        <w:tc>
          <w:tcPr>
            <w:tcW w:w="1709" w:type="dxa"/>
            <w:tcBorders>
              <w:top w:val="nil"/>
              <w:left w:val="nil"/>
              <w:bottom w:val="nil"/>
              <w:right w:val="nil"/>
            </w:tcBorders>
            <w:shd w:val="clear" w:color="auto" w:fill="auto"/>
            <w:vAlign w:val="center"/>
            <w:hideMark/>
          </w:tcPr>
          <w:p w14:paraId="6231544F" w14:textId="73D6D3C8" w:rsidR="00963462" w:rsidRPr="005F3CBB" w:rsidRDefault="00963462" w:rsidP="00963462">
            <w:pPr>
              <w:jc w:val="center"/>
            </w:pPr>
            <w:r>
              <w:t>$5,192.00</w:t>
            </w:r>
          </w:p>
        </w:tc>
        <w:tc>
          <w:tcPr>
            <w:tcW w:w="1440" w:type="dxa"/>
            <w:tcBorders>
              <w:top w:val="nil"/>
              <w:left w:val="nil"/>
              <w:bottom w:val="nil"/>
              <w:right w:val="nil"/>
            </w:tcBorders>
            <w:shd w:val="clear" w:color="auto" w:fill="auto"/>
            <w:vAlign w:val="center"/>
            <w:hideMark/>
          </w:tcPr>
          <w:p w14:paraId="197C555C" w14:textId="3390C868" w:rsidR="00963462" w:rsidRPr="005F3CBB" w:rsidRDefault="00963462" w:rsidP="00963462">
            <w:pPr>
              <w:jc w:val="center"/>
            </w:pPr>
            <w:r>
              <w:t>$5,692.00</w:t>
            </w:r>
          </w:p>
        </w:tc>
      </w:tr>
      <w:tr w:rsidR="00963462" w:rsidRPr="001C7BD8" w14:paraId="6A676ACF" w14:textId="77777777" w:rsidTr="005F3CBB">
        <w:trPr>
          <w:trHeight w:val="499"/>
          <w:jc w:val="center"/>
        </w:trPr>
        <w:tc>
          <w:tcPr>
            <w:tcW w:w="3160" w:type="dxa"/>
            <w:tcBorders>
              <w:top w:val="nil"/>
              <w:left w:val="nil"/>
              <w:bottom w:val="nil"/>
              <w:right w:val="nil"/>
            </w:tcBorders>
            <w:shd w:val="clear" w:color="auto" w:fill="auto"/>
            <w:vAlign w:val="center"/>
            <w:hideMark/>
          </w:tcPr>
          <w:p w14:paraId="1C92DB57" w14:textId="6DC6A6F9" w:rsidR="00963462" w:rsidRPr="005F3CBB" w:rsidRDefault="00963462" w:rsidP="00963462">
            <w:pPr>
              <w:jc w:val="center"/>
            </w:pPr>
            <w:r>
              <w:t>Forest Ecological Inventory</w:t>
            </w:r>
          </w:p>
        </w:tc>
        <w:tc>
          <w:tcPr>
            <w:tcW w:w="2150" w:type="dxa"/>
            <w:tcBorders>
              <w:top w:val="nil"/>
              <w:left w:val="nil"/>
              <w:bottom w:val="nil"/>
              <w:right w:val="nil"/>
            </w:tcBorders>
            <w:shd w:val="clear" w:color="auto" w:fill="auto"/>
            <w:vAlign w:val="center"/>
            <w:hideMark/>
          </w:tcPr>
          <w:p w14:paraId="48F54B1B" w14:textId="42075816" w:rsidR="00963462" w:rsidRPr="005F3CBB" w:rsidRDefault="00963462" w:rsidP="00963462">
            <w:pPr>
              <w:jc w:val="center"/>
            </w:pPr>
            <w:r>
              <w:t>FF03RDTR00-046</w:t>
            </w:r>
          </w:p>
        </w:tc>
        <w:tc>
          <w:tcPr>
            <w:tcW w:w="1080" w:type="dxa"/>
            <w:tcBorders>
              <w:top w:val="nil"/>
              <w:left w:val="nil"/>
              <w:bottom w:val="nil"/>
              <w:right w:val="nil"/>
            </w:tcBorders>
            <w:shd w:val="clear" w:color="auto" w:fill="auto"/>
            <w:vAlign w:val="center"/>
          </w:tcPr>
          <w:p w14:paraId="054F34FC" w14:textId="48EC3C2B" w:rsidR="00963462" w:rsidRPr="005F3CBB" w:rsidRDefault="00963462" w:rsidP="00963462">
            <w:pPr>
              <w:jc w:val="center"/>
            </w:pPr>
          </w:p>
        </w:tc>
        <w:tc>
          <w:tcPr>
            <w:tcW w:w="1170" w:type="dxa"/>
            <w:tcBorders>
              <w:top w:val="nil"/>
              <w:left w:val="nil"/>
              <w:bottom w:val="nil"/>
              <w:right w:val="nil"/>
            </w:tcBorders>
            <w:shd w:val="clear" w:color="auto" w:fill="auto"/>
            <w:vAlign w:val="center"/>
            <w:hideMark/>
          </w:tcPr>
          <w:p w14:paraId="4AB069C8" w14:textId="5A400B17" w:rsidR="00963462" w:rsidRPr="005F3CBB" w:rsidRDefault="00963462" w:rsidP="00963462">
            <w:pPr>
              <w:jc w:val="center"/>
            </w:pPr>
            <w:r>
              <w:t>Future</w:t>
            </w:r>
          </w:p>
        </w:tc>
        <w:tc>
          <w:tcPr>
            <w:tcW w:w="1709" w:type="dxa"/>
            <w:tcBorders>
              <w:top w:val="nil"/>
              <w:left w:val="nil"/>
              <w:bottom w:val="nil"/>
              <w:right w:val="nil"/>
            </w:tcBorders>
            <w:shd w:val="clear" w:color="auto" w:fill="auto"/>
            <w:vAlign w:val="center"/>
            <w:hideMark/>
          </w:tcPr>
          <w:p w14:paraId="6CD70D5F" w14:textId="54D5EF0D" w:rsidR="00963462" w:rsidRPr="005F3CBB" w:rsidRDefault="00963462" w:rsidP="00963462">
            <w:pPr>
              <w:jc w:val="center"/>
            </w:pPr>
            <w:r>
              <w:t>$11,423.00</w:t>
            </w:r>
          </w:p>
        </w:tc>
        <w:tc>
          <w:tcPr>
            <w:tcW w:w="1440" w:type="dxa"/>
            <w:tcBorders>
              <w:top w:val="nil"/>
              <w:left w:val="nil"/>
              <w:bottom w:val="nil"/>
              <w:right w:val="nil"/>
            </w:tcBorders>
            <w:shd w:val="clear" w:color="auto" w:fill="auto"/>
            <w:vAlign w:val="center"/>
            <w:hideMark/>
          </w:tcPr>
          <w:p w14:paraId="1128EF0C" w14:textId="41097152" w:rsidR="00963462" w:rsidRPr="005F3CBB" w:rsidRDefault="00963462" w:rsidP="00963462">
            <w:pPr>
              <w:jc w:val="center"/>
            </w:pPr>
            <w:r>
              <w:t>$11,423.00</w:t>
            </w:r>
          </w:p>
        </w:tc>
      </w:tr>
      <w:tr w:rsidR="00963462" w:rsidRPr="001C7BD8" w14:paraId="7B922A5A" w14:textId="77777777" w:rsidTr="005F3CBB">
        <w:trPr>
          <w:trHeight w:val="499"/>
          <w:jc w:val="center"/>
        </w:trPr>
        <w:tc>
          <w:tcPr>
            <w:tcW w:w="3160" w:type="dxa"/>
            <w:tcBorders>
              <w:top w:val="nil"/>
              <w:left w:val="nil"/>
              <w:bottom w:val="nil"/>
              <w:right w:val="nil"/>
            </w:tcBorders>
            <w:shd w:val="clear" w:color="auto" w:fill="auto"/>
            <w:vAlign w:val="center"/>
            <w:hideMark/>
          </w:tcPr>
          <w:p w14:paraId="1C798408" w14:textId="26B6F7DF" w:rsidR="00963462" w:rsidRPr="005F3CBB" w:rsidRDefault="00963462" w:rsidP="00963462">
            <w:pPr>
              <w:jc w:val="center"/>
            </w:pPr>
            <w:r>
              <w:t>Gibraltar Wetlands Forest Invasive Species Survey</w:t>
            </w:r>
          </w:p>
        </w:tc>
        <w:tc>
          <w:tcPr>
            <w:tcW w:w="2150" w:type="dxa"/>
            <w:tcBorders>
              <w:top w:val="nil"/>
              <w:left w:val="nil"/>
              <w:bottom w:val="nil"/>
              <w:right w:val="nil"/>
            </w:tcBorders>
            <w:shd w:val="clear" w:color="auto" w:fill="auto"/>
            <w:vAlign w:val="center"/>
            <w:hideMark/>
          </w:tcPr>
          <w:p w14:paraId="7CCAF1E8" w14:textId="43BCA999" w:rsidR="00963462" w:rsidRPr="005F3CBB" w:rsidRDefault="00963462" w:rsidP="00963462">
            <w:pPr>
              <w:jc w:val="center"/>
            </w:pPr>
            <w:r>
              <w:t>FF03RDTR00-040</w:t>
            </w:r>
          </w:p>
        </w:tc>
        <w:tc>
          <w:tcPr>
            <w:tcW w:w="1080" w:type="dxa"/>
            <w:tcBorders>
              <w:top w:val="nil"/>
              <w:left w:val="nil"/>
              <w:bottom w:val="nil"/>
              <w:right w:val="nil"/>
            </w:tcBorders>
            <w:shd w:val="clear" w:color="auto" w:fill="auto"/>
            <w:vAlign w:val="center"/>
          </w:tcPr>
          <w:p w14:paraId="10AF4AAB" w14:textId="29CD1583" w:rsidR="00963462" w:rsidRPr="005F3CBB" w:rsidRDefault="00963462" w:rsidP="00963462">
            <w:pPr>
              <w:jc w:val="center"/>
            </w:pPr>
          </w:p>
        </w:tc>
        <w:tc>
          <w:tcPr>
            <w:tcW w:w="1170" w:type="dxa"/>
            <w:tcBorders>
              <w:top w:val="nil"/>
              <w:left w:val="nil"/>
              <w:bottom w:val="nil"/>
              <w:right w:val="nil"/>
            </w:tcBorders>
            <w:shd w:val="clear" w:color="auto" w:fill="auto"/>
            <w:vAlign w:val="center"/>
            <w:hideMark/>
          </w:tcPr>
          <w:p w14:paraId="2FD03F7D" w14:textId="349B6FBE" w:rsidR="00963462" w:rsidRPr="005F3CBB" w:rsidRDefault="00963462" w:rsidP="00963462">
            <w:pPr>
              <w:jc w:val="center"/>
            </w:pPr>
            <w:r>
              <w:t>Future</w:t>
            </w:r>
          </w:p>
        </w:tc>
        <w:tc>
          <w:tcPr>
            <w:tcW w:w="1709" w:type="dxa"/>
            <w:tcBorders>
              <w:top w:val="nil"/>
              <w:left w:val="nil"/>
              <w:bottom w:val="nil"/>
              <w:right w:val="nil"/>
            </w:tcBorders>
            <w:shd w:val="clear" w:color="auto" w:fill="auto"/>
            <w:vAlign w:val="center"/>
            <w:hideMark/>
          </w:tcPr>
          <w:p w14:paraId="63206F2E" w14:textId="0061470C" w:rsidR="00963462" w:rsidRPr="005F3CBB" w:rsidRDefault="00963462" w:rsidP="00963462">
            <w:pPr>
              <w:jc w:val="center"/>
            </w:pPr>
            <w:r>
              <w:t>$11,423.00</w:t>
            </w:r>
          </w:p>
        </w:tc>
        <w:tc>
          <w:tcPr>
            <w:tcW w:w="1440" w:type="dxa"/>
            <w:tcBorders>
              <w:top w:val="nil"/>
              <w:left w:val="nil"/>
              <w:bottom w:val="nil"/>
              <w:right w:val="nil"/>
            </w:tcBorders>
            <w:shd w:val="clear" w:color="auto" w:fill="auto"/>
            <w:vAlign w:val="center"/>
            <w:hideMark/>
          </w:tcPr>
          <w:p w14:paraId="6E563091" w14:textId="03F97D10" w:rsidR="00963462" w:rsidRPr="005F3CBB" w:rsidRDefault="00963462" w:rsidP="00963462">
            <w:pPr>
              <w:jc w:val="center"/>
            </w:pPr>
            <w:r>
              <w:t>$12,023.00</w:t>
            </w:r>
          </w:p>
        </w:tc>
      </w:tr>
      <w:tr w:rsidR="00963462" w:rsidRPr="001C7BD8" w14:paraId="4CA1A94F" w14:textId="77777777" w:rsidTr="005F3CBB">
        <w:trPr>
          <w:trHeight w:val="378"/>
          <w:jc w:val="center"/>
        </w:trPr>
        <w:tc>
          <w:tcPr>
            <w:tcW w:w="3160" w:type="dxa"/>
            <w:tcBorders>
              <w:top w:val="nil"/>
              <w:left w:val="nil"/>
              <w:bottom w:val="nil"/>
              <w:right w:val="nil"/>
            </w:tcBorders>
            <w:shd w:val="clear" w:color="auto" w:fill="auto"/>
            <w:vAlign w:val="center"/>
            <w:hideMark/>
          </w:tcPr>
          <w:p w14:paraId="316FAC51" w14:textId="19EF38B3" w:rsidR="00963462" w:rsidRPr="005F3CBB" w:rsidRDefault="00963462" w:rsidP="00963462">
            <w:pPr>
              <w:jc w:val="center"/>
            </w:pPr>
            <w:r>
              <w:t>Lake Sturgeon Survey</w:t>
            </w:r>
          </w:p>
        </w:tc>
        <w:tc>
          <w:tcPr>
            <w:tcW w:w="2150" w:type="dxa"/>
            <w:tcBorders>
              <w:top w:val="nil"/>
              <w:left w:val="nil"/>
              <w:bottom w:val="nil"/>
              <w:right w:val="nil"/>
            </w:tcBorders>
            <w:shd w:val="clear" w:color="auto" w:fill="auto"/>
            <w:vAlign w:val="center"/>
            <w:hideMark/>
          </w:tcPr>
          <w:p w14:paraId="24326F60" w14:textId="5797255E" w:rsidR="00963462" w:rsidRPr="005F3CBB" w:rsidRDefault="00963462" w:rsidP="00963462">
            <w:pPr>
              <w:jc w:val="center"/>
            </w:pPr>
            <w:r>
              <w:t>FF03RDTR00-012</w:t>
            </w:r>
          </w:p>
        </w:tc>
        <w:tc>
          <w:tcPr>
            <w:tcW w:w="1080" w:type="dxa"/>
            <w:tcBorders>
              <w:top w:val="nil"/>
              <w:left w:val="nil"/>
              <w:bottom w:val="nil"/>
              <w:right w:val="nil"/>
            </w:tcBorders>
            <w:shd w:val="clear" w:color="auto" w:fill="auto"/>
            <w:vAlign w:val="center"/>
            <w:hideMark/>
          </w:tcPr>
          <w:p w14:paraId="3DE78872" w14:textId="68CD0D30" w:rsidR="00963462" w:rsidRPr="005F3CBB" w:rsidRDefault="00963462" w:rsidP="00963462">
            <w:pPr>
              <w:jc w:val="center"/>
            </w:pPr>
          </w:p>
        </w:tc>
        <w:tc>
          <w:tcPr>
            <w:tcW w:w="1170" w:type="dxa"/>
            <w:tcBorders>
              <w:top w:val="nil"/>
              <w:left w:val="nil"/>
              <w:bottom w:val="nil"/>
              <w:right w:val="nil"/>
            </w:tcBorders>
            <w:shd w:val="clear" w:color="auto" w:fill="auto"/>
            <w:vAlign w:val="center"/>
            <w:hideMark/>
          </w:tcPr>
          <w:p w14:paraId="766A5DB2" w14:textId="79DB9227" w:rsidR="00963462" w:rsidRPr="005F3CBB" w:rsidRDefault="00963462" w:rsidP="00963462">
            <w:pPr>
              <w:jc w:val="center"/>
            </w:pPr>
            <w:r>
              <w:t>Future</w:t>
            </w:r>
          </w:p>
        </w:tc>
        <w:tc>
          <w:tcPr>
            <w:tcW w:w="1709" w:type="dxa"/>
            <w:tcBorders>
              <w:top w:val="nil"/>
              <w:left w:val="nil"/>
              <w:bottom w:val="nil"/>
              <w:right w:val="nil"/>
            </w:tcBorders>
            <w:shd w:val="clear" w:color="auto" w:fill="auto"/>
            <w:vAlign w:val="center"/>
            <w:hideMark/>
          </w:tcPr>
          <w:p w14:paraId="69995F29" w14:textId="2F418C75" w:rsidR="00963462" w:rsidRPr="005F3CBB" w:rsidRDefault="00963462" w:rsidP="00963462">
            <w:pPr>
              <w:jc w:val="center"/>
            </w:pPr>
            <w:r>
              <w:t>$481.00</w:t>
            </w:r>
          </w:p>
        </w:tc>
        <w:tc>
          <w:tcPr>
            <w:tcW w:w="1440" w:type="dxa"/>
            <w:tcBorders>
              <w:top w:val="nil"/>
              <w:left w:val="nil"/>
              <w:bottom w:val="nil"/>
              <w:right w:val="nil"/>
            </w:tcBorders>
            <w:shd w:val="clear" w:color="auto" w:fill="auto"/>
            <w:vAlign w:val="center"/>
            <w:hideMark/>
          </w:tcPr>
          <w:p w14:paraId="3BE49E82" w14:textId="425ECC92" w:rsidR="00963462" w:rsidRPr="005F3CBB" w:rsidRDefault="00963462" w:rsidP="00963462">
            <w:pPr>
              <w:jc w:val="center"/>
            </w:pPr>
            <w:r>
              <w:t>$481.00</w:t>
            </w:r>
          </w:p>
        </w:tc>
      </w:tr>
      <w:tr w:rsidR="00963462" w:rsidRPr="001C7BD8" w14:paraId="4FEBAE06" w14:textId="77777777" w:rsidTr="005F3CBB">
        <w:trPr>
          <w:trHeight w:val="621"/>
          <w:jc w:val="center"/>
        </w:trPr>
        <w:tc>
          <w:tcPr>
            <w:tcW w:w="3160" w:type="dxa"/>
            <w:tcBorders>
              <w:top w:val="nil"/>
              <w:left w:val="nil"/>
              <w:bottom w:val="nil"/>
              <w:right w:val="nil"/>
            </w:tcBorders>
            <w:shd w:val="clear" w:color="auto" w:fill="auto"/>
            <w:vAlign w:val="center"/>
            <w:hideMark/>
          </w:tcPr>
          <w:p w14:paraId="70E90B7F" w14:textId="1B1163EE" w:rsidR="00963462" w:rsidRPr="005F3CBB" w:rsidRDefault="00963462" w:rsidP="00963462">
            <w:pPr>
              <w:jc w:val="center"/>
            </w:pPr>
            <w:r>
              <w:t>Muskrat Monitoring</w:t>
            </w:r>
          </w:p>
        </w:tc>
        <w:tc>
          <w:tcPr>
            <w:tcW w:w="2150" w:type="dxa"/>
            <w:tcBorders>
              <w:top w:val="nil"/>
              <w:left w:val="nil"/>
              <w:bottom w:val="nil"/>
              <w:right w:val="nil"/>
            </w:tcBorders>
            <w:shd w:val="clear" w:color="auto" w:fill="auto"/>
            <w:vAlign w:val="center"/>
            <w:hideMark/>
          </w:tcPr>
          <w:p w14:paraId="376AF223" w14:textId="6CF67E9C" w:rsidR="00963462" w:rsidRPr="005F3CBB" w:rsidRDefault="00963462" w:rsidP="00963462">
            <w:pPr>
              <w:jc w:val="center"/>
            </w:pPr>
            <w:r>
              <w:t>FF03RDTR00-044</w:t>
            </w:r>
          </w:p>
        </w:tc>
        <w:tc>
          <w:tcPr>
            <w:tcW w:w="1080" w:type="dxa"/>
            <w:tcBorders>
              <w:top w:val="nil"/>
              <w:left w:val="nil"/>
              <w:bottom w:val="nil"/>
              <w:right w:val="nil"/>
            </w:tcBorders>
            <w:shd w:val="clear" w:color="auto" w:fill="auto"/>
            <w:vAlign w:val="center"/>
          </w:tcPr>
          <w:p w14:paraId="1CD7EAE1" w14:textId="1D7FD044" w:rsidR="00963462" w:rsidRPr="005F3CBB" w:rsidRDefault="00963462" w:rsidP="00963462">
            <w:pPr>
              <w:jc w:val="center"/>
            </w:pPr>
          </w:p>
        </w:tc>
        <w:tc>
          <w:tcPr>
            <w:tcW w:w="1170" w:type="dxa"/>
            <w:tcBorders>
              <w:top w:val="nil"/>
              <w:left w:val="nil"/>
              <w:bottom w:val="nil"/>
              <w:right w:val="nil"/>
            </w:tcBorders>
            <w:shd w:val="clear" w:color="auto" w:fill="auto"/>
            <w:vAlign w:val="center"/>
            <w:hideMark/>
          </w:tcPr>
          <w:p w14:paraId="225A7C20" w14:textId="74C875F2" w:rsidR="00963462" w:rsidRPr="005F3CBB" w:rsidRDefault="00963462" w:rsidP="00963462">
            <w:pPr>
              <w:jc w:val="center"/>
            </w:pPr>
            <w:r>
              <w:t>Future</w:t>
            </w:r>
          </w:p>
        </w:tc>
        <w:tc>
          <w:tcPr>
            <w:tcW w:w="1709" w:type="dxa"/>
            <w:tcBorders>
              <w:top w:val="nil"/>
              <w:left w:val="nil"/>
              <w:bottom w:val="nil"/>
              <w:right w:val="nil"/>
            </w:tcBorders>
            <w:shd w:val="clear" w:color="auto" w:fill="auto"/>
            <w:vAlign w:val="center"/>
            <w:hideMark/>
          </w:tcPr>
          <w:p w14:paraId="0458AEEC" w14:textId="68634015" w:rsidR="00963462" w:rsidRPr="005F3CBB" w:rsidRDefault="00963462" w:rsidP="00963462">
            <w:pPr>
              <w:jc w:val="center"/>
            </w:pPr>
            <w:r>
              <w:t>$935.00</w:t>
            </w:r>
          </w:p>
        </w:tc>
        <w:tc>
          <w:tcPr>
            <w:tcW w:w="1440" w:type="dxa"/>
            <w:tcBorders>
              <w:top w:val="nil"/>
              <w:left w:val="nil"/>
              <w:bottom w:val="nil"/>
              <w:right w:val="nil"/>
            </w:tcBorders>
            <w:shd w:val="clear" w:color="auto" w:fill="auto"/>
            <w:vAlign w:val="center"/>
            <w:hideMark/>
          </w:tcPr>
          <w:p w14:paraId="593B384C" w14:textId="69DFD983" w:rsidR="00963462" w:rsidRPr="005F3CBB" w:rsidRDefault="00963462" w:rsidP="00963462">
            <w:pPr>
              <w:jc w:val="center"/>
            </w:pPr>
            <w:r>
              <w:t>$935.00</w:t>
            </w:r>
          </w:p>
        </w:tc>
      </w:tr>
      <w:tr w:rsidR="00963462" w:rsidRPr="001C7BD8" w14:paraId="6BF77B9D" w14:textId="77777777" w:rsidTr="000A40B4">
        <w:trPr>
          <w:trHeight w:val="499"/>
          <w:jc w:val="center"/>
        </w:trPr>
        <w:tc>
          <w:tcPr>
            <w:tcW w:w="3160" w:type="dxa"/>
            <w:tcBorders>
              <w:top w:val="nil"/>
              <w:left w:val="nil"/>
              <w:bottom w:val="nil"/>
              <w:right w:val="nil"/>
            </w:tcBorders>
            <w:shd w:val="clear" w:color="auto" w:fill="auto"/>
            <w:vAlign w:val="center"/>
            <w:hideMark/>
          </w:tcPr>
          <w:p w14:paraId="1F800408" w14:textId="1EC9BBCA" w:rsidR="00963462" w:rsidRPr="005F3CBB" w:rsidRDefault="00963462" w:rsidP="00963462">
            <w:pPr>
              <w:jc w:val="center"/>
            </w:pPr>
            <w:r>
              <w:t>Wet Prairie Monitoring</w:t>
            </w:r>
          </w:p>
        </w:tc>
        <w:tc>
          <w:tcPr>
            <w:tcW w:w="2150" w:type="dxa"/>
            <w:tcBorders>
              <w:top w:val="nil"/>
              <w:left w:val="nil"/>
              <w:bottom w:val="nil"/>
              <w:right w:val="nil"/>
            </w:tcBorders>
            <w:shd w:val="clear" w:color="auto" w:fill="auto"/>
            <w:vAlign w:val="center"/>
            <w:hideMark/>
          </w:tcPr>
          <w:p w14:paraId="0D27774F" w14:textId="67C6F609" w:rsidR="00963462" w:rsidRPr="005F3CBB" w:rsidRDefault="00963462" w:rsidP="00963462">
            <w:pPr>
              <w:jc w:val="center"/>
            </w:pPr>
            <w:r>
              <w:t>FF03RDTR00-039</w:t>
            </w:r>
          </w:p>
        </w:tc>
        <w:tc>
          <w:tcPr>
            <w:tcW w:w="1080" w:type="dxa"/>
            <w:tcBorders>
              <w:top w:val="nil"/>
              <w:left w:val="nil"/>
              <w:bottom w:val="nil"/>
              <w:right w:val="nil"/>
            </w:tcBorders>
            <w:shd w:val="clear" w:color="auto" w:fill="auto"/>
            <w:vAlign w:val="center"/>
          </w:tcPr>
          <w:p w14:paraId="3E18C15B" w14:textId="4B6594C6" w:rsidR="00963462" w:rsidRPr="005F3CBB" w:rsidRDefault="00963462" w:rsidP="00963462">
            <w:pPr>
              <w:jc w:val="center"/>
            </w:pPr>
          </w:p>
        </w:tc>
        <w:tc>
          <w:tcPr>
            <w:tcW w:w="1170" w:type="dxa"/>
            <w:tcBorders>
              <w:top w:val="nil"/>
              <w:left w:val="nil"/>
              <w:bottom w:val="nil"/>
              <w:right w:val="nil"/>
            </w:tcBorders>
            <w:shd w:val="clear" w:color="auto" w:fill="auto"/>
            <w:vAlign w:val="center"/>
            <w:hideMark/>
          </w:tcPr>
          <w:p w14:paraId="56BE879D" w14:textId="45EDEBFE" w:rsidR="00963462" w:rsidRPr="005F3CBB" w:rsidRDefault="00963462" w:rsidP="00963462">
            <w:pPr>
              <w:jc w:val="center"/>
            </w:pPr>
            <w:r>
              <w:t>Future</w:t>
            </w:r>
          </w:p>
        </w:tc>
        <w:tc>
          <w:tcPr>
            <w:tcW w:w="1709" w:type="dxa"/>
            <w:tcBorders>
              <w:top w:val="nil"/>
              <w:left w:val="nil"/>
              <w:bottom w:val="nil"/>
              <w:right w:val="nil"/>
            </w:tcBorders>
            <w:shd w:val="clear" w:color="auto" w:fill="auto"/>
            <w:vAlign w:val="center"/>
            <w:hideMark/>
          </w:tcPr>
          <w:p w14:paraId="66657DC8" w14:textId="4DA20876" w:rsidR="00963462" w:rsidRPr="005F3CBB" w:rsidRDefault="00963462" w:rsidP="00963462">
            <w:pPr>
              <w:jc w:val="center"/>
            </w:pPr>
            <w:r>
              <w:t>$7,269.00</w:t>
            </w:r>
          </w:p>
        </w:tc>
        <w:tc>
          <w:tcPr>
            <w:tcW w:w="1440" w:type="dxa"/>
            <w:tcBorders>
              <w:top w:val="nil"/>
              <w:left w:val="nil"/>
              <w:bottom w:val="nil"/>
              <w:right w:val="nil"/>
            </w:tcBorders>
            <w:shd w:val="clear" w:color="auto" w:fill="auto"/>
            <w:vAlign w:val="center"/>
            <w:hideMark/>
          </w:tcPr>
          <w:p w14:paraId="5E974323" w14:textId="190A599C" w:rsidR="00963462" w:rsidRPr="005F3CBB" w:rsidRDefault="00963462" w:rsidP="00963462">
            <w:pPr>
              <w:jc w:val="center"/>
            </w:pPr>
            <w:r>
              <w:t>$7,869.00</w:t>
            </w:r>
          </w:p>
        </w:tc>
      </w:tr>
      <w:tr w:rsidR="00963462" w:rsidRPr="001C7BD8" w14:paraId="0134736C" w14:textId="77777777" w:rsidTr="000A40B4">
        <w:trPr>
          <w:trHeight w:val="396"/>
          <w:jc w:val="center"/>
        </w:trPr>
        <w:tc>
          <w:tcPr>
            <w:tcW w:w="3160" w:type="dxa"/>
            <w:tcBorders>
              <w:top w:val="nil"/>
              <w:left w:val="nil"/>
              <w:bottom w:val="nil"/>
              <w:right w:val="nil"/>
            </w:tcBorders>
            <w:shd w:val="clear" w:color="auto" w:fill="auto"/>
            <w:vAlign w:val="center"/>
            <w:hideMark/>
          </w:tcPr>
          <w:p w14:paraId="104E3771" w14:textId="7FB2BF0D" w:rsidR="00963462" w:rsidRPr="005F3CBB" w:rsidRDefault="00963462" w:rsidP="00963462">
            <w:pPr>
              <w:jc w:val="center"/>
            </w:pPr>
            <w:r>
              <w:t>Wetland Vegetation Cover Survey</w:t>
            </w:r>
          </w:p>
        </w:tc>
        <w:tc>
          <w:tcPr>
            <w:tcW w:w="2150" w:type="dxa"/>
            <w:tcBorders>
              <w:top w:val="nil"/>
              <w:left w:val="nil"/>
              <w:bottom w:val="nil"/>
              <w:right w:val="nil"/>
            </w:tcBorders>
            <w:shd w:val="clear" w:color="auto" w:fill="auto"/>
            <w:vAlign w:val="center"/>
            <w:hideMark/>
          </w:tcPr>
          <w:p w14:paraId="23B191D7" w14:textId="75138028" w:rsidR="00963462" w:rsidRPr="005F3CBB" w:rsidRDefault="00963462" w:rsidP="00963462">
            <w:pPr>
              <w:jc w:val="center"/>
            </w:pPr>
            <w:r>
              <w:t>FF03RDTR00-037</w:t>
            </w:r>
          </w:p>
        </w:tc>
        <w:tc>
          <w:tcPr>
            <w:tcW w:w="1080" w:type="dxa"/>
            <w:tcBorders>
              <w:top w:val="nil"/>
              <w:left w:val="nil"/>
              <w:bottom w:val="nil"/>
              <w:right w:val="nil"/>
            </w:tcBorders>
            <w:shd w:val="clear" w:color="auto" w:fill="auto"/>
            <w:vAlign w:val="center"/>
          </w:tcPr>
          <w:p w14:paraId="6E34A9E3" w14:textId="6A04BBA1" w:rsidR="00963462" w:rsidRPr="005F3CBB" w:rsidRDefault="00963462" w:rsidP="00963462">
            <w:pPr>
              <w:jc w:val="center"/>
            </w:pPr>
          </w:p>
        </w:tc>
        <w:tc>
          <w:tcPr>
            <w:tcW w:w="1170" w:type="dxa"/>
            <w:tcBorders>
              <w:top w:val="nil"/>
              <w:left w:val="nil"/>
              <w:bottom w:val="nil"/>
              <w:right w:val="nil"/>
            </w:tcBorders>
            <w:shd w:val="clear" w:color="auto" w:fill="auto"/>
            <w:vAlign w:val="center"/>
            <w:hideMark/>
          </w:tcPr>
          <w:p w14:paraId="75665FEC" w14:textId="6D3CDEDA" w:rsidR="00963462" w:rsidRPr="005F3CBB" w:rsidRDefault="00963462" w:rsidP="00963462">
            <w:pPr>
              <w:jc w:val="center"/>
            </w:pPr>
            <w:r>
              <w:t>Future</w:t>
            </w:r>
          </w:p>
        </w:tc>
        <w:tc>
          <w:tcPr>
            <w:tcW w:w="1709" w:type="dxa"/>
            <w:tcBorders>
              <w:top w:val="nil"/>
              <w:left w:val="nil"/>
              <w:bottom w:val="nil"/>
              <w:right w:val="nil"/>
            </w:tcBorders>
            <w:shd w:val="clear" w:color="auto" w:fill="auto"/>
            <w:vAlign w:val="center"/>
            <w:hideMark/>
          </w:tcPr>
          <w:p w14:paraId="737AE7AD" w14:textId="0842306E" w:rsidR="00963462" w:rsidRPr="005F3CBB" w:rsidRDefault="00963462" w:rsidP="00963462">
            <w:pPr>
              <w:jc w:val="center"/>
            </w:pPr>
            <w:r>
              <w:t>$15,385.00</w:t>
            </w:r>
          </w:p>
        </w:tc>
        <w:tc>
          <w:tcPr>
            <w:tcW w:w="1440" w:type="dxa"/>
            <w:tcBorders>
              <w:top w:val="nil"/>
              <w:left w:val="nil"/>
              <w:bottom w:val="nil"/>
              <w:right w:val="nil"/>
            </w:tcBorders>
            <w:shd w:val="clear" w:color="auto" w:fill="auto"/>
            <w:vAlign w:val="center"/>
            <w:hideMark/>
          </w:tcPr>
          <w:p w14:paraId="4D16DD4B" w14:textId="08C38868" w:rsidR="00963462" w:rsidRPr="005F3CBB" w:rsidRDefault="00963462" w:rsidP="00963462">
            <w:pPr>
              <w:jc w:val="center"/>
            </w:pPr>
            <w:r>
              <w:t>$15,985.00</w:t>
            </w:r>
          </w:p>
        </w:tc>
      </w:tr>
      <w:tr w:rsidR="00DC235F" w:rsidRPr="00F3297D" w14:paraId="6BB42A59" w14:textId="77777777" w:rsidTr="00853A50">
        <w:tblPrEx>
          <w:jc w:val="left"/>
        </w:tblPrEx>
        <w:trPr>
          <w:trHeight w:val="315"/>
        </w:trPr>
        <w:tc>
          <w:tcPr>
            <w:tcW w:w="3160" w:type="dxa"/>
            <w:tcBorders>
              <w:top w:val="single" w:sz="4" w:space="0" w:color="auto"/>
              <w:left w:val="nil"/>
              <w:bottom w:val="nil"/>
              <w:right w:val="nil"/>
            </w:tcBorders>
            <w:shd w:val="clear" w:color="auto" w:fill="auto"/>
            <w:noWrap/>
            <w:vAlign w:val="bottom"/>
            <w:hideMark/>
          </w:tcPr>
          <w:p w14:paraId="7B3A686A" w14:textId="77777777" w:rsidR="00DC235F" w:rsidRPr="005F3CBB" w:rsidRDefault="00DC235F" w:rsidP="00684091"/>
        </w:tc>
        <w:tc>
          <w:tcPr>
            <w:tcW w:w="2150" w:type="dxa"/>
            <w:tcBorders>
              <w:top w:val="single" w:sz="4" w:space="0" w:color="auto"/>
              <w:left w:val="nil"/>
              <w:bottom w:val="nil"/>
              <w:right w:val="nil"/>
            </w:tcBorders>
            <w:shd w:val="clear" w:color="auto" w:fill="auto"/>
            <w:noWrap/>
            <w:vAlign w:val="bottom"/>
            <w:hideMark/>
          </w:tcPr>
          <w:p w14:paraId="0AC4B1D5" w14:textId="77777777" w:rsidR="00DC235F" w:rsidRPr="005F3CBB" w:rsidRDefault="00DC235F" w:rsidP="00684091">
            <w:pPr>
              <w:jc w:val="center"/>
            </w:pPr>
          </w:p>
        </w:tc>
        <w:tc>
          <w:tcPr>
            <w:tcW w:w="1080" w:type="dxa"/>
            <w:tcBorders>
              <w:top w:val="single" w:sz="4" w:space="0" w:color="auto"/>
              <w:left w:val="nil"/>
              <w:bottom w:val="nil"/>
              <w:right w:val="nil"/>
            </w:tcBorders>
            <w:shd w:val="clear" w:color="auto" w:fill="auto"/>
            <w:noWrap/>
            <w:vAlign w:val="bottom"/>
            <w:hideMark/>
          </w:tcPr>
          <w:p w14:paraId="36E6EDA7" w14:textId="77777777" w:rsidR="00DC235F" w:rsidRPr="005F3CBB" w:rsidRDefault="00DC235F" w:rsidP="00684091">
            <w:pPr>
              <w:jc w:val="center"/>
            </w:pPr>
          </w:p>
        </w:tc>
        <w:tc>
          <w:tcPr>
            <w:tcW w:w="1170" w:type="dxa"/>
            <w:tcBorders>
              <w:top w:val="single" w:sz="4" w:space="0" w:color="auto"/>
              <w:left w:val="nil"/>
              <w:bottom w:val="nil"/>
              <w:right w:val="nil"/>
            </w:tcBorders>
            <w:shd w:val="clear" w:color="auto" w:fill="auto"/>
            <w:noWrap/>
            <w:vAlign w:val="bottom"/>
            <w:hideMark/>
          </w:tcPr>
          <w:p w14:paraId="5437FF20" w14:textId="77777777" w:rsidR="00DC235F" w:rsidRPr="005F3CBB" w:rsidRDefault="00DC235F" w:rsidP="00684091">
            <w:pPr>
              <w:jc w:val="center"/>
            </w:pPr>
          </w:p>
        </w:tc>
        <w:tc>
          <w:tcPr>
            <w:tcW w:w="1709" w:type="dxa"/>
            <w:tcBorders>
              <w:top w:val="single" w:sz="4" w:space="0" w:color="auto"/>
              <w:left w:val="nil"/>
              <w:bottom w:val="nil"/>
              <w:right w:val="nil"/>
            </w:tcBorders>
            <w:shd w:val="clear" w:color="auto" w:fill="auto"/>
            <w:noWrap/>
            <w:vAlign w:val="bottom"/>
            <w:hideMark/>
          </w:tcPr>
          <w:p w14:paraId="03435834" w14:textId="77777777" w:rsidR="00DC235F" w:rsidRPr="005F3CBB" w:rsidRDefault="00DC235F" w:rsidP="00684091">
            <w:pPr>
              <w:jc w:val="center"/>
            </w:pPr>
            <w:r w:rsidRPr="005F3CBB">
              <w:t>Staff Total</w:t>
            </w:r>
          </w:p>
        </w:tc>
        <w:tc>
          <w:tcPr>
            <w:tcW w:w="1440" w:type="dxa"/>
            <w:tcBorders>
              <w:top w:val="single" w:sz="4" w:space="0" w:color="auto"/>
              <w:left w:val="nil"/>
              <w:bottom w:val="nil"/>
              <w:right w:val="nil"/>
            </w:tcBorders>
            <w:shd w:val="clear" w:color="auto" w:fill="auto"/>
            <w:noWrap/>
            <w:vAlign w:val="bottom"/>
            <w:hideMark/>
          </w:tcPr>
          <w:p w14:paraId="499B73BE" w14:textId="77777777" w:rsidR="00DC235F" w:rsidRPr="005F3CBB" w:rsidRDefault="00DC235F" w:rsidP="00684091">
            <w:pPr>
              <w:jc w:val="center"/>
            </w:pPr>
            <w:r w:rsidRPr="005F3CBB">
              <w:t>Total Cost</w:t>
            </w:r>
          </w:p>
        </w:tc>
      </w:tr>
      <w:tr w:rsidR="00F50E35" w:rsidRPr="00F3297D" w14:paraId="0659C848" w14:textId="77777777" w:rsidTr="00AB69BE">
        <w:tblPrEx>
          <w:jc w:val="left"/>
        </w:tblPrEx>
        <w:trPr>
          <w:trHeight w:val="315"/>
        </w:trPr>
        <w:tc>
          <w:tcPr>
            <w:tcW w:w="7560" w:type="dxa"/>
            <w:gridSpan w:val="4"/>
            <w:tcBorders>
              <w:top w:val="nil"/>
              <w:left w:val="nil"/>
              <w:right w:val="nil"/>
            </w:tcBorders>
            <w:shd w:val="clear" w:color="auto" w:fill="auto"/>
            <w:noWrap/>
            <w:vAlign w:val="bottom"/>
            <w:hideMark/>
          </w:tcPr>
          <w:p w14:paraId="23A2B265" w14:textId="77777777" w:rsidR="00F50E35" w:rsidRPr="005F3CBB" w:rsidRDefault="00F50E35" w:rsidP="00F50E35">
            <w:pPr>
              <w:jc w:val="right"/>
            </w:pPr>
            <w:r w:rsidRPr="005F3CBB">
              <w:t>Total for selected (current and expected) surveys:</w:t>
            </w:r>
          </w:p>
        </w:tc>
        <w:tc>
          <w:tcPr>
            <w:tcW w:w="1709" w:type="dxa"/>
            <w:tcBorders>
              <w:top w:val="nil"/>
              <w:left w:val="nil"/>
              <w:bottom w:val="nil"/>
              <w:right w:val="nil"/>
            </w:tcBorders>
            <w:shd w:val="clear" w:color="auto" w:fill="auto"/>
            <w:noWrap/>
            <w:vAlign w:val="bottom"/>
            <w:hideMark/>
          </w:tcPr>
          <w:p w14:paraId="33A2A4BC" w14:textId="604FCD31" w:rsidR="00F50E35" w:rsidRPr="005F3CBB" w:rsidRDefault="00F50E35" w:rsidP="00F50E35">
            <w:pPr>
              <w:jc w:val="center"/>
            </w:pPr>
            <w:r>
              <w:t>$21,785.00</w:t>
            </w:r>
          </w:p>
        </w:tc>
        <w:tc>
          <w:tcPr>
            <w:tcW w:w="1440" w:type="dxa"/>
            <w:tcBorders>
              <w:top w:val="nil"/>
              <w:left w:val="nil"/>
              <w:bottom w:val="nil"/>
              <w:right w:val="nil"/>
            </w:tcBorders>
            <w:shd w:val="clear" w:color="auto" w:fill="auto"/>
            <w:noWrap/>
            <w:vAlign w:val="bottom"/>
            <w:hideMark/>
          </w:tcPr>
          <w:p w14:paraId="01968430" w14:textId="5E27AC0E" w:rsidR="00F50E35" w:rsidRPr="005F3CBB" w:rsidRDefault="00F50E35" w:rsidP="00F50E35">
            <w:pPr>
              <w:jc w:val="center"/>
            </w:pPr>
            <w:r>
              <w:t>$22,985.00</w:t>
            </w:r>
          </w:p>
        </w:tc>
      </w:tr>
      <w:tr w:rsidR="00F50E35" w:rsidRPr="00F3297D" w14:paraId="263C3914" w14:textId="77777777" w:rsidTr="00AB69BE">
        <w:tblPrEx>
          <w:jc w:val="left"/>
        </w:tblPrEx>
        <w:trPr>
          <w:trHeight w:val="315"/>
        </w:trPr>
        <w:tc>
          <w:tcPr>
            <w:tcW w:w="7560" w:type="dxa"/>
            <w:gridSpan w:val="4"/>
            <w:tcBorders>
              <w:top w:val="nil"/>
              <w:left w:val="nil"/>
              <w:bottom w:val="single" w:sz="4" w:space="0" w:color="auto"/>
              <w:right w:val="nil"/>
            </w:tcBorders>
            <w:shd w:val="clear" w:color="auto" w:fill="auto"/>
            <w:noWrap/>
            <w:vAlign w:val="bottom"/>
            <w:hideMark/>
          </w:tcPr>
          <w:p w14:paraId="3EB6EB9C" w14:textId="77777777" w:rsidR="00F50E35" w:rsidRPr="005F3CBB" w:rsidRDefault="00F50E35" w:rsidP="00F50E35">
            <w:pPr>
              <w:jc w:val="right"/>
            </w:pPr>
            <w:r w:rsidRPr="005F3CBB">
              <w:t>Total for future surveys:</w:t>
            </w:r>
          </w:p>
        </w:tc>
        <w:tc>
          <w:tcPr>
            <w:tcW w:w="1709" w:type="dxa"/>
            <w:tcBorders>
              <w:top w:val="nil"/>
              <w:left w:val="nil"/>
              <w:bottom w:val="nil"/>
              <w:right w:val="nil"/>
            </w:tcBorders>
            <w:shd w:val="clear" w:color="auto" w:fill="auto"/>
            <w:noWrap/>
            <w:vAlign w:val="bottom"/>
            <w:hideMark/>
          </w:tcPr>
          <w:p w14:paraId="0A79A38E" w14:textId="6E297715" w:rsidR="00F50E35" w:rsidRPr="005F3CBB" w:rsidRDefault="00F50E35" w:rsidP="00F50E35">
            <w:pPr>
              <w:jc w:val="center"/>
            </w:pPr>
            <w:r>
              <w:t>$53,070.00</w:t>
            </w:r>
          </w:p>
        </w:tc>
        <w:tc>
          <w:tcPr>
            <w:tcW w:w="1440" w:type="dxa"/>
            <w:tcBorders>
              <w:top w:val="nil"/>
              <w:left w:val="nil"/>
              <w:bottom w:val="nil"/>
              <w:right w:val="nil"/>
            </w:tcBorders>
            <w:shd w:val="clear" w:color="auto" w:fill="auto"/>
            <w:noWrap/>
            <w:vAlign w:val="bottom"/>
            <w:hideMark/>
          </w:tcPr>
          <w:p w14:paraId="778436EE" w14:textId="32E8A90E" w:rsidR="00F50E35" w:rsidRPr="005F3CBB" w:rsidRDefault="00F50E35" w:rsidP="00F50E35">
            <w:pPr>
              <w:jc w:val="center"/>
            </w:pPr>
            <w:r>
              <w:t>$55,370.00</w:t>
            </w:r>
          </w:p>
        </w:tc>
      </w:tr>
    </w:tbl>
    <w:p w14:paraId="0440D3FB" w14:textId="77777777" w:rsidR="001E6D5D" w:rsidRDefault="001E6D5D" w:rsidP="005F2BCD">
      <w:pPr>
        <w:pStyle w:val="Heading1"/>
        <w:sectPr w:rsidR="001E6D5D" w:rsidSect="00CD7622">
          <w:pgSz w:w="12240" w:h="15840" w:code="1"/>
          <w:pgMar w:top="1152" w:right="1440" w:bottom="1152" w:left="1440" w:header="288" w:footer="288" w:gutter="0"/>
          <w:cols w:space="720"/>
          <w:docGrid w:linePitch="360"/>
        </w:sectPr>
      </w:pPr>
    </w:p>
    <w:p w14:paraId="626B8807" w14:textId="78F7EC16" w:rsidR="003D48F9" w:rsidRDefault="001B5BBC" w:rsidP="005F2BCD">
      <w:pPr>
        <w:pStyle w:val="Heading1"/>
      </w:pPr>
      <w:bookmarkStart w:id="26" w:name="_Toc418688868"/>
      <w:r w:rsidRPr="00412167">
        <w:lastRenderedPageBreak/>
        <w:t xml:space="preserve">Appendix </w:t>
      </w:r>
      <w:r w:rsidR="00E01331">
        <w:t xml:space="preserve"> </w:t>
      </w:r>
      <w:r w:rsidR="00552FED">
        <w:t>E</w:t>
      </w:r>
      <w:r w:rsidR="003D48F9" w:rsidRPr="00412167">
        <w:t xml:space="preserve">. Estimated Annual Work Schedule for </w:t>
      </w:r>
      <w:r w:rsidR="009049E1">
        <w:t>Selected</w:t>
      </w:r>
      <w:r w:rsidR="003D48F9" w:rsidRPr="00412167">
        <w:t xml:space="preserve"> </w:t>
      </w:r>
      <w:r w:rsidR="00BC7D82">
        <w:t>S</w:t>
      </w:r>
      <w:r w:rsidR="003D48F9" w:rsidRPr="00412167">
        <w:t>urveys, January – December</w:t>
      </w:r>
      <w:r w:rsidR="00BC7D82">
        <w:t>.</w:t>
      </w:r>
      <w:bookmarkEnd w:id="26"/>
    </w:p>
    <w:p w14:paraId="1575BBE6" w14:textId="77777777" w:rsidR="00BC0EA5" w:rsidRDefault="00BC0EA5" w:rsidP="00BC0EA5"/>
    <w:tbl>
      <w:tblPr>
        <w:tblStyle w:val="LightShading1"/>
        <w:tblW w:w="13590" w:type="dxa"/>
        <w:tblLook w:val="04A0" w:firstRow="1" w:lastRow="0" w:firstColumn="1" w:lastColumn="0" w:noHBand="0" w:noVBand="1"/>
      </w:tblPr>
      <w:tblGrid>
        <w:gridCol w:w="2711"/>
        <w:gridCol w:w="1029"/>
        <w:gridCol w:w="956"/>
        <w:gridCol w:w="820"/>
        <w:gridCol w:w="820"/>
        <w:gridCol w:w="819"/>
        <w:gridCol w:w="785"/>
        <w:gridCol w:w="784"/>
        <w:gridCol w:w="816"/>
        <w:gridCol w:w="776"/>
        <w:gridCol w:w="806"/>
        <w:gridCol w:w="806"/>
        <w:gridCol w:w="806"/>
        <w:gridCol w:w="992"/>
      </w:tblGrid>
      <w:tr w:rsidR="00BC0EA5" w:rsidRPr="00BC0EA5" w14:paraId="28AC1A8E" w14:textId="77777777" w:rsidTr="003B13DF">
        <w:trPr>
          <w:cnfStyle w:val="100000000000" w:firstRow="1" w:lastRow="0" w:firstColumn="0" w:lastColumn="0" w:oddVBand="0" w:evenVBand="0" w:oddHBand="0"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711" w:type="dxa"/>
            <w:hideMark/>
          </w:tcPr>
          <w:p w14:paraId="5DD5807B" w14:textId="77777777" w:rsidR="00BC0EA5" w:rsidRPr="003B13DF" w:rsidRDefault="00BC0EA5" w:rsidP="00BC0EA5">
            <w:pPr>
              <w:jc w:val="center"/>
              <w:rPr>
                <w:bCs w:val="0"/>
                <w:color w:val="000000"/>
              </w:rPr>
            </w:pPr>
            <w:r w:rsidRPr="003B13DF">
              <w:rPr>
                <w:bCs w:val="0"/>
                <w:color w:val="000000"/>
              </w:rPr>
              <w:t>Survey Name</w:t>
            </w:r>
          </w:p>
        </w:tc>
        <w:tc>
          <w:tcPr>
            <w:tcW w:w="1029" w:type="dxa"/>
            <w:hideMark/>
          </w:tcPr>
          <w:p w14:paraId="62AECB25" w14:textId="77777777" w:rsidR="00BC0EA5" w:rsidRPr="003B13DF" w:rsidRDefault="00BC0EA5" w:rsidP="00BC0EA5">
            <w:pPr>
              <w:jc w:val="center"/>
              <w:cnfStyle w:val="100000000000" w:firstRow="1" w:lastRow="0" w:firstColumn="0" w:lastColumn="0" w:oddVBand="0" w:evenVBand="0" w:oddHBand="0" w:evenHBand="0" w:firstRowFirstColumn="0" w:firstRowLastColumn="0" w:lastRowFirstColumn="0" w:lastRowLastColumn="0"/>
              <w:rPr>
                <w:bCs w:val="0"/>
                <w:color w:val="000000"/>
              </w:rPr>
            </w:pPr>
            <w:r w:rsidRPr="003B13DF">
              <w:rPr>
                <w:bCs w:val="0"/>
                <w:color w:val="000000"/>
              </w:rPr>
              <w:t>Survey Priority</w:t>
            </w:r>
          </w:p>
        </w:tc>
        <w:tc>
          <w:tcPr>
            <w:tcW w:w="820" w:type="dxa"/>
            <w:textDirection w:val="tbRl"/>
            <w:hideMark/>
          </w:tcPr>
          <w:p w14:paraId="66B429D3" w14:textId="77777777" w:rsidR="00BC0EA5" w:rsidRPr="003B13DF" w:rsidRDefault="00BC0EA5" w:rsidP="00BC0EA5">
            <w:pPr>
              <w:jc w:val="center"/>
              <w:cnfStyle w:val="100000000000" w:firstRow="1" w:lastRow="0" w:firstColumn="0" w:lastColumn="0" w:oddVBand="0" w:evenVBand="0" w:oddHBand="0" w:evenHBand="0" w:firstRowFirstColumn="0" w:firstRowLastColumn="0" w:lastRowFirstColumn="0" w:lastRowLastColumn="0"/>
              <w:rPr>
                <w:bCs w:val="0"/>
                <w:color w:val="000000"/>
              </w:rPr>
            </w:pPr>
            <w:r w:rsidRPr="003B13DF">
              <w:rPr>
                <w:bCs w:val="0"/>
                <w:color w:val="000000"/>
              </w:rPr>
              <w:t>Jan</w:t>
            </w:r>
          </w:p>
        </w:tc>
        <w:tc>
          <w:tcPr>
            <w:tcW w:w="820" w:type="dxa"/>
            <w:textDirection w:val="tbRl"/>
            <w:hideMark/>
          </w:tcPr>
          <w:p w14:paraId="28B56642" w14:textId="77777777" w:rsidR="00BC0EA5" w:rsidRPr="003B13DF" w:rsidRDefault="00BC0EA5" w:rsidP="00BC0EA5">
            <w:pPr>
              <w:jc w:val="center"/>
              <w:cnfStyle w:val="100000000000" w:firstRow="1" w:lastRow="0" w:firstColumn="0" w:lastColumn="0" w:oddVBand="0" w:evenVBand="0" w:oddHBand="0" w:evenHBand="0" w:firstRowFirstColumn="0" w:firstRowLastColumn="0" w:lastRowFirstColumn="0" w:lastRowLastColumn="0"/>
              <w:rPr>
                <w:bCs w:val="0"/>
                <w:color w:val="000000"/>
              </w:rPr>
            </w:pPr>
            <w:r w:rsidRPr="003B13DF">
              <w:rPr>
                <w:bCs w:val="0"/>
                <w:color w:val="000000"/>
              </w:rPr>
              <w:t>Feb</w:t>
            </w:r>
          </w:p>
        </w:tc>
        <w:tc>
          <w:tcPr>
            <w:tcW w:w="820" w:type="dxa"/>
            <w:textDirection w:val="tbRl"/>
            <w:hideMark/>
          </w:tcPr>
          <w:p w14:paraId="5220CD50" w14:textId="77777777" w:rsidR="00BC0EA5" w:rsidRPr="003B13DF" w:rsidRDefault="00BC0EA5" w:rsidP="00BC0EA5">
            <w:pPr>
              <w:jc w:val="center"/>
              <w:cnfStyle w:val="100000000000" w:firstRow="1" w:lastRow="0" w:firstColumn="0" w:lastColumn="0" w:oddVBand="0" w:evenVBand="0" w:oddHBand="0" w:evenHBand="0" w:firstRowFirstColumn="0" w:firstRowLastColumn="0" w:lastRowFirstColumn="0" w:lastRowLastColumn="0"/>
              <w:rPr>
                <w:bCs w:val="0"/>
                <w:color w:val="000000"/>
              </w:rPr>
            </w:pPr>
            <w:r w:rsidRPr="003B13DF">
              <w:rPr>
                <w:bCs w:val="0"/>
                <w:color w:val="000000"/>
              </w:rPr>
              <w:t>Mar</w:t>
            </w:r>
          </w:p>
        </w:tc>
        <w:tc>
          <w:tcPr>
            <w:tcW w:w="819" w:type="dxa"/>
            <w:textDirection w:val="tbRl"/>
            <w:hideMark/>
          </w:tcPr>
          <w:p w14:paraId="4F716003" w14:textId="77777777" w:rsidR="00BC0EA5" w:rsidRPr="003B13DF" w:rsidRDefault="00BC0EA5" w:rsidP="00BC0EA5">
            <w:pPr>
              <w:jc w:val="center"/>
              <w:cnfStyle w:val="100000000000" w:firstRow="1" w:lastRow="0" w:firstColumn="0" w:lastColumn="0" w:oddVBand="0" w:evenVBand="0" w:oddHBand="0" w:evenHBand="0" w:firstRowFirstColumn="0" w:firstRowLastColumn="0" w:lastRowFirstColumn="0" w:lastRowLastColumn="0"/>
              <w:rPr>
                <w:bCs w:val="0"/>
                <w:color w:val="000000"/>
              </w:rPr>
            </w:pPr>
            <w:r w:rsidRPr="003B13DF">
              <w:rPr>
                <w:bCs w:val="0"/>
                <w:color w:val="000000"/>
              </w:rPr>
              <w:t>Apr</w:t>
            </w:r>
          </w:p>
        </w:tc>
        <w:tc>
          <w:tcPr>
            <w:tcW w:w="785" w:type="dxa"/>
            <w:textDirection w:val="tbRl"/>
            <w:hideMark/>
          </w:tcPr>
          <w:p w14:paraId="4B7D26C9" w14:textId="77777777" w:rsidR="00BC0EA5" w:rsidRPr="003B13DF" w:rsidRDefault="00BC0EA5" w:rsidP="00BC0EA5">
            <w:pPr>
              <w:jc w:val="center"/>
              <w:cnfStyle w:val="100000000000" w:firstRow="1" w:lastRow="0" w:firstColumn="0" w:lastColumn="0" w:oddVBand="0" w:evenVBand="0" w:oddHBand="0" w:evenHBand="0" w:firstRowFirstColumn="0" w:firstRowLastColumn="0" w:lastRowFirstColumn="0" w:lastRowLastColumn="0"/>
              <w:rPr>
                <w:bCs w:val="0"/>
                <w:color w:val="000000"/>
              </w:rPr>
            </w:pPr>
            <w:r w:rsidRPr="003B13DF">
              <w:rPr>
                <w:bCs w:val="0"/>
                <w:color w:val="000000"/>
              </w:rPr>
              <w:t>May</w:t>
            </w:r>
          </w:p>
        </w:tc>
        <w:tc>
          <w:tcPr>
            <w:tcW w:w="784" w:type="dxa"/>
            <w:textDirection w:val="tbRl"/>
            <w:hideMark/>
          </w:tcPr>
          <w:p w14:paraId="1B45C2BD" w14:textId="77777777" w:rsidR="00BC0EA5" w:rsidRPr="003B13DF" w:rsidRDefault="00BC0EA5" w:rsidP="00BC0EA5">
            <w:pPr>
              <w:jc w:val="center"/>
              <w:cnfStyle w:val="100000000000" w:firstRow="1" w:lastRow="0" w:firstColumn="0" w:lastColumn="0" w:oddVBand="0" w:evenVBand="0" w:oddHBand="0" w:evenHBand="0" w:firstRowFirstColumn="0" w:firstRowLastColumn="0" w:lastRowFirstColumn="0" w:lastRowLastColumn="0"/>
              <w:rPr>
                <w:bCs w:val="0"/>
                <w:color w:val="000000"/>
              </w:rPr>
            </w:pPr>
            <w:r w:rsidRPr="003B13DF">
              <w:rPr>
                <w:bCs w:val="0"/>
                <w:color w:val="000000"/>
              </w:rPr>
              <w:t>Jun</w:t>
            </w:r>
          </w:p>
        </w:tc>
        <w:tc>
          <w:tcPr>
            <w:tcW w:w="816" w:type="dxa"/>
            <w:textDirection w:val="tbRl"/>
            <w:hideMark/>
          </w:tcPr>
          <w:p w14:paraId="5E4C9EB5" w14:textId="77777777" w:rsidR="00BC0EA5" w:rsidRPr="003B13DF" w:rsidRDefault="00BC0EA5" w:rsidP="00BC0EA5">
            <w:pPr>
              <w:jc w:val="center"/>
              <w:cnfStyle w:val="100000000000" w:firstRow="1" w:lastRow="0" w:firstColumn="0" w:lastColumn="0" w:oddVBand="0" w:evenVBand="0" w:oddHBand="0" w:evenHBand="0" w:firstRowFirstColumn="0" w:firstRowLastColumn="0" w:lastRowFirstColumn="0" w:lastRowLastColumn="0"/>
              <w:rPr>
                <w:bCs w:val="0"/>
                <w:color w:val="000000"/>
              </w:rPr>
            </w:pPr>
            <w:r w:rsidRPr="003B13DF">
              <w:rPr>
                <w:bCs w:val="0"/>
                <w:color w:val="000000"/>
              </w:rPr>
              <w:t>Jul</w:t>
            </w:r>
          </w:p>
        </w:tc>
        <w:tc>
          <w:tcPr>
            <w:tcW w:w="776" w:type="dxa"/>
            <w:textDirection w:val="tbRl"/>
            <w:hideMark/>
          </w:tcPr>
          <w:p w14:paraId="3C715B9F" w14:textId="77777777" w:rsidR="00BC0EA5" w:rsidRPr="003B13DF" w:rsidRDefault="00BC0EA5" w:rsidP="00BC0EA5">
            <w:pPr>
              <w:jc w:val="center"/>
              <w:cnfStyle w:val="100000000000" w:firstRow="1" w:lastRow="0" w:firstColumn="0" w:lastColumn="0" w:oddVBand="0" w:evenVBand="0" w:oddHBand="0" w:evenHBand="0" w:firstRowFirstColumn="0" w:firstRowLastColumn="0" w:lastRowFirstColumn="0" w:lastRowLastColumn="0"/>
              <w:rPr>
                <w:bCs w:val="0"/>
                <w:color w:val="000000"/>
              </w:rPr>
            </w:pPr>
            <w:r w:rsidRPr="003B13DF">
              <w:rPr>
                <w:bCs w:val="0"/>
                <w:color w:val="000000"/>
              </w:rPr>
              <w:t>Aug</w:t>
            </w:r>
          </w:p>
        </w:tc>
        <w:tc>
          <w:tcPr>
            <w:tcW w:w="806" w:type="dxa"/>
            <w:textDirection w:val="tbRl"/>
            <w:hideMark/>
          </w:tcPr>
          <w:p w14:paraId="63D4C2BE" w14:textId="77777777" w:rsidR="00BC0EA5" w:rsidRPr="003B13DF" w:rsidRDefault="00BC0EA5" w:rsidP="00BC0EA5">
            <w:pPr>
              <w:jc w:val="center"/>
              <w:cnfStyle w:val="100000000000" w:firstRow="1" w:lastRow="0" w:firstColumn="0" w:lastColumn="0" w:oddVBand="0" w:evenVBand="0" w:oddHBand="0" w:evenHBand="0" w:firstRowFirstColumn="0" w:firstRowLastColumn="0" w:lastRowFirstColumn="0" w:lastRowLastColumn="0"/>
              <w:rPr>
                <w:bCs w:val="0"/>
                <w:color w:val="000000"/>
              </w:rPr>
            </w:pPr>
            <w:r w:rsidRPr="003B13DF">
              <w:rPr>
                <w:bCs w:val="0"/>
                <w:color w:val="000000"/>
              </w:rPr>
              <w:t>Sept</w:t>
            </w:r>
          </w:p>
        </w:tc>
        <w:tc>
          <w:tcPr>
            <w:tcW w:w="806" w:type="dxa"/>
            <w:textDirection w:val="tbRl"/>
            <w:hideMark/>
          </w:tcPr>
          <w:p w14:paraId="743FE702" w14:textId="77777777" w:rsidR="00BC0EA5" w:rsidRPr="003B13DF" w:rsidRDefault="00BC0EA5" w:rsidP="00BC0EA5">
            <w:pPr>
              <w:jc w:val="center"/>
              <w:cnfStyle w:val="100000000000" w:firstRow="1" w:lastRow="0" w:firstColumn="0" w:lastColumn="0" w:oddVBand="0" w:evenVBand="0" w:oddHBand="0" w:evenHBand="0" w:firstRowFirstColumn="0" w:firstRowLastColumn="0" w:lastRowFirstColumn="0" w:lastRowLastColumn="0"/>
              <w:rPr>
                <w:bCs w:val="0"/>
                <w:color w:val="000000"/>
              </w:rPr>
            </w:pPr>
            <w:r w:rsidRPr="003B13DF">
              <w:rPr>
                <w:bCs w:val="0"/>
                <w:color w:val="000000"/>
              </w:rPr>
              <w:t>Oct</w:t>
            </w:r>
          </w:p>
        </w:tc>
        <w:tc>
          <w:tcPr>
            <w:tcW w:w="806" w:type="dxa"/>
            <w:textDirection w:val="tbRl"/>
            <w:hideMark/>
          </w:tcPr>
          <w:p w14:paraId="528E3ED2" w14:textId="77777777" w:rsidR="00BC0EA5" w:rsidRPr="003B13DF" w:rsidRDefault="00BC0EA5" w:rsidP="00BC0EA5">
            <w:pPr>
              <w:jc w:val="center"/>
              <w:cnfStyle w:val="100000000000" w:firstRow="1" w:lastRow="0" w:firstColumn="0" w:lastColumn="0" w:oddVBand="0" w:evenVBand="0" w:oddHBand="0" w:evenHBand="0" w:firstRowFirstColumn="0" w:firstRowLastColumn="0" w:lastRowFirstColumn="0" w:lastRowLastColumn="0"/>
              <w:rPr>
                <w:bCs w:val="0"/>
                <w:color w:val="000000"/>
              </w:rPr>
            </w:pPr>
            <w:r w:rsidRPr="003B13DF">
              <w:rPr>
                <w:bCs w:val="0"/>
                <w:color w:val="000000"/>
              </w:rPr>
              <w:t>Nov</w:t>
            </w:r>
          </w:p>
        </w:tc>
        <w:tc>
          <w:tcPr>
            <w:tcW w:w="992" w:type="dxa"/>
            <w:textDirection w:val="tbRl"/>
            <w:hideMark/>
          </w:tcPr>
          <w:p w14:paraId="360CEB50" w14:textId="77777777" w:rsidR="00BC0EA5" w:rsidRPr="003B13DF" w:rsidRDefault="00BC0EA5" w:rsidP="00BC0EA5">
            <w:pPr>
              <w:jc w:val="center"/>
              <w:cnfStyle w:val="100000000000" w:firstRow="1" w:lastRow="0" w:firstColumn="0" w:lastColumn="0" w:oddVBand="0" w:evenVBand="0" w:oddHBand="0" w:evenHBand="0" w:firstRowFirstColumn="0" w:firstRowLastColumn="0" w:lastRowFirstColumn="0" w:lastRowLastColumn="0"/>
              <w:rPr>
                <w:bCs w:val="0"/>
                <w:color w:val="000000"/>
              </w:rPr>
            </w:pPr>
            <w:r w:rsidRPr="003B13DF">
              <w:rPr>
                <w:bCs w:val="0"/>
                <w:color w:val="000000"/>
              </w:rPr>
              <w:t>Dec</w:t>
            </w:r>
          </w:p>
        </w:tc>
      </w:tr>
      <w:tr w:rsidR="00BC0EA5" w:rsidRPr="00BC0EA5" w14:paraId="441490B9" w14:textId="77777777" w:rsidTr="003B13D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711" w:type="dxa"/>
            <w:hideMark/>
          </w:tcPr>
          <w:p w14:paraId="6D837FCB" w14:textId="1F4ED81C" w:rsidR="00BC0EA5" w:rsidRPr="00BC0EA5" w:rsidRDefault="003B13DF" w:rsidP="00BC0EA5">
            <w:pPr>
              <w:rPr>
                <w:color w:val="000000"/>
              </w:rPr>
            </w:pPr>
            <w:r>
              <w:rPr>
                <w:color w:val="000000"/>
              </w:rPr>
              <w:t>Impoundment water levels</w:t>
            </w:r>
          </w:p>
        </w:tc>
        <w:tc>
          <w:tcPr>
            <w:tcW w:w="1029" w:type="dxa"/>
            <w:noWrap/>
            <w:vAlign w:val="center"/>
            <w:hideMark/>
          </w:tcPr>
          <w:p w14:paraId="68CA7027" w14:textId="77777777" w:rsidR="00BC0EA5" w:rsidRPr="003B13DF" w:rsidRDefault="00BC0EA5" w:rsidP="003B13DF">
            <w:pPr>
              <w:jc w:val="center"/>
              <w:cnfStyle w:val="000000100000" w:firstRow="0" w:lastRow="0" w:firstColumn="0" w:lastColumn="0" w:oddVBand="0" w:evenVBand="0" w:oddHBand="1" w:evenHBand="0" w:firstRowFirstColumn="0" w:firstRowLastColumn="0" w:lastRowFirstColumn="0" w:lastRowLastColumn="0"/>
              <w:rPr>
                <w:color w:val="000000"/>
              </w:rPr>
            </w:pPr>
            <w:r w:rsidRPr="003B13DF">
              <w:rPr>
                <w:color w:val="000000"/>
              </w:rPr>
              <w:t>1</w:t>
            </w:r>
          </w:p>
        </w:tc>
        <w:tc>
          <w:tcPr>
            <w:tcW w:w="820" w:type="dxa"/>
            <w:noWrap/>
            <w:vAlign w:val="center"/>
          </w:tcPr>
          <w:p w14:paraId="393D671A" w14:textId="03536BB0" w:rsidR="00BC0EA5" w:rsidRPr="003B13DF" w:rsidRDefault="0089660D" w:rsidP="00085C2C">
            <w:pPr>
              <w:cnfStyle w:val="000000100000" w:firstRow="0" w:lastRow="0" w:firstColumn="0" w:lastColumn="0" w:oddVBand="0" w:evenVBand="0" w:oddHBand="1" w:evenHBand="0" w:firstRowFirstColumn="0" w:firstRowLastColumn="0" w:lastRowFirstColumn="0" w:lastRowLastColumn="0"/>
              <w:rPr>
                <w:color w:val="000000"/>
              </w:rPr>
            </w:pPr>
            <w:r>
              <w:rPr>
                <w:color w:val="000000"/>
              </w:rPr>
              <w:t>FW</w:t>
            </w:r>
            <w:r w:rsidR="000654FF">
              <w:rPr>
                <w:color w:val="000000"/>
              </w:rPr>
              <w:t>,DE</w:t>
            </w:r>
          </w:p>
        </w:tc>
        <w:tc>
          <w:tcPr>
            <w:tcW w:w="820" w:type="dxa"/>
            <w:noWrap/>
            <w:vAlign w:val="center"/>
          </w:tcPr>
          <w:p w14:paraId="03A92F9C" w14:textId="4AF53152" w:rsidR="00BC0EA5" w:rsidRPr="003B13DF" w:rsidRDefault="0089660D" w:rsidP="003B13DF">
            <w:pPr>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FW</w:t>
            </w:r>
            <w:r w:rsidR="000654FF">
              <w:rPr>
                <w:color w:val="000000"/>
              </w:rPr>
              <w:t>,A</w:t>
            </w:r>
          </w:p>
        </w:tc>
        <w:tc>
          <w:tcPr>
            <w:tcW w:w="820" w:type="dxa"/>
            <w:noWrap/>
            <w:vAlign w:val="center"/>
          </w:tcPr>
          <w:p w14:paraId="0C941B03" w14:textId="1FF4E1F6" w:rsidR="00BC0EA5" w:rsidRPr="003B13DF" w:rsidRDefault="0089660D" w:rsidP="003B13DF">
            <w:pPr>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FW</w:t>
            </w:r>
            <w:r w:rsidR="000654FF">
              <w:rPr>
                <w:color w:val="000000"/>
              </w:rPr>
              <w:t>,R</w:t>
            </w:r>
          </w:p>
        </w:tc>
        <w:tc>
          <w:tcPr>
            <w:tcW w:w="819" w:type="dxa"/>
            <w:noWrap/>
            <w:vAlign w:val="center"/>
          </w:tcPr>
          <w:p w14:paraId="28DD036E" w14:textId="25C1017E" w:rsidR="00BC0EA5" w:rsidRPr="003B13DF" w:rsidRDefault="0089660D" w:rsidP="003B13DF">
            <w:pPr>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 xml:space="preserve"> FW</w:t>
            </w:r>
          </w:p>
        </w:tc>
        <w:tc>
          <w:tcPr>
            <w:tcW w:w="785" w:type="dxa"/>
            <w:noWrap/>
            <w:vAlign w:val="center"/>
          </w:tcPr>
          <w:p w14:paraId="41D9556C" w14:textId="67C6AAF9" w:rsidR="00BC0EA5" w:rsidRPr="003B13DF" w:rsidRDefault="0089660D" w:rsidP="003B13DF">
            <w:pPr>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 xml:space="preserve"> FW</w:t>
            </w:r>
          </w:p>
        </w:tc>
        <w:tc>
          <w:tcPr>
            <w:tcW w:w="784" w:type="dxa"/>
            <w:noWrap/>
            <w:vAlign w:val="center"/>
          </w:tcPr>
          <w:p w14:paraId="49AEEE7E" w14:textId="3B1A77BD" w:rsidR="00BC0EA5" w:rsidRPr="003B13DF" w:rsidRDefault="0089660D" w:rsidP="003B13DF">
            <w:pPr>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FW</w:t>
            </w:r>
          </w:p>
        </w:tc>
        <w:tc>
          <w:tcPr>
            <w:tcW w:w="816" w:type="dxa"/>
            <w:noWrap/>
            <w:vAlign w:val="center"/>
          </w:tcPr>
          <w:p w14:paraId="570044F1" w14:textId="01705D2A" w:rsidR="00BC0EA5" w:rsidRPr="003B13DF" w:rsidRDefault="0089660D" w:rsidP="003B13DF">
            <w:pPr>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FW</w:t>
            </w:r>
          </w:p>
        </w:tc>
        <w:tc>
          <w:tcPr>
            <w:tcW w:w="776" w:type="dxa"/>
            <w:noWrap/>
            <w:vAlign w:val="center"/>
          </w:tcPr>
          <w:p w14:paraId="4061C457" w14:textId="4EB2BD05" w:rsidR="00BC0EA5" w:rsidRPr="003B13DF" w:rsidRDefault="0089660D" w:rsidP="003B13DF">
            <w:pPr>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FW</w:t>
            </w:r>
          </w:p>
        </w:tc>
        <w:tc>
          <w:tcPr>
            <w:tcW w:w="806" w:type="dxa"/>
            <w:noWrap/>
            <w:vAlign w:val="center"/>
          </w:tcPr>
          <w:p w14:paraId="01B621F0" w14:textId="4B99F882" w:rsidR="00BC0EA5" w:rsidRPr="003B13DF" w:rsidRDefault="0089660D" w:rsidP="003B13DF">
            <w:pPr>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 xml:space="preserve"> FW</w:t>
            </w:r>
          </w:p>
        </w:tc>
        <w:tc>
          <w:tcPr>
            <w:tcW w:w="806" w:type="dxa"/>
            <w:noWrap/>
            <w:vAlign w:val="center"/>
          </w:tcPr>
          <w:p w14:paraId="4340AFFB" w14:textId="6CDF7C33" w:rsidR="00BC0EA5" w:rsidRPr="003B13DF" w:rsidRDefault="0089660D" w:rsidP="003B13DF">
            <w:pPr>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 xml:space="preserve"> FW</w:t>
            </w:r>
          </w:p>
        </w:tc>
        <w:tc>
          <w:tcPr>
            <w:tcW w:w="806" w:type="dxa"/>
            <w:noWrap/>
            <w:vAlign w:val="center"/>
          </w:tcPr>
          <w:p w14:paraId="23AC0814" w14:textId="36A06DC4" w:rsidR="00BC0EA5" w:rsidRPr="003B13DF" w:rsidRDefault="0089660D" w:rsidP="003B13DF">
            <w:pPr>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 xml:space="preserve">  T,A</w:t>
            </w:r>
          </w:p>
        </w:tc>
        <w:tc>
          <w:tcPr>
            <w:tcW w:w="992" w:type="dxa"/>
            <w:noWrap/>
            <w:vAlign w:val="center"/>
          </w:tcPr>
          <w:p w14:paraId="19BEB438" w14:textId="4DB2BD21" w:rsidR="00BC0EA5" w:rsidRPr="003B13DF" w:rsidRDefault="0089660D" w:rsidP="003B13DF">
            <w:pPr>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 xml:space="preserve"> P,R</w:t>
            </w:r>
          </w:p>
        </w:tc>
      </w:tr>
      <w:tr w:rsidR="003B13DF" w:rsidRPr="00BC0EA5" w14:paraId="260F0CB0" w14:textId="77777777" w:rsidTr="003B13DF">
        <w:trPr>
          <w:trHeight w:val="765"/>
        </w:trPr>
        <w:tc>
          <w:tcPr>
            <w:cnfStyle w:val="001000000000" w:firstRow="0" w:lastRow="0" w:firstColumn="1" w:lastColumn="0" w:oddVBand="0" w:evenVBand="0" w:oddHBand="0" w:evenHBand="0" w:firstRowFirstColumn="0" w:firstRowLastColumn="0" w:lastRowFirstColumn="0" w:lastRowLastColumn="0"/>
            <w:tcW w:w="2711" w:type="dxa"/>
            <w:hideMark/>
          </w:tcPr>
          <w:p w14:paraId="6400F4E1" w14:textId="49DFD3C2" w:rsidR="003B13DF" w:rsidRPr="00BC0EA5" w:rsidRDefault="003B13DF" w:rsidP="003B13DF">
            <w:pPr>
              <w:rPr>
                <w:color w:val="000000"/>
              </w:rPr>
            </w:pPr>
            <w:r w:rsidRPr="00BC0EA5">
              <w:rPr>
                <w:color w:val="000000"/>
              </w:rPr>
              <w:t>Treatment Evaluation of Phragmites, Invasive Cattail, and Reed Canary Grass</w:t>
            </w:r>
          </w:p>
        </w:tc>
        <w:tc>
          <w:tcPr>
            <w:tcW w:w="1029" w:type="dxa"/>
            <w:noWrap/>
            <w:vAlign w:val="center"/>
            <w:hideMark/>
          </w:tcPr>
          <w:p w14:paraId="13BF3641" w14:textId="5BC8039F" w:rsidR="003B13DF" w:rsidRPr="003B13DF" w:rsidRDefault="003B13DF" w:rsidP="003B13DF">
            <w:pPr>
              <w:jc w:val="center"/>
              <w:cnfStyle w:val="000000000000" w:firstRow="0" w:lastRow="0" w:firstColumn="0" w:lastColumn="0" w:oddVBand="0" w:evenVBand="0" w:oddHBand="0" w:evenHBand="0" w:firstRowFirstColumn="0" w:firstRowLastColumn="0" w:lastRowFirstColumn="0" w:lastRowLastColumn="0"/>
              <w:rPr>
                <w:color w:val="000000"/>
              </w:rPr>
            </w:pPr>
            <w:r w:rsidRPr="003B13DF">
              <w:rPr>
                <w:color w:val="000000"/>
              </w:rPr>
              <w:t>2</w:t>
            </w:r>
          </w:p>
        </w:tc>
        <w:tc>
          <w:tcPr>
            <w:tcW w:w="820" w:type="dxa"/>
            <w:noWrap/>
            <w:vAlign w:val="center"/>
            <w:hideMark/>
          </w:tcPr>
          <w:p w14:paraId="29911F46" w14:textId="00EA9DAE" w:rsidR="003B13DF" w:rsidRPr="003B13DF" w:rsidRDefault="003B13DF" w:rsidP="003B13DF">
            <w:pPr>
              <w:jc w:val="center"/>
              <w:cnfStyle w:val="000000000000" w:firstRow="0" w:lastRow="0" w:firstColumn="0" w:lastColumn="0" w:oddVBand="0" w:evenVBand="0" w:oddHBand="0" w:evenHBand="0" w:firstRowFirstColumn="0" w:firstRowLastColumn="0" w:lastRowFirstColumn="0" w:lastRowLastColumn="0"/>
              <w:rPr>
                <w:color w:val="000000"/>
              </w:rPr>
            </w:pPr>
            <w:r w:rsidRPr="003B13DF">
              <w:rPr>
                <w:color w:val="000000"/>
              </w:rPr>
              <w:t>P</w:t>
            </w:r>
          </w:p>
        </w:tc>
        <w:tc>
          <w:tcPr>
            <w:tcW w:w="820" w:type="dxa"/>
            <w:noWrap/>
            <w:vAlign w:val="center"/>
            <w:hideMark/>
          </w:tcPr>
          <w:p w14:paraId="3F699B18" w14:textId="49B9D061" w:rsidR="003B13DF" w:rsidRPr="003B13DF" w:rsidRDefault="003B13DF" w:rsidP="003B13DF">
            <w:pPr>
              <w:jc w:val="center"/>
              <w:cnfStyle w:val="000000000000" w:firstRow="0" w:lastRow="0" w:firstColumn="0" w:lastColumn="0" w:oddVBand="0" w:evenVBand="0" w:oddHBand="0" w:evenHBand="0" w:firstRowFirstColumn="0" w:firstRowLastColumn="0" w:lastRowFirstColumn="0" w:lastRowLastColumn="0"/>
              <w:rPr>
                <w:color w:val="000000"/>
              </w:rPr>
            </w:pPr>
            <w:r w:rsidRPr="003B13DF">
              <w:rPr>
                <w:color w:val="000000"/>
              </w:rPr>
              <w:t>P</w:t>
            </w:r>
          </w:p>
        </w:tc>
        <w:tc>
          <w:tcPr>
            <w:tcW w:w="820" w:type="dxa"/>
            <w:noWrap/>
            <w:vAlign w:val="center"/>
            <w:hideMark/>
          </w:tcPr>
          <w:p w14:paraId="516FB951" w14:textId="468513CD" w:rsidR="003B13DF" w:rsidRPr="003B13DF" w:rsidRDefault="003B13DF" w:rsidP="003B13DF">
            <w:pPr>
              <w:jc w:val="center"/>
              <w:cnfStyle w:val="000000000000" w:firstRow="0" w:lastRow="0" w:firstColumn="0" w:lastColumn="0" w:oddVBand="0" w:evenVBand="0" w:oddHBand="0" w:evenHBand="0" w:firstRowFirstColumn="0" w:firstRowLastColumn="0" w:lastRowFirstColumn="0" w:lastRowLastColumn="0"/>
              <w:rPr>
                <w:color w:val="000000"/>
              </w:rPr>
            </w:pPr>
            <w:r w:rsidRPr="003B13DF">
              <w:rPr>
                <w:color w:val="000000"/>
              </w:rPr>
              <w:t>P</w:t>
            </w:r>
          </w:p>
        </w:tc>
        <w:tc>
          <w:tcPr>
            <w:tcW w:w="819" w:type="dxa"/>
            <w:noWrap/>
            <w:vAlign w:val="center"/>
            <w:hideMark/>
          </w:tcPr>
          <w:p w14:paraId="46252AD9" w14:textId="398C6139" w:rsidR="003B13DF" w:rsidRPr="003B13DF" w:rsidRDefault="003B13DF" w:rsidP="003B13DF">
            <w:pPr>
              <w:jc w:val="center"/>
              <w:cnfStyle w:val="000000000000" w:firstRow="0" w:lastRow="0" w:firstColumn="0" w:lastColumn="0" w:oddVBand="0" w:evenVBand="0" w:oddHBand="0" w:evenHBand="0" w:firstRowFirstColumn="0" w:firstRowLastColumn="0" w:lastRowFirstColumn="0" w:lastRowLastColumn="0"/>
              <w:rPr>
                <w:color w:val="000000"/>
              </w:rPr>
            </w:pPr>
            <w:r w:rsidRPr="003B13DF">
              <w:rPr>
                <w:color w:val="000000"/>
              </w:rPr>
              <w:t>T</w:t>
            </w:r>
          </w:p>
        </w:tc>
        <w:tc>
          <w:tcPr>
            <w:tcW w:w="785" w:type="dxa"/>
            <w:noWrap/>
            <w:vAlign w:val="center"/>
            <w:hideMark/>
          </w:tcPr>
          <w:p w14:paraId="1AE9992E" w14:textId="4D9D6BAC" w:rsidR="003B13DF" w:rsidRPr="003B13DF" w:rsidRDefault="003B13DF" w:rsidP="003B13DF">
            <w:pPr>
              <w:jc w:val="center"/>
              <w:cnfStyle w:val="000000000000" w:firstRow="0" w:lastRow="0" w:firstColumn="0" w:lastColumn="0" w:oddVBand="0" w:evenVBand="0" w:oddHBand="0" w:evenHBand="0" w:firstRowFirstColumn="0" w:firstRowLastColumn="0" w:lastRowFirstColumn="0" w:lastRowLastColumn="0"/>
              <w:rPr>
                <w:color w:val="000000"/>
              </w:rPr>
            </w:pPr>
            <w:r w:rsidRPr="003B13DF">
              <w:rPr>
                <w:color w:val="000000"/>
              </w:rPr>
              <w:t>T</w:t>
            </w:r>
          </w:p>
        </w:tc>
        <w:tc>
          <w:tcPr>
            <w:tcW w:w="784" w:type="dxa"/>
            <w:noWrap/>
            <w:vAlign w:val="center"/>
            <w:hideMark/>
          </w:tcPr>
          <w:p w14:paraId="0EA64518" w14:textId="33790DCE" w:rsidR="003B13DF" w:rsidRPr="003B13DF" w:rsidRDefault="003B13DF" w:rsidP="003B13DF">
            <w:pPr>
              <w:jc w:val="center"/>
              <w:cnfStyle w:val="000000000000" w:firstRow="0" w:lastRow="0" w:firstColumn="0" w:lastColumn="0" w:oddVBand="0" w:evenVBand="0" w:oddHBand="0" w:evenHBand="0" w:firstRowFirstColumn="0" w:firstRowLastColumn="0" w:lastRowFirstColumn="0" w:lastRowLastColumn="0"/>
              <w:rPr>
                <w:color w:val="000000"/>
              </w:rPr>
            </w:pPr>
            <w:r w:rsidRPr="003B13DF">
              <w:rPr>
                <w:color w:val="000000"/>
              </w:rPr>
              <w:t>FW</w:t>
            </w:r>
          </w:p>
        </w:tc>
        <w:tc>
          <w:tcPr>
            <w:tcW w:w="816" w:type="dxa"/>
            <w:noWrap/>
            <w:vAlign w:val="center"/>
            <w:hideMark/>
          </w:tcPr>
          <w:p w14:paraId="1BB552DB" w14:textId="72395450" w:rsidR="003B13DF" w:rsidRPr="003B13DF" w:rsidRDefault="003B13DF" w:rsidP="003B13DF">
            <w:pPr>
              <w:jc w:val="center"/>
              <w:cnfStyle w:val="000000000000" w:firstRow="0" w:lastRow="0" w:firstColumn="0" w:lastColumn="0" w:oddVBand="0" w:evenVBand="0" w:oddHBand="0" w:evenHBand="0" w:firstRowFirstColumn="0" w:firstRowLastColumn="0" w:lastRowFirstColumn="0" w:lastRowLastColumn="0"/>
              <w:rPr>
                <w:color w:val="000000"/>
              </w:rPr>
            </w:pPr>
            <w:r w:rsidRPr="003B13DF">
              <w:rPr>
                <w:color w:val="000000"/>
              </w:rPr>
              <w:t>FW, A, R</w:t>
            </w:r>
          </w:p>
        </w:tc>
        <w:tc>
          <w:tcPr>
            <w:tcW w:w="776" w:type="dxa"/>
            <w:noWrap/>
            <w:vAlign w:val="center"/>
            <w:hideMark/>
          </w:tcPr>
          <w:p w14:paraId="16386AB0" w14:textId="52AF4E44" w:rsidR="003B13DF" w:rsidRPr="003B13DF" w:rsidRDefault="003B13DF" w:rsidP="003B13DF">
            <w:pPr>
              <w:jc w:val="center"/>
              <w:cnfStyle w:val="000000000000" w:firstRow="0" w:lastRow="0" w:firstColumn="0" w:lastColumn="0" w:oddVBand="0" w:evenVBand="0" w:oddHBand="0" w:evenHBand="0" w:firstRowFirstColumn="0" w:firstRowLastColumn="0" w:lastRowFirstColumn="0" w:lastRowLastColumn="0"/>
              <w:rPr>
                <w:color w:val="000000"/>
              </w:rPr>
            </w:pPr>
            <w:r w:rsidRPr="003B13DF">
              <w:rPr>
                <w:color w:val="000000"/>
              </w:rPr>
              <w:t>R, P</w:t>
            </w:r>
          </w:p>
        </w:tc>
        <w:tc>
          <w:tcPr>
            <w:tcW w:w="806" w:type="dxa"/>
            <w:noWrap/>
            <w:vAlign w:val="center"/>
            <w:hideMark/>
          </w:tcPr>
          <w:p w14:paraId="0D618E39" w14:textId="6889E26A" w:rsidR="003B13DF" w:rsidRPr="003B13DF" w:rsidRDefault="003B13DF" w:rsidP="003B13DF">
            <w:pPr>
              <w:jc w:val="center"/>
              <w:cnfStyle w:val="000000000000" w:firstRow="0" w:lastRow="0" w:firstColumn="0" w:lastColumn="0" w:oddVBand="0" w:evenVBand="0" w:oddHBand="0" w:evenHBand="0" w:firstRowFirstColumn="0" w:firstRowLastColumn="0" w:lastRowFirstColumn="0" w:lastRowLastColumn="0"/>
              <w:rPr>
                <w:color w:val="000000"/>
              </w:rPr>
            </w:pPr>
            <w:r w:rsidRPr="003B13DF">
              <w:rPr>
                <w:color w:val="000000"/>
              </w:rPr>
              <w:t>P</w:t>
            </w:r>
          </w:p>
        </w:tc>
        <w:tc>
          <w:tcPr>
            <w:tcW w:w="806" w:type="dxa"/>
            <w:noWrap/>
            <w:vAlign w:val="center"/>
            <w:hideMark/>
          </w:tcPr>
          <w:p w14:paraId="7299E198" w14:textId="3B93CC32" w:rsidR="003B13DF" w:rsidRPr="003B13DF" w:rsidRDefault="003B13DF" w:rsidP="003B13DF">
            <w:pPr>
              <w:jc w:val="center"/>
              <w:cnfStyle w:val="000000000000" w:firstRow="0" w:lastRow="0" w:firstColumn="0" w:lastColumn="0" w:oddVBand="0" w:evenVBand="0" w:oddHBand="0" w:evenHBand="0" w:firstRowFirstColumn="0" w:firstRowLastColumn="0" w:lastRowFirstColumn="0" w:lastRowLastColumn="0"/>
              <w:rPr>
                <w:color w:val="000000"/>
              </w:rPr>
            </w:pPr>
            <w:r w:rsidRPr="003B13DF">
              <w:rPr>
                <w:color w:val="000000"/>
              </w:rPr>
              <w:t>P</w:t>
            </w:r>
          </w:p>
        </w:tc>
        <w:tc>
          <w:tcPr>
            <w:tcW w:w="806" w:type="dxa"/>
            <w:noWrap/>
            <w:vAlign w:val="center"/>
            <w:hideMark/>
          </w:tcPr>
          <w:p w14:paraId="1470699A" w14:textId="0EFCFDFA" w:rsidR="003B13DF" w:rsidRPr="003B13DF" w:rsidRDefault="003B13DF" w:rsidP="003B13DF">
            <w:pPr>
              <w:jc w:val="center"/>
              <w:cnfStyle w:val="000000000000" w:firstRow="0" w:lastRow="0" w:firstColumn="0" w:lastColumn="0" w:oddVBand="0" w:evenVBand="0" w:oddHBand="0" w:evenHBand="0" w:firstRowFirstColumn="0" w:firstRowLastColumn="0" w:lastRowFirstColumn="0" w:lastRowLastColumn="0"/>
              <w:rPr>
                <w:color w:val="000000"/>
              </w:rPr>
            </w:pPr>
            <w:r w:rsidRPr="003B13DF">
              <w:rPr>
                <w:color w:val="000000"/>
              </w:rPr>
              <w:t>P</w:t>
            </w:r>
          </w:p>
        </w:tc>
        <w:tc>
          <w:tcPr>
            <w:tcW w:w="992" w:type="dxa"/>
            <w:noWrap/>
            <w:vAlign w:val="center"/>
            <w:hideMark/>
          </w:tcPr>
          <w:p w14:paraId="378FE348" w14:textId="406B9494" w:rsidR="003B13DF" w:rsidRPr="003B13DF" w:rsidRDefault="003B13DF" w:rsidP="003B13DF">
            <w:pPr>
              <w:jc w:val="center"/>
              <w:cnfStyle w:val="000000000000" w:firstRow="0" w:lastRow="0" w:firstColumn="0" w:lastColumn="0" w:oddVBand="0" w:evenVBand="0" w:oddHBand="0" w:evenHBand="0" w:firstRowFirstColumn="0" w:firstRowLastColumn="0" w:lastRowFirstColumn="0" w:lastRowLastColumn="0"/>
              <w:rPr>
                <w:color w:val="000000"/>
              </w:rPr>
            </w:pPr>
            <w:r w:rsidRPr="003B13DF">
              <w:rPr>
                <w:color w:val="000000"/>
              </w:rPr>
              <w:t>P</w:t>
            </w:r>
          </w:p>
        </w:tc>
      </w:tr>
      <w:tr w:rsidR="00BC0EA5" w:rsidRPr="00BC0EA5" w14:paraId="2451B171" w14:textId="77777777" w:rsidTr="003B13DF">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2711" w:type="dxa"/>
            <w:noWrap/>
            <w:hideMark/>
          </w:tcPr>
          <w:p w14:paraId="25F67488" w14:textId="77777777" w:rsidR="00BC0EA5" w:rsidRPr="00BC0EA5" w:rsidRDefault="00BC0EA5" w:rsidP="00BC0EA5">
            <w:pPr>
              <w:rPr>
                <w:color w:val="000000"/>
              </w:rPr>
            </w:pPr>
            <w:r w:rsidRPr="00BC0EA5">
              <w:rPr>
                <w:color w:val="000000"/>
              </w:rPr>
              <w:t>Aerial Deer Survey</w:t>
            </w:r>
          </w:p>
        </w:tc>
        <w:tc>
          <w:tcPr>
            <w:tcW w:w="1029" w:type="dxa"/>
            <w:noWrap/>
            <w:vAlign w:val="center"/>
            <w:hideMark/>
          </w:tcPr>
          <w:p w14:paraId="7AE14A7D" w14:textId="5BA836D9" w:rsidR="00BC0EA5" w:rsidRPr="003B13DF" w:rsidRDefault="003B13DF" w:rsidP="003B13DF">
            <w:pPr>
              <w:jc w:val="center"/>
              <w:cnfStyle w:val="000000100000" w:firstRow="0" w:lastRow="0" w:firstColumn="0" w:lastColumn="0" w:oddVBand="0" w:evenVBand="0" w:oddHBand="1" w:evenHBand="0" w:firstRowFirstColumn="0" w:firstRowLastColumn="0" w:lastRowFirstColumn="0" w:lastRowLastColumn="0"/>
              <w:rPr>
                <w:color w:val="000000"/>
              </w:rPr>
            </w:pPr>
            <w:r w:rsidRPr="003B13DF">
              <w:rPr>
                <w:color w:val="000000"/>
              </w:rPr>
              <w:t>3</w:t>
            </w:r>
          </w:p>
        </w:tc>
        <w:tc>
          <w:tcPr>
            <w:tcW w:w="820" w:type="dxa"/>
            <w:noWrap/>
            <w:vAlign w:val="center"/>
            <w:hideMark/>
          </w:tcPr>
          <w:p w14:paraId="2FF38962" w14:textId="77777777" w:rsidR="00BC0EA5" w:rsidRPr="003B13DF" w:rsidRDefault="00BC0EA5" w:rsidP="003B13DF">
            <w:pPr>
              <w:jc w:val="center"/>
              <w:cnfStyle w:val="000000100000" w:firstRow="0" w:lastRow="0" w:firstColumn="0" w:lastColumn="0" w:oddVBand="0" w:evenVBand="0" w:oddHBand="1" w:evenHBand="0" w:firstRowFirstColumn="0" w:firstRowLastColumn="0" w:lastRowFirstColumn="0" w:lastRowLastColumn="0"/>
              <w:rPr>
                <w:color w:val="000000"/>
              </w:rPr>
            </w:pPr>
            <w:r w:rsidRPr="003B13DF">
              <w:rPr>
                <w:color w:val="000000"/>
              </w:rPr>
              <w:t>FW</w:t>
            </w:r>
          </w:p>
        </w:tc>
        <w:tc>
          <w:tcPr>
            <w:tcW w:w="820" w:type="dxa"/>
            <w:noWrap/>
            <w:vAlign w:val="center"/>
            <w:hideMark/>
          </w:tcPr>
          <w:p w14:paraId="2CEA44B4" w14:textId="77777777" w:rsidR="00BC0EA5" w:rsidRPr="003B13DF" w:rsidRDefault="00BC0EA5" w:rsidP="003B13DF">
            <w:pPr>
              <w:jc w:val="center"/>
              <w:cnfStyle w:val="000000100000" w:firstRow="0" w:lastRow="0" w:firstColumn="0" w:lastColumn="0" w:oddVBand="0" w:evenVBand="0" w:oddHBand="1" w:evenHBand="0" w:firstRowFirstColumn="0" w:firstRowLastColumn="0" w:lastRowFirstColumn="0" w:lastRowLastColumn="0"/>
              <w:rPr>
                <w:color w:val="000000"/>
              </w:rPr>
            </w:pPr>
            <w:r w:rsidRPr="003B13DF">
              <w:rPr>
                <w:color w:val="000000"/>
              </w:rPr>
              <w:t>FW</w:t>
            </w:r>
          </w:p>
        </w:tc>
        <w:tc>
          <w:tcPr>
            <w:tcW w:w="820" w:type="dxa"/>
            <w:noWrap/>
            <w:vAlign w:val="center"/>
            <w:hideMark/>
          </w:tcPr>
          <w:p w14:paraId="325A6789" w14:textId="77777777" w:rsidR="00BC0EA5" w:rsidRPr="003B13DF" w:rsidRDefault="00BC0EA5" w:rsidP="003B13DF">
            <w:pPr>
              <w:jc w:val="center"/>
              <w:cnfStyle w:val="000000100000" w:firstRow="0" w:lastRow="0" w:firstColumn="0" w:lastColumn="0" w:oddVBand="0" w:evenVBand="0" w:oddHBand="1" w:evenHBand="0" w:firstRowFirstColumn="0" w:firstRowLastColumn="0" w:lastRowFirstColumn="0" w:lastRowLastColumn="0"/>
              <w:rPr>
                <w:color w:val="000000"/>
              </w:rPr>
            </w:pPr>
            <w:r w:rsidRPr="003B13DF">
              <w:rPr>
                <w:color w:val="000000"/>
              </w:rPr>
              <w:t>DE</w:t>
            </w:r>
          </w:p>
        </w:tc>
        <w:tc>
          <w:tcPr>
            <w:tcW w:w="819" w:type="dxa"/>
            <w:noWrap/>
            <w:vAlign w:val="center"/>
            <w:hideMark/>
          </w:tcPr>
          <w:p w14:paraId="5142CACF" w14:textId="77777777" w:rsidR="00BC0EA5" w:rsidRPr="003B13DF" w:rsidRDefault="00BC0EA5" w:rsidP="003B13DF">
            <w:pPr>
              <w:jc w:val="center"/>
              <w:cnfStyle w:val="000000100000" w:firstRow="0" w:lastRow="0" w:firstColumn="0" w:lastColumn="0" w:oddVBand="0" w:evenVBand="0" w:oddHBand="1" w:evenHBand="0" w:firstRowFirstColumn="0" w:firstRowLastColumn="0" w:lastRowFirstColumn="0" w:lastRowLastColumn="0"/>
              <w:rPr>
                <w:color w:val="000000"/>
              </w:rPr>
            </w:pPr>
            <w:r w:rsidRPr="003B13DF">
              <w:rPr>
                <w:color w:val="000000"/>
              </w:rPr>
              <w:t>DE</w:t>
            </w:r>
          </w:p>
        </w:tc>
        <w:tc>
          <w:tcPr>
            <w:tcW w:w="785" w:type="dxa"/>
            <w:noWrap/>
            <w:vAlign w:val="center"/>
            <w:hideMark/>
          </w:tcPr>
          <w:p w14:paraId="0A6B5173" w14:textId="77777777" w:rsidR="00BC0EA5" w:rsidRPr="003B13DF" w:rsidRDefault="00BC0EA5" w:rsidP="003B13DF">
            <w:pPr>
              <w:jc w:val="center"/>
              <w:cnfStyle w:val="000000100000" w:firstRow="0" w:lastRow="0" w:firstColumn="0" w:lastColumn="0" w:oddVBand="0" w:evenVBand="0" w:oddHBand="1" w:evenHBand="0" w:firstRowFirstColumn="0" w:firstRowLastColumn="0" w:lastRowFirstColumn="0" w:lastRowLastColumn="0"/>
              <w:rPr>
                <w:color w:val="000000"/>
              </w:rPr>
            </w:pPr>
            <w:r w:rsidRPr="003B13DF">
              <w:rPr>
                <w:color w:val="000000"/>
              </w:rPr>
              <w:t>DE</w:t>
            </w:r>
          </w:p>
        </w:tc>
        <w:tc>
          <w:tcPr>
            <w:tcW w:w="784" w:type="dxa"/>
            <w:noWrap/>
            <w:vAlign w:val="center"/>
            <w:hideMark/>
          </w:tcPr>
          <w:p w14:paraId="522071FB" w14:textId="77777777" w:rsidR="00BC0EA5" w:rsidRPr="003B13DF" w:rsidRDefault="00BC0EA5" w:rsidP="003B13DF">
            <w:pPr>
              <w:jc w:val="center"/>
              <w:cnfStyle w:val="000000100000" w:firstRow="0" w:lastRow="0" w:firstColumn="0" w:lastColumn="0" w:oddVBand="0" w:evenVBand="0" w:oddHBand="1" w:evenHBand="0" w:firstRowFirstColumn="0" w:firstRowLastColumn="0" w:lastRowFirstColumn="0" w:lastRowLastColumn="0"/>
              <w:rPr>
                <w:color w:val="000000"/>
              </w:rPr>
            </w:pPr>
            <w:r w:rsidRPr="003B13DF">
              <w:rPr>
                <w:color w:val="000000"/>
              </w:rPr>
              <w:t>A</w:t>
            </w:r>
          </w:p>
        </w:tc>
        <w:tc>
          <w:tcPr>
            <w:tcW w:w="816" w:type="dxa"/>
            <w:noWrap/>
            <w:vAlign w:val="center"/>
            <w:hideMark/>
          </w:tcPr>
          <w:p w14:paraId="41C195C8" w14:textId="77777777" w:rsidR="00BC0EA5" w:rsidRPr="003B13DF" w:rsidRDefault="00BC0EA5" w:rsidP="003B13DF">
            <w:pPr>
              <w:jc w:val="center"/>
              <w:cnfStyle w:val="000000100000" w:firstRow="0" w:lastRow="0" w:firstColumn="0" w:lastColumn="0" w:oddVBand="0" w:evenVBand="0" w:oddHBand="1" w:evenHBand="0" w:firstRowFirstColumn="0" w:firstRowLastColumn="0" w:lastRowFirstColumn="0" w:lastRowLastColumn="0"/>
              <w:rPr>
                <w:color w:val="000000"/>
              </w:rPr>
            </w:pPr>
            <w:r w:rsidRPr="003B13DF">
              <w:rPr>
                <w:color w:val="000000"/>
              </w:rPr>
              <w:t>R</w:t>
            </w:r>
          </w:p>
        </w:tc>
        <w:tc>
          <w:tcPr>
            <w:tcW w:w="776" w:type="dxa"/>
            <w:noWrap/>
            <w:vAlign w:val="center"/>
            <w:hideMark/>
          </w:tcPr>
          <w:p w14:paraId="3A9BED34" w14:textId="77777777" w:rsidR="00BC0EA5" w:rsidRPr="003B13DF" w:rsidRDefault="00BC0EA5" w:rsidP="003B13DF">
            <w:pPr>
              <w:jc w:val="center"/>
              <w:cnfStyle w:val="000000100000" w:firstRow="0" w:lastRow="0" w:firstColumn="0" w:lastColumn="0" w:oddVBand="0" w:evenVBand="0" w:oddHBand="1" w:evenHBand="0" w:firstRowFirstColumn="0" w:firstRowLastColumn="0" w:lastRowFirstColumn="0" w:lastRowLastColumn="0"/>
              <w:rPr>
                <w:color w:val="000000"/>
              </w:rPr>
            </w:pPr>
            <w:r w:rsidRPr="003B13DF">
              <w:rPr>
                <w:color w:val="000000"/>
              </w:rPr>
              <w:t>P</w:t>
            </w:r>
          </w:p>
        </w:tc>
        <w:tc>
          <w:tcPr>
            <w:tcW w:w="806" w:type="dxa"/>
            <w:noWrap/>
            <w:vAlign w:val="center"/>
            <w:hideMark/>
          </w:tcPr>
          <w:p w14:paraId="0AE7ABAD" w14:textId="77777777" w:rsidR="00BC0EA5" w:rsidRPr="003B13DF" w:rsidRDefault="00BC0EA5" w:rsidP="003B13DF">
            <w:pPr>
              <w:jc w:val="center"/>
              <w:cnfStyle w:val="000000100000" w:firstRow="0" w:lastRow="0" w:firstColumn="0" w:lastColumn="0" w:oddVBand="0" w:evenVBand="0" w:oddHBand="1" w:evenHBand="0" w:firstRowFirstColumn="0" w:firstRowLastColumn="0" w:lastRowFirstColumn="0" w:lastRowLastColumn="0"/>
              <w:rPr>
                <w:color w:val="000000"/>
              </w:rPr>
            </w:pPr>
            <w:r w:rsidRPr="003B13DF">
              <w:rPr>
                <w:color w:val="000000"/>
              </w:rPr>
              <w:t>P</w:t>
            </w:r>
          </w:p>
        </w:tc>
        <w:tc>
          <w:tcPr>
            <w:tcW w:w="806" w:type="dxa"/>
            <w:noWrap/>
            <w:vAlign w:val="center"/>
            <w:hideMark/>
          </w:tcPr>
          <w:p w14:paraId="74B1BFC5" w14:textId="77777777" w:rsidR="00BC0EA5" w:rsidRPr="003B13DF" w:rsidRDefault="00BC0EA5" w:rsidP="003B13DF">
            <w:pPr>
              <w:jc w:val="center"/>
              <w:cnfStyle w:val="000000100000" w:firstRow="0" w:lastRow="0" w:firstColumn="0" w:lastColumn="0" w:oddVBand="0" w:evenVBand="0" w:oddHBand="1" w:evenHBand="0" w:firstRowFirstColumn="0" w:firstRowLastColumn="0" w:lastRowFirstColumn="0" w:lastRowLastColumn="0"/>
              <w:rPr>
                <w:color w:val="000000"/>
              </w:rPr>
            </w:pPr>
            <w:r w:rsidRPr="003B13DF">
              <w:rPr>
                <w:color w:val="000000"/>
              </w:rPr>
              <w:t>P</w:t>
            </w:r>
          </w:p>
        </w:tc>
        <w:tc>
          <w:tcPr>
            <w:tcW w:w="806" w:type="dxa"/>
            <w:noWrap/>
            <w:vAlign w:val="center"/>
            <w:hideMark/>
          </w:tcPr>
          <w:p w14:paraId="6216E40C" w14:textId="77777777" w:rsidR="00BC0EA5" w:rsidRPr="003B13DF" w:rsidRDefault="00BC0EA5" w:rsidP="003B13DF">
            <w:pPr>
              <w:jc w:val="center"/>
              <w:cnfStyle w:val="000000100000" w:firstRow="0" w:lastRow="0" w:firstColumn="0" w:lastColumn="0" w:oddVBand="0" w:evenVBand="0" w:oddHBand="1" w:evenHBand="0" w:firstRowFirstColumn="0" w:firstRowLastColumn="0" w:lastRowFirstColumn="0" w:lastRowLastColumn="0"/>
              <w:rPr>
                <w:color w:val="000000"/>
              </w:rPr>
            </w:pPr>
            <w:r w:rsidRPr="003B13DF">
              <w:rPr>
                <w:color w:val="000000"/>
              </w:rPr>
              <w:t>P</w:t>
            </w:r>
          </w:p>
        </w:tc>
        <w:tc>
          <w:tcPr>
            <w:tcW w:w="992" w:type="dxa"/>
            <w:noWrap/>
            <w:vAlign w:val="center"/>
            <w:hideMark/>
          </w:tcPr>
          <w:p w14:paraId="23378763" w14:textId="77777777" w:rsidR="00BC0EA5" w:rsidRPr="003B13DF" w:rsidRDefault="00BC0EA5" w:rsidP="003B13DF">
            <w:pPr>
              <w:jc w:val="center"/>
              <w:cnfStyle w:val="000000100000" w:firstRow="0" w:lastRow="0" w:firstColumn="0" w:lastColumn="0" w:oddVBand="0" w:evenVBand="0" w:oddHBand="1" w:evenHBand="0" w:firstRowFirstColumn="0" w:firstRowLastColumn="0" w:lastRowFirstColumn="0" w:lastRowLastColumn="0"/>
              <w:rPr>
                <w:color w:val="000000"/>
              </w:rPr>
            </w:pPr>
            <w:r w:rsidRPr="003B13DF">
              <w:rPr>
                <w:color w:val="000000"/>
              </w:rPr>
              <w:t>FW</w:t>
            </w:r>
          </w:p>
        </w:tc>
      </w:tr>
      <w:tr w:rsidR="00BC0EA5" w:rsidRPr="00BC0EA5" w14:paraId="0F56F4A4" w14:textId="77777777" w:rsidTr="003B13DF">
        <w:trPr>
          <w:trHeight w:val="756"/>
        </w:trPr>
        <w:tc>
          <w:tcPr>
            <w:cnfStyle w:val="001000000000" w:firstRow="0" w:lastRow="0" w:firstColumn="1" w:lastColumn="0" w:oddVBand="0" w:evenVBand="0" w:oddHBand="0" w:evenHBand="0" w:firstRowFirstColumn="0" w:firstRowLastColumn="0" w:lastRowFirstColumn="0" w:lastRowLastColumn="0"/>
            <w:tcW w:w="2711" w:type="dxa"/>
            <w:hideMark/>
          </w:tcPr>
          <w:p w14:paraId="6D10F2AC" w14:textId="356EBE83" w:rsidR="00BC0EA5" w:rsidRPr="00BC0EA5" w:rsidRDefault="003B13DF" w:rsidP="00BC0EA5">
            <w:pPr>
              <w:rPr>
                <w:color w:val="000000"/>
              </w:rPr>
            </w:pPr>
            <w:r>
              <w:rPr>
                <w:color w:val="000000"/>
              </w:rPr>
              <w:t>Water level gauges of Detroit River and Lake Erie</w:t>
            </w:r>
          </w:p>
        </w:tc>
        <w:tc>
          <w:tcPr>
            <w:tcW w:w="1029" w:type="dxa"/>
            <w:noWrap/>
            <w:vAlign w:val="center"/>
          </w:tcPr>
          <w:p w14:paraId="3E3A9A49" w14:textId="5F4CFB05" w:rsidR="00BC0EA5" w:rsidRPr="003B13DF" w:rsidRDefault="003B13DF" w:rsidP="003B13DF">
            <w:pPr>
              <w:jc w:val="center"/>
              <w:cnfStyle w:val="000000000000" w:firstRow="0" w:lastRow="0" w:firstColumn="0" w:lastColumn="0" w:oddVBand="0" w:evenVBand="0" w:oddHBand="0" w:evenHBand="0" w:firstRowFirstColumn="0" w:firstRowLastColumn="0" w:lastRowFirstColumn="0" w:lastRowLastColumn="0"/>
              <w:rPr>
                <w:color w:val="000000"/>
              </w:rPr>
            </w:pPr>
            <w:r w:rsidRPr="003B13DF">
              <w:rPr>
                <w:color w:val="000000"/>
              </w:rPr>
              <w:t>4</w:t>
            </w:r>
          </w:p>
        </w:tc>
        <w:tc>
          <w:tcPr>
            <w:tcW w:w="820" w:type="dxa"/>
            <w:noWrap/>
            <w:vAlign w:val="center"/>
          </w:tcPr>
          <w:p w14:paraId="693DA847" w14:textId="6BA28DF8" w:rsidR="00BC0EA5" w:rsidRPr="003B13DF" w:rsidRDefault="003B13DF" w:rsidP="003B13DF">
            <w:pPr>
              <w:jc w:val="center"/>
              <w:cnfStyle w:val="000000000000" w:firstRow="0" w:lastRow="0" w:firstColumn="0" w:lastColumn="0" w:oddVBand="0" w:evenVBand="0" w:oddHBand="0" w:evenHBand="0" w:firstRowFirstColumn="0" w:firstRowLastColumn="0" w:lastRowFirstColumn="0" w:lastRowLastColumn="0"/>
              <w:rPr>
                <w:color w:val="000000"/>
              </w:rPr>
            </w:pPr>
            <w:r w:rsidRPr="003B13DF">
              <w:rPr>
                <w:color w:val="000000"/>
              </w:rPr>
              <w:t>P</w:t>
            </w:r>
            <w:r>
              <w:rPr>
                <w:color w:val="000000"/>
              </w:rPr>
              <w:t>,R</w:t>
            </w:r>
          </w:p>
        </w:tc>
        <w:tc>
          <w:tcPr>
            <w:tcW w:w="820" w:type="dxa"/>
            <w:noWrap/>
            <w:vAlign w:val="center"/>
          </w:tcPr>
          <w:p w14:paraId="7D6D89C0" w14:textId="5E451637" w:rsidR="00BC0EA5" w:rsidRPr="003B13DF" w:rsidRDefault="002C4464" w:rsidP="003B13DF">
            <w:pP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DE,</w:t>
            </w:r>
            <w:r w:rsidR="003B13DF">
              <w:rPr>
                <w:color w:val="000000"/>
              </w:rPr>
              <w:t>R</w:t>
            </w:r>
          </w:p>
        </w:tc>
        <w:tc>
          <w:tcPr>
            <w:tcW w:w="820" w:type="dxa"/>
            <w:noWrap/>
            <w:vAlign w:val="center"/>
          </w:tcPr>
          <w:p w14:paraId="6E4A8268" w14:textId="1B72299A" w:rsidR="00BC0EA5" w:rsidRPr="003B13DF" w:rsidRDefault="002C4464" w:rsidP="003B13DF">
            <w:pP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DE,</w:t>
            </w:r>
            <w:r w:rsidR="003B13DF">
              <w:rPr>
                <w:color w:val="000000"/>
              </w:rPr>
              <w:t>R</w:t>
            </w:r>
          </w:p>
        </w:tc>
        <w:tc>
          <w:tcPr>
            <w:tcW w:w="819" w:type="dxa"/>
            <w:noWrap/>
            <w:vAlign w:val="center"/>
          </w:tcPr>
          <w:p w14:paraId="3B79D322" w14:textId="5B38EE99" w:rsidR="00BC0EA5" w:rsidRPr="003B13DF" w:rsidRDefault="002C4464" w:rsidP="003B13DF">
            <w:pP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DE</w:t>
            </w:r>
          </w:p>
        </w:tc>
        <w:tc>
          <w:tcPr>
            <w:tcW w:w="785" w:type="dxa"/>
            <w:noWrap/>
            <w:vAlign w:val="center"/>
          </w:tcPr>
          <w:p w14:paraId="4BA582DD" w14:textId="32265CF8" w:rsidR="00BC0EA5" w:rsidRPr="003B13DF" w:rsidRDefault="002C4464" w:rsidP="003B13DF">
            <w:pP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DE</w:t>
            </w:r>
          </w:p>
        </w:tc>
        <w:tc>
          <w:tcPr>
            <w:tcW w:w="784" w:type="dxa"/>
            <w:noWrap/>
            <w:vAlign w:val="center"/>
          </w:tcPr>
          <w:p w14:paraId="279A2503" w14:textId="562D58E1" w:rsidR="00BC0EA5" w:rsidRPr="003B13DF" w:rsidRDefault="002C4464" w:rsidP="003B13DF">
            <w:pP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DE</w:t>
            </w:r>
          </w:p>
        </w:tc>
        <w:tc>
          <w:tcPr>
            <w:tcW w:w="816" w:type="dxa"/>
            <w:noWrap/>
            <w:vAlign w:val="center"/>
          </w:tcPr>
          <w:p w14:paraId="5F8ABDED" w14:textId="24B79E42" w:rsidR="00BC0EA5" w:rsidRPr="003B13DF" w:rsidRDefault="002C4464" w:rsidP="003B13DF">
            <w:pP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DE</w:t>
            </w:r>
          </w:p>
        </w:tc>
        <w:tc>
          <w:tcPr>
            <w:tcW w:w="776" w:type="dxa"/>
            <w:noWrap/>
            <w:vAlign w:val="center"/>
          </w:tcPr>
          <w:p w14:paraId="68A52521" w14:textId="03BBA1B4" w:rsidR="00BC0EA5" w:rsidRPr="003B13DF" w:rsidRDefault="003B13DF" w:rsidP="003B13DF">
            <w:pP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DE</w:t>
            </w:r>
          </w:p>
        </w:tc>
        <w:tc>
          <w:tcPr>
            <w:tcW w:w="806" w:type="dxa"/>
            <w:noWrap/>
            <w:vAlign w:val="center"/>
          </w:tcPr>
          <w:p w14:paraId="228E62BE" w14:textId="50372F09" w:rsidR="00BC0EA5" w:rsidRPr="003B13DF" w:rsidRDefault="003B13DF" w:rsidP="003B13DF">
            <w:pP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DE</w:t>
            </w:r>
          </w:p>
        </w:tc>
        <w:tc>
          <w:tcPr>
            <w:tcW w:w="806" w:type="dxa"/>
            <w:noWrap/>
            <w:vAlign w:val="center"/>
          </w:tcPr>
          <w:p w14:paraId="4B6EE140" w14:textId="70145DE4" w:rsidR="00BC0EA5" w:rsidRPr="003B13DF" w:rsidRDefault="003B13DF" w:rsidP="003B13DF">
            <w:pP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DE</w:t>
            </w:r>
          </w:p>
        </w:tc>
        <w:tc>
          <w:tcPr>
            <w:tcW w:w="806" w:type="dxa"/>
            <w:noWrap/>
            <w:vAlign w:val="center"/>
          </w:tcPr>
          <w:p w14:paraId="77C42000" w14:textId="5862EAD0" w:rsidR="00BC0EA5" w:rsidRPr="003B13DF" w:rsidRDefault="003B13DF" w:rsidP="003B13DF">
            <w:pP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DE</w:t>
            </w:r>
          </w:p>
        </w:tc>
        <w:tc>
          <w:tcPr>
            <w:tcW w:w="992" w:type="dxa"/>
            <w:noWrap/>
            <w:vAlign w:val="center"/>
          </w:tcPr>
          <w:p w14:paraId="3A0C9257" w14:textId="185DB690" w:rsidR="00BC0EA5" w:rsidRPr="003B13DF" w:rsidRDefault="002C4464" w:rsidP="003B13DF">
            <w:pPr>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DE,A</w:t>
            </w:r>
            <w:r w:rsidR="003B13DF">
              <w:rPr>
                <w:color w:val="000000"/>
              </w:rPr>
              <w:t>A</w:t>
            </w:r>
          </w:p>
        </w:tc>
      </w:tr>
      <w:tr w:rsidR="003B13DF" w:rsidRPr="00BC0EA5" w14:paraId="64511457" w14:textId="77777777" w:rsidTr="003B13D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711" w:type="dxa"/>
            <w:noWrap/>
            <w:hideMark/>
          </w:tcPr>
          <w:p w14:paraId="15F3F3AC" w14:textId="22E8D660" w:rsidR="003B13DF" w:rsidRPr="00BC0EA5" w:rsidRDefault="003B13DF" w:rsidP="003B13DF">
            <w:pPr>
              <w:rPr>
                <w:color w:val="000000"/>
              </w:rPr>
            </w:pPr>
            <w:r w:rsidRPr="00BC0EA5">
              <w:rPr>
                <w:color w:val="000000"/>
              </w:rPr>
              <w:t>Hydrogeomorphic (HGM) Wetland Classification</w:t>
            </w:r>
          </w:p>
        </w:tc>
        <w:tc>
          <w:tcPr>
            <w:tcW w:w="1029" w:type="dxa"/>
            <w:noWrap/>
            <w:vAlign w:val="center"/>
            <w:hideMark/>
          </w:tcPr>
          <w:p w14:paraId="4AD7DAE3" w14:textId="6618D253" w:rsidR="003B13DF" w:rsidRPr="003B13DF" w:rsidRDefault="003B13DF" w:rsidP="003B13DF">
            <w:pPr>
              <w:jc w:val="center"/>
              <w:cnfStyle w:val="000000100000" w:firstRow="0" w:lastRow="0" w:firstColumn="0" w:lastColumn="0" w:oddVBand="0" w:evenVBand="0" w:oddHBand="1" w:evenHBand="0" w:firstRowFirstColumn="0" w:firstRowLastColumn="0" w:lastRowFirstColumn="0" w:lastRowLastColumn="0"/>
              <w:rPr>
                <w:color w:val="000000"/>
              </w:rPr>
            </w:pPr>
            <w:r w:rsidRPr="003B13DF">
              <w:rPr>
                <w:color w:val="000000"/>
              </w:rPr>
              <w:t>5</w:t>
            </w:r>
          </w:p>
        </w:tc>
        <w:tc>
          <w:tcPr>
            <w:tcW w:w="820" w:type="dxa"/>
            <w:noWrap/>
            <w:vAlign w:val="center"/>
            <w:hideMark/>
          </w:tcPr>
          <w:p w14:paraId="55F5024B" w14:textId="31B519EE" w:rsidR="003B13DF" w:rsidRPr="003B13DF" w:rsidRDefault="003B13DF" w:rsidP="003B13DF">
            <w:pPr>
              <w:jc w:val="center"/>
              <w:cnfStyle w:val="000000100000" w:firstRow="0" w:lastRow="0" w:firstColumn="0" w:lastColumn="0" w:oddVBand="0" w:evenVBand="0" w:oddHBand="1" w:evenHBand="0" w:firstRowFirstColumn="0" w:firstRowLastColumn="0" w:lastRowFirstColumn="0" w:lastRowLastColumn="0"/>
              <w:rPr>
                <w:color w:val="000000"/>
              </w:rPr>
            </w:pPr>
            <w:r w:rsidRPr="003B13DF">
              <w:rPr>
                <w:color w:val="000000"/>
              </w:rPr>
              <w:t>P, R</w:t>
            </w:r>
          </w:p>
        </w:tc>
        <w:tc>
          <w:tcPr>
            <w:tcW w:w="820" w:type="dxa"/>
            <w:noWrap/>
            <w:vAlign w:val="center"/>
            <w:hideMark/>
          </w:tcPr>
          <w:p w14:paraId="3365CA31" w14:textId="11158F3A" w:rsidR="003B13DF" w:rsidRPr="003B13DF" w:rsidRDefault="003B13DF" w:rsidP="003B13DF">
            <w:pPr>
              <w:jc w:val="center"/>
              <w:cnfStyle w:val="000000100000" w:firstRow="0" w:lastRow="0" w:firstColumn="0" w:lastColumn="0" w:oddVBand="0" w:evenVBand="0" w:oddHBand="1" w:evenHBand="0" w:firstRowFirstColumn="0" w:firstRowLastColumn="0" w:lastRowFirstColumn="0" w:lastRowLastColumn="0"/>
              <w:rPr>
                <w:color w:val="000000"/>
              </w:rPr>
            </w:pPr>
            <w:r w:rsidRPr="003B13DF">
              <w:rPr>
                <w:color w:val="000000"/>
              </w:rPr>
              <w:t>R</w:t>
            </w:r>
          </w:p>
        </w:tc>
        <w:tc>
          <w:tcPr>
            <w:tcW w:w="820" w:type="dxa"/>
            <w:noWrap/>
            <w:vAlign w:val="center"/>
            <w:hideMark/>
          </w:tcPr>
          <w:p w14:paraId="630A968F" w14:textId="2322D456" w:rsidR="003B13DF" w:rsidRPr="003B13DF" w:rsidRDefault="003B13DF" w:rsidP="003B13DF">
            <w:pPr>
              <w:jc w:val="center"/>
              <w:cnfStyle w:val="000000100000" w:firstRow="0" w:lastRow="0" w:firstColumn="0" w:lastColumn="0" w:oddVBand="0" w:evenVBand="0" w:oddHBand="1" w:evenHBand="0" w:firstRowFirstColumn="0" w:firstRowLastColumn="0" w:lastRowFirstColumn="0" w:lastRowLastColumn="0"/>
              <w:rPr>
                <w:color w:val="000000"/>
              </w:rPr>
            </w:pPr>
            <w:r w:rsidRPr="003B13DF">
              <w:rPr>
                <w:color w:val="000000"/>
              </w:rPr>
              <w:t>R</w:t>
            </w:r>
          </w:p>
        </w:tc>
        <w:tc>
          <w:tcPr>
            <w:tcW w:w="819" w:type="dxa"/>
            <w:noWrap/>
            <w:vAlign w:val="center"/>
            <w:hideMark/>
          </w:tcPr>
          <w:p w14:paraId="283EE735" w14:textId="3C296444" w:rsidR="003B13DF" w:rsidRPr="003B13DF" w:rsidRDefault="003B13DF" w:rsidP="003B13DF">
            <w:pPr>
              <w:jc w:val="center"/>
              <w:cnfStyle w:val="000000100000" w:firstRow="0" w:lastRow="0" w:firstColumn="0" w:lastColumn="0" w:oddVBand="0" w:evenVBand="0" w:oddHBand="1" w:evenHBand="0" w:firstRowFirstColumn="0" w:firstRowLastColumn="0" w:lastRowFirstColumn="0" w:lastRowLastColumn="0"/>
              <w:rPr>
                <w:color w:val="000000"/>
              </w:rPr>
            </w:pPr>
            <w:r w:rsidRPr="003B13DF">
              <w:rPr>
                <w:color w:val="000000"/>
              </w:rPr>
              <w:t>R</w:t>
            </w:r>
          </w:p>
        </w:tc>
        <w:tc>
          <w:tcPr>
            <w:tcW w:w="785" w:type="dxa"/>
            <w:noWrap/>
            <w:vAlign w:val="center"/>
            <w:hideMark/>
          </w:tcPr>
          <w:p w14:paraId="1038AE61" w14:textId="4258EE4F" w:rsidR="003B13DF" w:rsidRPr="003B13DF" w:rsidRDefault="003B13DF" w:rsidP="003B13DF">
            <w:pPr>
              <w:jc w:val="center"/>
              <w:cnfStyle w:val="000000100000" w:firstRow="0" w:lastRow="0" w:firstColumn="0" w:lastColumn="0" w:oddVBand="0" w:evenVBand="0" w:oddHBand="1" w:evenHBand="0" w:firstRowFirstColumn="0" w:firstRowLastColumn="0" w:lastRowFirstColumn="0" w:lastRowLastColumn="0"/>
              <w:rPr>
                <w:color w:val="000000"/>
              </w:rPr>
            </w:pPr>
            <w:r w:rsidRPr="003B13DF">
              <w:rPr>
                <w:color w:val="000000"/>
              </w:rPr>
              <w:t>R</w:t>
            </w:r>
          </w:p>
        </w:tc>
        <w:tc>
          <w:tcPr>
            <w:tcW w:w="784" w:type="dxa"/>
            <w:noWrap/>
            <w:vAlign w:val="center"/>
            <w:hideMark/>
          </w:tcPr>
          <w:p w14:paraId="698675B5" w14:textId="70C1F6C8" w:rsidR="003B13DF" w:rsidRPr="003B13DF" w:rsidRDefault="003B13DF" w:rsidP="003B13DF">
            <w:pPr>
              <w:jc w:val="center"/>
              <w:cnfStyle w:val="000000100000" w:firstRow="0" w:lastRow="0" w:firstColumn="0" w:lastColumn="0" w:oddVBand="0" w:evenVBand="0" w:oddHBand="1" w:evenHBand="0" w:firstRowFirstColumn="0" w:firstRowLastColumn="0" w:lastRowFirstColumn="0" w:lastRowLastColumn="0"/>
              <w:rPr>
                <w:color w:val="000000"/>
              </w:rPr>
            </w:pPr>
            <w:r w:rsidRPr="003B13DF">
              <w:rPr>
                <w:color w:val="000000"/>
              </w:rPr>
              <w:t>FW</w:t>
            </w:r>
          </w:p>
        </w:tc>
        <w:tc>
          <w:tcPr>
            <w:tcW w:w="816" w:type="dxa"/>
            <w:noWrap/>
            <w:vAlign w:val="center"/>
            <w:hideMark/>
          </w:tcPr>
          <w:p w14:paraId="665EA2FA" w14:textId="1EBE9077" w:rsidR="003B13DF" w:rsidRPr="003B13DF" w:rsidRDefault="003B13DF" w:rsidP="003B13DF">
            <w:pPr>
              <w:jc w:val="center"/>
              <w:cnfStyle w:val="000000100000" w:firstRow="0" w:lastRow="0" w:firstColumn="0" w:lastColumn="0" w:oddVBand="0" w:evenVBand="0" w:oddHBand="1" w:evenHBand="0" w:firstRowFirstColumn="0" w:firstRowLastColumn="0" w:lastRowFirstColumn="0" w:lastRowLastColumn="0"/>
              <w:rPr>
                <w:color w:val="000000"/>
              </w:rPr>
            </w:pPr>
            <w:r w:rsidRPr="003B13DF">
              <w:rPr>
                <w:color w:val="000000"/>
              </w:rPr>
              <w:t>FW</w:t>
            </w:r>
          </w:p>
        </w:tc>
        <w:tc>
          <w:tcPr>
            <w:tcW w:w="776" w:type="dxa"/>
            <w:noWrap/>
            <w:vAlign w:val="center"/>
            <w:hideMark/>
          </w:tcPr>
          <w:p w14:paraId="579F452F" w14:textId="4418EA00" w:rsidR="003B13DF" w:rsidRPr="003B13DF" w:rsidRDefault="003B13DF" w:rsidP="003B13DF">
            <w:pPr>
              <w:jc w:val="center"/>
              <w:cnfStyle w:val="000000100000" w:firstRow="0" w:lastRow="0" w:firstColumn="0" w:lastColumn="0" w:oddVBand="0" w:evenVBand="0" w:oddHBand="1" w:evenHBand="0" w:firstRowFirstColumn="0" w:firstRowLastColumn="0" w:lastRowFirstColumn="0" w:lastRowLastColumn="0"/>
              <w:rPr>
                <w:color w:val="000000"/>
              </w:rPr>
            </w:pPr>
            <w:r w:rsidRPr="003B13DF">
              <w:rPr>
                <w:color w:val="000000"/>
              </w:rPr>
              <w:t>DE</w:t>
            </w:r>
          </w:p>
        </w:tc>
        <w:tc>
          <w:tcPr>
            <w:tcW w:w="806" w:type="dxa"/>
            <w:noWrap/>
            <w:vAlign w:val="center"/>
            <w:hideMark/>
          </w:tcPr>
          <w:p w14:paraId="142DF94A" w14:textId="48B60068" w:rsidR="003B13DF" w:rsidRPr="003B13DF" w:rsidRDefault="003B13DF" w:rsidP="003B13DF">
            <w:pPr>
              <w:jc w:val="center"/>
              <w:cnfStyle w:val="000000100000" w:firstRow="0" w:lastRow="0" w:firstColumn="0" w:lastColumn="0" w:oddVBand="0" w:evenVBand="0" w:oddHBand="1" w:evenHBand="0" w:firstRowFirstColumn="0" w:firstRowLastColumn="0" w:lastRowFirstColumn="0" w:lastRowLastColumn="0"/>
              <w:rPr>
                <w:color w:val="000000"/>
              </w:rPr>
            </w:pPr>
            <w:r w:rsidRPr="003B13DF">
              <w:rPr>
                <w:color w:val="000000"/>
              </w:rPr>
              <w:t>DE</w:t>
            </w:r>
          </w:p>
        </w:tc>
        <w:tc>
          <w:tcPr>
            <w:tcW w:w="806" w:type="dxa"/>
            <w:noWrap/>
            <w:vAlign w:val="center"/>
            <w:hideMark/>
          </w:tcPr>
          <w:p w14:paraId="42C13DDC" w14:textId="23B902D7" w:rsidR="003B13DF" w:rsidRPr="003B13DF" w:rsidRDefault="003B13DF" w:rsidP="003B13DF">
            <w:pPr>
              <w:jc w:val="center"/>
              <w:cnfStyle w:val="000000100000" w:firstRow="0" w:lastRow="0" w:firstColumn="0" w:lastColumn="0" w:oddVBand="0" w:evenVBand="0" w:oddHBand="1" w:evenHBand="0" w:firstRowFirstColumn="0" w:firstRowLastColumn="0" w:lastRowFirstColumn="0" w:lastRowLastColumn="0"/>
              <w:rPr>
                <w:color w:val="000000"/>
              </w:rPr>
            </w:pPr>
            <w:r w:rsidRPr="003B13DF">
              <w:rPr>
                <w:color w:val="000000"/>
              </w:rPr>
              <w:t>DE</w:t>
            </w:r>
          </w:p>
        </w:tc>
        <w:tc>
          <w:tcPr>
            <w:tcW w:w="806" w:type="dxa"/>
            <w:noWrap/>
            <w:vAlign w:val="center"/>
            <w:hideMark/>
          </w:tcPr>
          <w:p w14:paraId="0A6F00AF" w14:textId="465AF391" w:rsidR="003B13DF" w:rsidRPr="003B13DF" w:rsidRDefault="003B13DF" w:rsidP="003B13DF">
            <w:pPr>
              <w:jc w:val="center"/>
              <w:cnfStyle w:val="000000100000" w:firstRow="0" w:lastRow="0" w:firstColumn="0" w:lastColumn="0" w:oddVBand="0" w:evenVBand="0" w:oddHBand="1" w:evenHBand="0" w:firstRowFirstColumn="0" w:firstRowLastColumn="0" w:lastRowFirstColumn="0" w:lastRowLastColumn="0"/>
              <w:rPr>
                <w:color w:val="000000"/>
              </w:rPr>
            </w:pPr>
            <w:r w:rsidRPr="003B13DF">
              <w:rPr>
                <w:color w:val="000000"/>
              </w:rPr>
              <w:t>DE</w:t>
            </w:r>
          </w:p>
        </w:tc>
        <w:tc>
          <w:tcPr>
            <w:tcW w:w="992" w:type="dxa"/>
            <w:noWrap/>
            <w:vAlign w:val="center"/>
            <w:hideMark/>
          </w:tcPr>
          <w:p w14:paraId="5F79F24B" w14:textId="4A35B494" w:rsidR="003B13DF" w:rsidRPr="003B13DF" w:rsidRDefault="003B13DF" w:rsidP="003B13DF">
            <w:pPr>
              <w:jc w:val="center"/>
              <w:cnfStyle w:val="000000100000" w:firstRow="0" w:lastRow="0" w:firstColumn="0" w:lastColumn="0" w:oddVBand="0" w:evenVBand="0" w:oddHBand="1" w:evenHBand="0" w:firstRowFirstColumn="0" w:firstRowLastColumn="0" w:lastRowFirstColumn="0" w:lastRowLastColumn="0"/>
              <w:rPr>
                <w:color w:val="000000"/>
              </w:rPr>
            </w:pPr>
            <w:r w:rsidRPr="003B13DF">
              <w:rPr>
                <w:color w:val="000000"/>
              </w:rPr>
              <w:t>A</w:t>
            </w:r>
          </w:p>
        </w:tc>
      </w:tr>
      <w:tr w:rsidR="00BC0EA5" w:rsidRPr="00BC0EA5" w14:paraId="42AB85B5" w14:textId="77777777" w:rsidTr="003B13DF">
        <w:trPr>
          <w:trHeight w:val="300"/>
        </w:trPr>
        <w:tc>
          <w:tcPr>
            <w:cnfStyle w:val="001000000000" w:firstRow="0" w:lastRow="0" w:firstColumn="1" w:lastColumn="0" w:oddVBand="0" w:evenVBand="0" w:oddHBand="0" w:evenHBand="0" w:firstRowFirstColumn="0" w:firstRowLastColumn="0" w:lastRowFirstColumn="0" w:lastRowLastColumn="0"/>
            <w:tcW w:w="7019" w:type="dxa"/>
            <w:gridSpan w:val="6"/>
            <w:noWrap/>
            <w:hideMark/>
          </w:tcPr>
          <w:p w14:paraId="4871CBB4" w14:textId="77777777" w:rsidR="00BC0EA5" w:rsidRPr="00BC0EA5" w:rsidRDefault="00BC0EA5" w:rsidP="00BC0EA5">
            <w:pPr>
              <w:rPr>
                <w:rFonts w:ascii="Calibri" w:hAnsi="Calibri"/>
                <w:color w:val="000000"/>
                <w:sz w:val="20"/>
                <w:szCs w:val="20"/>
              </w:rPr>
            </w:pPr>
            <w:r w:rsidRPr="00BC0EA5">
              <w:rPr>
                <w:rFonts w:ascii="Calibri" w:hAnsi="Calibri"/>
                <w:color w:val="000000"/>
                <w:sz w:val="20"/>
                <w:szCs w:val="20"/>
              </w:rPr>
              <w:t>P=Planning, T=Training, FW=Field Work, DE=Data Entry, A=Analysis, R=Reporting</w:t>
            </w:r>
          </w:p>
        </w:tc>
        <w:tc>
          <w:tcPr>
            <w:tcW w:w="785" w:type="dxa"/>
            <w:noWrap/>
            <w:hideMark/>
          </w:tcPr>
          <w:p w14:paraId="50A0A5B6" w14:textId="77777777" w:rsidR="00BC0EA5" w:rsidRPr="00BC0EA5" w:rsidRDefault="00BC0EA5" w:rsidP="00BC0EA5">
            <w:pP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p>
        </w:tc>
        <w:tc>
          <w:tcPr>
            <w:tcW w:w="784" w:type="dxa"/>
            <w:noWrap/>
            <w:hideMark/>
          </w:tcPr>
          <w:p w14:paraId="3E021F1E" w14:textId="77777777" w:rsidR="00BC0EA5" w:rsidRPr="00BC0EA5" w:rsidRDefault="00BC0EA5" w:rsidP="00BC0EA5">
            <w:pPr>
              <w:cnfStyle w:val="000000000000" w:firstRow="0" w:lastRow="0" w:firstColumn="0" w:lastColumn="0" w:oddVBand="0" w:evenVBand="0" w:oddHBand="0" w:evenHBand="0" w:firstRowFirstColumn="0" w:firstRowLastColumn="0" w:lastRowFirstColumn="0" w:lastRowLastColumn="0"/>
              <w:rPr>
                <w:sz w:val="20"/>
                <w:szCs w:val="20"/>
              </w:rPr>
            </w:pPr>
          </w:p>
        </w:tc>
        <w:tc>
          <w:tcPr>
            <w:tcW w:w="816" w:type="dxa"/>
            <w:noWrap/>
            <w:hideMark/>
          </w:tcPr>
          <w:p w14:paraId="7270A03B" w14:textId="77777777" w:rsidR="00BC0EA5" w:rsidRPr="00BC0EA5" w:rsidRDefault="00BC0EA5" w:rsidP="00BC0EA5">
            <w:pPr>
              <w:cnfStyle w:val="000000000000" w:firstRow="0" w:lastRow="0" w:firstColumn="0" w:lastColumn="0" w:oddVBand="0" w:evenVBand="0" w:oddHBand="0" w:evenHBand="0" w:firstRowFirstColumn="0" w:firstRowLastColumn="0" w:lastRowFirstColumn="0" w:lastRowLastColumn="0"/>
              <w:rPr>
                <w:sz w:val="20"/>
                <w:szCs w:val="20"/>
              </w:rPr>
            </w:pPr>
          </w:p>
        </w:tc>
        <w:tc>
          <w:tcPr>
            <w:tcW w:w="776" w:type="dxa"/>
            <w:noWrap/>
            <w:hideMark/>
          </w:tcPr>
          <w:p w14:paraId="65BFEB92" w14:textId="77777777" w:rsidR="00BC0EA5" w:rsidRPr="00BC0EA5" w:rsidRDefault="00BC0EA5" w:rsidP="00BC0EA5">
            <w:pPr>
              <w:cnfStyle w:val="000000000000" w:firstRow="0" w:lastRow="0" w:firstColumn="0" w:lastColumn="0" w:oddVBand="0" w:evenVBand="0" w:oddHBand="0" w:evenHBand="0" w:firstRowFirstColumn="0" w:firstRowLastColumn="0" w:lastRowFirstColumn="0" w:lastRowLastColumn="0"/>
              <w:rPr>
                <w:sz w:val="20"/>
                <w:szCs w:val="20"/>
              </w:rPr>
            </w:pPr>
          </w:p>
        </w:tc>
        <w:tc>
          <w:tcPr>
            <w:tcW w:w="806" w:type="dxa"/>
            <w:noWrap/>
            <w:hideMark/>
          </w:tcPr>
          <w:p w14:paraId="0EBD2EDD" w14:textId="77777777" w:rsidR="00BC0EA5" w:rsidRPr="00BC0EA5" w:rsidRDefault="00BC0EA5" w:rsidP="00BC0EA5">
            <w:pPr>
              <w:cnfStyle w:val="000000000000" w:firstRow="0" w:lastRow="0" w:firstColumn="0" w:lastColumn="0" w:oddVBand="0" w:evenVBand="0" w:oddHBand="0" w:evenHBand="0" w:firstRowFirstColumn="0" w:firstRowLastColumn="0" w:lastRowFirstColumn="0" w:lastRowLastColumn="0"/>
              <w:rPr>
                <w:sz w:val="20"/>
                <w:szCs w:val="20"/>
              </w:rPr>
            </w:pPr>
          </w:p>
        </w:tc>
        <w:tc>
          <w:tcPr>
            <w:tcW w:w="806" w:type="dxa"/>
            <w:noWrap/>
            <w:hideMark/>
          </w:tcPr>
          <w:p w14:paraId="0ABB7A34" w14:textId="77777777" w:rsidR="00BC0EA5" w:rsidRPr="00BC0EA5" w:rsidRDefault="00BC0EA5" w:rsidP="00BC0EA5">
            <w:pPr>
              <w:cnfStyle w:val="000000000000" w:firstRow="0" w:lastRow="0" w:firstColumn="0" w:lastColumn="0" w:oddVBand="0" w:evenVBand="0" w:oddHBand="0" w:evenHBand="0" w:firstRowFirstColumn="0" w:firstRowLastColumn="0" w:lastRowFirstColumn="0" w:lastRowLastColumn="0"/>
              <w:rPr>
                <w:sz w:val="20"/>
                <w:szCs w:val="20"/>
              </w:rPr>
            </w:pPr>
          </w:p>
        </w:tc>
        <w:tc>
          <w:tcPr>
            <w:tcW w:w="806" w:type="dxa"/>
            <w:noWrap/>
            <w:hideMark/>
          </w:tcPr>
          <w:p w14:paraId="554BCCEB" w14:textId="77777777" w:rsidR="00BC0EA5" w:rsidRPr="00BC0EA5" w:rsidRDefault="00BC0EA5" w:rsidP="00BC0EA5">
            <w:pP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noWrap/>
            <w:hideMark/>
          </w:tcPr>
          <w:p w14:paraId="58013DC5" w14:textId="77777777" w:rsidR="00BC0EA5" w:rsidRPr="00BC0EA5" w:rsidRDefault="00BC0EA5" w:rsidP="00BC0EA5">
            <w:pPr>
              <w:cnfStyle w:val="000000000000" w:firstRow="0" w:lastRow="0" w:firstColumn="0" w:lastColumn="0" w:oddVBand="0" w:evenVBand="0" w:oddHBand="0" w:evenHBand="0" w:firstRowFirstColumn="0" w:firstRowLastColumn="0" w:lastRowFirstColumn="0" w:lastRowLastColumn="0"/>
              <w:rPr>
                <w:sz w:val="20"/>
                <w:szCs w:val="20"/>
              </w:rPr>
            </w:pPr>
          </w:p>
        </w:tc>
      </w:tr>
      <w:tr w:rsidR="00BC0EA5" w:rsidRPr="00BC0EA5" w14:paraId="316D0D21" w14:textId="77777777" w:rsidTr="003B13D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88" w:type="dxa"/>
            <w:gridSpan w:val="8"/>
            <w:shd w:val="clear" w:color="auto" w:fill="auto"/>
            <w:noWrap/>
            <w:hideMark/>
          </w:tcPr>
          <w:p w14:paraId="4935541C" w14:textId="77777777" w:rsidR="00BC0EA5" w:rsidRPr="00BC0EA5" w:rsidRDefault="00BC0EA5" w:rsidP="00BC0EA5">
            <w:pPr>
              <w:rPr>
                <w:rFonts w:ascii="Calibri" w:hAnsi="Calibri"/>
                <w:color w:val="000000"/>
                <w:sz w:val="20"/>
                <w:szCs w:val="20"/>
              </w:rPr>
            </w:pPr>
            <w:r w:rsidRPr="00BC0EA5">
              <w:rPr>
                <w:rFonts w:ascii="Calibri" w:hAnsi="Calibri"/>
                <w:color w:val="000000"/>
                <w:sz w:val="20"/>
                <w:szCs w:val="20"/>
              </w:rPr>
              <w:t>* Indicates inventory or monitoring survey that is conducted in multi-year intervals (not annual)</w:t>
            </w:r>
          </w:p>
        </w:tc>
        <w:tc>
          <w:tcPr>
            <w:tcW w:w="816" w:type="dxa"/>
            <w:shd w:val="clear" w:color="auto" w:fill="auto"/>
            <w:noWrap/>
            <w:hideMark/>
          </w:tcPr>
          <w:p w14:paraId="1DE88A78" w14:textId="77777777" w:rsidR="00BC0EA5" w:rsidRPr="00BC0EA5" w:rsidRDefault="00BC0EA5" w:rsidP="00BC0EA5">
            <w:pPr>
              <w:cnfStyle w:val="000000100000" w:firstRow="0" w:lastRow="0" w:firstColumn="0" w:lastColumn="0" w:oddVBand="0" w:evenVBand="0" w:oddHBand="1" w:evenHBand="0" w:firstRowFirstColumn="0" w:firstRowLastColumn="0" w:lastRowFirstColumn="0" w:lastRowLastColumn="0"/>
              <w:rPr>
                <w:rFonts w:ascii="Calibri" w:hAnsi="Calibri"/>
                <w:color w:val="000000"/>
                <w:sz w:val="20"/>
                <w:szCs w:val="20"/>
              </w:rPr>
            </w:pPr>
          </w:p>
        </w:tc>
        <w:tc>
          <w:tcPr>
            <w:tcW w:w="776" w:type="dxa"/>
            <w:shd w:val="clear" w:color="auto" w:fill="auto"/>
            <w:noWrap/>
            <w:hideMark/>
          </w:tcPr>
          <w:p w14:paraId="7D14DE54" w14:textId="77777777" w:rsidR="00BC0EA5" w:rsidRPr="00BC0EA5" w:rsidRDefault="00BC0EA5" w:rsidP="00BC0EA5">
            <w:pPr>
              <w:cnfStyle w:val="000000100000" w:firstRow="0" w:lastRow="0" w:firstColumn="0" w:lastColumn="0" w:oddVBand="0" w:evenVBand="0" w:oddHBand="1" w:evenHBand="0" w:firstRowFirstColumn="0" w:firstRowLastColumn="0" w:lastRowFirstColumn="0" w:lastRowLastColumn="0"/>
              <w:rPr>
                <w:sz w:val="20"/>
                <w:szCs w:val="20"/>
              </w:rPr>
            </w:pPr>
          </w:p>
        </w:tc>
        <w:tc>
          <w:tcPr>
            <w:tcW w:w="806" w:type="dxa"/>
            <w:shd w:val="clear" w:color="auto" w:fill="auto"/>
            <w:noWrap/>
            <w:hideMark/>
          </w:tcPr>
          <w:p w14:paraId="24A23A52" w14:textId="77777777" w:rsidR="00BC0EA5" w:rsidRPr="00BC0EA5" w:rsidRDefault="00BC0EA5" w:rsidP="00BC0EA5">
            <w:pPr>
              <w:cnfStyle w:val="000000100000" w:firstRow="0" w:lastRow="0" w:firstColumn="0" w:lastColumn="0" w:oddVBand="0" w:evenVBand="0" w:oddHBand="1" w:evenHBand="0" w:firstRowFirstColumn="0" w:firstRowLastColumn="0" w:lastRowFirstColumn="0" w:lastRowLastColumn="0"/>
              <w:rPr>
                <w:sz w:val="20"/>
                <w:szCs w:val="20"/>
              </w:rPr>
            </w:pPr>
          </w:p>
        </w:tc>
        <w:tc>
          <w:tcPr>
            <w:tcW w:w="806" w:type="dxa"/>
            <w:shd w:val="clear" w:color="auto" w:fill="auto"/>
            <w:noWrap/>
            <w:hideMark/>
          </w:tcPr>
          <w:p w14:paraId="7EA434BA" w14:textId="77777777" w:rsidR="00BC0EA5" w:rsidRPr="00BC0EA5" w:rsidRDefault="00BC0EA5" w:rsidP="00BC0EA5">
            <w:pPr>
              <w:cnfStyle w:val="000000100000" w:firstRow="0" w:lastRow="0" w:firstColumn="0" w:lastColumn="0" w:oddVBand="0" w:evenVBand="0" w:oddHBand="1" w:evenHBand="0" w:firstRowFirstColumn="0" w:firstRowLastColumn="0" w:lastRowFirstColumn="0" w:lastRowLastColumn="0"/>
              <w:rPr>
                <w:sz w:val="20"/>
                <w:szCs w:val="20"/>
              </w:rPr>
            </w:pPr>
          </w:p>
        </w:tc>
        <w:tc>
          <w:tcPr>
            <w:tcW w:w="806" w:type="dxa"/>
            <w:shd w:val="clear" w:color="auto" w:fill="auto"/>
            <w:noWrap/>
            <w:hideMark/>
          </w:tcPr>
          <w:p w14:paraId="7C87B4B5" w14:textId="77777777" w:rsidR="00BC0EA5" w:rsidRPr="00BC0EA5" w:rsidRDefault="00BC0EA5" w:rsidP="00BC0EA5">
            <w:pP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shd w:val="clear" w:color="auto" w:fill="auto"/>
            <w:noWrap/>
            <w:hideMark/>
          </w:tcPr>
          <w:p w14:paraId="7D2C8EBE" w14:textId="77777777" w:rsidR="00BC0EA5" w:rsidRPr="00BC0EA5" w:rsidRDefault="00BC0EA5" w:rsidP="00BC0EA5">
            <w:pPr>
              <w:cnfStyle w:val="000000100000" w:firstRow="0" w:lastRow="0" w:firstColumn="0" w:lastColumn="0" w:oddVBand="0" w:evenVBand="0" w:oddHBand="1" w:evenHBand="0" w:firstRowFirstColumn="0" w:firstRowLastColumn="0" w:lastRowFirstColumn="0" w:lastRowLastColumn="0"/>
              <w:rPr>
                <w:sz w:val="20"/>
                <w:szCs w:val="20"/>
              </w:rPr>
            </w:pPr>
          </w:p>
        </w:tc>
      </w:tr>
    </w:tbl>
    <w:p w14:paraId="02BE4F53" w14:textId="77777777" w:rsidR="00C904F0" w:rsidRPr="00C904F0" w:rsidRDefault="00C904F0" w:rsidP="00C904F0"/>
    <w:p w14:paraId="15896E18" w14:textId="77777777" w:rsidR="001E6D5D" w:rsidRDefault="001E6D5D" w:rsidP="00BC0EA5">
      <w:pPr>
        <w:spacing w:line="360" w:lineRule="auto"/>
        <w:jc w:val="center"/>
        <w:rPr>
          <w:iCs/>
        </w:rPr>
        <w:sectPr w:rsidR="001E6D5D" w:rsidSect="00BC0EA5">
          <w:pgSz w:w="15840" w:h="12240" w:orient="landscape" w:code="1"/>
          <w:pgMar w:top="1296" w:right="1296" w:bottom="1296" w:left="1296" w:header="720" w:footer="720" w:gutter="0"/>
          <w:cols w:space="720"/>
          <w:docGrid w:linePitch="360"/>
        </w:sectPr>
      </w:pPr>
    </w:p>
    <w:p w14:paraId="75A2B1DB" w14:textId="77777777" w:rsidR="00552FED" w:rsidRPr="001B5BBC" w:rsidRDefault="00552FED" w:rsidP="00552FED">
      <w:pPr>
        <w:pStyle w:val="Heading1"/>
      </w:pPr>
      <w:bookmarkStart w:id="27" w:name="_Toc418688869"/>
      <w:r w:rsidRPr="0062236A">
        <w:lastRenderedPageBreak/>
        <w:t xml:space="preserve">Appendix </w:t>
      </w:r>
      <w:r>
        <w:t>F</w:t>
      </w:r>
      <w:r w:rsidRPr="0062236A">
        <w:t>. Non-selected Surveys</w:t>
      </w:r>
      <w:bookmarkEnd w:id="27"/>
    </w:p>
    <w:p w14:paraId="7D8E2008" w14:textId="77777777" w:rsidR="00552FED" w:rsidRPr="001B5BBC" w:rsidRDefault="00552FED" w:rsidP="00552FED">
      <w:pPr>
        <w:tabs>
          <w:tab w:val="left" w:pos="360"/>
        </w:tabs>
        <w:contextualSpacing/>
        <w:rPr>
          <w:sz w:val="28"/>
          <w:szCs w:val="28"/>
        </w:rPr>
      </w:pPr>
    </w:p>
    <w:p w14:paraId="506FCE50" w14:textId="77777777" w:rsidR="00552FED" w:rsidRPr="00CF7ECD" w:rsidRDefault="00552FED" w:rsidP="00552FED">
      <w:pPr>
        <w:tabs>
          <w:tab w:val="left" w:pos="360"/>
        </w:tabs>
        <w:contextualSpacing/>
      </w:pPr>
      <w:r>
        <w:t xml:space="preserve">A status of future denotes </w:t>
      </w:r>
      <w:r w:rsidRPr="00597CEA">
        <w:t>surveys that have been prioritized but have low chance of being conducted during the span of the IMP because of low priority or because the capacity to conduct the survey will be difficult to secure</w:t>
      </w:r>
      <w:r>
        <w:t xml:space="preserve">. Historic status surveys have been recently completed or discontinued.  </w:t>
      </w:r>
    </w:p>
    <w:p w14:paraId="6C4AB331" w14:textId="77777777" w:rsidR="00552FED" w:rsidRPr="001B5BBC" w:rsidRDefault="00552FED" w:rsidP="00552FED">
      <w:pPr>
        <w:tabs>
          <w:tab w:val="left" w:pos="2160"/>
          <w:tab w:val="left" w:pos="8460"/>
        </w:tabs>
        <w:contextualSpacing/>
        <w:rPr>
          <w:sz w:val="22"/>
          <w:szCs w:val="22"/>
        </w:rPr>
      </w:pPr>
    </w:p>
    <w:tbl>
      <w:tblPr>
        <w:tblW w:w="9540" w:type="dxa"/>
        <w:tblLook w:val="04A0" w:firstRow="1" w:lastRow="0" w:firstColumn="1" w:lastColumn="0" w:noHBand="0" w:noVBand="1"/>
      </w:tblPr>
      <w:tblGrid>
        <w:gridCol w:w="4335"/>
        <w:gridCol w:w="2073"/>
        <w:gridCol w:w="3132"/>
      </w:tblGrid>
      <w:tr w:rsidR="00552FED" w:rsidRPr="009462E3" w14:paraId="568FE710" w14:textId="77777777" w:rsidTr="00496248">
        <w:trPr>
          <w:trHeight w:val="360"/>
        </w:trPr>
        <w:tc>
          <w:tcPr>
            <w:tcW w:w="4335" w:type="dxa"/>
            <w:tcBorders>
              <w:top w:val="nil"/>
              <w:left w:val="nil"/>
              <w:bottom w:val="nil"/>
              <w:right w:val="nil"/>
            </w:tcBorders>
            <w:shd w:val="clear" w:color="000000" w:fill="FFFFFF"/>
            <w:vAlign w:val="center"/>
            <w:hideMark/>
          </w:tcPr>
          <w:p w14:paraId="08C960BB" w14:textId="77777777" w:rsidR="00552FED" w:rsidRPr="002A0BC4" w:rsidRDefault="00552FED" w:rsidP="00684091">
            <w:pPr>
              <w:rPr>
                <w:b/>
                <w:bCs/>
                <w:i/>
                <w:sz w:val="22"/>
                <w:szCs w:val="22"/>
              </w:rPr>
            </w:pPr>
            <w:bookmarkStart w:id="28" w:name="_Toc390167736"/>
            <w:bookmarkStart w:id="29" w:name="_Toc393210611"/>
            <w:r w:rsidRPr="002A0BC4">
              <w:rPr>
                <w:b/>
                <w:bCs/>
                <w:i/>
                <w:sz w:val="22"/>
                <w:szCs w:val="22"/>
              </w:rPr>
              <w:t>Survey Name</w:t>
            </w:r>
          </w:p>
        </w:tc>
        <w:tc>
          <w:tcPr>
            <w:tcW w:w="2073" w:type="dxa"/>
            <w:tcBorders>
              <w:top w:val="nil"/>
              <w:left w:val="nil"/>
              <w:bottom w:val="nil"/>
              <w:right w:val="nil"/>
            </w:tcBorders>
            <w:shd w:val="clear" w:color="000000" w:fill="FFFFFF"/>
            <w:vAlign w:val="center"/>
            <w:hideMark/>
          </w:tcPr>
          <w:p w14:paraId="30909836" w14:textId="77777777" w:rsidR="00552FED" w:rsidRPr="002A0BC4" w:rsidRDefault="00552FED" w:rsidP="00684091">
            <w:pPr>
              <w:jc w:val="center"/>
              <w:rPr>
                <w:b/>
                <w:bCs/>
                <w:i/>
                <w:sz w:val="22"/>
                <w:szCs w:val="22"/>
              </w:rPr>
            </w:pPr>
            <w:r w:rsidRPr="002A0BC4">
              <w:rPr>
                <w:b/>
                <w:bCs/>
                <w:i/>
                <w:sz w:val="22"/>
                <w:szCs w:val="22"/>
              </w:rPr>
              <w:t>Survey ID Number</w:t>
            </w:r>
          </w:p>
        </w:tc>
        <w:tc>
          <w:tcPr>
            <w:tcW w:w="3132" w:type="dxa"/>
            <w:tcBorders>
              <w:top w:val="nil"/>
              <w:left w:val="nil"/>
              <w:bottom w:val="nil"/>
              <w:right w:val="nil"/>
            </w:tcBorders>
            <w:shd w:val="clear" w:color="000000" w:fill="FFFFFF"/>
            <w:vAlign w:val="center"/>
            <w:hideMark/>
          </w:tcPr>
          <w:p w14:paraId="362C24E3" w14:textId="77777777" w:rsidR="00552FED" w:rsidRPr="002A0BC4" w:rsidRDefault="00552FED" w:rsidP="00684091">
            <w:pPr>
              <w:jc w:val="center"/>
              <w:rPr>
                <w:b/>
                <w:bCs/>
                <w:i/>
                <w:sz w:val="22"/>
                <w:szCs w:val="22"/>
              </w:rPr>
            </w:pPr>
            <w:r w:rsidRPr="002A0BC4">
              <w:rPr>
                <w:b/>
                <w:bCs/>
                <w:i/>
                <w:sz w:val="22"/>
                <w:szCs w:val="22"/>
              </w:rPr>
              <w:t>Survey Status</w:t>
            </w:r>
          </w:p>
        </w:tc>
      </w:tr>
      <w:tr w:rsidR="00833F23" w:rsidRPr="009462E3" w14:paraId="14D85108" w14:textId="77777777" w:rsidTr="00496248">
        <w:trPr>
          <w:trHeight w:val="360"/>
        </w:trPr>
        <w:tc>
          <w:tcPr>
            <w:tcW w:w="4335" w:type="dxa"/>
            <w:tcBorders>
              <w:top w:val="nil"/>
              <w:left w:val="nil"/>
              <w:bottom w:val="nil"/>
              <w:right w:val="nil"/>
            </w:tcBorders>
            <w:shd w:val="clear" w:color="auto" w:fill="auto"/>
            <w:vAlign w:val="center"/>
            <w:hideMark/>
          </w:tcPr>
          <w:p w14:paraId="69A03F68" w14:textId="7CFA9637" w:rsidR="00833F23" w:rsidRPr="002A0BC4" w:rsidRDefault="00833F23" w:rsidP="00833F23">
            <w:pPr>
              <w:rPr>
                <w:sz w:val="22"/>
                <w:szCs w:val="22"/>
              </w:rPr>
            </w:pPr>
            <w:r>
              <w:rPr>
                <w:rFonts w:ascii="DejaVu Sans" w:hAnsi="DejaVu Sans" w:cs="Arial"/>
                <w:sz w:val="20"/>
                <w:szCs w:val="20"/>
              </w:rPr>
              <w:t>Bald Eagle Monitoring</w:t>
            </w:r>
          </w:p>
        </w:tc>
        <w:tc>
          <w:tcPr>
            <w:tcW w:w="2073" w:type="dxa"/>
            <w:tcBorders>
              <w:top w:val="nil"/>
              <w:left w:val="nil"/>
              <w:bottom w:val="nil"/>
              <w:right w:val="nil"/>
            </w:tcBorders>
            <w:shd w:val="clear" w:color="auto" w:fill="auto"/>
            <w:vAlign w:val="center"/>
            <w:hideMark/>
          </w:tcPr>
          <w:p w14:paraId="43AD5684" w14:textId="67B2F261" w:rsidR="00833F23" w:rsidRPr="002A0BC4" w:rsidRDefault="00833F23" w:rsidP="00833F23">
            <w:pPr>
              <w:jc w:val="center"/>
              <w:rPr>
                <w:sz w:val="22"/>
                <w:szCs w:val="22"/>
              </w:rPr>
            </w:pPr>
            <w:r>
              <w:rPr>
                <w:rFonts w:ascii="DejaVu Sans" w:hAnsi="DejaVu Sans" w:cs="Arial"/>
                <w:sz w:val="20"/>
                <w:szCs w:val="20"/>
              </w:rPr>
              <w:t>FF03RDTR00-009</w:t>
            </w:r>
          </w:p>
        </w:tc>
        <w:tc>
          <w:tcPr>
            <w:tcW w:w="3132" w:type="dxa"/>
            <w:tcBorders>
              <w:top w:val="nil"/>
              <w:left w:val="nil"/>
              <w:bottom w:val="nil"/>
              <w:right w:val="nil"/>
            </w:tcBorders>
            <w:shd w:val="clear" w:color="auto" w:fill="auto"/>
            <w:vAlign w:val="center"/>
            <w:hideMark/>
          </w:tcPr>
          <w:p w14:paraId="6BDCE8B5" w14:textId="02D02BEA" w:rsidR="00833F23" w:rsidRPr="002A0BC4" w:rsidRDefault="00833F23" w:rsidP="00833F23">
            <w:pPr>
              <w:jc w:val="center"/>
              <w:rPr>
                <w:sz w:val="22"/>
                <w:szCs w:val="22"/>
              </w:rPr>
            </w:pPr>
            <w:r>
              <w:rPr>
                <w:rFonts w:ascii="DejaVu Sans" w:hAnsi="DejaVu Sans" w:cs="Arial"/>
                <w:sz w:val="20"/>
                <w:szCs w:val="20"/>
              </w:rPr>
              <w:t>Future</w:t>
            </w:r>
          </w:p>
        </w:tc>
      </w:tr>
      <w:tr w:rsidR="00833F23" w:rsidRPr="009462E3" w14:paraId="3EFFA202" w14:textId="77777777" w:rsidTr="00496248">
        <w:trPr>
          <w:trHeight w:val="360"/>
        </w:trPr>
        <w:tc>
          <w:tcPr>
            <w:tcW w:w="4335" w:type="dxa"/>
            <w:tcBorders>
              <w:top w:val="nil"/>
              <w:left w:val="nil"/>
              <w:bottom w:val="nil"/>
              <w:right w:val="nil"/>
            </w:tcBorders>
            <w:shd w:val="clear" w:color="auto" w:fill="auto"/>
            <w:noWrap/>
            <w:vAlign w:val="center"/>
            <w:hideMark/>
          </w:tcPr>
          <w:p w14:paraId="49A95B53" w14:textId="251861D7" w:rsidR="00833F23" w:rsidRPr="002A0BC4" w:rsidRDefault="00833F23" w:rsidP="00833F23">
            <w:pPr>
              <w:rPr>
                <w:sz w:val="22"/>
                <w:szCs w:val="22"/>
              </w:rPr>
            </w:pPr>
            <w:r>
              <w:rPr>
                <w:rFonts w:ascii="DejaVu Sans" w:hAnsi="DejaVu Sans" w:cs="Arial"/>
                <w:sz w:val="20"/>
                <w:szCs w:val="20"/>
              </w:rPr>
              <w:t>Eastern Prairie Fringed Orchid Survey</w:t>
            </w:r>
          </w:p>
        </w:tc>
        <w:tc>
          <w:tcPr>
            <w:tcW w:w="2073" w:type="dxa"/>
            <w:tcBorders>
              <w:top w:val="nil"/>
              <w:left w:val="nil"/>
              <w:bottom w:val="nil"/>
              <w:right w:val="nil"/>
            </w:tcBorders>
            <w:shd w:val="clear" w:color="auto" w:fill="auto"/>
            <w:noWrap/>
            <w:vAlign w:val="center"/>
            <w:hideMark/>
          </w:tcPr>
          <w:p w14:paraId="01215A92" w14:textId="1EF7FABC" w:rsidR="00833F23" w:rsidRPr="002A0BC4" w:rsidRDefault="00833F23" w:rsidP="00833F23">
            <w:pPr>
              <w:jc w:val="center"/>
              <w:rPr>
                <w:sz w:val="22"/>
                <w:szCs w:val="22"/>
              </w:rPr>
            </w:pPr>
            <w:r>
              <w:rPr>
                <w:rFonts w:ascii="DejaVu Sans" w:hAnsi="DejaVu Sans" w:cs="Arial"/>
                <w:sz w:val="20"/>
                <w:szCs w:val="20"/>
              </w:rPr>
              <w:t>FF03RDTR00-038</w:t>
            </w:r>
          </w:p>
        </w:tc>
        <w:tc>
          <w:tcPr>
            <w:tcW w:w="3132" w:type="dxa"/>
            <w:tcBorders>
              <w:top w:val="nil"/>
              <w:left w:val="nil"/>
              <w:bottom w:val="nil"/>
              <w:right w:val="nil"/>
            </w:tcBorders>
            <w:shd w:val="clear" w:color="auto" w:fill="auto"/>
            <w:noWrap/>
            <w:vAlign w:val="center"/>
            <w:hideMark/>
          </w:tcPr>
          <w:p w14:paraId="779C373A" w14:textId="0EA827DE" w:rsidR="00833F23" w:rsidRPr="002A0BC4" w:rsidRDefault="00833F23" w:rsidP="00833F23">
            <w:pPr>
              <w:jc w:val="center"/>
              <w:rPr>
                <w:sz w:val="22"/>
                <w:szCs w:val="22"/>
              </w:rPr>
            </w:pPr>
            <w:r>
              <w:rPr>
                <w:rFonts w:ascii="DejaVu Sans" w:hAnsi="DejaVu Sans" w:cs="Arial"/>
                <w:sz w:val="20"/>
                <w:szCs w:val="20"/>
              </w:rPr>
              <w:t>Future</w:t>
            </w:r>
          </w:p>
        </w:tc>
      </w:tr>
      <w:tr w:rsidR="00833F23" w:rsidRPr="009462E3" w14:paraId="18FADB57" w14:textId="77777777" w:rsidTr="00496248">
        <w:trPr>
          <w:trHeight w:val="360"/>
        </w:trPr>
        <w:tc>
          <w:tcPr>
            <w:tcW w:w="4335" w:type="dxa"/>
            <w:tcBorders>
              <w:top w:val="nil"/>
              <w:left w:val="nil"/>
              <w:bottom w:val="nil"/>
              <w:right w:val="nil"/>
            </w:tcBorders>
            <w:shd w:val="clear" w:color="auto" w:fill="auto"/>
            <w:vAlign w:val="center"/>
            <w:hideMark/>
          </w:tcPr>
          <w:p w14:paraId="6FF7085B" w14:textId="2636F55C" w:rsidR="00833F23" w:rsidRPr="002A0BC4" w:rsidRDefault="00833F23" w:rsidP="00833F23">
            <w:pPr>
              <w:rPr>
                <w:sz w:val="22"/>
                <w:szCs w:val="22"/>
              </w:rPr>
            </w:pPr>
            <w:r>
              <w:rPr>
                <w:rFonts w:ascii="DejaVu Sans" w:hAnsi="DejaVu Sans" w:cs="Arial"/>
                <w:sz w:val="20"/>
                <w:szCs w:val="20"/>
              </w:rPr>
              <w:t>Forest Ecological Inventory</w:t>
            </w:r>
          </w:p>
        </w:tc>
        <w:tc>
          <w:tcPr>
            <w:tcW w:w="2073" w:type="dxa"/>
            <w:tcBorders>
              <w:top w:val="nil"/>
              <w:left w:val="nil"/>
              <w:bottom w:val="nil"/>
              <w:right w:val="nil"/>
            </w:tcBorders>
            <w:shd w:val="clear" w:color="auto" w:fill="auto"/>
            <w:vAlign w:val="center"/>
            <w:hideMark/>
          </w:tcPr>
          <w:p w14:paraId="73087EE5" w14:textId="78DDB6FF" w:rsidR="00833F23" w:rsidRPr="002A0BC4" w:rsidRDefault="00833F23" w:rsidP="00833F23">
            <w:pPr>
              <w:jc w:val="center"/>
              <w:rPr>
                <w:sz w:val="22"/>
                <w:szCs w:val="22"/>
              </w:rPr>
            </w:pPr>
            <w:r>
              <w:rPr>
                <w:rFonts w:ascii="DejaVu Sans" w:hAnsi="DejaVu Sans" w:cs="Arial"/>
                <w:sz w:val="20"/>
                <w:szCs w:val="20"/>
              </w:rPr>
              <w:t>FF03RDTR00-046</w:t>
            </w:r>
          </w:p>
        </w:tc>
        <w:tc>
          <w:tcPr>
            <w:tcW w:w="3132" w:type="dxa"/>
            <w:tcBorders>
              <w:top w:val="nil"/>
              <w:left w:val="nil"/>
              <w:bottom w:val="nil"/>
              <w:right w:val="nil"/>
            </w:tcBorders>
            <w:shd w:val="clear" w:color="auto" w:fill="auto"/>
            <w:vAlign w:val="center"/>
            <w:hideMark/>
          </w:tcPr>
          <w:p w14:paraId="27F91081" w14:textId="0FE41B9E" w:rsidR="00833F23" w:rsidRPr="002A0BC4" w:rsidRDefault="00833F23" w:rsidP="00833F23">
            <w:pPr>
              <w:jc w:val="center"/>
              <w:rPr>
                <w:sz w:val="22"/>
                <w:szCs w:val="22"/>
              </w:rPr>
            </w:pPr>
            <w:r>
              <w:rPr>
                <w:rFonts w:ascii="DejaVu Sans" w:hAnsi="DejaVu Sans" w:cs="Arial"/>
                <w:sz w:val="20"/>
                <w:szCs w:val="20"/>
              </w:rPr>
              <w:t>Future</w:t>
            </w:r>
          </w:p>
        </w:tc>
      </w:tr>
      <w:tr w:rsidR="00833F23" w:rsidRPr="009462E3" w14:paraId="59AB957C" w14:textId="77777777" w:rsidTr="00496248">
        <w:trPr>
          <w:trHeight w:val="360"/>
        </w:trPr>
        <w:tc>
          <w:tcPr>
            <w:tcW w:w="4335" w:type="dxa"/>
            <w:tcBorders>
              <w:top w:val="nil"/>
              <w:left w:val="nil"/>
              <w:bottom w:val="nil"/>
              <w:right w:val="nil"/>
            </w:tcBorders>
            <w:shd w:val="clear" w:color="auto" w:fill="auto"/>
            <w:vAlign w:val="center"/>
            <w:hideMark/>
          </w:tcPr>
          <w:p w14:paraId="6ABD4E1A" w14:textId="452EA4D5" w:rsidR="00833F23" w:rsidRPr="002A0BC4" w:rsidRDefault="00833F23" w:rsidP="00833F23">
            <w:pPr>
              <w:rPr>
                <w:sz w:val="22"/>
                <w:szCs w:val="22"/>
              </w:rPr>
            </w:pPr>
            <w:r>
              <w:rPr>
                <w:rFonts w:ascii="DejaVu Sans" w:hAnsi="DejaVu Sans" w:cs="Arial"/>
                <w:sz w:val="20"/>
                <w:szCs w:val="20"/>
              </w:rPr>
              <w:t>Gibraltar Wetlands Forest Invasive Species Survey</w:t>
            </w:r>
          </w:p>
        </w:tc>
        <w:tc>
          <w:tcPr>
            <w:tcW w:w="2073" w:type="dxa"/>
            <w:tcBorders>
              <w:top w:val="nil"/>
              <w:left w:val="nil"/>
              <w:bottom w:val="nil"/>
              <w:right w:val="nil"/>
            </w:tcBorders>
            <w:shd w:val="clear" w:color="auto" w:fill="auto"/>
            <w:vAlign w:val="center"/>
            <w:hideMark/>
          </w:tcPr>
          <w:p w14:paraId="7B6A2FCE" w14:textId="76F8655E" w:rsidR="00833F23" w:rsidRPr="002A0BC4" w:rsidRDefault="00833F23" w:rsidP="00833F23">
            <w:pPr>
              <w:jc w:val="center"/>
              <w:rPr>
                <w:sz w:val="22"/>
                <w:szCs w:val="22"/>
              </w:rPr>
            </w:pPr>
            <w:r>
              <w:rPr>
                <w:rFonts w:ascii="DejaVu Sans" w:hAnsi="DejaVu Sans" w:cs="Arial"/>
                <w:sz w:val="20"/>
                <w:szCs w:val="20"/>
              </w:rPr>
              <w:t>FF03RDTR00-040</w:t>
            </w:r>
          </w:p>
        </w:tc>
        <w:tc>
          <w:tcPr>
            <w:tcW w:w="3132" w:type="dxa"/>
            <w:tcBorders>
              <w:top w:val="nil"/>
              <w:left w:val="nil"/>
              <w:bottom w:val="nil"/>
              <w:right w:val="nil"/>
            </w:tcBorders>
            <w:shd w:val="clear" w:color="auto" w:fill="auto"/>
            <w:noWrap/>
            <w:vAlign w:val="center"/>
            <w:hideMark/>
          </w:tcPr>
          <w:p w14:paraId="33B8F569" w14:textId="62D32B62" w:rsidR="00833F23" w:rsidRPr="002A0BC4" w:rsidRDefault="00833F23" w:rsidP="00833F23">
            <w:pPr>
              <w:jc w:val="center"/>
              <w:rPr>
                <w:sz w:val="22"/>
                <w:szCs w:val="22"/>
              </w:rPr>
            </w:pPr>
            <w:r>
              <w:rPr>
                <w:rFonts w:ascii="DejaVu Sans" w:hAnsi="DejaVu Sans" w:cs="Arial"/>
                <w:sz w:val="20"/>
                <w:szCs w:val="20"/>
              </w:rPr>
              <w:t>Future</w:t>
            </w:r>
          </w:p>
        </w:tc>
      </w:tr>
      <w:tr w:rsidR="00833F23" w:rsidRPr="009462E3" w14:paraId="5819230D" w14:textId="77777777" w:rsidTr="00496248">
        <w:trPr>
          <w:trHeight w:val="360"/>
        </w:trPr>
        <w:tc>
          <w:tcPr>
            <w:tcW w:w="4335" w:type="dxa"/>
            <w:tcBorders>
              <w:top w:val="nil"/>
              <w:left w:val="nil"/>
              <w:bottom w:val="nil"/>
              <w:right w:val="nil"/>
            </w:tcBorders>
            <w:shd w:val="clear" w:color="auto" w:fill="auto"/>
            <w:vAlign w:val="center"/>
            <w:hideMark/>
          </w:tcPr>
          <w:p w14:paraId="269295CF" w14:textId="3DEA5844" w:rsidR="00833F23" w:rsidRPr="002A0BC4" w:rsidRDefault="00833F23" w:rsidP="00833F23">
            <w:pPr>
              <w:rPr>
                <w:sz w:val="22"/>
                <w:szCs w:val="22"/>
              </w:rPr>
            </w:pPr>
            <w:r>
              <w:rPr>
                <w:rFonts w:ascii="DejaVu Sans" w:hAnsi="DejaVu Sans" w:cs="Arial"/>
                <w:sz w:val="20"/>
                <w:szCs w:val="20"/>
              </w:rPr>
              <w:t>Lake Sturgeon Survey</w:t>
            </w:r>
          </w:p>
        </w:tc>
        <w:tc>
          <w:tcPr>
            <w:tcW w:w="2073" w:type="dxa"/>
            <w:tcBorders>
              <w:top w:val="nil"/>
              <w:left w:val="nil"/>
              <w:bottom w:val="nil"/>
              <w:right w:val="nil"/>
            </w:tcBorders>
            <w:shd w:val="clear" w:color="auto" w:fill="auto"/>
            <w:vAlign w:val="center"/>
            <w:hideMark/>
          </w:tcPr>
          <w:p w14:paraId="6089DEEB" w14:textId="1FD918ED" w:rsidR="00833F23" w:rsidRPr="002A0BC4" w:rsidRDefault="00833F23" w:rsidP="00833F23">
            <w:pPr>
              <w:jc w:val="center"/>
              <w:rPr>
                <w:sz w:val="22"/>
                <w:szCs w:val="22"/>
              </w:rPr>
            </w:pPr>
            <w:r>
              <w:rPr>
                <w:rFonts w:ascii="DejaVu Sans" w:hAnsi="DejaVu Sans" w:cs="Arial"/>
                <w:sz w:val="20"/>
                <w:szCs w:val="20"/>
              </w:rPr>
              <w:t>FF03RDTR00-012</w:t>
            </w:r>
          </w:p>
        </w:tc>
        <w:tc>
          <w:tcPr>
            <w:tcW w:w="3132" w:type="dxa"/>
            <w:tcBorders>
              <w:top w:val="nil"/>
              <w:left w:val="nil"/>
              <w:bottom w:val="nil"/>
              <w:right w:val="nil"/>
            </w:tcBorders>
            <w:shd w:val="clear" w:color="auto" w:fill="auto"/>
            <w:vAlign w:val="center"/>
            <w:hideMark/>
          </w:tcPr>
          <w:p w14:paraId="2439CA78" w14:textId="22197985" w:rsidR="00833F23" w:rsidRPr="002A0BC4" w:rsidRDefault="00833F23" w:rsidP="00833F23">
            <w:pPr>
              <w:jc w:val="center"/>
              <w:rPr>
                <w:sz w:val="22"/>
                <w:szCs w:val="22"/>
              </w:rPr>
            </w:pPr>
            <w:r>
              <w:rPr>
                <w:rFonts w:ascii="DejaVu Sans" w:hAnsi="DejaVu Sans" w:cs="Arial"/>
                <w:sz w:val="20"/>
                <w:szCs w:val="20"/>
              </w:rPr>
              <w:t>Future</w:t>
            </w:r>
          </w:p>
        </w:tc>
      </w:tr>
      <w:tr w:rsidR="00833F23" w:rsidRPr="009462E3" w14:paraId="34B364F4" w14:textId="77777777" w:rsidTr="00496248">
        <w:trPr>
          <w:trHeight w:val="360"/>
        </w:trPr>
        <w:tc>
          <w:tcPr>
            <w:tcW w:w="4335" w:type="dxa"/>
            <w:tcBorders>
              <w:top w:val="nil"/>
              <w:left w:val="nil"/>
              <w:bottom w:val="nil"/>
              <w:right w:val="nil"/>
            </w:tcBorders>
            <w:shd w:val="clear" w:color="auto" w:fill="auto"/>
            <w:vAlign w:val="center"/>
            <w:hideMark/>
          </w:tcPr>
          <w:p w14:paraId="5762922C" w14:textId="22922719" w:rsidR="00833F23" w:rsidRPr="002A0BC4" w:rsidRDefault="00833F23" w:rsidP="00833F23">
            <w:pPr>
              <w:rPr>
                <w:sz w:val="22"/>
                <w:szCs w:val="22"/>
              </w:rPr>
            </w:pPr>
            <w:r>
              <w:rPr>
                <w:rFonts w:ascii="DejaVu Sans" w:hAnsi="DejaVu Sans" w:cs="Arial"/>
                <w:sz w:val="20"/>
                <w:szCs w:val="20"/>
              </w:rPr>
              <w:t>Muskrat Monitoring</w:t>
            </w:r>
          </w:p>
        </w:tc>
        <w:tc>
          <w:tcPr>
            <w:tcW w:w="2073" w:type="dxa"/>
            <w:tcBorders>
              <w:top w:val="nil"/>
              <w:left w:val="nil"/>
              <w:bottom w:val="nil"/>
              <w:right w:val="nil"/>
            </w:tcBorders>
            <w:shd w:val="clear" w:color="auto" w:fill="auto"/>
            <w:vAlign w:val="center"/>
            <w:hideMark/>
          </w:tcPr>
          <w:p w14:paraId="7B8E83C3" w14:textId="583E1B0F" w:rsidR="00833F23" w:rsidRPr="002A0BC4" w:rsidRDefault="00833F23" w:rsidP="00833F23">
            <w:pPr>
              <w:jc w:val="center"/>
              <w:rPr>
                <w:sz w:val="22"/>
                <w:szCs w:val="22"/>
              </w:rPr>
            </w:pPr>
            <w:r>
              <w:rPr>
                <w:rFonts w:ascii="DejaVu Sans" w:hAnsi="DejaVu Sans" w:cs="Arial"/>
                <w:sz w:val="20"/>
                <w:szCs w:val="20"/>
              </w:rPr>
              <w:t>FF03RDTR00-044</w:t>
            </w:r>
          </w:p>
        </w:tc>
        <w:tc>
          <w:tcPr>
            <w:tcW w:w="3132" w:type="dxa"/>
            <w:tcBorders>
              <w:top w:val="nil"/>
              <w:left w:val="nil"/>
              <w:bottom w:val="nil"/>
              <w:right w:val="nil"/>
            </w:tcBorders>
            <w:shd w:val="clear" w:color="auto" w:fill="auto"/>
            <w:vAlign w:val="center"/>
            <w:hideMark/>
          </w:tcPr>
          <w:p w14:paraId="2561D19E" w14:textId="2DBBA7D1" w:rsidR="00833F23" w:rsidRPr="002A0BC4" w:rsidRDefault="00833F23" w:rsidP="00833F23">
            <w:pPr>
              <w:jc w:val="center"/>
              <w:rPr>
                <w:sz w:val="22"/>
                <w:szCs w:val="22"/>
              </w:rPr>
            </w:pPr>
            <w:r>
              <w:rPr>
                <w:rFonts w:ascii="DejaVu Sans" w:hAnsi="DejaVu Sans" w:cs="Arial"/>
                <w:sz w:val="20"/>
                <w:szCs w:val="20"/>
              </w:rPr>
              <w:t>Future</w:t>
            </w:r>
          </w:p>
        </w:tc>
      </w:tr>
      <w:tr w:rsidR="00833F23" w:rsidRPr="009462E3" w14:paraId="708F2039" w14:textId="77777777" w:rsidTr="00496248">
        <w:trPr>
          <w:trHeight w:val="360"/>
        </w:trPr>
        <w:tc>
          <w:tcPr>
            <w:tcW w:w="4335" w:type="dxa"/>
            <w:tcBorders>
              <w:top w:val="nil"/>
              <w:left w:val="nil"/>
              <w:bottom w:val="nil"/>
              <w:right w:val="nil"/>
            </w:tcBorders>
            <w:shd w:val="clear" w:color="auto" w:fill="auto"/>
            <w:vAlign w:val="center"/>
            <w:hideMark/>
          </w:tcPr>
          <w:p w14:paraId="6134B436" w14:textId="076D9349" w:rsidR="00833F23" w:rsidRPr="002A0BC4" w:rsidRDefault="00833F23" w:rsidP="00833F23">
            <w:pPr>
              <w:rPr>
                <w:sz w:val="22"/>
                <w:szCs w:val="22"/>
              </w:rPr>
            </w:pPr>
            <w:r>
              <w:rPr>
                <w:rFonts w:ascii="DejaVu Sans" w:hAnsi="DejaVu Sans" w:cs="Arial"/>
                <w:sz w:val="20"/>
                <w:szCs w:val="20"/>
              </w:rPr>
              <w:t>Wet Prairie Monitoring</w:t>
            </w:r>
          </w:p>
        </w:tc>
        <w:tc>
          <w:tcPr>
            <w:tcW w:w="2073" w:type="dxa"/>
            <w:tcBorders>
              <w:top w:val="nil"/>
              <w:left w:val="nil"/>
              <w:bottom w:val="nil"/>
              <w:right w:val="nil"/>
            </w:tcBorders>
            <w:shd w:val="clear" w:color="auto" w:fill="auto"/>
            <w:vAlign w:val="center"/>
            <w:hideMark/>
          </w:tcPr>
          <w:p w14:paraId="3DF27813" w14:textId="76917E51" w:rsidR="00833F23" w:rsidRPr="002A0BC4" w:rsidRDefault="00833F23" w:rsidP="00833F23">
            <w:pPr>
              <w:jc w:val="center"/>
              <w:rPr>
                <w:sz w:val="22"/>
                <w:szCs w:val="22"/>
              </w:rPr>
            </w:pPr>
            <w:r>
              <w:rPr>
                <w:rFonts w:ascii="DejaVu Sans" w:hAnsi="DejaVu Sans" w:cs="Arial"/>
                <w:sz w:val="20"/>
                <w:szCs w:val="20"/>
              </w:rPr>
              <w:t>FF03RDTR00-039</w:t>
            </w:r>
          </w:p>
        </w:tc>
        <w:tc>
          <w:tcPr>
            <w:tcW w:w="3132" w:type="dxa"/>
            <w:tcBorders>
              <w:top w:val="nil"/>
              <w:left w:val="nil"/>
              <w:bottom w:val="nil"/>
              <w:right w:val="nil"/>
            </w:tcBorders>
            <w:shd w:val="clear" w:color="auto" w:fill="auto"/>
            <w:vAlign w:val="center"/>
            <w:hideMark/>
          </w:tcPr>
          <w:p w14:paraId="19F53F6E" w14:textId="14F3C679" w:rsidR="00833F23" w:rsidRPr="002A0BC4" w:rsidRDefault="00833F23" w:rsidP="00833F23">
            <w:pPr>
              <w:jc w:val="center"/>
              <w:rPr>
                <w:sz w:val="22"/>
                <w:szCs w:val="22"/>
              </w:rPr>
            </w:pPr>
            <w:r>
              <w:rPr>
                <w:rFonts w:ascii="DejaVu Sans" w:hAnsi="DejaVu Sans" w:cs="Arial"/>
                <w:sz w:val="20"/>
                <w:szCs w:val="20"/>
              </w:rPr>
              <w:t>Future</w:t>
            </w:r>
          </w:p>
        </w:tc>
      </w:tr>
      <w:tr w:rsidR="00833F23" w:rsidRPr="009462E3" w14:paraId="3BB50BD0" w14:textId="77777777" w:rsidTr="00496248">
        <w:trPr>
          <w:trHeight w:val="360"/>
        </w:trPr>
        <w:tc>
          <w:tcPr>
            <w:tcW w:w="4335" w:type="dxa"/>
            <w:tcBorders>
              <w:top w:val="nil"/>
              <w:left w:val="nil"/>
              <w:bottom w:val="nil"/>
              <w:right w:val="nil"/>
            </w:tcBorders>
            <w:shd w:val="clear" w:color="auto" w:fill="auto"/>
            <w:noWrap/>
            <w:vAlign w:val="center"/>
            <w:hideMark/>
          </w:tcPr>
          <w:p w14:paraId="3DD40C90" w14:textId="5E0EB8D9" w:rsidR="00833F23" w:rsidRPr="002A0BC4" w:rsidRDefault="00833F23" w:rsidP="00833F23">
            <w:pPr>
              <w:rPr>
                <w:sz w:val="22"/>
                <w:szCs w:val="22"/>
              </w:rPr>
            </w:pPr>
            <w:r>
              <w:rPr>
                <w:rFonts w:ascii="DejaVu Sans" w:hAnsi="DejaVu Sans" w:cs="Arial"/>
                <w:sz w:val="20"/>
                <w:szCs w:val="20"/>
              </w:rPr>
              <w:t>Wetland Vegetation Cover Survey</w:t>
            </w:r>
          </w:p>
        </w:tc>
        <w:tc>
          <w:tcPr>
            <w:tcW w:w="2073" w:type="dxa"/>
            <w:tcBorders>
              <w:top w:val="nil"/>
              <w:left w:val="nil"/>
              <w:bottom w:val="nil"/>
              <w:right w:val="nil"/>
            </w:tcBorders>
            <w:shd w:val="clear" w:color="auto" w:fill="auto"/>
            <w:noWrap/>
            <w:vAlign w:val="center"/>
            <w:hideMark/>
          </w:tcPr>
          <w:p w14:paraId="0AF2D2D9" w14:textId="31D1C1C9" w:rsidR="00833F23" w:rsidRPr="002A0BC4" w:rsidRDefault="00833F23" w:rsidP="00833F23">
            <w:pPr>
              <w:jc w:val="center"/>
              <w:rPr>
                <w:sz w:val="22"/>
                <w:szCs w:val="22"/>
              </w:rPr>
            </w:pPr>
            <w:r>
              <w:rPr>
                <w:rFonts w:ascii="DejaVu Sans" w:hAnsi="DejaVu Sans" w:cs="Arial"/>
                <w:sz w:val="20"/>
                <w:szCs w:val="20"/>
              </w:rPr>
              <w:t>FF03RDTR00-037</w:t>
            </w:r>
          </w:p>
        </w:tc>
        <w:tc>
          <w:tcPr>
            <w:tcW w:w="3132" w:type="dxa"/>
            <w:tcBorders>
              <w:top w:val="nil"/>
              <w:left w:val="nil"/>
              <w:bottom w:val="nil"/>
              <w:right w:val="nil"/>
            </w:tcBorders>
            <w:shd w:val="clear" w:color="auto" w:fill="auto"/>
            <w:noWrap/>
            <w:vAlign w:val="center"/>
            <w:hideMark/>
          </w:tcPr>
          <w:p w14:paraId="208F7CD7" w14:textId="2F8BEA9C" w:rsidR="00833F23" w:rsidRPr="002A0BC4" w:rsidRDefault="00833F23" w:rsidP="00833F23">
            <w:pPr>
              <w:jc w:val="center"/>
              <w:rPr>
                <w:sz w:val="22"/>
                <w:szCs w:val="22"/>
              </w:rPr>
            </w:pPr>
            <w:r>
              <w:rPr>
                <w:rFonts w:ascii="DejaVu Sans" w:hAnsi="DejaVu Sans" w:cs="Arial"/>
                <w:sz w:val="20"/>
                <w:szCs w:val="20"/>
              </w:rPr>
              <w:t>Future</w:t>
            </w:r>
          </w:p>
        </w:tc>
      </w:tr>
      <w:tr w:rsidR="00833F23" w:rsidRPr="009462E3" w14:paraId="617287F8" w14:textId="77777777" w:rsidTr="00496248">
        <w:trPr>
          <w:trHeight w:val="360"/>
        </w:trPr>
        <w:tc>
          <w:tcPr>
            <w:tcW w:w="4335" w:type="dxa"/>
            <w:tcBorders>
              <w:top w:val="nil"/>
              <w:left w:val="nil"/>
              <w:bottom w:val="nil"/>
              <w:right w:val="nil"/>
            </w:tcBorders>
            <w:shd w:val="clear" w:color="auto" w:fill="auto"/>
            <w:vAlign w:val="center"/>
            <w:hideMark/>
          </w:tcPr>
          <w:p w14:paraId="2B92FDE2" w14:textId="38C7F5F4" w:rsidR="00833F23" w:rsidRPr="002A0BC4" w:rsidRDefault="00833F23" w:rsidP="00833F23">
            <w:pPr>
              <w:rPr>
                <w:sz w:val="22"/>
                <w:szCs w:val="22"/>
              </w:rPr>
            </w:pPr>
            <w:r>
              <w:rPr>
                <w:rFonts w:ascii="DejaVu Sans" w:hAnsi="DejaVu Sans" w:cs="Arial"/>
                <w:sz w:val="20"/>
                <w:szCs w:val="20"/>
              </w:rPr>
              <w:t>Aquatic Macrophyte Survey</w:t>
            </w:r>
          </w:p>
        </w:tc>
        <w:tc>
          <w:tcPr>
            <w:tcW w:w="2073" w:type="dxa"/>
            <w:tcBorders>
              <w:top w:val="nil"/>
              <w:left w:val="nil"/>
              <w:bottom w:val="nil"/>
              <w:right w:val="nil"/>
            </w:tcBorders>
            <w:shd w:val="clear" w:color="auto" w:fill="auto"/>
            <w:vAlign w:val="center"/>
            <w:hideMark/>
          </w:tcPr>
          <w:p w14:paraId="4122A057" w14:textId="5315071A" w:rsidR="00833F23" w:rsidRPr="002A0BC4" w:rsidRDefault="00833F23" w:rsidP="00833F23">
            <w:pPr>
              <w:jc w:val="center"/>
              <w:rPr>
                <w:sz w:val="22"/>
                <w:szCs w:val="22"/>
              </w:rPr>
            </w:pPr>
            <w:r>
              <w:rPr>
                <w:rFonts w:ascii="DejaVu Sans" w:hAnsi="DejaVu Sans" w:cs="Arial"/>
                <w:sz w:val="20"/>
                <w:szCs w:val="20"/>
              </w:rPr>
              <w:t>FF03RDTR00-014</w:t>
            </w:r>
          </w:p>
        </w:tc>
        <w:tc>
          <w:tcPr>
            <w:tcW w:w="3132" w:type="dxa"/>
            <w:tcBorders>
              <w:top w:val="nil"/>
              <w:left w:val="nil"/>
              <w:bottom w:val="nil"/>
              <w:right w:val="nil"/>
            </w:tcBorders>
            <w:shd w:val="clear" w:color="auto" w:fill="auto"/>
            <w:vAlign w:val="center"/>
            <w:hideMark/>
          </w:tcPr>
          <w:p w14:paraId="686E1041" w14:textId="0C96B561" w:rsidR="00833F23" w:rsidRPr="002A0BC4" w:rsidRDefault="00833F23" w:rsidP="00833F23">
            <w:pPr>
              <w:jc w:val="center"/>
              <w:rPr>
                <w:sz w:val="22"/>
                <w:szCs w:val="22"/>
              </w:rPr>
            </w:pPr>
            <w:r>
              <w:rPr>
                <w:rFonts w:ascii="DejaVu Sans" w:hAnsi="DejaVu Sans" w:cs="Arial"/>
                <w:sz w:val="20"/>
                <w:szCs w:val="20"/>
              </w:rPr>
              <w:t>Historic</w:t>
            </w:r>
          </w:p>
        </w:tc>
      </w:tr>
      <w:tr w:rsidR="00833F23" w:rsidRPr="009462E3" w14:paraId="7B87A58B" w14:textId="77777777" w:rsidTr="00496248">
        <w:trPr>
          <w:trHeight w:val="360"/>
        </w:trPr>
        <w:tc>
          <w:tcPr>
            <w:tcW w:w="4335" w:type="dxa"/>
            <w:tcBorders>
              <w:top w:val="nil"/>
              <w:left w:val="nil"/>
              <w:bottom w:val="nil"/>
              <w:right w:val="nil"/>
            </w:tcBorders>
            <w:shd w:val="clear" w:color="auto" w:fill="auto"/>
            <w:vAlign w:val="center"/>
            <w:hideMark/>
          </w:tcPr>
          <w:p w14:paraId="01D726B0" w14:textId="53138F51" w:rsidR="00833F23" w:rsidRPr="002A0BC4" w:rsidRDefault="00833F23" w:rsidP="00833F23">
            <w:pPr>
              <w:rPr>
                <w:sz w:val="22"/>
                <w:szCs w:val="22"/>
              </w:rPr>
            </w:pPr>
            <w:r>
              <w:rPr>
                <w:rFonts w:ascii="DejaVu Sans" w:hAnsi="DejaVu Sans" w:cs="Arial"/>
                <w:sz w:val="20"/>
                <w:szCs w:val="20"/>
              </w:rPr>
              <w:t>Breeding Bird Atlas</w:t>
            </w:r>
          </w:p>
        </w:tc>
        <w:tc>
          <w:tcPr>
            <w:tcW w:w="2073" w:type="dxa"/>
            <w:tcBorders>
              <w:top w:val="nil"/>
              <w:left w:val="nil"/>
              <w:bottom w:val="nil"/>
              <w:right w:val="nil"/>
            </w:tcBorders>
            <w:shd w:val="clear" w:color="auto" w:fill="auto"/>
            <w:vAlign w:val="center"/>
            <w:hideMark/>
          </w:tcPr>
          <w:p w14:paraId="35F3EF80" w14:textId="67B5FE5F" w:rsidR="00833F23" w:rsidRPr="002A0BC4" w:rsidRDefault="00833F23" w:rsidP="00833F23">
            <w:pPr>
              <w:jc w:val="center"/>
              <w:rPr>
                <w:sz w:val="22"/>
                <w:szCs w:val="22"/>
              </w:rPr>
            </w:pPr>
            <w:r>
              <w:rPr>
                <w:rFonts w:ascii="DejaVu Sans" w:hAnsi="DejaVu Sans" w:cs="Arial"/>
                <w:sz w:val="20"/>
                <w:szCs w:val="20"/>
              </w:rPr>
              <w:t>FF03RDTR00-005</w:t>
            </w:r>
          </w:p>
        </w:tc>
        <w:tc>
          <w:tcPr>
            <w:tcW w:w="3132" w:type="dxa"/>
            <w:tcBorders>
              <w:top w:val="nil"/>
              <w:left w:val="nil"/>
              <w:bottom w:val="nil"/>
              <w:right w:val="nil"/>
            </w:tcBorders>
            <w:shd w:val="clear" w:color="auto" w:fill="auto"/>
            <w:vAlign w:val="center"/>
            <w:hideMark/>
          </w:tcPr>
          <w:p w14:paraId="6A37D8DE" w14:textId="31F82F7D" w:rsidR="00833F23" w:rsidRPr="002A0BC4" w:rsidRDefault="00833F23" w:rsidP="00833F23">
            <w:pPr>
              <w:jc w:val="center"/>
              <w:rPr>
                <w:sz w:val="22"/>
                <w:szCs w:val="22"/>
              </w:rPr>
            </w:pPr>
            <w:r>
              <w:rPr>
                <w:rFonts w:ascii="DejaVu Sans" w:hAnsi="DejaVu Sans" w:cs="Arial"/>
                <w:sz w:val="20"/>
                <w:szCs w:val="20"/>
              </w:rPr>
              <w:t>Historic</w:t>
            </w:r>
          </w:p>
        </w:tc>
      </w:tr>
      <w:tr w:rsidR="00833F23" w:rsidRPr="009462E3" w14:paraId="7041F8CE" w14:textId="77777777" w:rsidTr="00496248">
        <w:trPr>
          <w:trHeight w:val="360"/>
        </w:trPr>
        <w:tc>
          <w:tcPr>
            <w:tcW w:w="4335" w:type="dxa"/>
            <w:tcBorders>
              <w:top w:val="nil"/>
              <w:left w:val="nil"/>
              <w:bottom w:val="nil"/>
              <w:right w:val="nil"/>
            </w:tcBorders>
            <w:shd w:val="clear" w:color="auto" w:fill="auto"/>
            <w:vAlign w:val="center"/>
            <w:hideMark/>
          </w:tcPr>
          <w:p w14:paraId="1DE6D117" w14:textId="087E4626" w:rsidR="00833F23" w:rsidRPr="002A0BC4" w:rsidRDefault="00833F23" w:rsidP="00833F23">
            <w:pPr>
              <w:rPr>
                <w:sz w:val="22"/>
                <w:szCs w:val="22"/>
              </w:rPr>
            </w:pPr>
            <w:r>
              <w:rPr>
                <w:rFonts w:ascii="DejaVu Sans" w:hAnsi="DejaVu Sans" w:cs="Arial"/>
                <w:sz w:val="20"/>
                <w:szCs w:val="20"/>
              </w:rPr>
              <w:t>Common Tern Monitoring</w:t>
            </w:r>
          </w:p>
        </w:tc>
        <w:tc>
          <w:tcPr>
            <w:tcW w:w="2073" w:type="dxa"/>
            <w:tcBorders>
              <w:top w:val="nil"/>
              <w:left w:val="nil"/>
              <w:bottom w:val="nil"/>
              <w:right w:val="nil"/>
            </w:tcBorders>
            <w:shd w:val="clear" w:color="auto" w:fill="auto"/>
            <w:vAlign w:val="center"/>
            <w:hideMark/>
          </w:tcPr>
          <w:p w14:paraId="3AF0221E" w14:textId="4682D026" w:rsidR="00833F23" w:rsidRPr="002A0BC4" w:rsidRDefault="00833F23" w:rsidP="00833F23">
            <w:pPr>
              <w:jc w:val="center"/>
              <w:rPr>
                <w:sz w:val="22"/>
                <w:szCs w:val="22"/>
              </w:rPr>
            </w:pPr>
            <w:r>
              <w:rPr>
                <w:rFonts w:ascii="DejaVu Sans" w:hAnsi="DejaVu Sans" w:cs="Arial"/>
                <w:sz w:val="20"/>
                <w:szCs w:val="20"/>
              </w:rPr>
              <w:t>FF03RDTR00-008</w:t>
            </w:r>
          </w:p>
        </w:tc>
        <w:tc>
          <w:tcPr>
            <w:tcW w:w="3132" w:type="dxa"/>
            <w:tcBorders>
              <w:top w:val="nil"/>
              <w:left w:val="nil"/>
              <w:bottom w:val="nil"/>
              <w:right w:val="nil"/>
            </w:tcBorders>
            <w:shd w:val="clear" w:color="auto" w:fill="auto"/>
            <w:vAlign w:val="center"/>
            <w:hideMark/>
          </w:tcPr>
          <w:p w14:paraId="2959ACAC" w14:textId="29637D48" w:rsidR="00833F23" w:rsidRPr="002A0BC4" w:rsidRDefault="00833F23" w:rsidP="00833F23">
            <w:pPr>
              <w:jc w:val="center"/>
              <w:rPr>
                <w:sz w:val="22"/>
                <w:szCs w:val="22"/>
              </w:rPr>
            </w:pPr>
            <w:r>
              <w:rPr>
                <w:rFonts w:ascii="DejaVu Sans" w:hAnsi="DejaVu Sans" w:cs="Arial"/>
                <w:sz w:val="20"/>
                <w:szCs w:val="20"/>
              </w:rPr>
              <w:t>Historic</w:t>
            </w:r>
          </w:p>
        </w:tc>
      </w:tr>
      <w:tr w:rsidR="00833F23" w:rsidRPr="009462E3" w14:paraId="15C40E8F" w14:textId="77777777" w:rsidTr="00496248">
        <w:trPr>
          <w:trHeight w:val="360"/>
        </w:trPr>
        <w:tc>
          <w:tcPr>
            <w:tcW w:w="4335" w:type="dxa"/>
            <w:tcBorders>
              <w:top w:val="nil"/>
              <w:left w:val="nil"/>
              <w:bottom w:val="nil"/>
              <w:right w:val="nil"/>
            </w:tcBorders>
            <w:shd w:val="clear" w:color="auto" w:fill="auto"/>
            <w:vAlign w:val="center"/>
            <w:hideMark/>
          </w:tcPr>
          <w:p w14:paraId="2DF2EB20" w14:textId="4C073246" w:rsidR="00833F23" w:rsidRPr="002A0BC4" w:rsidRDefault="00833F23" w:rsidP="00833F23">
            <w:pPr>
              <w:rPr>
                <w:sz w:val="22"/>
                <w:szCs w:val="22"/>
              </w:rPr>
            </w:pPr>
            <w:r>
              <w:rPr>
                <w:rFonts w:ascii="DejaVu Sans" w:hAnsi="DejaVu Sans" w:cs="Arial"/>
                <w:sz w:val="20"/>
                <w:szCs w:val="20"/>
              </w:rPr>
              <w:t>Detroit River Hawk Watch</w:t>
            </w:r>
          </w:p>
        </w:tc>
        <w:tc>
          <w:tcPr>
            <w:tcW w:w="2073" w:type="dxa"/>
            <w:tcBorders>
              <w:top w:val="nil"/>
              <w:left w:val="nil"/>
              <w:bottom w:val="nil"/>
              <w:right w:val="nil"/>
            </w:tcBorders>
            <w:shd w:val="clear" w:color="auto" w:fill="auto"/>
            <w:vAlign w:val="center"/>
            <w:hideMark/>
          </w:tcPr>
          <w:p w14:paraId="5B3300DE" w14:textId="54AC1960" w:rsidR="00833F23" w:rsidRPr="002A0BC4" w:rsidRDefault="00833F23" w:rsidP="00833F23">
            <w:pPr>
              <w:jc w:val="center"/>
              <w:rPr>
                <w:sz w:val="22"/>
                <w:szCs w:val="22"/>
              </w:rPr>
            </w:pPr>
            <w:r>
              <w:rPr>
                <w:rFonts w:ascii="DejaVu Sans" w:hAnsi="DejaVu Sans" w:cs="Arial"/>
                <w:sz w:val="20"/>
                <w:szCs w:val="20"/>
              </w:rPr>
              <w:t>FF03RDTR00-007</w:t>
            </w:r>
          </w:p>
        </w:tc>
        <w:tc>
          <w:tcPr>
            <w:tcW w:w="3132" w:type="dxa"/>
            <w:tcBorders>
              <w:top w:val="nil"/>
              <w:left w:val="nil"/>
              <w:bottom w:val="nil"/>
              <w:right w:val="nil"/>
            </w:tcBorders>
            <w:shd w:val="clear" w:color="auto" w:fill="auto"/>
            <w:vAlign w:val="center"/>
            <w:hideMark/>
          </w:tcPr>
          <w:p w14:paraId="4EB5211C" w14:textId="296D0F4E" w:rsidR="00833F23" w:rsidRPr="002A0BC4" w:rsidRDefault="00833F23" w:rsidP="00833F23">
            <w:pPr>
              <w:jc w:val="center"/>
              <w:rPr>
                <w:sz w:val="22"/>
                <w:szCs w:val="22"/>
              </w:rPr>
            </w:pPr>
            <w:r>
              <w:rPr>
                <w:rFonts w:ascii="DejaVu Sans" w:hAnsi="DejaVu Sans" w:cs="Arial"/>
                <w:sz w:val="20"/>
                <w:szCs w:val="20"/>
              </w:rPr>
              <w:t>Historic</w:t>
            </w:r>
          </w:p>
        </w:tc>
      </w:tr>
      <w:tr w:rsidR="00833F23" w:rsidRPr="009462E3" w14:paraId="195E2075" w14:textId="77777777" w:rsidTr="00496248">
        <w:trPr>
          <w:trHeight w:val="360"/>
        </w:trPr>
        <w:tc>
          <w:tcPr>
            <w:tcW w:w="4335" w:type="dxa"/>
            <w:tcBorders>
              <w:top w:val="nil"/>
              <w:left w:val="nil"/>
              <w:bottom w:val="nil"/>
              <w:right w:val="nil"/>
            </w:tcBorders>
            <w:shd w:val="clear" w:color="auto" w:fill="auto"/>
            <w:vAlign w:val="center"/>
            <w:hideMark/>
          </w:tcPr>
          <w:p w14:paraId="1D6F4032" w14:textId="3A7075B4" w:rsidR="00833F23" w:rsidRPr="002A0BC4" w:rsidRDefault="00833F23" w:rsidP="00833F23">
            <w:pPr>
              <w:rPr>
                <w:sz w:val="22"/>
                <w:szCs w:val="22"/>
              </w:rPr>
            </w:pPr>
            <w:r>
              <w:rPr>
                <w:rFonts w:ascii="DejaVu Sans" w:hAnsi="DejaVu Sans" w:cs="Arial"/>
                <w:sz w:val="20"/>
                <w:szCs w:val="20"/>
              </w:rPr>
              <w:t>Fish Inventory</w:t>
            </w:r>
          </w:p>
        </w:tc>
        <w:tc>
          <w:tcPr>
            <w:tcW w:w="2073" w:type="dxa"/>
            <w:tcBorders>
              <w:top w:val="nil"/>
              <w:left w:val="nil"/>
              <w:bottom w:val="nil"/>
              <w:right w:val="nil"/>
            </w:tcBorders>
            <w:shd w:val="clear" w:color="auto" w:fill="auto"/>
            <w:vAlign w:val="center"/>
            <w:hideMark/>
          </w:tcPr>
          <w:p w14:paraId="4FFE7323" w14:textId="31BA31EF" w:rsidR="00833F23" w:rsidRPr="002A0BC4" w:rsidRDefault="00833F23" w:rsidP="00833F23">
            <w:pPr>
              <w:jc w:val="center"/>
              <w:rPr>
                <w:sz w:val="22"/>
                <w:szCs w:val="22"/>
              </w:rPr>
            </w:pPr>
            <w:r>
              <w:rPr>
                <w:rFonts w:ascii="DejaVu Sans" w:hAnsi="DejaVu Sans" w:cs="Arial"/>
                <w:sz w:val="20"/>
                <w:szCs w:val="20"/>
              </w:rPr>
              <w:t>FF03RDTR00-019</w:t>
            </w:r>
          </w:p>
        </w:tc>
        <w:tc>
          <w:tcPr>
            <w:tcW w:w="3132" w:type="dxa"/>
            <w:tcBorders>
              <w:top w:val="nil"/>
              <w:left w:val="nil"/>
              <w:bottom w:val="nil"/>
              <w:right w:val="nil"/>
            </w:tcBorders>
            <w:shd w:val="clear" w:color="auto" w:fill="auto"/>
            <w:vAlign w:val="center"/>
            <w:hideMark/>
          </w:tcPr>
          <w:p w14:paraId="6F93EFA9" w14:textId="4E1D1358" w:rsidR="00833F23" w:rsidRPr="002A0BC4" w:rsidRDefault="00833F23" w:rsidP="00833F23">
            <w:pPr>
              <w:jc w:val="center"/>
              <w:rPr>
                <w:sz w:val="22"/>
                <w:szCs w:val="22"/>
              </w:rPr>
            </w:pPr>
            <w:r>
              <w:rPr>
                <w:rFonts w:ascii="DejaVu Sans" w:hAnsi="DejaVu Sans" w:cs="Arial"/>
                <w:sz w:val="20"/>
                <w:szCs w:val="20"/>
              </w:rPr>
              <w:t>Historic</w:t>
            </w:r>
          </w:p>
        </w:tc>
      </w:tr>
      <w:tr w:rsidR="00833F23" w:rsidRPr="009462E3" w14:paraId="1320B48E" w14:textId="77777777" w:rsidTr="00496248">
        <w:trPr>
          <w:trHeight w:val="360"/>
        </w:trPr>
        <w:tc>
          <w:tcPr>
            <w:tcW w:w="4335" w:type="dxa"/>
            <w:tcBorders>
              <w:top w:val="nil"/>
              <w:left w:val="nil"/>
              <w:bottom w:val="nil"/>
              <w:right w:val="nil"/>
            </w:tcBorders>
            <w:shd w:val="clear" w:color="auto" w:fill="auto"/>
            <w:vAlign w:val="center"/>
            <w:hideMark/>
          </w:tcPr>
          <w:p w14:paraId="4B0FD7EF" w14:textId="13A38318" w:rsidR="00833F23" w:rsidRPr="002A0BC4" w:rsidRDefault="00833F23" w:rsidP="00833F23">
            <w:pPr>
              <w:rPr>
                <w:sz w:val="22"/>
                <w:szCs w:val="22"/>
              </w:rPr>
            </w:pPr>
            <w:r>
              <w:rPr>
                <w:rFonts w:ascii="DejaVu Sans" w:hAnsi="DejaVu Sans" w:cs="Arial"/>
                <w:sz w:val="20"/>
                <w:szCs w:val="20"/>
              </w:rPr>
              <w:t>Frog and Toad Inventory (Calls Only)</w:t>
            </w:r>
          </w:p>
        </w:tc>
        <w:tc>
          <w:tcPr>
            <w:tcW w:w="2073" w:type="dxa"/>
            <w:tcBorders>
              <w:top w:val="nil"/>
              <w:left w:val="nil"/>
              <w:bottom w:val="nil"/>
              <w:right w:val="nil"/>
            </w:tcBorders>
            <w:shd w:val="clear" w:color="auto" w:fill="auto"/>
            <w:vAlign w:val="center"/>
            <w:hideMark/>
          </w:tcPr>
          <w:p w14:paraId="39DBC4D7" w14:textId="45A9E3B7" w:rsidR="00833F23" w:rsidRPr="002A0BC4" w:rsidRDefault="00833F23" w:rsidP="00833F23">
            <w:pPr>
              <w:jc w:val="center"/>
              <w:rPr>
                <w:sz w:val="22"/>
                <w:szCs w:val="22"/>
              </w:rPr>
            </w:pPr>
            <w:r>
              <w:rPr>
                <w:rFonts w:ascii="DejaVu Sans" w:hAnsi="DejaVu Sans" w:cs="Arial"/>
                <w:sz w:val="20"/>
                <w:szCs w:val="20"/>
              </w:rPr>
              <w:t>FF03RDTR00-021</w:t>
            </w:r>
          </w:p>
        </w:tc>
        <w:tc>
          <w:tcPr>
            <w:tcW w:w="3132" w:type="dxa"/>
            <w:tcBorders>
              <w:top w:val="nil"/>
              <w:left w:val="nil"/>
              <w:bottom w:val="nil"/>
              <w:right w:val="nil"/>
            </w:tcBorders>
            <w:shd w:val="clear" w:color="auto" w:fill="auto"/>
            <w:vAlign w:val="center"/>
            <w:hideMark/>
          </w:tcPr>
          <w:p w14:paraId="3F1B3DDA" w14:textId="4C530A08" w:rsidR="00833F23" w:rsidRPr="002A0BC4" w:rsidRDefault="00833F23" w:rsidP="00833F23">
            <w:pPr>
              <w:jc w:val="center"/>
              <w:rPr>
                <w:sz w:val="22"/>
                <w:szCs w:val="22"/>
              </w:rPr>
            </w:pPr>
            <w:r>
              <w:rPr>
                <w:rFonts w:ascii="DejaVu Sans" w:hAnsi="DejaVu Sans" w:cs="Arial"/>
                <w:sz w:val="20"/>
                <w:szCs w:val="20"/>
              </w:rPr>
              <w:t>Historic</w:t>
            </w:r>
          </w:p>
        </w:tc>
      </w:tr>
      <w:tr w:rsidR="00833F23" w:rsidRPr="009462E3" w14:paraId="42513439" w14:textId="77777777" w:rsidTr="00496248">
        <w:trPr>
          <w:trHeight w:val="360"/>
        </w:trPr>
        <w:tc>
          <w:tcPr>
            <w:tcW w:w="4335" w:type="dxa"/>
            <w:tcBorders>
              <w:top w:val="nil"/>
              <w:left w:val="nil"/>
              <w:bottom w:val="nil"/>
              <w:right w:val="nil"/>
            </w:tcBorders>
            <w:shd w:val="clear" w:color="auto" w:fill="auto"/>
            <w:vAlign w:val="center"/>
            <w:hideMark/>
          </w:tcPr>
          <w:p w14:paraId="68BB75B0" w14:textId="3CD0B648" w:rsidR="00833F23" w:rsidRPr="002A0BC4" w:rsidRDefault="00833F23" w:rsidP="00833F23">
            <w:pPr>
              <w:rPr>
                <w:sz w:val="22"/>
                <w:szCs w:val="22"/>
              </w:rPr>
            </w:pPr>
            <w:r>
              <w:rPr>
                <w:rFonts w:ascii="DejaVu Sans" w:hAnsi="DejaVu Sans" w:cs="Arial"/>
                <w:sz w:val="20"/>
                <w:szCs w:val="20"/>
              </w:rPr>
              <w:t>Grassy Island Water Monitoring</w:t>
            </w:r>
          </w:p>
        </w:tc>
        <w:tc>
          <w:tcPr>
            <w:tcW w:w="2073" w:type="dxa"/>
            <w:tcBorders>
              <w:top w:val="nil"/>
              <w:left w:val="nil"/>
              <w:bottom w:val="nil"/>
              <w:right w:val="nil"/>
            </w:tcBorders>
            <w:shd w:val="clear" w:color="auto" w:fill="auto"/>
            <w:vAlign w:val="center"/>
            <w:hideMark/>
          </w:tcPr>
          <w:p w14:paraId="7A9ED36D" w14:textId="6D8EF62D" w:rsidR="00833F23" w:rsidRPr="002A0BC4" w:rsidRDefault="00833F23" w:rsidP="00833F23">
            <w:pPr>
              <w:jc w:val="center"/>
              <w:rPr>
                <w:sz w:val="22"/>
                <w:szCs w:val="22"/>
              </w:rPr>
            </w:pPr>
            <w:r>
              <w:rPr>
                <w:rFonts w:ascii="DejaVu Sans" w:hAnsi="DejaVu Sans" w:cs="Arial"/>
                <w:sz w:val="20"/>
                <w:szCs w:val="20"/>
              </w:rPr>
              <w:t>FF03RDTR00-023</w:t>
            </w:r>
          </w:p>
        </w:tc>
        <w:tc>
          <w:tcPr>
            <w:tcW w:w="3132" w:type="dxa"/>
            <w:tcBorders>
              <w:top w:val="nil"/>
              <w:left w:val="nil"/>
              <w:bottom w:val="nil"/>
              <w:right w:val="nil"/>
            </w:tcBorders>
            <w:shd w:val="clear" w:color="auto" w:fill="auto"/>
            <w:vAlign w:val="center"/>
            <w:hideMark/>
          </w:tcPr>
          <w:p w14:paraId="3A21EB6B" w14:textId="36D184DC" w:rsidR="00833F23" w:rsidRPr="002A0BC4" w:rsidRDefault="00833F23" w:rsidP="00833F23">
            <w:pPr>
              <w:jc w:val="center"/>
              <w:rPr>
                <w:sz w:val="22"/>
                <w:szCs w:val="22"/>
              </w:rPr>
            </w:pPr>
            <w:r>
              <w:rPr>
                <w:rFonts w:ascii="DejaVu Sans" w:hAnsi="DejaVu Sans" w:cs="Arial"/>
                <w:sz w:val="20"/>
                <w:szCs w:val="20"/>
              </w:rPr>
              <w:t>Historic</w:t>
            </w:r>
          </w:p>
        </w:tc>
      </w:tr>
      <w:tr w:rsidR="00833F23" w:rsidRPr="009462E3" w14:paraId="6EC3BFDD" w14:textId="77777777" w:rsidTr="00496248">
        <w:trPr>
          <w:trHeight w:val="360"/>
        </w:trPr>
        <w:tc>
          <w:tcPr>
            <w:tcW w:w="4335" w:type="dxa"/>
            <w:tcBorders>
              <w:top w:val="nil"/>
              <w:left w:val="nil"/>
              <w:bottom w:val="nil"/>
              <w:right w:val="nil"/>
            </w:tcBorders>
            <w:shd w:val="clear" w:color="auto" w:fill="auto"/>
            <w:vAlign w:val="center"/>
            <w:hideMark/>
          </w:tcPr>
          <w:p w14:paraId="404D4C11" w14:textId="1696EC89" w:rsidR="00833F23" w:rsidRPr="002A0BC4" w:rsidRDefault="00833F23" w:rsidP="00833F23">
            <w:pPr>
              <w:rPr>
                <w:sz w:val="22"/>
                <w:szCs w:val="22"/>
              </w:rPr>
            </w:pPr>
            <w:r>
              <w:rPr>
                <w:rFonts w:ascii="DejaVu Sans" w:hAnsi="DejaVu Sans" w:cs="Arial"/>
                <w:sz w:val="20"/>
                <w:szCs w:val="20"/>
              </w:rPr>
              <w:t>Herpetological Inventory</w:t>
            </w:r>
          </w:p>
        </w:tc>
        <w:tc>
          <w:tcPr>
            <w:tcW w:w="2073" w:type="dxa"/>
            <w:tcBorders>
              <w:top w:val="nil"/>
              <w:left w:val="nil"/>
              <w:bottom w:val="nil"/>
              <w:right w:val="nil"/>
            </w:tcBorders>
            <w:shd w:val="clear" w:color="auto" w:fill="auto"/>
            <w:vAlign w:val="center"/>
            <w:hideMark/>
          </w:tcPr>
          <w:p w14:paraId="706C0E73" w14:textId="78AD126B" w:rsidR="00833F23" w:rsidRPr="002A0BC4" w:rsidRDefault="00833F23" w:rsidP="00833F23">
            <w:pPr>
              <w:jc w:val="center"/>
              <w:rPr>
                <w:sz w:val="22"/>
                <w:szCs w:val="22"/>
              </w:rPr>
            </w:pPr>
            <w:r>
              <w:rPr>
                <w:rFonts w:ascii="DejaVu Sans" w:hAnsi="DejaVu Sans" w:cs="Arial"/>
                <w:sz w:val="20"/>
                <w:szCs w:val="20"/>
              </w:rPr>
              <w:t>FF03RDTR00-002</w:t>
            </w:r>
          </w:p>
        </w:tc>
        <w:tc>
          <w:tcPr>
            <w:tcW w:w="3132" w:type="dxa"/>
            <w:tcBorders>
              <w:top w:val="nil"/>
              <w:left w:val="nil"/>
              <w:bottom w:val="nil"/>
              <w:right w:val="nil"/>
            </w:tcBorders>
            <w:shd w:val="clear" w:color="auto" w:fill="auto"/>
            <w:noWrap/>
            <w:vAlign w:val="center"/>
            <w:hideMark/>
          </w:tcPr>
          <w:p w14:paraId="7C734FA7" w14:textId="7DB830C6" w:rsidR="00833F23" w:rsidRPr="002A0BC4" w:rsidRDefault="00833F23" w:rsidP="00833F23">
            <w:pPr>
              <w:jc w:val="center"/>
              <w:rPr>
                <w:sz w:val="22"/>
                <w:szCs w:val="22"/>
              </w:rPr>
            </w:pPr>
            <w:r>
              <w:rPr>
                <w:rFonts w:ascii="DejaVu Sans" w:hAnsi="DejaVu Sans" w:cs="Arial"/>
                <w:sz w:val="20"/>
                <w:szCs w:val="20"/>
              </w:rPr>
              <w:t>Historic</w:t>
            </w:r>
          </w:p>
        </w:tc>
      </w:tr>
      <w:tr w:rsidR="00833F23" w:rsidRPr="009462E3" w14:paraId="651DCE5E" w14:textId="77777777" w:rsidTr="00496248">
        <w:trPr>
          <w:trHeight w:val="360"/>
        </w:trPr>
        <w:tc>
          <w:tcPr>
            <w:tcW w:w="4335" w:type="dxa"/>
            <w:tcBorders>
              <w:top w:val="nil"/>
              <w:left w:val="nil"/>
              <w:bottom w:val="nil"/>
              <w:right w:val="nil"/>
            </w:tcBorders>
            <w:shd w:val="clear" w:color="auto" w:fill="auto"/>
            <w:vAlign w:val="center"/>
            <w:hideMark/>
          </w:tcPr>
          <w:p w14:paraId="66A46769" w14:textId="255D72C1" w:rsidR="00833F23" w:rsidRPr="002A0BC4" w:rsidRDefault="00833F23" w:rsidP="00833F23">
            <w:pPr>
              <w:rPr>
                <w:sz w:val="22"/>
                <w:szCs w:val="22"/>
              </w:rPr>
            </w:pPr>
            <w:r>
              <w:rPr>
                <w:rFonts w:ascii="DejaVu Sans" w:hAnsi="DejaVu Sans" w:cs="Arial"/>
                <w:sz w:val="20"/>
                <w:szCs w:val="20"/>
              </w:rPr>
              <w:t>Marsh Bird Inventory</w:t>
            </w:r>
          </w:p>
        </w:tc>
        <w:tc>
          <w:tcPr>
            <w:tcW w:w="2073" w:type="dxa"/>
            <w:tcBorders>
              <w:top w:val="nil"/>
              <w:left w:val="nil"/>
              <w:bottom w:val="nil"/>
              <w:right w:val="nil"/>
            </w:tcBorders>
            <w:shd w:val="clear" w:color="auto" w:fill="auto"/>
            <w:vAlign w:val="center"/>
            <w:hideMark/>
          </w:tcPr>
          <w:p w14:paraId="4C201729" w14:textId="3952A3E3" w:rsidR="00833F23" w:rsidRPr="002A0BC4" w:rsidRDefault="00833F23" w:rsidP="00833F23">
            <w:pPr>
              <w:jc w:val="center"/>
              <w:rPr>
                <w:sz w:val="22"/>
                <w:szCs w:val="22"/>
              </w:rPr>
            </w:pPr>
            <w:r>
              <w:rPr>
                <w:rFonts w:ascii="DejaVu Sans" w:hAnsi="DejaVu Sans" w:cs="Arial"/>
                <w:sz w:val="20"/>
                <w:szCs w:val="20"/>
              </w:rPr>
              <w:t>FF03RDTR00-020</w:t>
            </w:r>
          </w:p>
        </w:tc>
        <w:tc>
          <w:tcPr>
            <w:tcW w:w="3132" w:type="dxa"/>
            <w:tcBorders>
              <w:top w:val="nil"/>
              <w:left w:val="nil"/>
              <w:bottom w:val="nil"/>
              <w:right w:val="nil"/>
            </w:tcBorders>
            <w:shd w:val="clear" w:color="auto" w:fill="auto"/>
            <w:vAlign w:val="center"/>
            <w:hideMark/>
          </w:tcPr>
          <w:p w14:paraId="06256EF1" w14:textId="5092713D" w:rsidR="00833F23" w:rsidRPr="002A0BC4" w:rsidRDefault="00833F23" w:rsidP="00833F23">
            <w:pPr>
              <w:jc w:val="center"/>
              <w:rPr>
                <w:sz w:val="22"/>
                <w:szCs w:val="22"/>
              </w:rPr>
            </w:pPr>
            <w:r>
              <w:rPr>
                <w:rFonts w:ascii="DejaVu Sans" w:hAnsi="DejaVu Sans" w:cs="Arial"/>
                <w:sz w:val="20"/>
                <w:szCs w:val="20"/>
              </w:rPr>
              <w:t>Historic</w:t>
            </w:r>
          </w:p>
        </w:tc>
      </w:tr>
      <w:tr w:rsidR="00833F23" w:rsidRPr="009462E3" w14:paraId="397A597D" w14:textId="77777777" w:rsidTr="00496248">
        <w:trPr>
          <w:trHeight w:val="360"/>
        </w:trPr>
        <w:tc>
          <w:tcPr>
            <w:tcW w:w="4335" w:type="dxa"/>
            <w:tcBorders>
              <w:top w:val="nil"/>
              <w:left w:val="nil"/>
              <w:bottom w:val="nil"/>
              <w:right w:val="nil"/>
            </w:tcBorders>
            <w:shd w:val="clear" w:color="auto" w:fill="auto"/>
            <w:vAlign w:val="center"/>
          </w:tcPr>
          <w:p w14:paraId="1C1F77E5" w14:textId="0ADFFAF3" w:rsidR="00833F23" w:rsidRDefault="00833F23" w:rsidP="00833F23">
            <w:pPr>
              <w:rPr>
                <w:rFonts w:ascii="DejaVu Sans" w:hAnsi="DejaVu Sans" w:cs="Arial"/>
                <w:sz w:val="20"/>
                <w:szCs w:val="20"/>
              </w:rPr>
            </w:pPr>
            <w:r>
              <w:rPr>
                <w:rFonts w:ascii="DejaVu Sans" w:hAnsi="DejaVu Sans" w:cs="Arial"/>
                <w:sz w:val="20"/>
                <w:szCs w:val="20"/>
              </w:rPr>
              <w:t>Marsh Bird Inventory (MNFI)</w:t>
            </w:r>
          </w:p>
        </w:tc>
        <w:tc>
          <w:tcPr>
            <w:tcW w:w="2073" w:type="dxa"/>
            <w:tcBorders>
              <w:top w:val="nil"/>
              <w:left w:val="nil"/>
              <w:bottom w:val="nil"/>
              <w:right w:val="nil"/>
            </w:tcBorders>
            <w:shd w:val="clear" w:color="auto" w:fill="auto"/>
            <w:vAlign w:val="center"/>
          </w:tcPr>
          <w:p w14:paraId="7E475AF0" w14:textId="107A4C74" w:rsidR="00833F23" w:rsidRPr="002A0BC4" w:rsidRDefault="00833F23" w:rsidP="00833F23">
            <w:pPr>
              <w:jc w:val="center"/>
              <w:rPr>
                <w:sz w:val="22"/>
                <w:szCs w:val="22"/>
              </w:rPr>
            </w:pPr>
            <w:r>
              <w:rPr>
                <w:rFonts w:ascii="DejaVu Sans" w:hAnsi="DejaVu Sans" w:cs="Arial"/>
                <w:sz w:val="20"/>
                <w:szCs w:val="20"/>
              </w:rPr>
              <w:t>FF03RDTR00-022</w:t>
            </w:r>
          </w:p>
        </w:tc>
        <w:tc>
          <w:tcPr>
            <w:tcW w:w="3132" w:type="dxa"/>
            <w:tcBorders>
              <w:top w:val="nil"/>
              <w:left w:val="nil"/>
              <w:bottom w:val="nil"/>
              <w:right w:val="nil"/>
            </w:tcBorders>
            <w:shd w:val="clear" w:color="auto" w:fill="auto"/>
            <w:vAlign w:val="center"/>
          </w:tcPr>
          <w:p w14:paraId="1278A5B9" w14:textId="6539EFC4" w:rsidR="00833F23" w:rsidRPr="002A0BC4" w:rsidRDefault="00833F23" w:rsidP="00833F23">
            <w:pPr>
              <w:jc w:val="center"/>
              <w:rPr>
                <w:sz w:val="22"/>
                <w:szCs w:val="22"/>
              </w:rPr>
            </w:pPr>
            <w:r>
              <w:rPr>
                <w:rFonts w:ascii="DejaVu Sans" w:hAnsi="DejaVu Sans" w:cs="Arial"/>
                <w:sz w:val="20"/>
                <w:szCs w:val="20"/>
              </w:rPr>
              <w:t>Historic</w:t>
            </w:r>
          </w:p>
        </w:tc>
      </w:tr>
      <w:tr w:rsidR="00833F23" w:rsidRPr="009462E3" w14:paraId="561471F0" w14:textId="77777777" w:rsidTr="00496248">
        <w:trPr>
          <w:trHeight w:val="360"/>
        </w:trPr>
        <w:tc>
          <w:tcPr>
            <w:tcW w:w="4335" w:type="dxa"/>
            <w:tcBorders>
              <w:top w:val="nil"/>
              <w:left w:val="nil"/>
              <w:bottom w:val="nil"/>
              <w:right w:val="nil"/>
            </w:tcBorders>
            <w:shd w:val="clear" w:color="auto" w:fill="auto"/>
            <w:vAlign w:val="center"/>
          </w:tcPr>
          <w:p w14:paraId="569B334E" w14:textId="3329A05D" w:rsidR="00833F23" w:rsidRDefault="00833F23" w:rsidP="00833F23">
            <w:pPr>
              <w:rPr>
                <w:rFonts w:ascii="DejaVu Sans" w:hAnsi="DejaVu Sans" w:cs="Arial"/>
                <w:sz w:val="20"/>
                <w:szCs w:val="20"/>
              </w:rPr>
            </w:pPr>
            <w:r>
              <w:rPr>
                <w:rFonts w:ascii="DejaVu Sans" w:hAnsi="DejaVu Sans" w:cs="Arial"/>
                <w:sz w:val="20"/>
                <w:szCs w:val="20"/>
              </w:rPr>
              <w:t>Mussel Inventory</w:t>
            </w:r>
          </w:p>
        </w:tc>
        <w:tc>
          <w:tcPr>
            <w:tcW w:w="2073" w:type="dxa"/>
            <w:tcBorders>
              <w:top w:val="nil"/>
              <w:left w:val="nil"/>
              <w:bottom w:val="nil"/>
              <w:right w:val="nil"/>
            </w:tcBorders>
            <w:shd w:val="clear" w:color="auto" w:fill="auto"/>
            <w:vAlign w:val="center"/>
          </w:tcPr>
          <w:p w14:paraId="1B0C0A82" w14:textId="5957B752" w:rsidR="00833F23" w:rsidRPr="002A0BC4" w:rsidRDefault="00833F23" w:rsidP="00833F23">
            <w:pPr>
              <w:jc w:val="center"/>
              <w:rPr>
                <w:sz w:val="22"/>
                <w:szCs w:val="22"/>
              </w:rPr>
            </w:pPr>
            <w:r>
              <w:rPr>
                <w:rFonts w:ascii="DejaVu Sans" w:hAnsi="DejaVu Sans" w:cs="Arial"/>
                <w:sz w:val="20"/>
                <w:szCs w:val="20"/>
              </w:rPr>
              <w:t>FF03RDTR00-004</w:t>
            </w:r>
          </w:p>
        </w:tc>
        <w:tc>
          <w:tcPr>
            <w:tcW w:w="3132" w:type="dxa"/>
            <w:tcBorders>
              <w:top w:val="nil"/>
              <w:left w:val="nil"/>
              <w:bottom w:val="nil"/>
              <w:right w:val="nil"/>
            </w:tcBorders>
            <w:shd w:val="clear" w:color="auto" w:fill="auto"/>
            <w:vAlign w:val="center"/>
          </w:tcPr>
          <w:p w14:paraId="37FBE888" w14:textId="5026A405" w:rsidR="00833F23" w:rsidRPr="002A0BC4" w:rsidRDefault="00833F23" w:rsidP="00833F23">
            <w:pPr>
              <w:jc w:val="center"/>
              <w:rPr>
                <w:sz w:val="22"/>
                <w:szCs w:val="22"/>
              </w:rPr>
            </w:pPr>
            <w:r>
              <w:rPr>
                <w:rFonts w:ascii="DejaVu Sans" w:hAnsi="DejaVu Sans" w:cs="Arial"/>
                <w:sz w:val="20"/>
                <w:szCs w:val="20"/>
              </w:rPr>
              <w:t>Historic</w:t>
            </w:r>
          </w:p>
        </w:tc>
      </w:tr>
      <w:tr w:rsidR="00833F23" w:rsidRPr="009462E3" w14:paraId="4F0C2A1F" w14:textId="77777777" w:rsidTr="00496248">
        <w:trPr>
          <w:trHeight w:val="360"/>
        </w:trPr>
        <w:tc>
          <w:tcPr>
            <w:tcW w:w="4335" w:type="dxa"/>
            <w:tcBorders>
              <w:top w:val="nil"/>
              <w:left w:val="nil"/>
              <w:bottom w:val="nil"/>
              <w:right w:val="nil"/>
            </w:tcBorders>
            <w:shd w:val="clear" w:color="auto" w:fill="auto"/>
            <w:vAlign w:val="center"/>
          </w:tcPr>
          <w:p w14:paraId="1791697A" w14:textId="30C17C1F" w:rsidR="00833F23" w:rsidRDefault="00833F23" w:rsidP="00833F23">
            <w:pPr>
              <w:rPr>
                <w:rFonts w:ascii="DejaVu Sans" w:hAnsi="DejaVu Sans" w:cs="Arial"/>
                <w:sz w:val="20"/>
                <w:szCs w:val="20"/>
              </w:rPr>
            </w:pPr>
            <w:r>
              <w:rPr>
                <w:rFonts w:ascii="DejaVu Sans" w:hAnsi="DejaVu Sans" w:cs="Arial"/>
                <w:sz w:val="20"/>
                <w:szCs w:val="20"/>
              </w:rPr>
              <w:t>Near-Shore Fish Inventory</w:t>
            </w:r>
          </w:p>
        </w:tc>
        <w:tc>
          <w:tcPr>
            <w:tcW w:w="2073" w:type="dxa"/>
            <w:tcBorders>
              <w:top w:val="nil"/>
              <w:left w:val="nil"/>
              <w:bottom w:val="nil"/>
              <w:right w:val="nil"/>
            </w:tcBorders>
            <w:shd w:val="clear" w:color="auto" w:fill="auto"/>
            <w:vAlign w:val="center"/>
          </w:tcPr>
          <w:p w14:paraId="40883B79" w14:textId="215DE20C" w:rsidR="00833F23" w:rsidRPr="002A0BC4" w:rsidRDefault="00833F23" w:rsidP="00833F23">
            <w:pPr>
              <w:jc w:val="center"/>
              <w:rPr>
                <w:sz w:val="22"/>
                <w:szCs w:val="22"/>
              </w:rPr>
            </w:pPr>
            <w:r>
              <w:rPr>
                <w:rFonts w:ascii="DejaVu Sans" w:hAnsi="DejaVu Sans" w:cs="Arial"/>
                <w:sz w:val="20"/>
                <w:szCs w:val="20"/>
              </w:rPr>
              <w:t>FF03RDTR00-018</w:t>
            </w:r>
          </w:p>
        </w:tc>
        <w:tc>
          <w:tcPr>
            <w:tcW w:w="3132" w:type="dxa"/>
            <w:tcBorders>
              <w:top w:val="nil"/>
              <w:left w:val="nil"/>
              <w:bottom w:val="nil"/>
              <w:right w:val="nil"/>
            </w:tcBorders>
            <w:shd w:val="clear" w:color="auto" w:fill="auto"/>
            <w:vAlign w:val="center"/>
          </w:tcPr>
          <w:p w14:paraId="455E55BE" w14:textId="452BD838" w:rsidR="00833F23" w:rsidRPr="002A0BC4" w:rsidRDefault="00833F23" w:rsidP="00833F23">
            <w:pPr>
              <w:jc w:val="center"/>
              <w:rPr>
                <w:sz w:val="22"/>
                <w:szCs w:val="22"/>
              </w:rPr>
            </w:pPr>
            <w:r>
              <w:rPr>
                <w:rFonts w:ascii="DejaVu Sans" w:hAnsi="DejaVu Sans" w:cs="Arial"/>
                <w:sz w:val="20"/>
                <w:szCs w:val="20"/>
              </w:rPr>
              <w:t>Historic</w:t>
            </w:r>
          </w:p>
        </w:tc>
      </w:tr>
      <w:tr w:rsidR="00833F23" w:rsidRPr="009462E3" w14:paraId="2E014E28" w14:textId="77777777" w:rsidTr="00496248">
        <w:trPr>
          <w:trHeight w:val="360"/>
        </w:trPr>
        <w:tc>
          <w:tcPr>
            <w:tcW w:w="4335" w:type="dxa"/>
            <w:tcBorders>
              <w:top w:val="nil"/>
              <w:left w:val="nil"/>
              <w:bottom w:val="nil"/>
              <w:right w:val="nil"/>
            </w:tcBorders>
            <w:shd w:val="clear" w:color="auto" w:fill="auto"/>
            <w:vAlign w:val="center"/>
          </w:tcPr>
          <w:p w14:paraId="3193A177" w14:textId="2D96D7CD" w:rsidR="00833F23" w:rsidRDefault="00833F23" w:rsidP="00833F23">
            <w:pPr>
              <w:rPr>
                <w:rFonts w:ascii="DejaVu Sans" w:hAnsi="DejaVu Sans" w:cs="Arial"/>
                <w:sz w:val="20"/>
                <w:szCs w:val="20"/>
              </w:rPr>
            </w:pPr>
            <w:r>
              <w:rPr>
                <w:rFonts w:ascii="DejaVu Sans" w:hAnsi="DejaVu Sans" w:cs="Arial"/>
                <w:sz w:val="20"/>
                <w:szCs w:val="20"/>
              </w:rPr>
              <w:t>North American Migration Count</w:t>
            </w:r>
          </w:p>
        </w:tc>
        <w:tc>
          <w:tcPr>
            <w:tcW w:w="2073" w:type="dxa"/>
            <w:tcBorders>
              <w:top w:val="nil"/>
              <w:left w:val="nil"/>
              <w:bottom w:val="nil"/>
              <w:right w:val="nil"/>
            </w:tcBorders>
            <w:shd w:val="clear" w:color="auto" w:fill="auto"/>
            <w:vAlign w:val="center"/>
          </w:tcPr>
          <w:p w14:paraId="07A61AD7" w14:textId="3A6AAF6B" w:rsidR="00833F23" w:rsidRPr="002A0BC4" w:rsidRDefault="00833F23" w:rsidP="00833F23">
            <w:pPr>
              <w:jc w:val="center"/>
              <w:rPr>
                <w:sz w:val="22"/>
                <w:szCs w:val="22"/>
              </w:rPr>
            </w:pPr>
            <w:r>
              <w:rPr>
                <w:rFonts w:ascii="DejaVu Sans" w:hAnsi="DejaVu Sans" w:cs="Arial"/>
                <w:sz w:val="20"/>
                <w:szCs w:val="20"/>
              </w:rPr>
              <w:t>FF03RDTR00-003</w:t>
            </w:r>
          </w:p>
        </w:tc>
        <w:tc>
          <w:tcPr>
            <w:tcW w:w="3132" w:type="dxa"/>
            <w:tcBorders>
              <w:top w:val="nil"/>
              <w:left w:val="nil"/>
              <w:bottom w:val="nil"/>
              <w:right w:val="nil"/>
            </w:tcBorders>
            <w:shd w:val="clear" w:color="auto" w:fill="auto"/>
            <w:vAlign w:val="center"/>
          </w:tcPr>
          <w:p w14:paraId="0A605DF6" w14:textId="7150DECF" w:rsidR="00833F23" w:rsidRPr="002A0BC4" w:rsidRDefault="00833F23" w:rsidP="00833F23">
            <w:pPr>
              <w:jc w:val="center"/>
              <w:rPr>
                <w:sz w:val="22"/>
                <w:szCs w:val="22"/>
              </w:rPr>
            </w:pPr>
            <w:r>
              <w:rPr>
                <w:rFonts w:ascii="DejaVu Sans" w:hAnsi="DejaVu Sans" w:cs="Arial"/>
                <w:sz w:val="20"/>
                <w:szCs w:val="20"/>
              </w:rPr>
              <w:t>Historic</w:t>
            </w:r>
          </w:p>
        </w:tc>
      </w:tr>
      <w:tr w:rsidR="00833F23" w:rsidRPr="009462E3" w14:paraId="4F3CF5F4" w14:textId="77777777" w:rsidTr="00496248">
        <w:trPr>
          <w:trHeight w:val="360"/>
        </w:trPr>
        <w:tc>
          <w:tcPr>
            <w:tcW w:w="4335" w:type="dxa"/>
            <w:tcBorders>
              <w:top w:val="nil"/>
              <w:left w:val="nil"/>
              <w:bottom w:val="nil"/>
              <w:right w:val="nil"/>
            </w:tcBorders>
            <w:shd w:val="clear" w:color="auto" w:fill="auto"/>
            <w:vAlign w:val="center"/>
          </w:tcPr>
          <w:p w14:paraId="05D8AE46" w14:textId="7F393078" w:rsidR="00833F23" w:rsidRDefault="00833F23" w:rsidP="00833F23">
            <w:pPr>
              <w:rPr>
                <w:rFonts w:ascii="DejaVu Sans" w:hAnsi="DejaVu Sans" w:cs="Arial"/>
                <w:sz w:val="20"/>
                <w:szCs w:val="20"/>
              </w:rPr>
            </w:pPr>
            <w:r>
              <w:rPr>
                <w:rFonts w:ascii="DejaVu Sans" w:hAnsi="DejaVu Sans" w:cs="Arial"/>
                <w:sz w:val="20"/>
                <w:szCs w:val="20"/>
              </w:rPr>
              <w:t>Odonata and Lepidoptera Inventory</w:t>
            </w:r>
          </w:p>
        </w:tc>
        <w:tc>
          <w:tcPr>
            <w:tcW w:w="2073" w:type="dxa"/>
            <w:tcBorders>
              <w:top w:val="nil"/>
              <w:left w:val="nil"/>
              <w:bottom w:val="nil"/>
              <w:right w:val="nil"/>
            </w:tcBorders>
            <w:shd w:val="clear" w:color="auto" w:fill="auto"/>
            <w:vAlign w:val="center"/>
          </w:tcPr>
          <w:p w14:paraId="64A26D1F" w14:textId="6FC9BD0E" w:rsidR="00833F23" w:rsidRPr="002A0BC4" w:rsidRDefault="00833F23" w:rsidP="00833F23">
            <w:pPr>
              <w:jc w:val="center"/>
              <w:rPr>
                <w:sz w:val="22"/>
                <w:szCs w:val="22"/>
              </w:rPr>
            </w:pPr>
            <w:r>
              <w:rPr>
                <w:rFonts w:ascii="DejaVu Sans" w:hAnsi="DejaVu Sans" w:cs="Arial"/>
                <w:sz w:val="20"/>
                <w:szCs w:val="20"/>
              </w:rPr>
              <w:t>FF03RDTR00-015</w:t>
            </w:r>
          </w:p>
        </w:tc>
        <w:tc>
          <w:tcPr>
            <w:tcW w:w="3132" w:type="dxa"/>
            <w:tcBorders>
              <w:top w:val="nil"/>
              <w:left w:val="nil"/>
              <w:bottom w:val="nil"/>
              <w:right w:val="nil"/>
            </w:tcBorders>
            <w:shd w:val="clear" w:color="auto" w:fill="auto"/>
            <w:vAlign w:val="center"/>
          </w:tcPr>
          <w:p w14:paraId="46413938" w14:textId="50002E64" w:rsidR="00833F23" w:rsidRPr="002A0BC4" w:rsidRDefault="00833F23" w:rsidP="00833F23">
            <w:pPr>
              <w:jc w:val="center"/>
              <w:rPr>
                <w:sz w:val="22"/>
                <w:szCs w:val="22"/>
              </w:rPr>
            </w:pPr>
            <w:r>
              <w:rPr>
                <w:rFonts w:ascii="DejaVu Sans" w:hAnsi="DejaVu Sans" w:cs="Arial"/>
                <w:sz w:val="20"/>
                <w:szCs w:val="20"/>
              </w:rPr>
              <w:t>Historic</w:t>
            </w:r>
          </w:p>
        </w:tc>
      </w:tr>
      <w:tr w:rsidR="00833F23" w:rsidRPr="009462E3" w14:paraId="74A74882" w14:textId="77777777" w:rsidTr="00496248">
        <w:trPr>
          <w:trHeight w:val="360"/>
        </w:trPr>
        <w:tc>
          <w:tcPr>
            <w:tcW w:w="4335" w:type="dxa"/>
            <w:tcBorders>
              <w:top w:val="nil"/>
              <w:left w:val="nil"/>
              <w:bottom w:val="nil"/>
              <w:right w:val="nil"/>
            </w:tcBorders>
            <w:shd w:val="clear" w:color="auto" w:fill="auto"/>
            <w:vAlign w:val="center"/>
          </w:tcPr>
          <w:p w14:paraId="73E63A0D" w14:textId="7A056E70" w:rsidR="00833F23" w:rsidRDefault="00833F23" w:rsidP="00833F23">
            <w:pPr>
              <w:rPr>
                <w:rFonts w:ascii="DejaVu Sans" w:hAnsi="DejaVu Sans" w:cs="Arial"/>
                <w:sz w:val="20"/>
                <w:szCs w:val="20"/>
              </w:rPr>
            </w:pPr>
            <w:r>
              <w:rPr>
                <w:rFonts w:ascii="DejaVu Sans" w:hAnsi="DejaVu Sans" w:cs="Arial"/>
                <w:sz w:val="20"/>
                <w:szCs w:val="20"/>
              </w:rPr>
              <w:t>Phragmites Reduction: Comparison Via Remote-Sensing of 2017 Imagery to 2009 Baseline</w:t>
            </w:r>
          </w:p>
        </w:tc>
        <w:tc>
          <w:tcPr>
            <w:tcW w:w="2073" w:type="dxa"/>
            <w:tcBorders>
              <w:top w:val="nil"/>
              <w:left w:val="nil"/>
              <w:bottom w:val="nil"/>
              <w:right w:val="nil"/>
            </w:tcBorders>
            <w:shd w:val="clear" w:color="auto" w:fill="auto"/>
            <w:vAlign w:val="center"/>
          </w:tcPr>
          <w:p w14:paraId="624DFC3B" w14:textId="63896176" w:rsidR="00833F23" w:rsidRPr="002A0BC4" w:rsidRDefault="00833F23" w:rsidP="00833F23">
            <w:pPr>
              <w:jc w:val="center"/>
              <w:rPr>
                <w:sz w:val="22"/>
                <w:szCs w:val="22"/>
              </w:rPr>
            </w:pPr>
            <w:r>
              <w:rPr>
                <w:rFonts w:ascii="DejaVu Sans" w:hAnsi="DejaVu Sans" w:cs="Arial"/>
                <w:sz w:val="20"/>
                <w:szCs w:val="20"/>
              </w:rPr>
              <w:t>FF03RDTR00-042</w:t>
            </w:r>
          </w:p>
        </w:tc>
        <w:tc>
          <w:tcPr>
            <w:tcW w:w="3132" w:type="dxa"/>
            <w:tcBorders>
              <w:top w:val="nil"/>
              <w:left w:val="nil"/>
              <w:bottom w:val="nil"/>
              <w:right w:val="nil"/>
            </w:tcBorders>
            <w:shd w:val="clear" w:color="auto" w:fill="auto"/>
            <w:vAlign w:val="center"/>
          </w:tcPr>
          <w:p w14:paraId="64D258D8" w14:textId="59FA0032" w:rsidR="00833F23" w:rsidRPr="002A0BC4" w:rsidRDefault="00833F23" w:rsidP="00833F23">
            <w:pPr>
              <w:jc w:val="center"/>
              <w:rPr>
                <w:sz w:val="22"/>
                <w:szCs w:val="22"/>
              </w:rPr>
            </w:pPr>
            <w:r>
              <w:rPr>
                <w:rFonts w:ascii="DejaVu Sans" w:hAnsi="DejaVu Sans" w:cs="Arial"/>
                <w:sz w:val="20"/>
                <w:szCs w:val="20"/>
              </w:rPr>
              <w:t>Historic</w:t>
            </w:r>
          </w:p>
        </w:tc>
      </w:tr>
      <w:tr w:rsidR="00833F23" w:rsidRPr="009462E3" w14:paraId="19994834" w14:textId="77777777" w:rsidTr="00496248">
        <w:trPr>
          <w:trHeight w:val="360"/>
        </w:trPr>
        <w:tc>
          <w:tcPr>
            <w:tcW w:w="4335" w:type="dxa"/>
            <w:tcBorders>
              <w:top w:val="nil"/>
              <w:left w:val="nil"/>
              <w:bottom w:val="nil"/>
              <w:right w:val="nil"/>
            </w:tcBorders>
            <w:shd w:val="clear" w:color="auto" w:fill="auto"/>
            <w:vAlign w:val="center"/>
          </w:tcPr>
          <w:p w14:paraId="2859C653" w14:textId="42A8A878" w:rsidR="00833F23" w:rsidRDefault="00833F23" w:rsidP="00833F23">
            <w:pPr>
              <w:rPr>
                <w:rFonts w:ascii="DejaVu Sans" w:hAnsi="DejaVu Sans" w:cs="Arial"/>
                <w:sz w:val="20"/>
                <w:szCs w:val="20"/>
              </w:rPr>
            </w:pPr>
            <w:r>
              <w:rPr>
                <w:rFonts w:ascii="DejaVu Sans" w:hAnsi="DejaVu Sans" w:cs="Arial"/>
                <w:sz w:val="20"/>
                <w:szCs w:val="20"/>
              </w:rPr>
              <w:t>Plant Community Database Inventory</w:t>
            </w:r>
          </w:p>
        </w:tc>
        <w:tc>
          <w:tcPr>
            <w:tcW w:w="2073" w:type="dxa"/>
            <w:tcBorders>
              <w:top w:val="nil"/>
              <w:left w:val="nil"/>
              <w:bottom w:val="nil"/>
              <w:right w:val="nil"/>
            </w:tcBorders>
            <w:shd w:val="clear" w:color="auto" w:fill="auto"/>
            <w:vAlign w:val="center"/>
          </w:tcPr>
          <w:p w14:paraId="171A2590" w14:textId="73B7F695" w:rsidR="00833F23" w:rsidRPr="002A0BC4" w:rsidRDefault="00833F23" w:rsidP="00833F23">
            <w:pPr>
              <w:jc w:val="center"/>
              <w:rPr>
                <w:sz w:val="22"/>
                <w:szCs w:val="22"/>
              </w:rPr>
            </w:pPr>
            <w:r>
              <w:rPr>
                <w:rFonts w:ascii="DejaVu Sans" w:hAnsi="DejaVu Sans" w:cs="Arial"/>
                <w:sz w:val="20"/>
                <w:szCs w:val="20"/>
              </w:rPr>
              <w:t>FF03RDTR00-013</w:t>
            </w:r>
          </w:p>
        </w:tc>
        <w:tc>
          <w:tcPr>
            <w:tcW w:w="3132" w:type="dxa"/>
            <w:tcBorders>
              <w:top w:val="nil"/>
              <w:left w:val="nil"/>
              <w:bottom w:val="nil"/>
              <w:right w:val="nil"/>
            </w:tcBorders>
            <w:shd w:val="clear" w:color="auto" w:fill="auto"/>
            <w:vAlign w:val="center"/>
          </w:tcPr>
          <w:p w14:paraId="611FBCC2" w14:textId="320C5F06" w:rsidR="00833F23" w:rsidRPr="002A0BC4" w:rsidRDefault="00833F23" w:rsidP="00833F23">
            <w:pPr>
              <w:jc w:val="center"/>
              <w:rPr>
                <w:sz w:val="22"/>
                <w:szCs w:val="22"/>
              </w:rPr>
            </w:pPr>
            <w:r>
              <w:rPr>
                <w:rFonts w:ascii="DejaVu Sans" w:hAnsi="DejaVu Sans" w:cs="Arial"/>
                <w:sz w:val="20"/>
                <w:szCs w:val="20"/>
              </w:rPr>
              <w:t>Historic</w:t>
            </w:r>
          </w:p>
        </w:tc>
      </w:tr>
      <w:tr w:rsidR="00833F23" w:rsidRPr="009462E3" w14:paraId="57C312FD" w14:textId="77777777" w:rsidTr="00496248">
        <w:trPr>
          <w:trHeight w:val="360"/>
        </w:trPr>
        <w:tc>
          <w:tcPr>
            <w:tcW w:w="4335" w:type="dxa"/>
            <w:tcBorders>
              <w:top w:val="nil"/>
              <w:left w:val="nil"/>
              <w:bottom w:val="nil"/>
              <w:right w:val="nil"/>
            </w:tcBorders>
            <w:shd w:val="clear" w:color="auto" w:fill="auto"/>
            <w:vAlign w:val="center"/>
          </w:tcPr>
          <w:p w14:paraId="5B4C6CEF" w14:textId="3C73D0B6" w:rsidR="00833F23" w:rsidRDefault="00833F23" w:rsidP="00833F23">
            <w:pPr>
              <w:rPr>
                <w:rFonts w:ascii="DejaVu Sans" w:hAnsi="DejaVu Sans" w:cs="Arial"/>
                <w:sz w:val="20"/>
                <w:szCs w:val="20"/>
              </w:rPr>
            </w:pPr>
            <w:r>
              <w:rPr>
                <w:rFonts w:ascii="DejaVu Sans" w:hAnsi="DejaVu Sans" w:cs="Arial"/>
                <w:sz w:val="20"/>
                <w:szCs w:val="20"/>
              </w:rPr>
              <w:t>Plant Species Inventory</w:t>
            </w:r>
          </w:p>
        </w:tc>
        <w:tc>
          <w:tcPr>
            <w:tcW w:w="2073" w:type="dxa"/>
            <w:tcBorders>
              <w:top w:val="nil"/>
              <w:left w:val="nil"/>
              <w:bottom w:val="nil"/>
              <w:right w:val="nil"/>
            </w:tcBorders>
            <w:shd w:val="clear" w:color="auto" w:fill="auto"/>
            <w:vAlign w:val="center"/>
          </w:tcPr>
          <w:p w14:paraId="1DFC01A4" w14:textId="68FFB4DF" w:rsidR="00833F23" w:rsidRPr="002A0BC4" w:rsidRDefault="00833F23" w:rsidP="00833F23">
            <w:pPr>
              <w:jc w:val="center"/>
              <w:rPr>
                <w:sz w:val="22"/>
                <w:szCs w:val="22"/>
              </w:rPr>
            </w:pPr>
            <w:r>
              <w:rPr>
                <w:rFonts w:ascii="DejaVu Sans" w:hAnsi="DejaVu Sans" w:cs="Arial"/>
                <w:sz w:val="20"/>
                <w:szCs w:val="20"/>
              </w:rPr>
              <w:t>FF03RDTR00-017</w:t>
            </w:r>
          </w:p>
        </w:tc>
        <w:tc>
          <w:tcPr>
            <w:tcW w:w="3132" w:type="dxa"/>
            <w:tcBorders>
              <w:top w:val="nil"/>
              <w:left w:val="nil"/>
              <w:bottom w:val="nil"/>
              <w:right w:val="nil"/>
            </w:tcBorders>
            <w:shd w:val="clear" w:color="auto" w:fill="auto"/>
            <w:vAlign w:val="center"/>
          </w:tcPr>
          <w:p w14:paraId="67D7AADF" w14:textId="443B7878" w:rsidR="00833F23" w:rsidRPr="002A0BC4" w:rsidRDefault="00833F23" w:rsidP="00833F23">
            <w:pPr>
              <w:jc w:val="center"/>
              <w:rPr>
                <w:sz w:val="22"/>
                <w:szCs w:val="22"/>
              </w:rPr>
            </w:pPr>
            <w:r>
              <w:rPr>
                <w:rFonts w:ascii="DejaVu Sans" w:hAnsi="DejaVu Sans" w:cs="Arial"/>
                <w:sz w:val="20"/>
                <w:szCs w:val="20"/>
              </w:rPr>
              <w:t>Historic</w:t>
            </w:r>
          </w:p>
        </w:tc>
      </w:tr>
      <w:tr w:rsidR="00833F23" w:rsidRPr="009462E3" w14:paraId="46F33FF2" w14:textId="77777777" w:rsidTr="00496248">
        <w:trPr>
          <w:trHeight w:val="360"/>
        </w:trPr>
        <w:tc>
          <w:tcPr>
            <w:tcW w:w="4335" w:type="dxa"/>
            <w:tcBorders>
              <w:top w:val="nil"/>
              <w:left w:val="nil"/>
              <w:bottom w:val="nil"/>
              <w:right w:val="nil"/>
            </w:tcBorders>
            <w:shd w:val="clear" w:color="auto" w:fill="auto"/>
            <w:vAlign w:val="center"/>
          </w:tcPr>
          <w:p w14:paraId="41A4BF5C" w14:textId="139E0A09" w:rsidR="00833F23" w:rsidRDefault="00833F23" w:rsidP="00833F23">
            <w:pPr>
              <w:rPr>
                <w:rFonts w:ascii="DejaVu Sans" w:hAnsi="DejaVu Sans" w:cs="Arial"/>
                <w:sz w:val="20"/>
                <w:szCs w:val="20"/>
              </w:rPr>
            </w:pPr>
            <w:r>
              <w:rPr>
                <w:rFonts w:ascii="DejaVu Sans" w:hAnsi="DejaVu Sans" w:cs="Arial"/>
                <w:sz w:val="20"/>
                <w:szCs w:val="20"/>
              </w:rPr>
              <w:t>Spring Bird Migration Survey</w:t>
            </w:r>
          </w:p>
        </w:tc>
        <w:tc>
          <w:tcPr>
            <w:tcW w:w="2073" w:type="dxa"/>
            <w:tcBorders>
              <w:top w:val="nil"/>
              <w:left w:val="nil"/>
              <w:bottom w:val="nil"/>
              <w:right w:val="nil"/>
            </w:tcBorders>
            <w:shd w:val="clear" w:color="auto" w:fill="auto"/>
            <w:vAlign w:val="center"/>
          </w:tcPr>
          <w:p w14:paraId="684E0283" w14:textId="60B362B9" w:rsidR="00833F23" w:rsidRPr="002A0BC4" w:rsidRDefault="00833F23" w:rsidP="00833F23">
            <w:pPr>
              <w:jc w:val="center"/>
              <w:rPr>
                <w:sz w:val="22"/>
                <w:szCs w:val="22"/>
              </w:rPr>
            </w:pPr>
            <w:r>
              <w:rPr>
                <w:rFonts w:ascii="DejaVu Sans" w:hAnsi="DejaVu Sans" w:cs="Arial"/>
                <w:sz w:val="20"/>
                <w:szCs w:val="20"/>
              </w:rPr>
              <w:t>FF03RDTR00-016</w:t>
            </w:r>
          </w:p>
        </w:tc>
        <w:tc>
          <w:tcPr>
            <w:tcW w:w="3132" w:type="dxa"/>
            <w:tcBorders>
              <w:top w:val="nil"/>
              <w:left w:val="nil"/>
              <w:bottom w:val="nil"/>
              <w:right w:val="nil"/>
            </w:tcBorders>
            <w:shd w:val="clear" w:color="auto" w:fill="auto"/>
            <w:vAlign w:val="center"/>
          </w:tcPr>
          <w:p w14:paraId="13C3507B" w14:textId="0A4F377A" w:rsidR="00833F23" w:rsidRPr="002A0BC4" w:rsidRDefault="00833F23" w:rsidP="00833F23">
            <w:pPr>
              <w:jc w:val="center"/>
              <w:rPr>
                <w:sz w:val="22"/>
                <w:szCs w:val="22"/>
              </w:rPr>
            </w:pPr>
            <w:r>
              <w:rPr>
                <w:rFonts w:ascii="DejaVu Sans" w:hAnsi="DejaVu Sans" w:cs="Arial"/>
                <w:sz w:val="20"/>
                <w:szCs w:val="20"/>
              </w:rPr>
              <w:t>Historic</w:t>
            </w:r>
          </w:p>
        </w:tc>
      </w:tr>
    </w:tbl>
    <w:p w14:paraId="5605B711" w14:textId="4F794B15" w:rsidR="00552FED" w:rsidRPr="00BF68FD" w:rsidRDefault="00552FED" w:rsidP="00552FED">
      <w:pPr>
        <w:pStyle w:val="Heading1"/>
        <w:rPr>
          <w:u w:val="single"/>
        </w:rPr>
      </w:pPr>
      <w:bookmarkStart w:id="30" w:name="_Toc418688870"/>
      <w:r w:rsidRPr="001B5BBC">
        <w:lastRenderedPageBreak/>
        <w:t xml:space="preserve">Appendix </w:t>
      </w:r>
      <w:r>
        <w:t>G</w:t>
      </w:r>
      <w:r w:rsidRPr="001B5BBC">
        <w:t xml:space="preserve">. </w:t>
      </w:r>
      <w:bookmarkEnd w:id="28"/>
      <w:bookmarkEnd w:id="29"/>
      <w:r w:rsidRPr="001B5BBC">
        <w:t>Environmental Action Statement (EAS)</w:t>
      </w:r>
      <w:bookmarkEnd w:id="30"/>
    </w:p>
    <w:p w14:paraId="344CDC72" w14:textId="77777777" w:rsidR="00552FED" w:rsidRPr="00B168A1" w:rsidRDefault="00552FED" w:rsidP="00552FED">
      <w:pPr>
        <w:rPr>
          <w:b/>
          <w:bCs/>
          <w:iCs/>
        </w:rPr>
      </w:pPr>
    </w:p>
    <w:p w14:paraId="03B1D005" w14:textId="77777777" w:rsidR="00552FED" w:rsidRPr="003D48F9" w:rsidRDefault="00552FED" w:rsidP="00552FED">
      <w:pPr>
        <w:autoSpaceDE w:val="0"/>
        <w:autoSpaceDN w:val="0"/>
        <w:adjustRightInd w:val="0"/>
        <w:rPr>
          <w:sz w:val="22"/>
          <w:szCs w:val="22"/>
        </w:rPr>
      </w:pPr>
      <w:r w:rsidRPr="003D48F9">
        <w:rPr>
          <w:sz w:val="22"/>
          <w:szCs w:val="22"/>
        </w:rPr>
        <w:t>Within the spirit and intent of the Council on Environmental Quality's regulations for implementing the National Environmental Policy Act (NEPA) (40 CFR 1500-1508), and other statutes, orders, and policies that protect fish and wildlife resources, I have established the following administrative record and determined that the following proposed action does not require additional NEPA documentation.</w:t>
      </w:r>
    </w:p>
    <w:p w14:paraId="5785F1AF" w14:textId="77777777" w:rsidR="00552FED" w:rsidRPr="003D48F9" w:rsidRDefault="00552FED" w:rsidP="00552FED">
      <w:pPr>
        <w:autoSpaceDE w:val="0"/>
        <w:autoSpaceDN w:val="0"/>
        <w:adjustRightInd w:val="0"/>
        <w:rPr>
          <w:sz w:val="22"/>
          <w:szCs w:val="22"/>
        </w:rPr>
      </w:pPr>
    </w:p>
    <w:p w14:paraId="4895A44F" w14:textId="77777777" w:rsidR="00552FED" w:rsidRPr="003D48F9" w:rsidRDefault="00552FED" w:rsidP="00552FED">
      <w:pPr>
        <w:autoSpaceDE w:val="0"/>
        <w:autoSpaceDN w:val="0"/>
        <w:adjustRightInd w:val="0"/>
        <w:rPr>
          <w:sz w:val="22"/>
          <w:szCs w:val="22"/>
        </w:rPr>
      </w:pPr>
      <w:r w:rsidRPr="003D48F9">
        <w:rPr>
          <w:sz w:val="22"/>
          <w:szCs w:val="22"/>
        </w:rPr>
        <w:t>Proposed Action, Alternatives, and NEPA Documentation</w:t>
      </w:r>
    </w:p>
    <w:p w14:paraId="2FCD4D75" w14:textId="77777777" w:rsidR="00552FED" w:rsidRPr="003D48F9" w:rsidRDefault="00552FED" w:rsidP="00552FED">
      <w:pPr>
        <w:autoSpaceDE w:val="0"/>
        <w:autoSpaceDN w:val="0"/>
        <w:adjustRightInd w:val="0"/>
        <w:rPr>
          <w:sz w:val="22"/>
          <w:szCs w:val="22"/>
        </w:rPr>
      </w:pPr>
    </w:p>
    <w:p w14:paraId="7221446A" w14:textId="0BF69FE7" w:rsidR="00552FED" w:rsidRPr="003D48F9" w:rsidRDefault="00552FED" w:rsidP="00552FED">
      <w:pPr>
        <w:autoSpaceDE w:val="0"/>
        <w:autoSpaceDN w:val="0"/>
        <w:adjustRightInd w:val="0"/>
        <w:rPr>
          <w:sz w:val="22"/>
          <w:szCs w:val="22"/>
        </w:rPr>
      </w:pPr>
      <w:r w:rsidRPr="003D48F9">
        <w:rPr>
          <w:sz w:val="22"/>
          <w:szCs w:val="22"/>
        </w:rPr>
        <w:t xml:space="preserve">The proposed action is to implement an Inventory and Monitoring Plan (IMP) for the </w:t>
      </w:r>
      <w:r>
        <w:rPr>
          <w:sz w:val="22"/>
          <w:szCs w:val="22"/>
        </w:rPr>
        <w:t>Detroit River International</w:t>
      </w:r>
      <w:r w:rsidRPr="003D48F9">
        <w:rPr>
          <w:sz w:val="22"/>
          <w:szCs w:val="22"/>
        </w:rPr>
        <w:t xml:space="preserve"> Wildlife Refuge. This IMP is a refinement of the 20</w:t>
      </w:r>
      <w:r>
        <w:rPr>
          <w:sz w:val="22"/>
          <w:szCs w:val="22"/>
        </w:rPr>
        <w:t>0</w:t>
      </w:r>
      <w:r w:rsidR="00C64677">
        <w:rPr>
          <w:sz w:val="22"/>
          <w:szCs w:val="22"/>
        </w:rPr>
        <w:t>5</w:t>
      </w:r>
      <w:r w:rsidRPr="003D48F9">
        <w:rPr>
          <w:sz w:val="22"/>
          <w:szCs w:val="22"/>
        </w:rPr>
        <w:t xml:space="preserve"> Comprehensive Conservation Plan (CCP) and associated Environmental Assessment (EA) for the </w:t>
      </w:r>
      <w:r>
        <w:rPr>
          <w:sz w:val="22"/>
          <w:szCs w:val="22"/>
        </w:rPr>
        <w:t>Refuge</w:t>
      </w:r>
      <w:r w:rsidRPr="003D48F9">
        <w:rPr>
          <w:sz w:val="22"/>
          <w:szCs w:val="22"/>
        </w:rPr>
        <w:t xml:space="preserve">. This IMP provides more-specific guidance for surveys of Refuge’s fish, wildlife, plant, habitat, and abiotic resources to fulfill the Refuge’s purposes and help achieve Refuge’s goals and objectives. </w:t>
      </w:r>
    </w:p>
    <w:p w14:paraId="014A7838" w14:textId="77777777" w:rsidR="00552FED" w:rsidRPr="003D48F9" w:rsidRDefault="00552FED" w:rsidP="00552FED">
      <w:pPr>
        <w:autoSpaceDE w:val="0"/>
        <w:autoSpaceDN w:val="0"/>
        <w:adjustRightInd w:val="0"/>
        <w:rPr>
          <w:sz w:val="22"/>
          <w:szCs w:val="22"/>
        </w:rPr>
      </w:pPr>
    </w:p>
    <w:p w14:paraId="20F2AA6D" w14:textId="4C9854FC" w:rsidR="00552FED" w:rsidRPr="003D48F9" w:rsidRDefault="00552FED" w:rsidP="00552FED">
      <w:pPr>
        <w:autoSpaceDE w:val="0"/>
        <w:autoSpaceDN w:val="0"/>
        <w:adjustRightInd w:val="0"/>
        <w:rPr>
          <w:sz w:val="22"/>
          <w:szCs w:val="22"/>
        </w:rPr>
      </w:pPr>
      <w:r w:rsidRPr="003D48F9">
        <w:rPr>
          <w:sz w:val="22"/>
          <w:szCs w:val="22"/>
        </w:rPr>
        <w:t xml:space="preserve">The EA for </w:t>
      </w:r>
      <w:r w:rsidR="00C64677">
        <w:rPr>
          <w:sz w:val="22"/>
          <w:szCs w:val="22"/>
        </w:rPr>
        <w:t>Detroit River International Wildlife Refuge</w:t>
      </w:r>
      <w:r w:rsidRPr="003D48F9">
        <w:rPr>
          <w:sz w:val="22"/>
          <w:szCs w:val="22"/>
        </w:rPr>
        <w:t>’s CCP included goals and objectives for the refuge and assessed the impacts associated with a range of reasonable alternatives to achieve those goals and objectives. The rationale for selection of one specific alternative for implementation is explained in the Finding of No Significant Impact (FONSI) accompanying the final CCP. The goals, objectives, and survey strategies included in this IMP fall within the bounds of those described and assessed in the CCP and EA or EIS.</w:t>
      </w:r>
    </w:p>
    <w:p w14:paraId="1880E647" w14:textId="77777777" w:rsidR="00552FED" w:rsidRPr="003D48F9" w:rsidRDefault="00552FED" w:rsidP="00552FED">
      <w:pPr>
        <w:autoSpaceDE w:val="0"/>
        <w:autoSpaceDN w:val="0"/>
        <w:adjustRightInd w:val="0"/>
        <w:rPr>
          <w:sz w:val="22"/>
          <w:szCs w:val="22"/>
        </w:rPr>
      </w:pPr>
    </w:p>
    <w:p w14:paraId="240EE622" w14:textId="77777777" w:rsidR="00552FED" w:rsidRPr="003D48F9" w:rsidRDefault="00552FED" w:rsidP="00552FED">
      <w:pPr>
        <w:autoSpaceDE w:val="0"/>
        <w:autoSpaceDN w:val="0"/>
        <w:adjustRightInd w:val="0"/>
        <w:rPr>
          <w:sz w:val="22"/>
          <w:szCs w:val="22"/>
        </w:rPr>
      </w:pPr>
      <w:r w:rsidRPr="003D48F9">
        <w:rPr>
          <w:sz w:val="22"/>
          <w:szCs w:val="22"/>
        </w:rPr>
        <w:t>Pursuant to 40 CFR 1502.9, no additional NEPA documentation is required to implement this IMP beyond the EA and FONSI prepared concurrently with the CCP.  No substantial changes to the proposed action alternative that was identified, analyzed, and selected for implementation within the CCP, EA, and FONSI are proposed through this IMP. Similarly, no significant new information or circumstances exist relevant to environmental concerns and bearing on the proposed action or its impacts.</w:t>
      </w:r>
    </w:p>
    <w:p w14:paraId="6A9F6840" w14:textId="77777777" w:rsidR="00552FED" w:rsidRPr="003D48F9" w:rsidRDefault="00552FED" w:rsidP="00552FED">
      <w:pPr>
        <w:autoSpaceDE w:val="0"/>
        <w:autoSpaceDN w:val="0"/>
        <w:adjustRightInd w:val="0"/>
        <w:rPr>
          <w:sz w:val="22"/>
          <w:szCs w:val="22"/>
        </w:rPr>
      </w:pPr>
    </w:p>
    <w:p w14:paraId="006F42CC" w14:textId="77777777" w:rsidR="00552FED" w:rsidRPr="003D48F9" w:rsidRDefault="00552FED" w:rsidP="00552FED">
      <w:pPr>
        <w:rPr>
          <w:sz w:val="22"/>
          <w:szCs w:val="22"/>
        </w:rPr>
      </w:pPr>
      <w:r w:rsidRPr="003D48F9">
        <w:rPr>
          <w:sz w:val="22"/>
          <w:szCs w:val="22"/>
        </w:rPr>
        <w:t>In accordance with 43 CRF 46.205 and 40 CFR 1508.4, some surveys within this IMP are covered by the following Departmental categorical exclusion because they would not have significant environmental effects.</w:t>
      </w:r>
    </w:p>
    <w:p w14:paraId="47623851" w14:textId="77777777" w:rsidR="00552FED" w:rsidRPr="003D48F9" w:rsidRDefault="00552FED" w:rsidP="00552FED">
      <w:pPr>
        <w:rPr>
          <w:sz w:val="22"/>
          <w:szCs w:val="22"/>
        </w:rPr>
      </w:pPr>
    </w:p>
    <w:p w14:paraId="1E175BB6" w14:textId="77777777" w:rsidR="00552FED" w:rsidRPr="003D48F9" w:rsidRDefault="00552FED" w:rsidP="00552FED">
      <w:r w:rsidRPr="003D48F9">
        <w:rPr>
          <w:sz w:val="22"/>
          <w:szCs w:val="22"/>
        </w:rPr>
        <w:t xml:space="preserve">“Research, inventory, and information collection activities directly related to the conservation of fish and wildlife resources which involve negligible animal mortality or habitat destruction, no introduction of contaminants, or no introduction of organisms not indigenous to the affected ecosystem.”  516 DM 8.5B(1) </w:t>
      </w:r>
    </w:p>
    <w:p w14:paraId="012623B9" w14:textId="77777777" w:rsidR="00552FED" w:rsidRPr="00B168A1" w:rsidRDefault="00552FED" w:rsidP="00552FED"/>
    <w:p w14:paraId="2F351213" w14:textId="77777777" w:rsidR="00552FED" w:rsidRPr="00C858BD" w:rsidRDefault="00552FED" w:rsidP="00552FED">
      <w:pPr>
        <w:rPr>
          <w:color w:val="1F497D" w:themeColor="text2"/>
        </w:rPr>
      </w:pPr>
      <w:r w:rsidRPr="00C858BD">
        <w:rPr>
          <w:color w:val="1F497D" w:themeColor="text2"/>
        </w:rPr>
        <w:t>________________________________________</w:t>
      </w:r>
      <w:r w:rsidRPr="00C858BD">
        <w:rPr>
          <w:color w:val="1F497D" w:themeColor="text2"/>
        </w:rPr>
        <w:tab/>
      </w:r>
      <w:r w:rsidRPr="00C858BD">
        <w:rPr>
          <w:color w:val="1F497D" w:themeColor="text2"/>
        </w:rPr>
        <w:tab/>
      </w:r>
      <w:r w:rsidRPr="00C858BD">
        <w:rPr>
          <w:color w:val="1F497D" w:themeColor="text2"/>
        </w:rPr>
        <w:tab/>
      </w:r>
      <w:r w:rsidRPr="00C858BD">
        <w:rPr>
          <w:color w:val="1F497D" w:themeColor="text2"/>
        </w:rPr>
        <w:tab/>
        <w:t>_______________</w:t>
      </w:r>
    </w:p>
    <w:p w14:paraId="220340A4" w14:textId="77777777" w:rsidR="00552FED" w:rsidRPr="00C858BD" w:rsidRDefault="00552FED" w:rsidP="00552FED">
      <w:pPr>
        <w:rPr>
          <w:color w:val="1F497D" w:themeColor="text2"/>
          <w:sz w:val="22"/>
          <w:szCs w:val="22"/>
        </w:rPr>
      </w:pPr>
      <w:r w:rsidRPr="00C858BD">
        <w:rPr>
          <w:color w:val="1F497D" w:themeColor="text2"/>
          <w:sz w:val="22"/>
          <w:szCs w:val="22"/>
        </w:rPr>
        <w:t>Project Leader/Refuge Manager</w:t>
      </w:r>
      <w:r w:rsidRPr="00C858BD">
        <w:rPr>
          <w:color w:val="1F497D" w:themeColor="text2"/>
          <w:sz w:val="22"/>
          <w:szCs w:val="22"/>
        </w:rPr>
        <w:tab/>
      </w:r>
      <w:r w:rsidRPr="00C858BD">
        <w:rPr>
          <w:color w:val="1F497D" w:themeColor="text2"/>
          <w:sz w:val="22"/>
          <w:szCs w:val="22"/>
        </w:rPr>
        <w:tab/>
      </w:r>
      <w:r w:rsidRPr="00C858BD">
        <w:rPr>
          <w:color w:val="1F497D" w:themeColor="text2"/>
          <w:sz w:val="22"/>
          <w:szCs w:val="22"/>
        </w:rPr>
        <w:tab/>
      </w:r>
      <w:r w:rsidRPr="00C858BD">
        <w:rPr>
          <w:color w:val="1F497D" w:themeColor="text2"/>
          <w:sz w:val="22"/>
          <w:szCs w:val="22"/>
        </w:rPr>
        <w:tab/>
      </w:r>
      <w:r w:rsidRPr="00C858BD">
        <w:rPr>
          <w:color w:val="1F497D" w:themeColor="text2"/>
          <w:sz w:val="22"/>
          <w:szCs w:val="22"/>
        </w:rPr>
        <w:tab/>
      </w:r>
      <w:r w:rsidRPr="00C858BD">
        <w:rPr>
          <w:color w:val="1F497D" w:themeColor="text2"/>
          <w:sz w:val="22"/>
          <w:szCs w:val="22"/>
        </w:rPr>
        <w:tab/>
      </w:r>
      <w:r w:rsidRPr="00C858BD">
        <w:rPr>
          <w:color w:val="1F497D" w:themeColor="text2"/>
          <w:sz w:val="22"/>
          <w:szCs w:val="22"/>
        </w:rPr>
        <w:tab/>
        <w:t>Date</w:t>
      </w:r>
    </w:p>
    <w:p w14:paraId="71D39B78" w14:textId="77777777" w:rsidR="00552FED" w:rsidRPr="00C858BD" w:rsidRDefault="00552FED" w:rsidP="00552FED">
      <w:pPr>
        <w:rPr>
          <w:i/>
          <w:color w:val="1F497D" w:themeColor="text2"/>
          <w:sz w:val="22"/>
          <w:szCs w:val="22"/>
        </w:rPr>
      </w:pPr>
      <w:r>
        <w:rPr>
          <w:i/>
          <w:color w:val="1F497D" w:themeColor="text2"/>
          <w:sz w:val="22"/>
          <w:szCs w:val="22"/>
        </w:rPr>
        <w:t>[Note: this signature and dating is not required if a statement is placed below the IMP signature page indicating that the Project Leaders signing of that page applies to all contents of this IMP].</w:t>
      </w:r>
    </w:p>
    <w:p w14:paraId="5E004284" w14:textId="77777777" w:rsidR="00552FED" w:rsidRPr="00421528" w:rsidRDefault="00552FED" w:rsidP="00552FED">
      <w:pPr>
        <w:rPr>
          <w:sz w:val="22"/>
          <w:szCs w:val="22"/>
        </w:rPr>
      </w:pPr>
    </w:p>
    <w:p w14:paraId="4B04A42F" w14:textId="292FB731" w:rsidR="00552FED" w:rsidRPr="003D48F9" w:rsidRDefault="00552FED" w:rsidP="00552FED">
      <w:pPr>
        <w:rPr>
          <w:i/>
          <w:sz w:val="22"/>
          <w:szCs w:val="22"/>
        </w:rPr>
      </w:pPr>
      <w:r w:rsidRPr="003D48F9">
        <w:rPr>
          <w:sz w:val="22"/>
          <w:szCs w:val="22"/>
        </w:rPr>
        <w:t xml:space="preserve">Reference:   </w:t>
      </w:r>
      <w:r w:rsidRPr="003D48F9">
        <w:rPr>
          <w:i/>
          <w:sz w:val="22"/>
          <w:szCs w:val="22"/>
        </w:rPr>
        <w:t>U.S. Fish and Wildlife Service. 20</w:t>
      </w:r>
      <w:r>
        <w:rPr>
          <w:i/>
          <w:sz w:val="22"/>
          <w:szCs w:val="22"/>
        </w:rPr>
        <w:t>0</w:t>
      </w:r>
      <w:r w:rsidR="00955826">
        <w:rPr>
          <w:i/>
          <w:sz w:val="22"/>
          <w:szCs w:val="22"/>
        </w:rPr>
        <w:t>5</w:t>
      </w:r>
      <w:r w:rsidRPr="003D48F9">
        <w:rPr>
          <w:i/>
          <w:sz w:val="22"/>
          <w:szCs w:val="22"/>
        </w:rPr>
        <w:t xml:space="preserve">. Comprehensive Conservation Plan </w:t>
      </w:r>
      <w:r>
        <w:rPr>
          <w:i/>
          <w:sz w:val="22"/>
          <w:szCs w:val="22"/>
        </w:rPr>
        <w:t xml:space="preserve">and </w:t>
      </w:r>
      <w:r w:rsidRPr="00412167">
        <w:rPr>
          <w:i/>
          <w:sz w:val="22"/>
          <w:szCs w:val="22"/>
        </w:rPr>
        <w:t>Environmental Assessment</w:t>
      </w:r>
      <w:r w:rsidR="00FD20E2">
        <w:rPr>
          <w:i/>
          <w:sz w:val="22"/>
          <w:szCs w:val="22"/>
        </w:rPr>
        <w:t xml:space="preserve"> </w:t>
      </w:r>
      <w:r w:rsidRPr="003D48F9">
        <w:rPr>
          <w:i/>
          <w:sz w:val="22"/>
          <w:szCs w:val="22"/>
        </w:rPr>
        <w:t xml:space="preserve">for </w:t>
      </w:r>
      <w:r w:rsidR="00955826">
        <w:rPr>
          <w:i/>
          <w:sz w:val="22"/>
          <w:szCs w:val="22"/>
        </w:rPr>
        <w:t>Detroit River International Wildlife Refuge</w:t>
      </w:r>
      <w:r>
        <w:rPr>
          <w:i/>
          <w:sz w:val="22"/>
          <w:szCs w:val="22"/>
        </w:rPr>
        <w:t xml:space="preserve">. </w:t>
      </w:r>
      <w:r w:rsidRPr="003D48F9">
        <w:rPr>
          <w:i/>
          <w:sz w:val="22"/>
          <w:szCs w:val="22"/>
        </w:rPr>
        <w:t>USFWS Region 3.  Bloomington MN.</w:t>
      </w:r>
    </w:p>
    <w:p w14:paraId="0C1B7DF0" w14:textId="77777777" w:rsidR="00552FED" w:rsidRDefault="00552FED" w:rsidP="00552FED">
      <w:pPr>
        <w:rPr>
          <w:i/>
          <w:color w:val="365F91" w:themeColor="accent1" w:themeShade="BF"/>
          <w:sz w:val="22"/>
          <w:szCs w:val="22"/>
        </w:rPr>
      </w:pPr>
    </w:p>
    <w:p w14:paraId="71ECBB47" w14:textId="15BB1205" w:rsidR="00552FED" w:rsidRDefault="00552FED">
      <w:pPr>
        <w:spacing w:after="200" w:line="276" w:lineRule="auto"/>
      </w:pPr>
      <w:r>
        <w:br w:type="page"/>
      </w:r>
    </w:p>
    <w:p w14:paraId="44AEF546" w14:textId="77777777" w:rsidR="00DD42E0" w:rsidRPr="00DD42E0" w:rsidRDefault="00DD42E0" w:rsidP="001E6D5D">
      <w:pPr>
        <w:spacing w:line="360" w:lineRule="auto"/>
      </w:pPr>
    </w:p>
    <w:p w14:paraId="6D1D721A" w14:textId="0D561241" w:rsidR="00C66CB4" w:rsidRPr="00951BB3" w:rsidRDefault="00951BB3" w:rsidP="00951BB3">
      <w:pPr>
        <w:pStyle w:val="Heading1"/>
        <w:jc w:val="center"/>
      </w:pPr>
      <w:bookmarkStart w:id="31" w:name="_Toc418688871"/>
      <w:r w:rsidRPr="00951BB3">
        <w:t>IMP Revision Signature Page</w:t>
      </w:r>
      <w:bookmarkEnd w:id="31"/>
    </w:p>
    <w:p w14:paraId="1DAF520C" w14:textId="77777777" w:rsidR="00951BB3" w:rsidRPr="00951BB3" w:rsidRDefault="00951BB3" w:rsidP="00951BB3"/>
    <w:p w14:paraId="69EB60E9" w14:textId="07B53F17" w:rsidR="000618A5" w:rsidRDefault="000618A5" w:rsidP="000618A5"/>
    <w:p w14:paraId="05F1C096" w14:textId="4F420742" w:rsidR="000618A5" w:rsidRDefault="00A711CF" w:rsidP="000618A5">
      <w:pPr>
        <w:jc w:val="center"/>
        <w:rPr>
          <w:sz w:val="28"/>
          <w:szCs w:val="28"/>
        </w:rPr>
      </w:pPr>
      <w:r>
        <w:rPr>
          <w:rFonts w:ascii="Cambria" w:hAnsi="Cambria"/>
          <w:b/>
          <w:bCs/>
          <w:i/>
          <w:iCs/>
          <w:noProof/>
        </w:rPr>
        <mc:AlternateContent>
          <mc:Choice Requires="wps">
            <w:drawing>
              <wp:anchor distT="0" distB="0" distL="114300" distR="114300" simplePos="0" relativeHeight="251663360" behindDoc="1" locked="0" layoutInCell="1" allowOverlap="1" wp14:anchorId="6DFA49C4" wp14:editId="1BE14114">
                <wp:simplePos x="0" y="0"/>
                <wp:positionH relativeFrom="column">
                  <wp:posOffset>106680</wp:posOffset>
                </wp:positionH>
                <wp:positionV relativeFrom="paragraph">
                  <wp:posOffset>67945</wp:posOffset>
                </wp:positionV>
                <wp:extent cx="5745480" cy="3886200"/>
                <wp:effectExtent l="0" t="0" r="26670" b="19050"/>
                <wp:wrapNone/>
                <wp:docPr id="1"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45480" cy="38862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7C018F8E" id="Rectangle 9" o:spid="_x0000_s1026" style="position:absolute;margin-left:8.4pt;margin-top:5.35pt;width:452.4pt;height:306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" filled="f" strokeweight="1pt"/>
            </w:pict>
          </mc:Fallback>
        </mc:AlternateContent>
      </w:r>
    </w:p>
    <w:p w14:paraId="2675EA39" w14:textId="77777777" w:rsidR="000618A5" w:rsidRPr="00917F5D" w:rsidRDefault="000618A5" w:rsidP="000618A5">
      <w:pPr>
        <w:jc w:val="center"/>
        <w:rPr>
          <w:b/>
          <w:sz w:val="28"/>
          <w:szCs w:val="28"/>
        </w:rPr>
      </w:pPr>
      <w:r w:rsidRPr="00917F5D">
        <w:rPr>
          <w:b/>
          <w:sz w:val="28"/>
          <w:szCs w:val="28"/>
        </w:rPr>
        <w:t>IMP Revisions</w:t>
      </w:r>
    </w:p>
    <w:p w14:paraId="14A75B3C" w14:textId="77777777" w:rsidR="000618A5" w:rsidRPr="00DF369D" w:rsidRDefault="00AC2085" w:rsidP="000618A5">
      <w:pPr>
        <w:jc w:val="center"/>
        <w:rPr>
          <w:sz w:val="28"/>
          <w:szCs w:val="28"/>
        </w:rPr>
      </w:pPr>
      <w:r>
        <w:rPr>
          <w:sz w:val="28"/>
          <w:szCs w:val="28"/>
        </w:rPr>
        <w:t xml:space="preserve">Detroit </w:t>
      </w:r>
      <w:r w:rsidR="00F74F65">
        <w:rPr>
          <w:sz w:val="28"/>
          <w:szCs w:val="28"/>
        </w:rPr>
        <w:t>River</w:t>
      </w:r>
      <w:r>
        <w:rPr>
          <w:sz w:val="28"/>
          <w:szCs w:val="28"/>
        </w:rPr>
        <w:t xml:space="preserve"> International</w:t>
      </w:r>
      <w:r w:rsidR="009A4F6E" w:rsidRPr="00DF369D">
        <w:rPr>
          <w:sz w:val="28"/>
          <w:szCs w:val="28"/>
        </w:rPr>
        <w:t xml:space="preserve"> Wildlife Refuge</w:t>
      </w:r>
    </w:p>
    <w:p w14:paraId="7363CE0E" w14:textId="77777777" w:rsidR="000618A5" w:rsidRPr="00720D6C" w:rsidRDefault="000618A5" w:rsidP="000618A5">
      <w:pPr>
        <w:rPr>
          <w:lang w:eastAsia="x-none"/>
        </w:rPr>
      </w:pPr>
    </w:p>
    <w:p w14:paraId="56E4F74E" w14:textId="77777777" w:rsidR="000618A5" w:rsidRDefault="000618A5" w:rsidP="000618A5"/>
    <w:tbl>
      <w:tblPr>
        <w:tblpPr w:leftFromText="180" w:rightFromText="180" w:vertAnchor="page" w:horzAnchor="margin" w:tblpXSpec="center" w:tblpY="4696"/>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1E0" w:firstRow="1" w:lastRow="1" w:firstColumn="1" w:lastColumn="1" w:noHBand="0" w:noVBand="0"/>
      </w:tblPr>
      <w:tblGrid>
        <w:gridCol w:w="1728"/>
        <w:gridCol w:w="5125"/>
        <w:gridCol w:w="1985"/>
      </w:tblGrid>
      <w:tr w:rsidR="00A711CF" w:rsidRPr="00480C58" w14:paraId="15A69E2D" w14:textId="77777777" w:rsidTr="00A711CF">
        <w:trPr>
          <w:trHeight w:val="370"/>
        </w:trPr>
        <w:tc>
          <w:tcPr>
            <w:tcW w:w="1728" w:type="dxa"/>
            <w:shd w:val="clear" w:color="auto" w:fill="auto"/>
            <w:vAlign w:val="center"/>
          </w:tcPr>
          <w:p w14:paraId="6D3EC8DD" w14:textId="77777777" w:rsidR="00A711CF" w:rsidRPr="00480C58" w:rsidRDefault="00A711CF" w:rsidP="00A711CF">
            <w:pPr>
              <w:pStyle w:val="NoSpacing"/>
              <w:jc w:val="center"/>
              <w:rPr>
                <w:rStyle w:val="BookTitle"/>
                <w:sz w:val="20"/>
                <w:szCs w:val="20"/>
              </w:rPr>
            </w:pPr>
            <w:r w:rsidRPr="00480C58">
              <w:rPr>
                <w:rStyle w:val="BookTitle"/>
                <w:sz w:val="20"/>
                <w:szCs w:val="20"/>
              </w:rPr>
              <w:t>Action</w:t>
            </w:r>
          </w:p>
        </w:tc>
        <w:tc>
          <w:tcPr>
            <w:tcW w:w="5125" w:type="dxa"/>
            <w:shd w:val="clear" w:color="auto" w:fill="auto"/>
            <w:vAlign w:val="center"/>
          </w:tcPr>
          <w:p w14:paraId="1CACC90A" w14:textId="77777777" w:rsidR="00A711CF" w:rsidRPr="00480C58" w:rsidRDefault="00A711CF" w:rsidP="00A711CF">
            <w:pPr>
              <w:pStyle w:val="NoSpacing"/>
              <w:jc w:val="center"/>
              <w:rPr>
                <w:rStyle w:val="BookTitle"/>
                <w:sz w:val="20"/>
                <w:szCs w:val="20"/>
              </w:rPr>
            </w:pPr>
            <w:r w:rsidRPr="00480C58">
              <w:rPr>
                <w:rStyle w:val="BookTitle"/>
                <w:sz w:val="20"/>
                <w:szCs w:val="20"/>
              </w:rPr>
              <w:t>Signature /</w:t>
            </w:r>
            <w:r>
              <w:rPr>
                <w:rStyle w:val="BookTitle"/>
                <w:sz w:val="20"/>
                <w:szCs w:val="20"/>
              </w:rPr>
              <w:t xml:space="preserve">Printed </w:t>
            </w:r>
            <w:r w:rsidRPr="00480C58">
              <w:rPr>
                <w:rStyle w:val="BookTitle"/>
                <w:sz w:val="20"/>
                <w:szCs w:val="20"/>
              </w:rPr>
              <w:t>Name</w:t>
            </w:r>
          </w:p>
        </w:tc>
        <w:tc>
          <w:tcPr>
            <w:tcW w:w="1985" w:type="dxa"/>
            <w:shd w:val="clear" w:color="auto" w:fill="auto"/>
            <w:vAlign w:val="center"/>
          </w:tcPr>
          <w:p w14:paraId="2BA936C3" w14:textId="77777777" w:rsidR="00A711CF" w:rsidRPr="00480C58" w:rsidRDefault="00A711CF" w:rsidP="00A711CF">
            <w:pPr>
              <w:pStyle w:val="NoSpacing"/>
              <w:jc w:val="center"/>
              <w:rPr>
                <w:rStyle w:val="BookTitle"/>
                <w:sz w:val="20"/>
                <w:szCs w:val="20"/>
              </w:rPr>
            </w:pPr>
            <w:r w:rsidRPr="00480C58">
              <w:rPr>
                <w:rStyle w:val="BookTitle"/>
                <w:sz w:val="20"/>
                <w:szCs w:val="20"/>
              </w:rPr>
              <w:t>Date</w:t>
            </w:r>
          </w:p>
        </w:tc>
      </w:tr>
      <w:tr w:rsidR="00A711CF" w:rsidRPr="00480C58" w14:paraId="3C06C033" w14:textId="77777777" w:rsidTr="00A711CF">
        <w:trPr>
          <w:trHeight w:val="544"/>
        </w:trPr>
        <w:tc>
          <w:tcPr>
            <w:tcW w:w="6853" w:type="dxa"/>
            <w:gridSpan w:val="2"/>
            <w:shd w:val="clear" w:color="auto" w:fill="auto"/>
          </w:tcPr>
          <w:p w14:paraId="340ED4D4" w14:textId="77777777" w:rsidR="00A711CF" w:rsidRDefault="00A711CF" w:rsidP="00A711CF">
            <w:pPr>
              <w:pStyle w:val="NoSpacing"/>
            </w:pPr>
            <w:r>
              <w:t>Survey list and priority changed:</w:t>
            </w:r>
          </w:p>
          <w:p w14:paraId="3807907F" w14:textId="77777777" w:rsidR="00A711CF" w:rsidRDefault="00A711CF" w:rsidP="00A711CF">
            <w:pPr>
              <w:pStyle w:val="NoSpacing"/>
            </w:pPr>
          </w:p>
          <w:p w14:paraId="153F3CEB" w14:textId="77777777" w:rsidR="00A711CF" w:rsidRPr="00480C58" w:rsidRDefault="00A711CF" w:rsidP="00A711CF">
            <w:pPr>
              <w:pStyle w:val="NoSpacing"/>
            </w:pPr>
          </w:p>
        </w:tc>
        <w:tc>
          <w:tcPr>
            <w:tcW w:w="1985" w:type="dxa"/>
            <w:shd w:val="clear" w:color="auto" w:fill="auto"/>
          </w:tcPr>
          <w:p w14:paraId="3610C29D" w14:textId="77777777" w:rsidR="00A711CF" w:rsidRPr="00480C58" w:rsidRDefault="00A711CF" w:rsidP="00A711CF">
            <w:pPr>
              <w:pStyle w:val="NoSpacing"/>
            </w:pPr>
          </w:p>
        </w:tc>
      </w:tr>
      <w:tr w:rsidR="00A711CF" w:rsidRPr="00480C58" w14:paraId="524488F9" w14:textId="77777777" w:rsidTr="00A711CF">
        <w:trPr>
          <w:trHeight w:val="762"/>
        </w:trPr>
        <w:tc>
          <w:tcPr>
            <w:tcW w:w="1728" w:type="dxa"/>
            <w:shd w:val="clear" w:color="auto" w:fill="auto"/>
          </w:tcPr>
          <w:p w14:paraId="6A084316" w14:textId="77777777" w:rsidR="00A711CF" w:rsidRPr="00480C58" w:rsidRDefault="00A711CF" w:rsidP="00A711CF">
            <w:pPr>
              <w:pStyle w:val="NoSpacing"/>
            </w:pPr>
          </w:p>
          <w:p w14:paraId="5A0285AC" w14:textId="77777777" w:rsidR="00A711CF" w:rsidRPr="00480C58" w:rsidRDefault="00A711CF" w:rsidP="00A711CF">
            <w:pPr>
              <w:pStyle w:val="NoSpacing"/>
            </w:pPr>
            <w:r w:rsidRPr="00480C58">
              <w:t>Submitted By:</w:t>
            </w:r>
          </w:p>
        </w:tc>
        <w:tc>
          <w:tcPr>
            <w:tcW w:w="5125" w:type="dxa"/>
            <w:shd w:val="clear" w:color="auto" w:fill="auto"/>
          </w:tcPr>
          <w:p w14:paraId="2DCEF9CB" w14:textId="77777777" w:rsidR="00A711CF" w:rsidRPr="00480C58" w:rsidRDefault="00A711CF" w:rsidP="00A711CF">
            <w:pPr>
              <w:pStyle w:val="NoSpacing"/>
            </w:pPr>
          </w:p>
          <w:p w14:paraId="7851A035" w14:textId="77777777" w:rsidR="00A711CF" w:rsidRPr="00480C58" w:rsidRDefault="00A711CF" w:rsidP="00A711CF">
            <w:pPr>
              <w:pStyle w:val="NoSpacing"/>
            </w:pPr>
          </w:p>
          <w:p w14:paraId="6E7C0BAF" w14:textId="77777777" w:rsidR="00A711CF" w:rsidRPr="00480C58" w:rsidRDefault="00A711CF" w:rsidP="00A711CF">
            <w:pPr>
              <w:pStyle w:val="NoSpacing"/>
            </w:pPr>
            <w:r w:rsidRPr="00480C58">
              <w:t>Refuge Manager</w:t>
            </w:r>
            <w:r>
              <w:t>/Project Leader</w:t>
            </w:r>
          </w:p>
        </w:tc>
        <w:tc>
          <w:tcPr>
            <w:tcW w:w="1985" w:type="dxa"/>
            <w:shd w:val="clear" w:color="auto" w:fill="auto"/>
          </w:tcPr>
          <w:p w14:paraId="27D93149" w14:textId="77777777" w:rsidR="00A711CF" w:rsidRPr="00480C58" w:rsidRDefault="00A711CF" w:rsidP="00A711CF">
            <w:pPr>
              <w:pStyle w:val="NoSpacing"/>
            </w:pPr>
          </w:p>
        </w:tc>
      </w:tr>
      <w:tr w:rsidR="00A711CF" w:rsidRPr="00480C58" w14:paraId="24185DF6" w14:textId="77777777" w:rsidTr="00A711CF">
        <w:trPr>
          <w:trHeight w:val="907"/>
        </w:trPr>
        <w:tc>
          <w:tcPr>
            <w:tcW w:w="1728" w:type="dxa"/>
            <w:shd w:val="clear" w:color="auto" w:fill="auto"/>
            <w:vAlign w:val="center"/>
          </w:tcPr>
          <w:p w14:paraId="2A478EED" w14:textId="77777777" w:rsidR="00A711CF" w:rsidRPr="00480C58" w:rsidRDefault="00A711CF" w:rsidP="00A711CF">
            <w:pPr>
              <w:pStyle w:val="NoSpacing"/>
            </w:pPr>
            <w:r w:rsidRPr="003B2820">
              <w:t>Reviewed By:</w:t>
            </w:r>
          </w:p>
        </w:tc>
        <w:tc>
          <w:tcPr>
            <w:tcW w:w="5125" w:type="dxa"/>
            <w:shd w:val="clear" w:color="auto" w:fill="auto"/>
            <w:vAlign w:val="bottom"/>
          </w:tcPr>
          <w:p w14:paraId="1642E51B" w14:textId="77777777" w:rsidR="00A711CF" w:rsidRPr="00480C58" w:rsidRDefault="00A711CF" w:rsidP="00A711CF">
            <w:pPr>
              <w:pStyle w:val="NoSpacing"/>
            </w:pPr>
            <w:r>
              <w:t>Regional I&amp;M Coordinator</w:t>
            </w:r>
          </w:p>
        </w:tc>
        <w:tc>
          <w:tcPr>
            <w:tcW w:w="1985" w:type="dxa"/>
            <w:shd w:val="clear" w:color="auto" w:fill="auto"/>
            <w:vAlign w:val="center"/>
          </w:tcPr>
          <w:p w14:paraId="1F5BE978" w14:textId="77777777" w:rsidR="00A711CF" w:rsidRPr="00480C58" w:rsidRDefault="00A711CF" w:rsidP="00A711CF">
            <w:pPr>
              <w:pStyle w:val="NoSpacing"/>
            </w:pPr>
          </w:p>
        </w:tc>
      </w:tr>
      <w:tr w:rsidR="00A711CF" w:rsidRPr="00480C58" w14:paraId="70F5CABB" w14:textId="77777777" w:rsidTr="00A711CF">
        <w:trPr>
          <w:trHeight w:val="907"/>
        </w:trPr>
        <w:tc>
          <w:tcPr>
            <w:tcW w:w="1728" w:type="dxa"/>
            <w:shd w:val="clear" w:color="auto" w:fill="auto"/>
          </w:tcPr>
          <w:p w14:paraId="55D97724" w14:textId="77777777" w:rsidR="00A711CF" w:rsidRPr="00480C58" w:rsidRDefault="00A711CF" w:rsidP="00A711CF">
            <w:pPr>
              <w:pStyle w:val="NoSpacing"/>
            </w:pPr>
          </w:p>
          <w:p w14:paraId="12BC7294" w14:textId="77777777" w:rsidR="00A711CF" w:rsidRPr="00480C58" w:rsidRDefault="00A711CF" w:rsidP="00A711CF">
            <w:pPr>
              <w:pStyle w:val="NoSpacing"/>
            </w:pPr>
            <w:r>
              <w:t>Approved</w:t>
            </w:r>
            <w:r w:rsidRPr="00480C58">
              <w:t xml:space="preserve"> By:</w:t>
            </w:r>
          </w:p>
        </w:tc>
        <w:tc>
          <w:tcPr>
            <w:tcW w:w="5125" w:type="dxa"/>
            <w:shd w:val="clear" w:color="auto" w:fill="auto"/>
          </w:tcPr>
          <w:p w14:paraId="62844AB7" w14:textId="77777777" w:rsidR="00A711CF" w:rsidRPr="00480C58" w:rsidRDefault="00A711CF" w:rsidP="00A711CF">
            <w:pPr>
              <w:pStyle w:val="NoSpacing"/>
            </w:pPr>
          </w:p>
          <w:p w14:paraId="08333C1B" w14:textId="77777777" w:rsidR="00A711CF" w:rsidRPr="00480C58" w:rsidRDefault="00A711CF" w:rsidP="00A711CF">
            <w:pPr>
              <w:pStyle w:val="NoSpacing"/>
            </w:pPr>
          </w:p>
          <w:p w14:paraId="30958152" w14:textId="77777777" w:rsidR="00A711CF" w:rsidRPr="00480C58" w:rsidRDefault="00A711CF" w:rsidP="00A711CF">
            <w:pPr>
              <w:pStyle w:val="NoSpacing"/>
            </w:pPr>
            <w:r w:rsidRPr="00480C58">
              <w:t xml:space="preserve">Refuge </w:t>
            </w:r>
            <w:r>
              <w:t>Supervisor</w:t>
            </w:r>
          </w:p>
        </w:tc>
        <w:tc>
          <w:tcPr>
            <w:tcW w:w="1985" w:type="dxa"/>
            <w:shd w:val="clear" w:color="auto" w:fill="auto"/>
          </w:tcPr>
          <w:p w14:paraId="728EF264" w14:textId="77777777" w:rsidR="00A711CF" w:rsidRPr="00480C58" w:rsidRDefault="00A711CF" w:rsidP="00A711CF">
            <w:pPr>
              <w:pStyle w:val="NoSpacing"/>
            </w:pPr>
          </w:p>
        </w:tc>
      </w:tr>
    </w:tbl>
    <w:p w14:paraId="1171C4E0" w14:textId="77777777" w:rsidR="00695AEE" w:rsidRPr="00695AEE" w:rsidRDefault="00695AEE" w:rsidP="00A711CF"/>
    <w:sectPr w:rsidR="00695AEE" w:rsidRPr="00695AEE" w:rsidSect="001E6D5D">
      <w:pgSz w:w="12240" w:h="15840" w:code="1"/>
      <w:pgMar w:top="1296" w:right="1440" w:bottom="1296" w:left="1440" w:header="720" w:footer="720" w:gutter="0"/>
      <w:cols w:space="720"/>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6B45541" w15:done="0"/>
  <w15:commentEx w15:paraId="56AC90E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9FDA498" w14:textId="77777777" w:rsidR="008D5CC3" w:rsidRDefault="008D5CC3" w:rsidP="001823F9">
      <w:r>
        <w:separator/>
      </w:r>
    </w:p>
  </w:endnote>
  <w:endnote w:type="continuationSeparator" w:id="0">
    <w:p w14:paraId="1B61C11C" w14:textId="77777777" w:rsidR="008D5CC3" w:rsidRDefault="008D5CC3" w:rsidP="001823F9">
      <w:r>
        <w:continuationSeparator/>
      </w:r>
    </w:p>
  </w:endnote>
  <w:endnote w:type="continuationNotice" w:id="1">
    <w:p w14:paraId="1E19B9BE" w14:textId="77777777" w:rsidR="008D5CC3" w:rsidRDefault="008D5CC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DejaVu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BD42EA" w14:textId="77777777" w:rsidR="00B707F9" w:rsidRDefault="00B707F9">
    <w:pPr>
      <w:pStyle w:val="Footer"/>
      <w:jc w:val="center"/>
    </w:pPr>
  </w:p>
  <w:p w14:paraId="1ABD0D76" w14:textId="77777777" w:rsidR="00B707F9" w:rsidRDefault="00B707F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1680DD" w14:textId="77777777" w:rsidR="00B707F9" w:rsidRDefault="00B707F9">
    <w:pPr>
      <w:pStyle w:val="Footer"/>
      <w:jc w:val="center"/>
    </w:pPr>
  </w:p>
  <w:p w14:paraId="235A73A1" w14:textId="77777777" w:rsidR="00B707F9" w:rsidRDefault="00B707F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6758434"/>
      <w:docPartObj>
        <w:docPartGallery w:val="Page Numbers (Bottom of Page)"/>
        <w:docPartUnique/>
      </w:docPartObj>
    </w:sdtPr>
    <w:sdtEndPr>
      <w:rPr>
        <w:noProof/>
      </w:rPr>
    </w:sdtEndPr>
    <w:sdtContent>
      <w:p w14:paraId="6FF1C4E1" w14:textId="77777777" w:rsidR="00B707F9" w:rsidRDefault="00B707F9">
        <w:pPr>
          <w:pStyle w:val="Footer"/>
          <w:jc w:val="center"/>
        </w:pPr>
        <w:r>
          <w:fldChar w:fldCharType="begin"/>
        </w:r>
        <w:r>
          <w:instrText xml:space="preserve"> PAGE   \* MERGEFORMAT </w:instrText>
        </w:r>
        <w:r>
          <w:fldChar w:fldCharType="separate"/>
        </w:r>
        <w:r w:rsidR="00DF7260">
          <w:rPr>
            <w:noProof/>
          </w:rPr>
          <w:t>ii</w:t>
        </w:r>
        <w:r>
          <w:rPr>
            <w:noProof/>
          </w:rPr>
          <w:fldChar w:fldCharType="end"/>
        </w:r>
      </w:p>
    </w:sdtContent>
  </w:sdt>
  <w:p w14:paraId="291AE726" w14:textId="77777777" w:rsidR="00B707F9" w:rsidRDefault="00B707F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77342048"/>
      <w:docPartObj>
        <w:docPartGallery w:val="Page Numbers (Bottom of Page)"/>
        <w:docPartUnique/>
      </w:docPartObj>
    </w:sdtPr>
    <w:sdtEndPr>
      <w:rPr>
        <w:noProof/>
      </w:rPr>
    </w:sdtEndPr>
    <w:sdtContent>
      <w:p w14:paraId="56F222BE" w14:textId="77777777" w:rsidR="00B707F9" w:rsidRDefault="00B707F9">
        <w:pPr>
          <w:pStyle w:val="Footer"/>
          <w:jc w:val="center"/>
        </w:pPr>
        <w:r>
          <w:fldChar w:fldCharType="begin"/>
        </w:r>
        <w:r>
          <w:instrText xml:space="preserve"> PAGE   \* MERGEFORMAT </w:instrText>
        </w:r>
        <w:r>
          <w:fldChar w:fldCharType="separate"/>
        </w:r>
        <w:r w:rsidR="00DF7260">
          <w:rPr>
            <w:noProof/>
          </w:rPr>
          <w:t>1</w:t>
        </w:r>
        <w:r>
          <w:rPr>
            <w:noProof/>
          </w:rPr>
          <w:fldChar w:fldCharType="end"/>
        </w:r>
      </w:p>
    </w:sdtContent>
  </w:sdt>
  <w:p w14:paraId="222BB8EE" w14:textId="77777777" w:rsidR="00B707F9" w:rsidRDefault="00B707F9">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50594661"/>
      <w:docPartObj>
        <w:docPartGallery w:val="Page Numbers (Bottom of Page)"/>
        <w:docPartUnique/>
      </w:docPartObj>
    </w:sdtPr>
    <w:sdtEndPr>
      <w:rPr>
        <w:noProof/>
      </w:rPr>
    </w:sdtEndPr>
    <w:sdtContent>
      <w:p w14:paraId="021081E6" w14:textId="77777777" w:rsidR="00B707F9" w:rsidRDefault="00B707F9">
        <w:pPr>
          <w:pStyle w:val="Footer"/>
          <w:jc w:val="center"/>
        </w:pPr>
        <w:r>
          <w:fldChar w:fldCharType="begin"/>
        </w:r>
        <w:r>
          <w:instrText xml:space="preserve"> PAGE   \* MERGEFORMAT </w:instrText>
        </w:r>
        <w:r>
          <w:fldChar w:fldCharType="separate"/>
        </w:r>
        <w:r w:rsidR="00DF7260">
          <w:rPr>
            <w:noProof/>
          </w:rPr>
          <w:t>20</w:t>
        </w:r>
        <w:r>
          <w:rPr>
            <w:noProof/>
          </w:rPr>
          <w:fldChar w:fldCharType="end"/>
        </w:r>
      </w:p>
    </w:sdtContent>
  </w:sdt>
  <w:p w14:paraId="4E53F35A" w14:textId="77777777" w:rsidR="00B707F9" w:rsidRDefault="00B707F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36F1570" w14:textId="77777777" w:rsidR="008D5CC3" w:rsidRDefault="008D5CC3" w:rsidP="001823F9">
      <w:r>
        <w:separator/>
      </w:r>
    </w:p>
  </w:footnote>
  <w:footnote w:type="continuationSeparator" w:id="0">
    <w:p w14:paraId="1F638D45" w14:textId="77777777" w:rsidR="008D5CC3" w:rsidRDefault="008D5CC3" w:rsidP="001823F9">
      <w:r>
        <w:continuationSeparator/>
      </w:r>
    </w:p>
  </w:footnote>
  <w:footnote w:type="continuationNotice" w:id="1">
    <w:p w14:paraId="39A2EA9A" w14:textId="77777777" w:rsidR="008D5CC3" w:rsidRDefault="008D5CC3"/>
  </w:footnote>
  <w:footnote w:id="2">
    <w:p w14:paraId="653F2C6B" w14:textId="77777777" w:rsidR="00B707F9" w:rsidRDefault="00B707F9">
      <w:pPr>
        <w:pStyle w:val="FootnoteText"/>
      </w:pPr>
      <w:r>
        <w:rPr>
          <w:rStyle w:val="FootnoteReference"/>
        </w:rPr>
        <w:footnoteRef/>
      </w:r>
      <w:r>
        <w:t xml:space="preserve"> Signatures apply to all contents of the IMP.</w:t>
      </w:r>
    </w:p>
  </w:footnote>
  <w:footnote w:id="3">
    <w:p w14:paraId="4397EF7F" w14:textId="34F27AEC" w:rsidR="00B707F9" w:rsidRPr="0054237F" w:rsidRDefault="00B707F9">
      <w:pPr>
        <w:pStyle w:val="FootnoteText"/>
        <w:rPr>
          <w:rFonts w:ascii="Times New Roman" w:hAnsi="Times New Roman"/>
        </w:rPr>
      </w:pPr>
      <w:r>
        <w:rPr>
          <w:rStyle w:val="FootnoteReference"/>
        </w:rPr>
        <w:footnoteRef/>
      </w:r>
      <w:r>
        <w:t xml:space="preserve"> </w:t>
      </w:r>
      <w:r w:rsidRPr="0054237F">
        <w:rPr>
          <w:rFonts w:ascii="Times New Roman" w:hAnsi="Times New Roman"/>
        </w:rPr>
        <w:t>Planning and Reporting Inventory and Monitoring at Refuges (PRIMR) Database (https://ecos.fws.gov/primr/index.gs</w:t>
      </w:r>
      <w:r>
        <w:rPr>
          <w:rFonts w:ascii="Times New Roman" w:hAnsi="Times New Roman"/>
        </w:rPr>
        <w:t xml:space="preserve">p). A database developed by the </w:t>
      </w:r>
      <w:r w:rsidRPr="0054237F">
        <w:rPr>
          <w:rFonts w:ascii="Times New Roman" w:hAnsi="Times New Roman"/>
        </w:rPr>
        <w:t>I&amp;M initiative that describes and archives the surveys conducted on refuges, and which is also used to generate summaries for an IMP.</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EBAC8F" w14:textId="77777777" w:rsidR="00B707F9" w:rsidRDefault="00B707F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D2C6AE" w14:textId="77777777" w:rsidR="00B707F9" w:rsidRDefault="00B707F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0899FA" w14:textId="77777777" w:rsidR="00B707F9" w:rsidRDefault="00B707F9">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6020F7" w14:textId="77777777" w:rsidR="00B707F9" w:rsidRDefault="00B707F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F35E09" w14:textId="77777777" w:rsidR="00B707F9" w:rsidRDefault="00B707F9">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931BE1" w14:textId="77777777" w:rsidR="00B707F9" w:rsidRDefault="00B707F9">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EA07CB" w14:textId="77777777" w:rsidR="00B707F9" w:rsidRDefault="00B707F9">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D0E388" w14:textId="77777777" w:rsidR="00B707F9" w:rsidRDefault="00B707F9">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CAB056" w14:textId="77777777" w:rsidR="00B707F9" w:rsidRDefault="00B707F9">
    <w:pPr>
      <w:pStyle w:val="Header"/>
    </w:pPr>
  </w:p>
  <w:p w14:paraId="77DBA416" w14:textId="77777777" w:rsidR="00B707F9" w:rsidRDefault="00B707F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E405E"/>
    <w:multiLevelType w:val="multilevel"/>
    <w:tmpl w:val="7E10A4AA"/>
    <w:lvl w:ilvl="0">
      <w:start w:val="14"/>
      <w:numFmt w:val="decimal"/>
      <w:lvlText w:val="%1)"/>
      <w:lvlJc w:val="left"/>
      <w:pPr>
        <w:ind w:left="720" w:hanging="360"/>
      </w:pPr>
      <w:rPr>
        <w:rFonts w:hint="default"/>
      </w:rPr>
    </w:lvl>
    <w:lvl w:ilvl="1">
      <w:start w:val="1"/>
      <w:numFmt w:val="decimal"/>
      <w:lvlText w:val="%2."/>
      <w:lvlJc w:val="left"/>
      <w:pPr>
        <w:ind w:left="1440" w:hanging="360"/>
      </w:pPr>
      <w:rPr>
        <w:rFonts w:hint="default"/>
        <w:b/>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nsid w:val="06A50DA8"/>
    <w:multiLevelType w:val="multilevel"/>
    <w:tmpl w:val="376EE51A"/>
    <w:lvl w:ilvl="0">
      <w:start w:val="1"/>
      <w:numFmt w:val="decimal"/>
      <w:lvlText w:val="%1)"/>
      <w:lvlJc w:val="left"/>
      <w:pPr>
        <w:ind w:left="720" w:hanging="360"/>
      </w:pPr>
      <w:rPr>
        <w:rFonts w:hint="default"/>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20812B8F"/>
    <w:multiLevelType w:val="multilevel"/>
    <w:tmpl w:val="0CB6F122"/>
    <w:lvl w:ilvl="0">
      <w:start w:val="1"/>
      <w:numFmt w:val="decimal"/>
      <w:lvlText w:val="%1)"/>
      <w:lvlJc w:val="left"/>
      <w:pPr>
        <w:ind w:left="720" w:hanging="360"/>
      </w:pPr>
      <w:rPr>
        <w:rFonts w:hint="default"/>
      </w:rPr>
    </w:lvl>
    <w:lvl w:ilvl="1">
      <w:start w:val="1"/>
      <w:numFmt w:val="decimal"/>
      <w:lvlText w:val="%2."/>
      <w:lvlJc w:val="left"/>
      <w:pPr>
        <w:ind w:left="1440" w:hanging="360"/>
      </w:pPr>
      <w:rPr>
        <w:b/>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2F6748C2"/>
    <w:multiLevelType w:val="multilevel"/>
    <w:tmpl w:val="8F8EE544"/>
    <w:lvl w:ilvl="0">
      <w:start w:val="1"/>
      <w:numFmt w:val="decimal"/>
      <w:lvlText w:val="%1)"/>
      <w:lvlJc w:val="left"/>
      <w:pPr>
        <w:ind w:left="720" w:hanging="360"/>
      </w:pPr>
      <w:rPr>
        <w:rFonts w:hint="default"/>
      </w:rPr>
    </w:lvl>
    <w:lvl w:ilvl="1">
      <w:start w:val="1"/>
      <w:numFmt w:val="decimal"/>
      <w:lvlText w:val="%2."/>
      <w:lvlJc w:val="left"/>
      <w:pPr>
        <w:ind w:left="1440" w:hanging="360"/>
      </w:pPr>
      <w:rPr>
        <w:b/>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30363529"/>
    <w:multiLevelType w:val="multilevel"/>
    <w:tmpl w:val="03B0F0D6"/>
    <w:lvl w:ilvl="0">
      <w:start w:val="7"/>
      <w:numFmt w:val="decimal"/>
      <w:lvlText w:val="%1)"/>
      <w:lvlJc w:val="left"/>
      <w:pPr>
        <w:tabs>
          <w:tab w:val="num" w:pos="360"/>
        </w:tabs>
        <w:ind w:left="360" w:hanging="360"/>
      </w:pPr>
      <w:rPr>
        <w:rFonts w:hint="default"/>
        <w:b w:val="0"/>
        <w:bCs w:val="0"/>
      </w:rPr>
    </w:lvl>
    <w:lvl w:ilvl="1">
      <w:start w:val="1"/>
      <w:numFmt w:val="decimal"/>
      <w:lvlText w:val="%2."/>
      <w:lvlJc w:val="left"/>
      <w:pPr>
        <w:ind w:left="1080" w:hanging="360"/>
      </w:pPr>
      <w:rPr>
        <w:rFonts w:hint="default"/>
        <w:b/>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5">
    <w:nsid w:val="30560C41"/>
    <w:multiLevelType w:val="multilevel"/>
    <w:tmpl w:val="2C342690"/>
    <w:lvl w:ilvl="0">
      <w:start w:val="4"/>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nsid w:val="358563A5"/>
    <w:multiLevelType w:val="multilevel"/>
    <w:tmpl w:val="A01E3ED2"/>
    <w:lvl w:ilvl="0">
      <w:start w:val="15"/>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nsid w:val="39203E42"/>
    <w:multiLevelType w:val="multilevel"/>
    <w:tmpl w:val="4AC82C5C"/>
    <w:lvl w:ilvl="0">
      <w:start w:val="1"/>
      <w:numFmt w:val="decimal"/>
      <w:lvlText w:val="%1)"/>
      <w:lvlJc w:val="left"/>
      <w:pPr>
        <w:ind w:left="720" w:hanging="360"/>
      </w:pPr>
      <w:rPr>
        <w:rFonts w:hint="default"/>
      </w:rPr>
    </w:lvl>
    <w:lvl w:ilvl="1">
      <w:start w:val="1"/>
      <w:numFmt w:val="decimal"/>
      <w:lvlText w:val="%2."/>
      <w:lvlJc w:val="left"/>
      <w:pPr>
        <w:ind w:left="1260" w:hanging="360"/>
      </w:pPr>
      <w:rPr>
        <w:b/>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409C692C"/>
    <w:multiLevelType w:val="multilevel"/>
    <w:tmpl w:val="614AB33E"/>
    <w:lvl w:ilvl="0">
      <w:start w:val="10"/>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nsid w:val="409F615D"/>
    <w:multiLevelType w:val="multilevel"/>
    <w:tmpl w:val="DA0A74AE"/>
    <w:lvl w:ilvl="0">
      <w:start w:val="1"/>
      <w:numFmt w:val="decimal"/>
      <w:lvlText w:val="%1)"/>
      <w:lvlJc w:val="left"/>
      <w:pPr>
        <w:ind w:left="720" w:hanging="360"/>
      </w:pPr>
      <w:rPr>
        <w:rFonts w:hint="default"/>
      </w:rPr>
    </w:lvl>
    <w:lvl w:ilvl="1">
      <w:start w:val="1"/>
      <w:numFmt w:val="decimal"/>
      <w:lvlText w:val="%2."/>
      <w:lvlJc w:val="left"/>
      <w:pPr>
        <w:ind w:left="1440" w:hanging="360"/>
      </w:pPr>
      <w:rPr>
        <w:b/>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4329445F"/>
    <w:multiLevelType w:val="multilevel"/>
    <w:tmpl w:val="8306EF8C"/>
    <w:lvl w:ilvl="0">
      <w:start w:val="1"/>
      <w:numFmt w:val="decimal"/>
      <w:lvlText w:val="%1)"/>
      <w:lvlJc w:val="left"/>
      <w:pPr>
        <w:ind w:left="720" w:hanging="360"/>
      </w:pPr>
      <w:rPr>
        <w:rFonts w:hint="default"/>
      </w:rPr>
    </w:lvl>
    <w:lvl w:ilvl="1">
      <w:start w:val="1"/>
      <w:numFmt w:val="decimal"/>
      <w:lvlText w:val="%2."/>
      <w:lvlJc w:val="left"/>
      <w:pPr>
        <w:ind w:left="1440" w:hanging="360"/>
      </w:pPr>
      <w:rPr>
        <w:b/>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48791227"/>
    <w:multiLevelType w:val="multilevel"/>
    <w:tmpl w:val="CEA074F6"/>
    <w:lvl w:ilvl="0">
      <w:start w:val="5"/>
      <w:numFmt w:val="decimal"/>
      <w:lvlText w:val="%1)"/>
      <w:lvlJc w:val="left"/>
      <w:pPr>
        <w:ind w:left="720" w:hanging="360"/>
      </w:pPr>
      <w:rPr>
        <w:rFonts w:hint="default"/>
        <w:i w:val="0"/>
        <w:iCs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nsid w:val="4D323392"/>
    <w:multiLevelType w:val="multilevel"/>
    <w:tmpl w:val="B344CA10"/>
    <w:lvl w:ilvl="0">
      <w:start w:val="1"/>
      <w:numFmt w:val="decimal"/>
      <w:lvlText w:val="%1)"/>
      <w:lvlJc w:val="left"/>
      <w:pPr>
        <w:ind w:left="720" w:hanging="360"/>
      </w:pPr>
      <w:rPr>
        <w:rFonts w:hint="default"/>
      </w:rPr>
    </w:lvl>
    <w:lvl w:ilvl="1">
      <w:start w:val="1"/>
      <w:numFmt w:val="decimal"/>
      <w:lvlText w:val="%2."/>
      <w:lvlJc w:val="left"/>
      <w:pPr>
        <w:ind w:left="1440" w:hanging="360"/>
      </w:pPr>
      <w:rPr>
        <w:b/>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5C0F7131"/>
    <w:multiLevelType w:val="multilevel"/>
    <w:tmpl w:val="B484D70C"/>
    <w:lvl w:ilvl="0">
      <w:start w:val="1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nsid w:val="5F1E5521"/>
    <w:multiLevelType w:val="multilevel"/>
    <w:tmpl w:val="B38EE3FA"/>
    <w:lvl w:ilvl="0">
      <w:start w:val="13"/>
      <w:numFmt w:val="decimal"/>
      <w:lvlText w:val="%1)"/>
      <w:lvlJc w:val="left"/>
      <w:pPr>
        <w:ind w:left="720" w:hanging="360"/>
      </w:pPr>
      <w:rPr>
        <w:rFonts w:hint="default"/>
      </w:rPr>
    </w:lvl>
    <w:lvl w:ilvl="1">
      <w:start w:val="1"/>
      <w:numFmt w:val="decimal"/>
      <w:lvlText w:val="%2."/>
      <w:lvlJc w:val="left"/>
      <w:pPr>
        <w:ind w:left="1440" w:hanging="360"/>
      </w:pPr>
      <w:rPr>
        <w:rFonts w:hint="default"/>
        <w:b/>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nsid w:val="639B0776"/>
    <w:multiLevelType w:val="multilevel"/>
    <w:tmpl w:val="138C57B2"/>
    <w:lvl w:ilvl="0">
      <w:start w:val="3"/>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nsid w:val="6D4C53DD"/>
    <w:multiLevelType w:val="multilevel"/>
    <w:tmpl w:val="CBEA54DA"/>
    <w:lvl w:ilvl="0">
      <w:start w:val="1"/>
      <w:numFmt w:val="decimal"/>
      <w:lvlText w:val="%1)"/>
      <w:lvlJc w:val="left"/>
      <w:pPr>
        <w:ind w:left="720" w:hanging="360"/>
      </w:pPr>
      <w:rPr>
        <w:rFonts w:hint="default"/>
      </w:rPr>
    </w:lvl>
    <w:lvl w:ilvl="1">
      <w:start w:val="1"/>
      <w:numFmt w:val="decimal"/>
      <w:lvlText w:val="%2."/>
      <w:lvlJc w:val="left"/>
      <w:pPr>
        <w:ind w:left="1440" w:hanging="360"/>
      </w:pPr>
      <w:rPr>
        <w:b/>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6EFA3FED"/>
    <w:multiLevelType w:val="multilevel"/>
    <w:tmpl w:val="1C9CCE62"/>
    <w:lvl w:ilvl="0">
      <w:start w:val="1"/>
      <w:numFmt w:val="decimal"/>
      <w:lvlText w:val="%1)"/>
      <w:lvlJc w:val="left"/>
      <w:pPr>
        <w:ind w:left="720" w:hanging="360"/>
      </w:pPr>
      <w:rPr>
        <w:rFonts w:hint="default"/>
      </w:rPr>
    </w:lvl>
    <w:lvl w:ilvl="1">
      <w:start w:val="1"/>
      <w:numFmt w:val="decimal"/>
      <w:lvlText w:val="%2."/>
      <w:lvlJc w:val="left"/>
      <w:pPr>
        <w:ind w:left="1440" w:hanging="360"/>
      </w:pPr>
      <w:rPr>
        <w:b/>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709C6E05"/>
    <w:multiLevelType w:val="multilevel"/>
    <w:tmpl w:val="0A220520"/>
    <w:lvl w:ilvl="0">
      <w:start w:val="1"/>
      <w:numFmt w:val="decimal"/>
      <w:lvlText w:val="%1)"/>
      <w:lvlJc w:val="left"/>
      <w:pPr>
        <w:ind w:left="720" w:hanging="360"/>
      </w:pPr>
      <w:rPr>
        <w:rFonts w:hint="default"/>
      </w:rPr>
    </w:lvl>
    <w:lvl w:ilvl="1">
      <w:start w:val="1"/>
      <w:numFmt w:val="decimal"/>
      <w:lvlText w:val="%2."/>
      <w:lvlJc w:val="left"/>
      <w:pPr>
        <w:ind w:left="1440" w:hanging="360"/>
      </w:pPr>
      <w:rPr>
        <w:b/>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714D7486"/>
    <w:multiLevelType w:val="multilevel"/>
    <w:tmpl w:val="EA4618D8"/>
    <w:lvl w:ilvl="0">
      <w:start w:val="1"/>
      <w:numFmt w:val="decimal"/>
      <w:lvlText w:val="%1)"/>
      <w:lvlJc w:val="left"/>
      <w:pPr>
        <w:ind w:left="720" w:hanging="360"/>
      </w:pPr>
      <w:rPr>
        <w:rFonts w:hint="default"/>
      </w:rPr>
    </w:lvl>
    <w:lvl w:ilvl="1">
      <w:start w:val="1"/>
      <w:numFmt w:val="decimal"/>
      <w:lvlText w:val="%2."/>
      <w:lvlJc w:val="left"/>
      <w:pPr>
        <w:ind w:left="1440" w:hanging="360"/>
      </w:pPr>
      <w:rPr>
        <w:b/>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717A15BB"/>
    <w:multiLevelType w:val="multilevel"/>
    <w:tmpl w:val="E1CE37B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723366ED"/>
    <w:multiLevelType w:val="multilevel"/>
    <w:tmpl w:val="319EC4BE"/>
    <w:lvl w:ilvl="0">
      <w:start w:val="12"/>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nsid w:val="7261548E"/>
    <w:multiLevelType w:val="multilevel"/>
    <w:tmpl w:val="97343B10"/>
    <w:lvl w:ilvl="0">
      <w:start w:val="1"/>
      <w:numFmt w:val="decimal"/>
      <w:lvlText w:val="%1)"/>
      <w:lvlJc w:val="left"/>
      <w:pPr>
        <w:ind w:left="720" w:hanging="360"/>
      </w:pPr>
      <w:rPr>
        <w:rFonts w:hint="default"/>
      </w:rPr>
    </w:lvl>
    <w:lvl w:ilvl="1">
      <w:start w:val="1"/>
      <w:numFmt w:val="decimal"/>
      <w:lvlText w:val="%2."/>
      <w:lvlJc w:val="left"/>
      <w:pPr>
        <w:ind w:left="1440" w:hanging="360"/>
      </w:pPr>
      <w:rPr>
        <w:b/>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7"/>
  </w:num>
  <w:num w:numId="2">
    <w:abstractNumId w:val="6"/>
  </w:num>
  <w:num w:numId="3">
    <w:abstractNumId w:val="20"/>
  </w:num>
  <w:num w:numId="4">
    <w:abstractNumId w:val="18"/>
  </w:num>
  <w:num w:numId="5">
    <w:abstractNumId w:val="2"/>
  </w:num>
  <w:num w:numId="6">
    <w:abstractNumId w:val="19"/>
  </w:num>
  <w:num w:numId="7">
    <w:abstractNumId w:val="10"/>
  </w:num>
  <w:num w:numId="8">
    <w:abstractNumId w:val="14"/>
  </w:num>
  <w:num w:numId="9">
    <w:abstractNumId w:val="4"/>
  </w:num>
  <w:num w:numId="10">
    <w:abstractNumId w:val="16"/>
  </w:num>
  <w:num w:numId="11">
    <w:abstractNumId w:val="12"/>
  </w:num>
  <w:num w:numId="12">
    <w:abstractNumId w:val="21"/>
  </w:num>
  <w:num w:numId="13">
    <w:abstractNumId w:val="8"/>
  </w:num>
  <w:num w:numId="14">
    <w:abstractNumId w:val="22"/>
  </w:num>
  <w:num w:numId="15">
    <w:abstractNumId w:val="0"/>
  </w:num>
  <w:num w:numId="16">
    <w:abstractNumId w:val="5"/>
  </w:num>
  <w:num w:numId="17">
    <w:abstractNumId w:val="11"/>
  </w:num>
  <w:num w:numId="18">
    <w:abstractNumId w:val="17"/>
  </w:num>
  <w:num w:numId="19">
    <w:abstractNumId w:val="1"/>
  </w:num>
  <w:num w:numId="20">
    <w:abstractNumId w:val="15"/>
  </w:num>
  <w:num w:numId="21">
    <w:abstractNumId w:val="13"/>
  </w:num>
  <w:num w:numId="22">
    <w:abstractNumId w:val="9"/>
  </w:num>
  <w:num w:numId="23">
    <w:abstractNumId w:val="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attachedTemplate r:id="rId1"/>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25FB"/>
    <w:rsid w:val="000020E9"/>
    <w:rsid w:val="000048EE"/>
    <w:rsid w:val="00005B8D"/>
    <w:rsid w:val="00006B0C"/>
    <w:rsid w:val="0001079B"/>
    <w:rsid w:val="00010F3C"/>
    <w:rsid w:val="0001287E"/>
    <w:rsid w:val="00016352"/>
    <w:rsid w:val="00016843"/>
    <w:rsid w:val="00020FD0"/>
    <w:rsid w:val="000222C3"/>
    <w:rsid w:val="00022771"/>
    <w:rsid w:val="000277E3"/>
    <w:rsid w:val="000307B4"/>
    <w:rsid w:val="0003135D"/>
    <w:rsid w:val="00033975"/>
    <w:rsid w:val="00034215"/>
    <w:rsid w:val="0003468A"/>
    <w:rsid w:val="000407F8"/>
    <w:rsid w:val="00040AAA"/>
    <w:rsid w:val="000430DC"/>
    <w:rsid w:val="000437B1"/>
    <w:rsid w:val="00043C1F"/>
    <w:rsid w:val="000445B9"/>
    <w:rsid w:val="000455A4"/>
    <w:rsid w:val="00050394"/>
    <w:rsid w:val="00051A33"/>
    <w:rsid w:val="00052278"/>
    <w:rsid w:val="000548B0"/>
    <w:rsid w:val="00055B36"/>
    <w:rsid w:val="00055C99"/>
    <w:rsid w:val="00057E3A"/>
    <w:rsid w:val="00060FBF"/>
    <w:rsid w:val="000618A5"/>
    <w:rsid w:val="00061D43"/>
    <w:rsid w:val="0006295E"/>
    <w:rsid w:val="00063323"/>
    <w:rsid w:val="00063897"/>
    <w:rsid w:val="000654FF"/>
    <w:rsid w:val="00066289"/>
    <w:rsid w:val="00067151"/>
    <w:rsid w:val="0007125C"/>
    <w:rsid w:val="00071BDB"/>
    <w:rsid w:val="0007312E"/>
    <w:rsid w:val="00073843"/>
    <w:rsid w:val="00073AE9"/>
    <w:rsid w:val="00073B4A"/>
    <w:rsid w:val="000768D3"/>
    <w:rsid w:val="0008257D"/>
    <w:rsid w:val="000831BD"/>
    <w:rsid w:val="00084962"/>
    <w:rsid w:val="00084B65"/>
    <w:rsid w:val="00085C2C"/>
    <w:rsid w:val="00086A9B"/>
    <w:rsid w:val="00086EEC"/>
    <w:rsid w:val="000870EB"/>
    <w:rsid w:val="00087FB6"/>
    <w:rsid w:val="0009028C"/>
    <w:rsid w:val="000904B1"/>
    <w:rsid w:val="000905A5"/>
    <w:rsid w:val="00097516"/>
    <w:rsid w:val="0009753E"/>
    <w:rsid w:val="000A1942"/>
    <w:rsid w:val="000A2083"/>
    <w:rsid w:val="000A2806"/>
    <w:rsid w:val="000A3E49"/>
    <w:rsid w:val="000A5A9B"/>
    <w:rsid w:val="000A5F1F"/>
    <w:rsid w:val="000A6B4F"/>
    <w:rsid w:val="000B1FFB"/>
    <w:rsid w:val="000B41EB"/>
    <w:rsid w:val="000B51C6"/>
    <w:rsid w:val="000B5575"/>
    <w:rsid w:val="000B66E2"/>
    <w:rsid w:val="000B6D78"/>
    <w:rsid w:val="000B785B"/>
    <w:rsid w:val="000B7C2E"/>
    <w:rsid w:val="000C08C7"/>
    <w:rsid w:val="000C1574"/>
    <w:rsid w:val="000C233C"/>
    <w:rsid w:val="000C2989"/>
    <w:rsid w:val="000C32B0"/>
    <w:rsid w:val="000C4774"/>
    <w:rsid w:val="000C4928"/>
    <w:rsid w:val="000C5AD7"/>
    <w:rsid w:val="000D154E"/>
    <w:rsid w:val="000D3AF3"/>
    <w:rsid w:val="000D69AE"/>
    <w:rsid w:val="000E055A"/>
    <w:rsid w:val="000E6240"/>
    <w:rsid w:val="000E7AC4"/>
    <w:rsid w:val="000E7ED8"/>
    <w:rsid w:val="000F3812"/>
    <w:rsid w:val="000F423A"/>
    <w:rsid w:val="000F4B18"/>
    <w:rsid w:val="000F5653"/>
    <w:rsid w:val="000F64F4"/>
    <w:rsid w:val="000F79C9"/>
    <w:rsid w:val="00106195"/>
    <w:rsid w:val="00106AF2"/>
    <w:rsid w:val="00107545"/>
    <w:rsid w:val="00107C9F"/>
    <w:rsid w:val="00110C8D"/>
    <w:rsid w:val="00111476"/>
    <w:rsid w:val="00112A0A"/>
    <w:rsid w:val="001146B4"/>
    <w:rsid w:val="00115DD1"/>
    <w:rsid w:val="00116B35"/>
    <w:rsid w:val="00116DF7"/>
    <w:rsid w:val="001207D3"/>
    <w:rsid w:val="00120F9E"/>
    <w:rsid w:val="001214B7"/>
    <w:rsid w:val="001214DB"/>
    <w:rsid w:val="001246A5"/>
    <w:rsid w:val="0012471A"/>
    <w:rsid w:val="001247B0"/>
    <w:rsid w:val="0012482B"/>
    <w:rsid w:val="00124D2C"/>
    <w:rsid w:val="001250A5"/>
    <w:rsid w:val="00126C93"/>
    <w:rsid w:val="001274B9"/>
    <w:rsid w:val="00130495"/>
    <w:rsid w:val="00130FE8"/>
    <w:rsid w:val="00131E1C"/>
    <w:rsid w:val="0013212C"/>
    <w:rsid w:val="00133B61"/>
    <w:rsid w:val="001345FE"/>
    <w:rsid w:val="00134C88"/>
    <w:rsid w:val="001360BF"/>
    <w:rsid w:val="001362DC"/>
    <w:rsid w:val="00136E66"/>
    <w:rsid w:val="00140815"/>
    <w:rsid w:val="00142041"/>
    <w:rsid w:val="00142169"/>
    <w:rsid w:val="00142B00"/>
    <w:rsid w:val="00143B40"/>
    <w:rsid w:val="00143B91"/>
    <w:rsid w:val="00144692"/>
    <w:rsid w:val="0014494B"/>
    <w:rsid w:val="001460A6"/>
    <w:rsid w:val="00147A1D"/>
    <w:rsid w:val="001509EE"/>
    <w:rsid w:val="00150CA1"/>
    <w:rsid w:val="00152DD1"/>
    <w:rsid w:val="00154E73"/>
    <w:rsid w:val="0015569E"/>
    <w:rsid w:val="001570F7"/>
    <w:rsid w:val="0016225D"/>
    <w:rsid w:val="001627C9"/>
    <w:rsid w:val="00163936"/>
    <w:rsid w:val="001643EF"/>
    <w:rsid w:val="00167259"/>
    <w:rsid w:val="001701B7"/>
    <w:rsid w:val="00170416"/>
    <w:rsid w:val="001707CE"/>
    <w:rsid w:val="00171A8D"/>
    <w:rsid w:val="00171C86"/>
    <w:rsid w:val="00173297"/>
    <w:rsid w:val="00174D82"/>
    <w:rsid w:val="0017683A"/>
    <w:rsid w:val="00177E98"/>
    <w:rsid w:val="00177F88"/>
    <w:rsid w:val="001817AF"/>
    <w:rsid w:val="00181C87"/>
    <w:rsid w:val="00181E9E"/>
    <w:rsid w:val="001823F9"/>
    <w:rsid w:val="00182E7B"/>
    <w:rsid w:val="001865A8"/>
    <w:rsid w:val="00187754"/>
    <w:rsid w:val="00190DB1"/>
    <w:rsid w:val="001914AF"/>
    <w:rsid w:val="00191D8D"/>
    <w:rsid w:val="00193A35"/>
    <w:rsid w:val="00193C7F"/>
    <w:rsid w:val="00197840"/>
    <w:rsid w:val="001A23D7"/>
    <w:rsid w:val="001A55B7"/>
    <w:rsid w:val="001A582F"/>
    <w:rsid w:val="001A65B2"/>
    <w:rsid w:val="001A7CE5"/>
    <w:rsid w:val="001B1A63"/>
    <w:rsid w:val="001B1A87"/>
    <w:rsid w:val="001B1C8A"/>
    <w:rsid w:val="001B23D4"/>
    <w:rsid w:val="001B23E1"/>
    <w:rsid w:val="001B2C23"/>
    <w:rsid w:val="001B3519"/>
    <w:rsid w:val="001B5BBC"/>
    <w:rsid w:val="001B61E8"/>
    <w:rsid w:val="001C0180"/>
    <w:rsid w:val="001C3B93"/>
    <w:rsid w:val="001C3C3D"/>
    <w:rsid w:val="001C4BC9"/>
    <w:rsid w:val="001C5BCD"/>
    <w:rsid w:val="001C68B4"/>
    <w:rsid w:val="001C7BD8"/>
    <w:rsid w:val="001C7D4C"/>
    <w:rsid w:val="001D0865"/>
    <w:rsid w:val="001D1D45"/>
    <w:rsid w:val="001D2DD2"/>
    <w:rsid w:val="001D3400"/>
    <w:rsid w:val="001D34DB"/>
    <w:rsid w:val="001D453A"/>
    <w:rsid w:val="001E026A"/>
    <w:rsid w:val="001E0E61"/>
    <w:rsid w:val="001E2283"/>
    <w:rsid w:val="001E287B"/>
    <w:rsid w:val="001E4183"/>
    <w:rsid w:val="001E64E1"/>
    <w:rsid w:val="001E69E7"/>
    <w:rsid w:val="001E6D5D"/>
    <w:rsid w:val="001E6DCF"/>
    <w:rsid w:val="001E7205"/>
    <w:rsid w:val="001F006B"/>
    <w:rsid w:val="001F1018"/>
    <w:rsid w:val="001F1856"/>
    <w:rsid w:val="001F1940"/>
    <w:rsid w:val="001F1EAB"/>
    <w:rsid w:val="001F2B8E"/>
    <w:rsid w:val="001F40FF"/>
    <w:rsid w:val="0020053C"/>
    <w:rsid w:val="002006B8"/>
    <w:rsid w:val="00201CEE"/>
    <w:rsid w:val="00202070"/>
    <w:rsid w:val="00202372"/>
    <w:rsid w:val="002032D9"/>
    <w:rsid w:val="002053E1"/>
    <w:rsid w:val="002060DA"/>
    <w:rsid w:val="00207E48"/>
    <w:rsid w:val="0021038E"/>
    <w:rsid w:val="00210419"/>
    <w:rsid w:val="00211FB5"/>
    <w:rsid w:val="00212585"/>
    <w:rsid w:val="00213826"/>
    <w:rsid w:val="00216FC9"/>
    <w:rsid w:val="00217136"/>
    <w:rsid w:val="00217E9C"/>
    <w:rsid w:val="00222B61"/>
    <w:rsid w:val="00223283"/>
    <w:rsid w:val="00224B8B"/>
    <w:rsid w:val="002256A3"/>
    <w:rsid w:val="002266EA"/>
    <w:rsid w:val="00230A15"/>
    <w:rsid w:val="00231BAC"/>
    <w:rsid w:val="00232BFF"/>
    <w:rsid w:val="002332AC"/>
    <w:rsid w:val="002333EE"/>
    <w:rsid w:val="00233C3D"/>
    <w:rsid w:val="00233C42"/>
    <w:rsid w:val="00233C94"/>
    <w:rsid w:val="00235AB9"/>
    <w:rsid w:val="0023689B"/>
    <w:rsid w:val="00237D7C"/>
    <w:rsid w:val="0024134B"/>
    <w:rsid w:val="00241D70"/>
    <w:rsid w:val="00242414"/>
    <w:rsid w:val="00242590"/>
    <w:rsid w:val="0024303D"/>
    <w:rsid w:val="00243495"/>
    <w:rsid w:val="002437CC"/>
    <w:rsid w:val="00245398"/>
    <w:rsid w:val="00245677"/>
    <w:rsid w:val="00246782"/>
    <w:rsid w:val="00251708"/>
    <w:rsid w:val="0025239F"/>
    <w:rsid w:val="002527DF"/>
    <w:rsid w:val="00253BE6"/>
    <w:rsid w:val="00254AA8"/>
    <w:rsid w:val="00256960"/>
    <w:rsid w:val="00261D04"/>
    <w:rsid w:val="00262992"/>
    <w:rsid w:val="002638E4"/>
    <w:rsid w:val="00266570"/>
    <w:rsid w:val="00266AC7"/>
    <w:rsid w:val="00267F95"/>
    <w:rsid w:val="00270675"/>
    <w:rsid w:val="00271D6A"/>
    <w:rsid w:val="00272295"/>
    <w:rsid w:val="002725DD"/>
    <w:rsid w:val="002726F9"/>
    <w:rsid w:val="00273EED"/>
    <w:rsid w:val="002741FF"/>
    <w:rsid w:val="00274E9D"/>
    <w:rsid w:val="00275818"/>
    <w:rsid w:val="002775D2"/>
    <w:rsid w:val="00277868"/>
    <w:rsid w:val="0028020D"/>
    <w:rsid w:val="00281B0C"/>
    <w:rsid w:val="00285BE4"/>
    <w:rsid w:val="0028604F"/>
    <w:rsid w:val="00286900"/>
    <w:rsid w:val="002872DA"/>
    <w:rsid w:val="00287E9A"/>
    <w:rsid w:val="002907E1"/>
    <w:rsid w:val="00290B6B"/>
    <w:rsid w:val="0029211D"/>
    <w:rsid w:val="0029336D"/>
    <w:rsid w:val="0029344B"/>
    <w:rsid w:val="0029552A"/>
    <w:rsid w:val="002959A8"/>
    <w:rsid w:val="0029604A"/>
    <w:rsid w:val="0029789E"/>
    <w:rsid w:val="002A0413"/>
    <w:rsid w:val="002A0BC4"/>
    <w:rsid w:val="002A1D5B"/>
    <w:rsid w:val="002A2334"/>
    <w:rsid w:val="002A2603"/>
    <w:rsid w:val="002A361C"/>
    <w:rsid w:val="002A3FF7"/>
    <w:rsid w:val="002A4A36"/>
    <w:rsid w:val="002A70AE"/>
    <w:rsid w:val="002B11BA"/>
    <w:rsid w:val="002B4DD7"/>
    <w:rsid w:val="002B4E6E"/>
    <w:rsid w:val="002B72C3"/>
    <w:rsid w:val="002B7852"/>
    <w:rsid w:val="002C3572"/>
    <w:rsid w:val="002C3C65"/>
    <w:rsid w:val="002C4259"/>
    <w:rsid w:val="002C4464"/>
    <w:rsid w:val="002C559E"/>
    <w:rsid w:val="002C5E6B"/>
    <w:rsid w:val="002C67A3"/>
    <w:rsid w:val="002C6CEC"/>
    <w:rsid w:val="002C74DD"/>
    <w:rsid w:val="002C7862"/>
    <w:rsid w:val="002D029C"/>
    <w:rsid w:val="002D0930"/>
    <w:rsid w:val="002D0BC4"/>
    <w:rsid w:val="002D0E2B"/>
    <w:rsid w:val="002D1B75"/>
    <w:rsid w:val="002D2D89"/>
    <w:rsid w:val="002D47DE"/>
    <w:rsid w:val="002D5D8F"/>
    <w:rsid w:val="002D6CDE"/>
    <w:rsid w:val="002E0DB5"/>
    <w:rsid w:val="002E11B1"/>
    <w:rsid w:val="002E1BB3"/>
    <w:rsid w:val="002E22CD"/>
    <w:rsid w:val="002E27E5"/>
    <w:rsid w:val="002E286E"/>
    <w:rsid w:val="002E2C87"/>
    <w:rsid w:val="002E6053"/>
    <w:rsid w:val="002F1332"/>
    <w:rsid w:val="002F1CFD"/>
    <w:rsid w:val="002F36CE"/>
    <w:rsid w:val="002F523D"/>
    <w:rsid w:val="002F6D10"/>
    <w:rsid w:val="002F7A91"/>
    <w:rsid w:val="0030126E"/>
    <w:rsid w:val="00301DAA"/>
    <w:rsid w:val="00303790"/>
    <w:rsid w:val="00303E70"/>
    <w:rsid w:val="00310A36"/>
    <w:rsid w:val="00311353"/>
    <w:rsid w:val="003142C0"/>
    <w:rsid w:val="00315908"/>
    <w:rsid w:val="0032164F"/>
    <w:rsid w:val="00321FEB"/>
    <w:rsid w:val="00323535"/>
    <w:rsid w:val="00323C12"/>
    <w:rsid w:val="00325F21"/>
    <w:rsid w:val="00326257"/>
    <w:rsid w:val="0032644B"/>
    <w:rsid w:val="00326BE1"/>
    <w:rsid w:val="00335C58"/>
    <w:rsid w:val="00335D5C"/>
    <w:rsid w:val="0034018A"/>
    <w:rsid w:val="00340CBA"/>
    <w:rsid w:val="0034166D"/>
    <w:rsid w:val="00341E3A"/>
    <w:rsid w:val="003424A1"/>
    <w:rsid w:val="003436C8"/>
    <w:rsid w:val="00344678"/>
    <w:rsid w:val="003476B6"/>
    <w:rsid w:val="0035147D"/>
    <w:rsid w:val="003535EE"/>
    <w:rsid w:val="00357F02"/>
    <w:rsid w:val="00360E38"/>
    <w:rsid w:val="00363418"/>
    <w:rsid w:val="00365F41"/>
    <w:rsid w:val="00366697"/>
    <w:rsid w:val="00367049"/>
    <w:rsid w:val="0037016E"/>
    <w:rsid w:val="0037122E"/>
    <w:rsid w:val="003729F1"/>
    <w:rsid w:val="00372CDE"/>
    <w:rsid w:val="0037382B"/>
    <w:rsid w:val="00375214"/>
    <w:rsid w:val="00377296"/>
    <w:rsid w:val="00377B2C"/>
    <w:rsid w:val="003854C2"/>
    <w:rsid w:val="003856BE"/>
    <w:rsid w:val="00390428"/>
    <w:rsid w:val="00392A37"/>
    <w:rsid w:val="00393070"/>
    <w:rsid w:val="00393A7F"/>
    <w:rsid w:val="00396DFA"/>
    <w:rsid w:val="00397C84"/>
    <w:rsid w:val="003A04A3"/>
    <w:rsid w:val="003A0B8C"/>
    <w:rsid w:val="003A1767"/>
    <w:rsid w:val="003A1C6C"/>
    <w:rsid w:val="003A27FD"/>
    <w:rsid w:val="003A3E6D"/>
    <w:rsid w:val="003A5408"/>
    <w:rsid w:val="003A555D"/>
    <w:rsid w:val="003A6757"/>
    <w:rsid w:val="003A6B81"/>
    <w:rsid w:val="003A7F50"/>
    <w:rsid w:val="003B13DF"/>
    <w:rsid w:val="003B40AB"/>
    <w:rsid w:val="003B4295"/>
    <w:rsid w:val="003B654B"/>
    <w:rsid w:val="003B6B43"/>
    <w:rsid w:val="003C0473"/>
    <w:rsid w:val="003C06FF"/>
    <w:rsid w:val="003C0C8F"/>
    <w:rsid w:val="003C556B"/>
    <w:rsid w:val="003C5AF6"/>
    <w:rsid w:val="003C5F61"/>
    <w:rsid w:val="003C6399"/>
    <w:rsid w:val="003C6696"/>
    <w:rsid w:val="003D0013"/>
    <w:rsid w:val="003D1AEA"/>
    <w:rsid w:val="003D1DF0"/>
    <w:rsid w:val="003D2402"/>
    <w:rsid w:val="003D2BDA"/>
    <w:rsid w:val="003D48F9"/>
    <w:rsid w:val="003D5FB1"/>
    <w:rsid w:val="003D72E2"/>
    <w:rsid w:val="003E056D"/>
    <w:rsid w:val="003E208A"/>
    <w:rsid w:val="003E34A2"/>
    <w:rsid w:val="003E3631"/>
    <w:rsid w:val="003E5B49"/>
    <w:rsid w:val="003E606A"/>
    <w:rsid w:val="003E6670"/>
    <w:rsid w:val="003E737E"/>
    <w:rsid w:val="003E765F"/>
    <w:rsid w:val="003F0ED1"/>
    <w:rsid w:val="003F10EE"/>
    <w:rsid w:val="003F270C"/>
    <w:rsid w:val="003F32F1"/>
    <w:rsid w:val="003F4DD5"/>
    <w:rsid w:val="003F4F50"/>
    <w:rsid w:val="003F563B"/>
    <w:rsid w:val="003F57E9"/>
    <w:rsid w:val="003F5CF7"/>
    <w:rsid w:val="003F61F7"/>
    <w:rsid w:val="0040035C"/>
    <w:rsid w:val="00400BE8"/>
    <w:rsid w:val="00403C72"/>
    <w:rsid w:val="00404650"/>
    <w:rsid w:val="00404BED"/>
    <w:rsid w:val="00404CC4"/>
    <w:rsid w:val="004074FF"/>
    <w:rsid w:val="00412167"/>
    <w:rsid w:val="00412544"/>
    <w:rsid w:val="00412938"/>
    <w:rsid w:val="00412E04"/>
    <w:rsid w:val="00414800"/>
    <w:rsid w:val="0041571F"/>
    <w:rsid w:val="00415F46"/>
    <w:rsid w:val="004172CD"/>
    <w:rsid w:val="00421528"/>
    <w:rsid w:val="0042378A"/>
    <w:rsid w:val="00425747"/>
    <w:rsid w:val="00425FC5"/>
    <w:rsid w:val="00430725"/>
    <w:rsid w:val="00432662"/>
    <w:rsid w:val="00434C78"/>
    <w:rsid w:val="004359DE"/>
    <w:rsid w:val="004423B4"/>
    <w:rsid w:val="00442878"/>
    <w:rsid w:val="0044343C"/>
    <w:rsid w:val="00446E08"/>
    <w:rsid w:val="00447761"/>
    <w:rsid w:val="00447EEF"/>
    <w:rsid w:val="00453678"/>
    <w:rsid w:val="00454DF2"/>
    <w:rsid w:val="00454E66"/>
    <w:rsid w:val="004571DF"/>
    <w:rsid w:val="00457349"/>
    <w:rsid w:val="004613DE"/>
    <w:rsid w:val="00461CE0"/>
    <w:rsid w:val="004663C3"/>
    <w:rsid w:val="004700AA"/>
    <w:rsid w:val="004731DD"/>
    <w:rsid w:val="0047325A"/>
    <w:rsid w:val="00473630"/>
    <w:rsid w:val="00475226"/>
    <w:rsid w:val="00475A9E"/>
    <w:rsid w:val="0047642B"/>
    <w:rsid w:val="00476B4E"/>
    <w:rsid w:val="00477271"/>
    <w:rsid w:val="00477CFF"/>
    <w:rsid w:val="00477D6D"/>
    <w:rsid w:val="00480547"/>
    <w:rsid w:val="00481C2D"/>
    <w:rsid w:val="00481E2D"/>
    <w:rsid w:val="004833A3"/>
    <w:rsid w:val="0048658B"/>
    <w:rsid w:val="004915C9"/>
    <w:rsid w:val="00491850"/>
    <w:rsid w:val="00491EF7"/>
    <w:rsid w:val="00492235"/>
    <w:rsid w:val="0049282B"/>
    <w:rsid w:val="00492AC5"/>
    <w:rsid w:val="00493005"/>
    <w:rsid w:val="00494A73"/>
    <w:rsid w:val="00494D50"/>
    <w:rsid w:val="00496248"/>
    <w:rsid w:val="004A00CF"/>
    <w:rsid w:val="004A3AF2"/>
    <w:rsid w:val="004A3C11"/>
    <w:rsid w:val="004A668A"/>
    <w:rsid w:val="004A741F"/>
    <w:rsid w:val="004B04BB"/>
    <w:rsid w:val="004B4867"/>
    <w:rsid w:val="004B4FBC"/>
    <w:rsid w:val="004B6E1A"/>
    <w:rsid w:val="004B7413"/>
    <w:rsid w:val="004C0876"/>
    <w:rsid w:val="004C1D76"/>
    <w:rsid w:val="004C31D6"/>
    <w:rsid w:val="004C39F0"/>
    <w:rsid w:val="004C3F8C"/>
    <w:rsid w:val="004C452A"/>
    <w:rsid w:val="004C64DF"/>
    <w:rsid w:val="004C6A69"/>
    <w:rsid w:val="004C7769"/>
    <w:rsid w:val="004C7C58"/>
    <w:rsid w:val="004D1F4D"/>
    <w:rsid w:val="004D2CE3"/>
    <w:rsid w:val="004D485D"/>
    <w:rsid w:val="004D55C0"/>
    <w:rsid w:val="004D5B40"/>
    <w:rsid w:val="004D7689"/>
    <w:rsid w:val="004D7A91"/>
    <w:rsid w:val="004D7DA4"/>
    <w:rsid w:val="004D7FEE"/>
    <w:rsid w:val="004E009B"/>
    <w:rsid w:val="004E0703"/>
    <w:rsid w:val="004E0840"/>
    <w:rsid w:val="004E1BB1"/>
    <w:rsid w:val="004E2247"/>
    <w:rsid w:val="004E3310"/>
    <w:rsid w:val="004E4973"/>
    <w:rsid w:val="004E7128"/>
    <w:rsid w:val="004F1BE4"/>
    <w:rsid w:val="004F20FF"/>
    <w:rsid w:val="004F3388"/>
    <w:rsid w:val="004F4065"/>
    <w:rsid w:val="004F6D3F"/>
    <w:rsid w:val="0050077A"/>
    <w:rsid w:val="005031F8"/>
    <w:rsid w:val="00505A60"/>
    <w:rsid w:val="00506458"/>
    <w:rsid w:val="0051171D"/>
    <w:rsid w:val="005117A2"/>
    <w:rsid w:val="00515408"/>
    <w:rsid w:val="00515CF2"/>
    <w:rsid w:val="00516A56"/>
    <w:rsid w:val="00522625"/>
    <w:rsid w:val="00526781"/>
    <w:rsid w:val="005312AE"/>
    <w:rsid w:val="00531675"/>
    <w:rsid w:val="0053187C"/>
    <w:rsid w:val="005344E0"/>
    <w:rsid w:val="0053574E"/>
    <w:rsid w:val="005366AE"/>
    <w:rsid w:val="0054237F"/>
    <w:rsid w:val="0055037D"/>
    <w:rsid w:val="00552A94"/>
    <w:rsid w:val="00552D35"/>
    <w:rsid w:val="00552FED"/>
    <w:rsid w:val="005545AC"/>
    <w:rsid w:val="00554780"/>
    <w:rsid w:val="00554FC1"/>
    <w:rsid w:val="0055792E"/>
    <w:rsid w:val="005607EF"/>
    <w:rsid w:val="00564389"/>
    <w:rsid w:val="00567292"/>
    <w:rsid w:val="00567E5F"/>
    <w:rsid w:val="0057046B"/>
    <w:rsid w:val="00570D78"/>
    <w:rsid w:val="00574017"/>
    <w:rsid w:val="005745D9"/>
    <w:rsid w:val="00576809"/>
    <w:rsid w:val="0057781F"/>
    <w:rsid w:val="005801AA"/>
    <w:rsid w:val="00581E16"/>
    <w:rsid w:val="00584FEB"/>
    <w:rsid w:val="00586254"/>
    <w:rsid w:val="0058723C"/>
    <w:rsid w:val="00587279"/>
    <w:rsid w:val="005873E7"/>
    <w:rsid w:val="00587571"/>
    <w:rsid w:val="00587FE1"/>
    <w:rsid w:val="0059227C"/>
    <w:rsid w:val="00592E90"/>
    <w:rsid w:val="005932AE"/>
    <w:rsid w:val="00594174"/>
    <w:rsid w:val="0059439A"/>
    <w:rsid w:val="00594F6C"/>
    <w:rsid w:val="00597CEA"/>
    <w:rsid w:val="005A01F9"/>
    <w:rsid w:val="005A02A6"/>
    <w:rsid w:val="005A395F"/>
    <w:rsid w:val="005A5255"/>
    <w:rsid w:val="005A75D9"/>
    <w:rsid w:val="005A7C04"/>
    <w:rsid w:val="005B00B7"/>
    <w:rsid w:val="005B0C31"/>
    <w:rsid w:val="005B10ED"/>
    <w:rsid w:val="005B1C04"/>
    <w:rsid w:val="005B3F9D"/>
    <w:rsid w:val="005B4A6F"/>
    <w:rsid w:val="005B52A9"/>
    <w:rsid w:val="005B62AA"/>
    <w:rsid w:val="005B6C21"/>
    <w:rsid w:val="005B7158"/>
    <w:rsid w:val="005B7C17"/>
    <w:rsid w:val="005C0EB1"/>
    <w:rsid w:val="005C221C"/>
    <w:rsid w:val="005C28FD"/>
    <w:rsid w:val="005C37E4"/>
    <w:rsid w:val="005C3CCA"/>
    <w:rsid w:val="005D0FFA"/>
    <w:rsid w:val="005D14ED"/>
    <w:rsid w:val="005D1FFF"/>
    <w:rsid w:val="005D20E0"/>
    <w:rsid w:val="005D2986"/>
    <w:rsid w:val="005D4173"/>
    <w:rsid w:val="005D7508"/>
    <w:rsid w:val="005D7631"/>
    <w:rsid w:val="005E0E4D"/>
    <w:rsid w:val="005E6380"/>
    <w:rsid w:val="005E74C4"/>
    <w:rsid w:val="005E798B"/>
    <w:rsid w:val="005F022E"/>
    <w:rsid w:val="005F0BA8"/>
    <w:rsid w:val="005F1330"/>
    <w:rsid w:val="005F2BCD"/>
    <w:rsid w:val="005F354F"/>
    <w:rsid w:val="005F3CBB"/>
    <w:rsid w:val="005F63F2"/>
    <w:rsid w:val="005F6596"/>
    <w:rsid w:val="006010A3"/>
    <w:rsid w:val="00601792"/>
    <w:rsid w:val="00602A91"/>
    <w:rsid w:val="0060315E"/>
    <w:rsid w:val="00605302"/>
    <w:rsid w:val="0060594D"/>
    <w:rsid w:val="00605C02"/>
    <w:rsid w:val="00606292"/>
    <w:rsid w:val="00607B5D"/>
    <w:rsid w:val="00610E1D"/>
    <w:rsid w:val="006120E9"/>
    <w:rsid w:val="00612785"/>
    <w:rsid w:val="00612ACC"/>
    <w:rsid w:val="00612DBA"/>
    <w:rsid w:val="00615091"/>
    <w:rsid w:val="00617760"/>
    <w:rsid w:val="006200B3"/>
    <w:rsid w:val="0062236A"/>
    <w:rsid w:val="00624E6B"/>
    <w:rsid w:val="006259DE"/>
    <w:rsid w:val="00627027"/>
    <w:rsid w:val="006271BF"/>
    <w:rsid w:val="0062794C"/>
    <w:rsid w:val="00627EF5"/>
    <w:rsid w:val="0063006D"/>
    <w:rsid w:val="00633697"/>
    <w:rsid w:val="00635896"/>
    <w:rsid w:val="0063633B"/>
    <w:rsid w:val="0064154D"/>
    <w:rsid w:val="006425FB"/>
    <w:rsid w:val="00642E8C"/>
    <w:rsid w:val="00645A50"/>
    <w:rsid w:val="00645E8A"/>
    <w:rsid w:val="0064628F"/>
    <w:rsid w:val="0064740E"/>
    <w:rsid w:val="006475CE"/>
    <w:rsid w:val="00647618"/>
    <w:rsid w:val="0065072A"/>
    <w:rsid w:val="00650849"/>
    <w:rsid w:val="00650EEB"/>
    <w:rsid w:val="00652B7E"/>
    <w:rsid w:val="00654D9C"/>
    <w:rsid w:val="006550FA"/>
    <w:rsid w:val="00656668"/>
    <w:rsid w:val="00656A5D"/>
    <w:rsid w:val="00656EA1"/>
    <w:rsid w:val="006572F2"/>
    <w:rsid w:val="0066145A"/>
    <w:rsid w:val="006615FA"/>
    <w:rsid w:val="0066201A"/>
    <w:rsid w:val="00662D53"/>
    <w:rsid w:val="00662E0B"/>
    <w:rsid w:val="00663794"/>
    <w:rsid w:val="006649BD"/>
    <w:rsid w:val="0066639B"/>
    <w:rsid w:val="00667483"/>
    <w:rsid w:val="00670CFB"/>
    <w:rsid w:val="0067135A"/>
    <w:rsid w:val="00671896"/>
    <w:rsid w:val="006732E1"/>
    <w:rsid w:val="00674AF7"/>
    <w:rsid w:val="006826AB"/>
    <w:rsid w:val="00683ADE"/>
    <w:rsid w:val="00684091"/>
    <w:rsid w:val="00685207"/>
    <w:rsid w:val="0068545F"/>
    <w:rsid w:val="00685742"/>
    <w:rsid w:val="00690625"/>
    <w:rsid w:val="00692EC5"/>
    <w:rsid w:val="00693C76"/>
    <w:rsid w:val="006947A2"/>
    <w:rsid w:val="00694E66"/>
    <w:rsid w:val="00694EC9"/>
    <w:rsid w:val="00695AEE"/>
    <w:rsid w:val="00697F8E"/>
    <w:rsid w:val="006A4F02"/>
    <w:rsid w:val="006A5160"/>
    <w:rsid w:val="006A55BF"/>
    <w:rsid w:val="006A5B87"/>
    <w:rsid w:val="006A62CE"/>
    <w:rsid w:val="006A6EDD"/>
    <w:rsid w:val="006A7CE4"/>
    <w:rsid w:val="006B19BA"/>
    <w:rsid w:val="006B25EC"/>
    <w:rsid w:val="006B2885"/>
    <w:rsid w:val="006B3911"/>
    <w:rsid w:val="006B3DA7"/>
    <w:rsid w:val="006B6720"/>
    <w:rsid w:val="006B761D"/>
    <w:rsid w:val="006C15C4"/>
    <w:rsid w:val="006C1D60"/>
    <w:rsid w:val="006C2E52"/>
    <w:rsid w:val="006C5AAE"/>
    <w:rsid w:val="006C5E94"/>
    <w:rsid w:val="006C7C0F"/>
    <w:rsid w:val="006D3E55"/>
    <w:rsid w:val="006D4CE8"/>
    <w:rsid w:val="006E1EB0"/>
    <w:rsid w:val="006E4702"/>
    <w:rsid w:val="006E529C"/>
    <w:rsid w:val="006E61E1"/>
    <w:rsid w:val="006E702A"/>
    <w:rsid w:val="006E739F"/>
    <w:rsid w:val="006F30E5"/>
    <w:rsid w:val="006F42F4"/>
    <w:rsid w:val="006F4C3E"/>
    <w:rsid w:val="006F6A66"/>
    <w:rsid w:val="006F701A"/>
    <w:rsid w:val="006F781C"/>
    <w:rsid w:val="006F7CE4"/>
    <w:rsid w:val="00700CE7"/>
    <w:rsid w:val="00702D9B"/>
    <w:rsid w:val="00704D90"/>
    <w:rsid w:val="00705AE4"/>
    <w:rsid w:val="007061F9"/>
    <w:rsid w:val="00707265"/>
    <w:rsid w:val="0071176D"/>
    <w:rsid w:val="00711C85"/>
    <w:rsid w:val="00712319"/>
    <w:rsid w:val="007140C0"/>
    <w:rsid w:val="00715A2A"/>
    <w:rsid w:val="00716696"/>
    <w:rsid w:val="00716744"/>
    <w:rsid w:val="0071753D"/>
    <w:rsid w:val="00720C9F"/>
    <w:rsid w:val="007232F3"/>
    <w:rsid w:val="00723AFD"/>
    <w:rsid w:val="007241E6"/>
    <w:rsid w:val="007312BB"/>
    <w:rsid w:val="0073244C"/>
    <w:rsid w:val="00733A1C"/>
    <w:rsid w:val="007340D0"/>
    <w:rsid w:val="007346D6"/>
    <w:rsid w:val="00737C26"/>
    <w:rsid w:val="00741009"/>
    <w:rsid w:val="00741541"/>
    <w:rsid w:val="00741E0C"/>
    <w:rsid w:val="00741F74"/>
    <w:rsid w:val="00742B3A"/>
    <w:rsid w:val="00743DB2"/>
    <w:rsid w:val="00750B47"/>
    <w:rsid w:val="007518E5"/>
    <w:rsid w:val="00753FDB"/>
    <w:rsid w:val="007547B2"/>
    <w:rsid w:val="007559B6"/>
    <w:rsid w:val="0076031F"/>
    <w:rsid w:val="007613D2"/>
    <w:rsid w:val="007626A3"/>
    <w:rsid w:val="00762ABF"/>
    <w:rsid w:val="00763320"/>
    <w:rsid w:val="007705DC"/>
    <w:rsid w:val="007715C5"/>
    <w:rsid w:val="00772A97"/>
    <w:rsid w:val="00775C54"/>
    <w:rsid w:val="00775DC5"/>
    <w:rsid w:val="00775E69"/>
    <w:rsid w:val="007817D0"/>
    <w:rsid w:val="00781AAF"/>
    <w:rsid w:val="00782316"/>
    <w:rsid w:val="00782AFD"/>
    <w:rsid w:val="00783EDC"/>
    <w:rsid w:val="007845D7"/>
    <w:rsid w:val="00784B5C"/>
    <w:rsid w:val="00785210"/>
    <w:rsid w:val="007858B2"/>
    <w:rsid w:val="00786081"/>
    <w:rsid w:val="007879E6"/>
    <w:rsid w:val="0079014E"/>
    <w:rsid w:val="00791908"/>
    <w:rsid w:val="00793852"/>
    <w:rsid w:val="00793E5B"/>
    <w:rsid w:val="00794222"/>
    <w:rsid w:val="007A1582"/>
    <w:rsid w:val="007A272B"/>
    <w:rsid w:val="007A2C18"/>
    <w:rsid w:val="007A2CED"/>
    <w:rsid w:val="007A32E4"/>
    <w:rsid w:val="007A5234"/>
    <w:rsid w:val="007A6229"/>
    <w:rsid w:val="007A6300"/>
    <w:rsid w:val="007A64E0"/>
    <w:rsid w:val="007A7999"/>
    <w:rsid w:val="007A79F2"/>
    <w:rsid w:val="007B59F9"/>
    <w:rsid w:val="007B6B40"/>
    <w:rsid w:val="007B7645"/>
    <w:rsid w:val="007B7B07"/>
    <w:rsid w:val="007C2FCE"/>
    <w:rsid w:val="007C446C"/>
    <w:rsid w:val="007C606C"/>
    <w:rsid w:val="007C6333"/>
    <w:rsid w:val="007D097D"/>
    <w:rsid w:val="007D2B23"/>
    <w:rsid w:val="007D2FD3"/>
    <w:rsid w:val="007D33EE"/>
    <w:rsid w:val="007D4636"/>
    <w:rsid w:val="007D4D1E"/>
    <w:rsid w:val="007D5BFA"/>
    <w:rsid w:val="007D6A6A"/>
    <w:rsid w:val="007D7CB8"/>
    <w:rsid w:val="007E39E4"/>
    <w:rsid w:val="007E5729"/>
    <w:rsid w:val="007E58AD"/>
    <w:rsid w:val="007E6D60"/>
    <w:rsid w:val="007E70CB"/>
    <w:rsid w:val="007E7333"/>
    <w:rsid w:val="007E7DE2"/>
    <w:rsid w:val="007F4C24"/>
    <w:rsid w:val="007F5882"/>
    <w:rsid w:val="007F65EE"/>
    <w:rsid w:val="007F6770"/>
    <w:rsid w:val="007F6D78"/>
    <w:rsid w:val="00800104"/>
    <w:rsid w:val="008011F6"/>
    <w:rsid w:val="00801A84"/>
    <w:rsid w:val="00801A98"/>
    <w:rsid w:val="008021CD"/>
    <w:rsid w:val="0080352A"/>
    <w:rsid w:val="00804BCA"/>
    <w:rsid w:val="008059E0"/>
    <w:rsid w:val="00806A3C"/>
    <w:rsid w:val="0081016E"/>
    <w:rsid w:val="008101AC"/>
    <w:rsid w:val="008130A5"/>
    <w:rsid w:val="00813168"/>
    <w:rsid w:val="00814076"/>
    <w:rsid w:val="00814868"/>
    <w:rsid w:val="008151C6"/>
    <w:rsid w:val="008152B2"/>
    <w:rsid w:val="00817B29"/>
    <w:rsid w:val="00820891"/>
    <w:rsid w:val="00820D1D"/>
    <w:rsid w:val="00821401"/>
    <w:rsid w:val="008232B9"/>
    <w:rsid w:val="00826285"/>
    <w:rsid w:val="00830B6B"/>
    <w:rsid w:val="0083147E"/>
    <w:rsid w:val="00831A08"/>
    <w:rsid w:val="00832A4D"/>
    <w:rsid w:val="0083325E"/>
    <w:rsid w:val="008332E1"/>
    <w:rsid w:val="00833F23"/>
    <w:rsid w:val="00833F27"/>
    <w:rsid w:val="008370C5"/>
    <w:rsid w:val="00840D82"/>
    <w:rsid w:val="00841F44"/>
    <w:rsid w:val="00843B12"/>
    <w:rsid w:val="00844685"/>
    <w:rsid w:val="008455A6"/>
    <w:rsid w:val="00846889"/>
    <w:rsid w:val="008501F4"/>
    <w:rsid w:val="00851531"/>
    <w:rsid w:val="00853A50"/>
    <w:rsid w:val="00854ED4"/>
    <w:rsid w:val="00855833"/>
    <w:rsid w:val="00855B7A"/>
    <w:rsid w:val="0086011A"/>
    <w:rsid w:val="008610B7"/>
    <w:rsid w:val="0086133A"/>
    <w:rsid w:val="008621F1"/>
    <w:rsid w:val="00862B9D"/>
    <w:rsid w:val="00862E21"/>
    <w:rsid w:val="00864384"/>
    <w:rsid w:val="0086583C"/>
    <w:rsid w:val="00865ACA"/>
    <w:rsid w:val="008679A6"/>
    <w:rsid w:val="00870D10"/>
    <w:rsid w:val="00873AF1"/>
    <w:rsid w:val="00875EF2"/>
    <w:rsid w:val="00876FB8"/>
    <w:rsid w:val="00880B59"/>
    <w:rsid w:val="00881507"/>
    <w:rsid w:val="00882118"/>
    <w:rsid w:val="00884AAF"/>
    <w:rsid w:val="008850EE"/>
    <w:rsid w:val="00885422"/>
    <w:rsid w:val="0088557C"/>
    <w:rsid w:val="00885E40"/>
    <w:rsid w:val="0089024F"/>
    <w:rsid w:val="00891615"/>
    <w:rsid w:val="00896157"/>
    <w:rsid w:val="0089660D"/>
    <w:rsid w:val="008A1959"/>
    <w:rsid w:val="008A1FFA"/>
    <w:rsid w:val="008A356B"/>
    <w:rsid w:val="008A3C1B"/>
    <w:rsid w:val="008A43FA"/>
    <w:rsid w:val="008A69C3"/>
    <w:rsid w:val="008A79F6"/>
    <w:rsid w:val="008B06A9"/>
    <w:rsid w:val="008B1170"/>
    <w:rsid w:val="008B2C0A"/>
    <w:rsid w:val="008B2C5A"/>
    <w:rsid w:val="008B37BE"/>
    <w:rsid w:val="008B5317"/>
    <w:rsid w:val="008B604F"/>
    <w:rsid w:val="008B627C"/>
    <w:rsid w:val="008C02F6"/>
    <w:rsid w:val="008C07A0"/>
    <w:rsid w:val="008C26C2"/>
    <w:rsid w:val="008C2A38"/>
    <w:rsid w:val="008C2A4E"/>
    <w:rsid w:val="008C5DB5"/>
    <w:rsid w:val="008C5DC6"/>
    <w:rsid w:val="008D23A9"/>
    <w:rsid w:val="008D47B8"/>
    <w:rsid w:val="008D4C23"/>
    <w:rsid w:val="008D5CC3"/>
    <w:rsid w:val="008D5CFB"/>
    <w:rsid w:val="008D678B"/>
    <w:rsid w:val="008E08BC"/>
    <w:rsid w:val="008E3EEC"/>
    <w:rsid w:val="008E3F05"/>
    <w:rsid w:val="008E53BF"/>
    <w:rsid w:val="008E6E58"/>
    <w:rsid w:val="008F05C9"/>
    <w:rsid w:val="008F08D7"/>
    <w:rsid w:val="008F0B63"/>
    <w:rsid w:val="008F1C04"/>
    <w:rsid w:val="008F3C7A"/>
    <w:rsid w:val="008F5BEB"/>
    <w:rsid w:val="008F7B6F"/>
    <w:rsid w:val="00902223"/>
    <w:rsid w:val="00902D2C"/>
    <w:rsid w:val="0090445C"/>
    <w:rsid w:val="009049E1"/>
    <w:rsid w:val="00905A23"/>
    <w:rsid w:val="0090642C"/>
    <w:rsid w:val="0091033E"/>
    <w:rsid w:val="00910A46"/>
    <w:rsid w:val="00910C78"/>
    <w:rsid w:val="00910F2B"/>
    <w:rsid w:val="0091154D"/>
    <w:rsid w:val="00911DE6"/>
    <w:rsid w:val="009127AD"/>
    <w:rsid w:val="009136F4"/>
    <w:rsid w:val="009151A4"/>
    <w:rsid w:val="00920ED5"/>
    <w:rsid w:val="00921948"/>
    <w:rsid w:val="00922036"/>
    <w:rsid w:val="00922916"/>
    <w:rsid w:val="0092357C"/>
    <w:rsid w:val="00923F96"/>
    <w:rsid w:val="00924422"/>
    <w:rsid w:val="0092466E"/>
    <w:rsid w:val="009255E6"/>
    <w:rsid w:val="00925F63"/>
    <w:rsid w:val="009305FB"/>
    <w:rsid w:val="009326CD"/>
    <w:rsid w:val="0093283A"/>
    <w:rsid w:val="009352D9"/>
    <w:rsid w:val="00937A78"/>
    <w:rsid w:val="009404E4"/>
    <w:rsid w:val="00942451"/>
    <w:rsid w:val="009449B5"/>
    <w:rsid w:val="00945203"/>
    <w:rsid w:val="0094584D"/>
    <w:rsid w:val="00945C00"/>
    <w:rsid w:val="009462E3"/>
    <w:rsid w:val="00947675"/>
    <w:rsid w:val="0095010B"/>
    <w:rsid w:val="00950222"/>
    <w:rsid w:val="00950426"/>
    <w:rsid w:val="00951BB3"/>
    <w:rsid w:val="00951E75"/>
    <w:rsid w:val="0095371F"/>
    <w:rsid w:val="00953DAC"/>
    <w:rsid w:val="009549A7"/>
    <w:rsid w:val="00955826"/>
    <w:rsid w:val="00957E69"/>
    <w:rsid w:val="009619EA"/>
    <w:rsid w:val="009625A4"/>
    <w:rsid w:val="009625F7"/>
    <w:rsid w:val="009626CD"/>
    <w:rsid w:val="00962979"/>
    <w:rsid w:val="00963462"/>
    <w:rsid w:val="00965617"/>
    <w:rsid w:val="00967ED2"/>
    <w:rsid w:val="0097016D"/>
    <w:rsid w:val="0097178F"/>
    <w:rsid w:val="00973091"/>
    <w:rsid w:val="0097484B"/>
    <w:rsid w:val="00975001"/>
    <w:rsid w:val="009758E2"/>
    <w:rsid w:val="00975C24"/>
    <w:rsid w:val="00976A8A"/>
    <w:rsid w:val="00977EE4"/>
    <w:rsid w:val="0098085C"/>
    <w:rsid w:val="009810D4"/>
    <w:rsid w:val="0098485C"/>
    <w:rsid w:val="00991462"/>
    <w:rsid w:val="00991DA4"/>
    <w:rsid w:val="00992145"/>
    <w:rsid w:val="0099478F"/>
    <w:rsid w:val="00995FED"/>
    <w:rsid w:val="009960ED"/>
    <w:rsid w:val="009972BF"/>
    <w:rsid w:val="009A3019"/>
    <w:rsid w:val="009A4F6E"/>
    <w:rsid w:val="009A54D9"/>
    <w:rsid w:val="009A6226"/>
    <w:rsid w:val="009A75F0"/>
    <w:rsid w:val="009B4389"/>
    <w:rsid w:val="009B64D6"/>
    <w:rsid w:val="009C10B6"/>
    <w:rsid w:val="009C1635"/>
    <w:rsid w:val="009C1B08"/>
    <w:rsid w:val="009C365E"/>
    <w:rsid w:val="009C3E20"/>
    <w:rsid w:val="009C49C1"/>
    <w:rsid w:val="009C5A10"/>
    <w:rsid w:val="009C5F35"/>
    <w:rsid w:val="009D0159"/>
    <w:rsid w:val="009D2429"/>
    <w:rsid w:val="009D258F"/>
    <w:rsid w:val="009D45C8"/>
    <w:rsid w:val="009D5922"/>
    <w:rsid w:val="009D7F3C"/>
    <w:rsid w:val="009E0F6C"/>
    <w:rsid w:val="009E13F4"/>
    <w:rsid w:val="009E2959"/>
    <w:rsid w:val="009E4ABD"/>
    <w:rsid w:val="009E51F9"/>
    <w:rsid w:val="009E62EC"/>
    <w:rsid w:val="009E6D8A"/>
    <w:rsid w:val="009F0AD0"/>
    <w:rsid w:val="009F215F"/>
    <w:rsid w:val="009F300E"/>
    <w:rsid w:val="009F42CA"/>
    <w:rsid w:val="009F74F9"/>
    <w:rsid w:val="009F78CE"/>
    <w:rsid w:val="00A01010"/>
    <w:rsid w:val="00A024EE"/>
    <w:rsid w:val="00A02925"/>
    <w:rsid w:val="00A03F94"/>
    <w:rsid w:val="00A044D4"/>
    <w:rsid w:val="00A058C0"/>
    <w:rsid w:val="00A072D7"/>
    <w:rsid w:val="00A12C9F"/>
    <w:rsid w:val="00A13B5F"/>
    <w:rsid w:val="00A20979"/>
    <w:rsid w:val="00A211E9"/>
    <w:rsid w:val="00A2161C"/>
    <w:rsid w:val="00A218AA"/>
    <w:rsid w:val="00A22BF0"/>
    <w:rsid w:val="00A23274"/>
    <w:rsid w:val="00A233DF"/>
    <w:rsid w:val="00A2431B"/>
    <w:rsid w:val="00A31635"/>
    <w:rsid w:val="00A33980"/>
    <w:rsid w:val="00A35255"/>
    <w:rsid w:val="00A36EC7"/>
    <w:rsid w:val="00A371E7"/>
    <w:rsid w:val="00A376E1"/>
    <w:rsid w:val="00A404E5"/>
    <w:rsid w:val="00A4287C"/>
    <w:rsid w:val="00A44A66"/>
    <w:rsid w:val="00A45244"/>
    <w:rsid w:val="00A47090"/>
    <w:rsid w:val="00A51468"/>
    <w:rsid w:val="00A56A48"/>
    <w:rsid w:val="00A56CCC"/>
    <w:rsid w:val="00A5739E"/>
    <w:rsid w:val="00A6038B"/>
    <w:rsid w:val="00A60CE4"/>
    <w:rsid w:val="00A6189F"/>
    <w:rsid w:val="00A61F25"/>
    <w:rsid w:val="00A626ED"/>
    <w:rsid w:val="00A70B63"/>
    <w:rsid w:val="00A70D71"/>
    <w:rsid w:val="00A711CF"/>
    <w:rsid w:val="00A76808"/>
    <w:rsid w:val="00A770A8"/>
    <w:rsid w:val="00A80A90"/>
    <w:rsid w:val="00A811EF"/>
    <w:rsid w:val="00A8317B"/>
    <w:rsid w:val="00A83433"/>
    <w:rsid w:val="00A834B2"/>
    <w:rsid w:val="00A83839"/>
    <w:rsid w:val="00A839CC"/>
    <w:rsid w:val="00A84EB8"/>
    <w:rsid w:val="00A9162E"/>
    <w:rsid w:val="00A91837"/>
    <w:rsid w:val="00A91838"/>
    <w:rsid w:val="00A92550"/>
    <w:rsid w:val="00A96A94"/>
    <w:rsid w:val="00AA0420"/>
    <w:rsid w:val="00AA13CD"/>
    <w:rsid w:val="00AA240B"/>
    <w:rsid w:val="00AA3FBD"/>
    <w:rsid w:val="00AA44AB"/>
    <w:rsid w:val="00AA46D0"/>
    <w:rsid w:val="00AA6107"/>
    <w:rsid w:val="00AA6237"/>
    <w:rsid w:val="00AB3A6C"/>
    <w:rsid w:val="00AB5103"/>
    <w:rsid w:val="00AB526B"/>
    <w:rsid w:val="00AB77EE"/>
    <w:rsid w:val="00AC0A86"/>
    <w:rsid w:val="00AC2085"/>
    <w:rsid w:val="00AC2435"/>
    <w:rsid w:val="00AC265D"/>
    <w:rsid w:val="00AC3264"/>
    <w:rsid w:val="00AC3586"/>
    <w:rsid w:val="00AC53E6"/>
    <w:rsid w:val="00AC596C"/>
    <w:rsid w:val="00AC6662"/>
    <w:rsid w:val="00AC7FDE"/>
    <w:rsid w:val="00AD09F8"/>
    <w:rsid w:val="00AD1373"/>
    <w:rsid w:val="00AD1BF6"/>
    <w:rsid w:val="00AD3551"/>
    <w:rsid w:val="00AD35B8"/>
    <w:rsid w:val="00AD43DF"/>
    <w:rsid w:val="00AD4638"/>
    <w:rsid w:val="00AD54E9"/>
    <w:rsid w:val="00AE12E0"/>
    <w:rsid w:val="00AE1F9F"/>
    <w:rsid w:val="00AE2701"/>
    <w:rsid w:val="00AE2849"/>
    <w:rsid w:val="00AE32FD"/>
    <w:rsid w:val="00AE3DF1"/>
    <w:rsid w:val="00AE627C"/>
    <w:rsid w:val="00AE6339"/>
    <w:rsid w:val="00AE6DA3"/>
    <w:rsid w:val="00AE7211"/>
    <w:rsid w:val="00AE7AA6"/>
    <w:rsid w:val="00AF07DF"/>
    <w:rsid w:val="00AF359D"/>
    <w:rsid w:val="00AF6C7A"/>
    <w:rsid w:val="00AF7D6E"/>
    <w:rsid w:val="00B008D0"/>
    <w:rsid w:val="00B00E35"/>
    <w:rsid w:val="00B0157C"/>
    <w:rsid w:val="00B019DA"/>
    <w:rsid w:val="00B065C3"/>
    <w:rsid w:val="00B10326"/>
    <w:rsid w:val="00B12225"/>
    <w:rsid w:val="00B13456"/>
    <w:rsid w:val="00B1370D"/>
    <w:rsid w:val="00B15D56"/>
    <w:rsid w:val="00B17E3F"/>
    <w:rsid w:val="00B21BEF"/>
    <w:rsid w:val="00B27009"/>
    <w:rsid w:val="00B27FAF"/>
    <w:rsid w:val="00B312A1"/>
    <w:rsid w:val="00B31F02"/>
    <w:rsid w:val="00B327A5"/>
    <w:rsid w:val="00B3328C"/>
    <w:rsid w:val="00B354CA"/>
    <w:rsid w:val="00B357EB"/>
    <w:rsid w:val="00B359D0"/>
    <w:rsid w:val="00B35A10"/>
    <w:rsid w:val="00B36EB7"/>
    <w:rsid w:val="00B372E5"/>
    <w:rsid w:val="00B37EA9"/>
    <w:rsid w:val="00B40EC7"/>
    <w:rsid w:val="00B41D56"/>
    <w:rsid w:val="00B41FA9"/>
    <w:rsid w:val="00B42D05"/>
    <w:rsid w:val="00B44869"/>
    <w:rsid w:val="00B449D8"/>
    <w:rsid w:val="00B47ABA"/>
    <w:rsid w:val="00B5040C"/>
    <w:rsid w:val="00B504F7"/>
    <w:rsid w:val="00B562D0"/>
    <w:rsid w:val="00B56998"/>
    <w:rsid w:val="00B56B15"/>
    <w:rsid w:val="00B57A7A"/>
    <w:rsid w:val="00B64B9D"/>
    <w:rsid w:val="00B65694"/>
    <w:rsid w:val="00B65F26"/>
    <w:rsid w:val="00B663ED"/>
    <w:rsid w:val="00B66EBD"/>
    <w:rsid w:val="00B707F9"/>
    <w:rsid w:val="00B7080A"/>
    <w:rsid w:val="00B70CCE"/>
    <w:rsid w:val="00B71FFF"/>
    <w:rsid w:val="00B72E19"/>
    <w:rsid w:val="00B733DE"/>
    <w:rsid w:val="00B735B1"/>
    <w:rsid w:val="00B73B27"/>
    <w:rsid w:val="00B74168"/>
    <w:rsid w:val="00B746D3"/>
    <w:rsid w:val="00B75C15"/>
    <w:rsid w:val="00B76266"/>
    <w:rsid w:val="00B76B25"/>
    <w:rsid w:val="00B77473"/>
    <w:rsid w:val="00B80DB2"/>
    <w:rsid w:val="00B81DF3"/>
    <w:rsid w:val="00B832C4"/>
    <w:rsid w:val="00B84DF7"/>
    <w:rsid w:val="00B8658F"/>
    <w:rsid w:val="00B9374D"/>
    <w:rsid w:val="00B93D1F"/>
    <w:rsid w:val="00B950FB"/>
    <w:rsid w:val="00B960F6"/>
    <w:rsid w:val="00B96799"/>
    <w:rsid w:val="00B96F9C"/>
    <w:rsid w:val="00BA0080"/>
    <w:rsid w:val="00BA1EA4"/>
    <w:rsid w:val="00BA3165"/>
    <w:rsid w:val="00BA4939"/>
    <w:rsid w:val="00BA5170"/>
    <w:rsid w:val="00BA77E8"/>
    <w:rsid w:val="00BA7B22"/>
    <w:rsid w:val="00BB21F1"/>
    <w:rsid w:val="00BB2524"/>
    <w:rsid w:val="00BB311D"/>
    <w:rsid w:val="00BB6A5F"/>
    <w:rsid w:val="00BB7000"/>
    <w:rsid w:val="00BC0D7D"/>
    <w:rsid w:val="00BC0EA5"/>
    <w:rsid w:val="00BC0F55"/>
    <w:rsid w:val="00BC1ACB"/>
    <w:rsid w:val="00BC1CC6"/>
    <w:rsid w:val="00BC3AC0"/>
    <w:rsid w:val="00BC59F5"/>
    <w:rsid w:val="00BC7D82"/>
    <w:rsid w:val="00BD143E"/>
    <w:rsid w:val="00BD1792"/>
    <w:rsid w:val="00BD2359"/>
    <w:rsid w:val="00BD53FE"/>
    <w:rsid w:val="00BD5776"/>
    <w:rsid w:val="00BD6925"/>
    <w:rsid w:val="00BE0389"/>
    <w:rsid w:val="00BE185E"/>
    <w:rsid w:val="00BE30F8"/>
    <w:rsid w:val="00BE3DC9"/>
    <w:rsid w:val="00BE435E"/>
    <w:rsid w:val="00BE4F8D"/>
    <w:rsid w:val="00BE6304"/>
    <w:rsid w:val="00BE688F"/>
    <w:rsid w:val="00BF03CD"/>
    <w:rsid w:val="00BF4E31"/>
    <w:rsid w:val="00BF5FA5"/>
    <w:rsid w:val="00BF68FD"/>
    <w:rsid w:val="00BF6DD0"/>
    <w:rsid w:val="00C015FB"/>
    <w:rsid w:val="00C01861"/>
    <w:rsid w:val="00C027FE"/>
    <w:rsid w:val="00C02E3C"/>
    <w:rsid w:val="00C044C9"/>
    <w:rsid w:val="00C05E07"/>
    <w:rsid w:val="00C06415"/>
    <w:rsid w:val="00C14970"/>
    <w:rsid w:val="00C20D1B"/>
    <w:rsid w:val="00C21F4C"/>
    <w:rsid w:val="00C22D95"/>
    <w:rsid w:val="00C2442B"/>
    <w:rsid w:val="00C25ED0"/>
    <w:rsid w:val="00C275D0"/>
    <w:rsid w:val="00C312D1"/>
    <w:rsid w:val="00C33045"/>
    <w:rsid w:val="00C3372A"/>
    <w:rsid w:val="00C34073"/>
    <w:rsid w:val="00C347BF"/>
    <w:rsid w:val="00C34F4E"/>
    <w:rsid w:val="00C35370"/>
    <w:rsid w:val="00C35951"/>
    <w:rsid w:val="00C37BFC"/>
    <w:rsid w:val="00C410A4"/>
    <w:rsid w:val="00C410F6"/>
    <w:rsid w:val="00C41584"/>
    <w:rsid w:val="00C447CE"/>
    <w:rsid w:val="00C45420"/>
    <w:rsid w:val="00C50446"/>
    <w:rsid w:val="00C532A8"/>
    <w:rsid w:val="00C54982"/>
    <w:rsid w:val="00C563D4"/>
    <w:rsid w:val="00C60271"/>
    <w:rsid w:val="00C628AF"/>
    <w:rsid w:val="00C63D2E"/>
    <w:rsid w:val="00C64677"/>
    <w:rsid w:val="00C64DBC"/>
    <w:rsid w:val="00C669F0"/>
    <w:rsid w:val="00C66CB4"/>
    <w:rsid w:val="00C66DFC"/>
    <w:rsid w:val="00C67D72"/>
    <w:rsid w:val="00C700B5"/>
    <w:rsid w:val="00C70E66"/>
    <w:rsid w:val="00C71944"/>
    <w:rsid w:val="00C72F5C"/>
    <w:rsid w:val="00C73506"/>
    <w:rsid w:val="00C736E6"/>
    <w:rsid w:val="00C73A59"/>
    <w:rsid w:val="00C7468D"/>
    <w:rsid w:val="00C75678"/>
    <w:rsid w:val="00C76736"/>
    <w:rsid w:val="00C77C57"/>
    <w:rsid w:val="00C84AED"/>
    <w:rsid w:val="00C858BD"/>
    <w:rsid w:val="00C85CA7"/>
    <w:rsid w:val="00C86039"/>
    <w:rsid w:val="00C8644C"/>
    <w:rsid w:val="00C86BFC"/>
    <w:rsid w:val="00C90468"/>
    <w:rsid w:val="00C904F0"/>
    <w:rsid w:val="00C913AE"/>
    <w:rsid w:val="00C938D1"/>
    <w:rsid w:val="00C95F9D"/>
    <w:rsid w:val="00C966EB"/>
    <w:rsid w:val="00C97260"/>
    <w:rsid w:val="00CA0FAF"/>
    <w:rsid w:val="00CA2621"/>
    <w:rsid w:val="00CA45C7"/>
    <w:rsid w:val="00CA59DE"/>
    <w:rsid w:val="00CA79CA"/>
    <w:rsid w:val="00CB15B9"/>
    <w:rsid w:val="00CB1EC7"/>
    <w:rsid w:val="00CB519F"/>
    <w:rsid w:val="00CC0AF1"/>
    <w:rsid w:val="00CC1672"/>
    <w:rsid w:val="00CC2688"/>
    <w:rsid w:val="00CC36E3"/>
    <w:rsid w:val="00CC5989"/>
    <w:rsid w:val="00CC5D3C"/>
    <w:rsid w:val="00CC6A02"/>
    <w:rsid w:val="00CC6A8E"/>
    <w:rsid w:val="00CC7D62"/>
    <w:rsid w:val="00CD0DAA"/>
    <w:rsid w:val="00CD0FEE"/>
    <w:rsid w:val="00CD5142"/>
    <w:rsid w:val="00CD540E"/>
    <w:rsid w:val="00CD6647"/>
    <w:rsid w:val="00CD7622"/>
    <w:rsid w:val="00CD7BD3"/>
    <w:rsid w:val="00CE2348"/>
    <w:rsid w:val="00CE2789"/>
    <w:rsid w:val="00CE2E01"/>
    <w:rsid w:val="00CE33BD"/>
    <w:rsid w:val="00CE3E5E"/>
    <w:rsid w:val="00CE45FD"/>
    <w:rsid w:val="00CE4D7E"/>
    <w:rsid w:val="00CE6590"/>
    <w:rsid w:val="00CE7874"/>
    <w:rsid w:val="00CE7F7E"/>
    <w:rsid w:val="00CF3368"/>
    <w:rsid w:val="00CF7ECD"/>
    <w:rsid w:val="00D01954"/>
    <w:rsid w:val="00D02717"/>
    <w:rsid w:val="00D02B42"/>
    <w:rsid w:val="00D034F5"/>
    <w:rsid w:val="00D03C4A"/>
    <w:rsid w:val="00D0567D"/>
    <w:rsid w:val="00D07647"/>
    <w:rsid w:val="00D10440"/>
    <w:rsid w:val="00D11243"/>
    <w:rsid w:val="00D13074"/>
    <w:rsid w:val="00D14724"/>
    <w:rsid w:val="00D152E4"/>
    <w:rsid w:val="00D154CA"/>
    <w:rsid w:val="00D15F52"/>
    <w:rsid w:val="00D169D8"/>
    <w:rsid w:val="00D17209"/>
    <w:rsid w:val="00D1729A"/>
    <w:rsid w:val="00D17C88"/>
    <w:rsid w:val="00D23877"/>
    <w:rsid w:val="00D26DA4"/>
    <w:rsid w:val="00D30849"/>
    <w:rsid w:val="00D3098D"/>
    <w:rsid w:val="00D3101E"/>
    <w:rsid w:val="00D315BF"/>
    <w:rsid w:val="00D32D73"/>
    <w:rsid w:val="00D34772"/>
    <w:rsid w:val="00D3482E"/>
    <w:rsid w:val="00D358D4"/>
    <w:rsid w:val="00D36CB5"/>
    <w:rsid w:val="00D37CFD"/>
    <w:rsid w:val="00D37E19"/>
    <w:rsid w:val="00D37F2D"/>
    <w:rsid w:val="00D40147"/>
    <w:rsid w:val="00D410DF"/>
    <w:rsid w:val="00D41600"/>
    <w:rsid w:val="00D42F41"/>
    <w:rsid w:val="00D43199"/>
    <w:rsid w:val="00D5075E"/>
    <w:rsid w:val="00D519C4"/>
    <w:rsid w:val="00D51B8F"/>
    <w:rsid w:val="00D53EB3"/>
    <w:rsid w:val="00D56CF5"/>
    <w:rsid w:val="00D60574"/>
    <w:rsid w:val="00D63EB8"/>
    <w:rsid w:val="00D65D46"/>
    <w:rsid w:val="00D675DD"/>
    <w:rsid w:val="00D72737"/>
    <w:rsid w:val="00D734B6"/>
    <w:rsid w:val="00D7401D"/>
    <w:rsid w:val="00D74162"/>
    <w:rsid w:val="00D7689C"/>
    <w:rsid w:val="00D768D7"/>
    <w:rsid w:val="00D804DF"/>
    <w:rsid w:val="00D81DC8"/>
    <w:rsid w:val="00D8304F"/>
    <w:rsid w:val="00D8350A"/>
    <w:rsid w:val="00D8508A"/>
    <w:rsid w:val="00D859D9"/>
    <w:rsid w:val="00D8658A"/>
    <w:rsid w:val="00D869D7"/>
    <w:rsid w:val="00D9034D"/>
    <w:rsid w:val="00D905F3"/>
    <w:rsid w:val="00D90B27"/>
    <w:rsid w:val="00D94728"/>
    <w:rsid w:val="00D950E5"/>
    <w:rsid w:val="00D95168"/>
    <w:rsid w:val="00D9683B"/>
    <w:rsid w:val="00D96E2C"/>
    <w:rsid w:val="00D973F8"/>
    <w:rsid w:val="00DA0668"/>
    <w:rsid w:val="00DA0EAC"/>
    <w:rsid w:val="00DA1EC8"/>
    <w:rsid w:val="00DA2789"/>
    <w:rsid w:val="00DA3256"/>
    <w:rsid w:val="00DA35AB"/>
    <w:rsid w:val="00DA3B63"/>
    <w:rsid w:val="00DA5992"/>
    <w:rsid w:val="00DA600B"/>
    <w:rsid w:val="00DA66EB"/>
    <w:rsid w:val="00DA6818"/>
    <w:rsid w:val="00DA7336"/>
    <w:rsid w:val="00DA7BEB"/>
    <w:rsid w:val="00DB1350"/>
    <w:rsid w:val="00DB3766"/>
    <w:rsid w:val="00DB3FD2"/>
    <w:rsid w:val="00DC10D7"/>
    <w:rsid w:val="00DC1E9B"/>
    <w:rsid w:val="00DC1FB2"/>
    <w:rsid w:val="00DC2205"/>
    <w:rsid w:val="00DC235F"/>
    <w:rsid w:val="00DC3387"/>
    <w:rsid w:val="00DC4A42"/>
    <w:rsid w:val="00DC7AA6"/>
    <w:rsid w:val="00DD42E0"/>
    <w:rsid w:val="00DD5BCB"/>
    <w:rsid w:val="00DD7FAD"/>
    <w:rsid w:val="00DE10AE"/>
    <w:rsid w:val="00DE15D8"/>
    <w:rsid w:val="00DE1DDB"/>
    <w:rsid w:val="00DE214E"/>
    <w:rsid w:val="00DE5248"/>
    <w:rsid w:val="00DE7DF9"/>
    <w:rsid w:val="00DF0F86"/>
    <w:rsid w:val="00DF1078"/>
    <w:rsid w:val="00DF2112"/>
    <w:rsid w:val="00DF2588"/>
    <w:rsid w:val="00DF369D"/>
    <w:rsid w:val="00DF4AB2"/>
    <w:rsid w:val="00DF526A"/>
    <w:rsid w:val="00DF7260"/>
    <w:rsid w:val="00E00B69"/>
    <w:rsid w:val="00E01331"/>
    <w:rsid w:val="00E027F6"/>
    <w:rsid w:val="00E033AE"/>
    <w:rsid w:val="00E040A4"/>
    <w:rsid w:val="00E071BB"/>
    <w:rsid w:val="00E1024F"/>
    <w:rsid w:val="00E12753"/>
    <w:rsid w:val="00E128A5"/>
    <w:rsid w:val="00E2046B"/>
    <w:rsid w:val="00E20B3B"/>
    <w:rsid w:val="00E22020"/>
    <w:rsid w:val="00E223D4"/>
    <w:rsid w:val="00E22965"/>
    <w:rsid w:val="00E262EC"/>
    <w:rsid w:val="00E2786C"/>
    <w:rsid w:val="00E30DEE"/>
    <w:rsid w:val="00E32B58"/>
    <w:rsid w:val="00E32F6A"/>
    <w:rsid w:val="00E34018"/>
    <w:rsid w:val="00E343CE"/>
    <w:rsid w:val="00E37387"/>
    <w:rsid w:val="00E4177B"/>
    <w:rsid w:val="00E419F0"/>
    <w:rsid w:val="00E41CF9"/>
    <w:rsid w:val="00E44E44"/>
    <w:rsid w:val="00E45DB9"/>
    <w:rsid w:val="00E463AB"/>
    <w:rsid w:val="00E46431"/>
    <w:rsid w:val="00E47B39"/>
    <w:rsid w:val="00E525FA"/>
    <w:rsid w:val="00E53F0F"/>
    <w:rsid w:val="00E552A0"/>
    <w:rsid w:val="00E57A89"/>
    <w:rsid w:val="00E61F50"/>
    <w:rsid w:val="00E6348A"/>
    <w:rsid w:val="00E63E6A"/>
    <w:rsid w:val="00E64595"/>
    <w:rsid w:val="00E67132"/>
    <w:rsid w:val="00E67ADC"/>
    <w:rsid w:val="00E70C45"/>
    <w:rsid w:val="00E714D5"/>
    <w:rsid w:val="00E71BD5"/>
    <w:rsid w:val="00E727C2"/>
    <w:rsid w:val="00E72BDE"/>
    <w:rsid w:val="00E73286"/>
    <w:rsid w:val="00E73903"/>
    <w:rsid w:val="00E76552"/>
    <w:rsid w:val="00E7660C"/>
    <w:rsid w:val="00E77564"/>
    <w:rsid w:val="00E7798A"/>
    <w:rsid w:val="00E77A06"/>
    <w:rsid w:val="00E81665"/>
    <w:rsid w:val="00E81BC9"/>
    <w:rsid w:val="00E8208B"/>
    <w:rsid w:val="00E82358"/>
    <w:rsid w:val="00E82D8F"/>
    <w:rsid w:val="00E83E0E"/>
    <w:rsid w:val="00E8523A"/>
    <w:rsid w:val="00E85938"/>
    <w:rsid w:val="00E85EBE"/>
    <w:rsid w:val="00E87413"/>
    <w:rsid w:val="00E878EE"/>
    <w:rsid w:val="00E90892"/>
    <w:rsid w:val="00E9361F"/>
    <w:rsid w:val="00E9419C"/>
    <w:rsid w:val="00E95C31"/>
    <w:rsid w:val="00E964C3"/>
    <w:rsid w:val="00E979B0"/>
    <w:rsid w:val="00E97D53"/>
    <w:rsid w:val="00EB234B"/>
    <w:rsid w:val="00EB3C01"/>
    <w:rsid w:val="00EB655A"/>
    <w:rsid w:val="00EB6620"/>
    <w:rsid w:val="00EB70C6"/>
    <w:rsid w:val="00EC16A2"/>
    <w:rsid w:val="00EC1D95"/>
    <w:rsid w:val="00EC25B1"/>
    <w:rsid w:val="00EC4466"/>
    <w:rsid w:val="00EC46D1"/>
    <w:rsid w:val="00EC6297"/>
    <w:rsid w:val="00EC6AB9"/>
    <w:rsid w:val="00EC7938"/>
    <w:rsid w:val="00ED043C"/>
    <w:rsid w:val="00ED0B25"/>
    <w:rsid w:val="00ED0BC7"/>
    <w:rsid w:val="00ED19C2"/>
    <w:rsid w:val="00ED418B"/>
    <w:rsid w:val="00ED4DBD"/>
    <w:rsid w:val="00EE04D2"/>
    <w:rsid w:val="00EE0571"/>
    <w:rsid w:val="00EE06B8"/>
    <w:rsid w:val="00EE095F"/>
    <w:rsid w:val="00EE0E53"/>
    <w:rsid w:val="00EE139A"/>
    <w:rsid w:val="00EE2AC8"/>
    <w:rsid w:val="00EE3BA9"/>
    <w:rsid w:val="00EE50A0"/>
    <w:rsid w:val="00EF2541"/>
    <w:rsid w:val="00EF2A27"/>
    <w:rsid w:val="00EF2F85"/>
    <w:rsid w:val="00EF31BB"/>
    <w:rsid w:val="00EF49C1"/>
    <w:rsid w:val="00EF51A8"/>
    <w:rsid w:val="00EF5C32"/>
    <w:rsid w:val="00EF614A"/>
    <w:rsid w:val="00EF67BE"/>
    <w:rsid w:val="00EF781D"/>
    <w:rsid w:val="00F0037F"/>
    <w:rsid w:val="00F00871"/>
    <w:rsid w:val="00F013DD"/>
    <w:rsid w:val="00F01B5B"/>
    <w:rsid w:val="00F0252F"/>
    <w:rsid w:val="00F05235"/>
    <w:rsid w:val="00F057A7"/>
    <w:rsid w:val="00F06D81"/>
    <w:rsid w:val="00F07ED4"/>
    <w:rsid w:val="00F13149"/>
    <w:rsid w:val="00F136FF"/>
    <w:rsid w:val="00F13910"/>
    <w:rsid w:val="00F141E4"/>
    <w:rsid w:val="00F16AFE"/>
    <w:rsid w:val="00F22013"/>
    <w:rsid w:val="00F22757"/>
    <w:rsid w:val="00F25DAB"/>
    <w:rsid w:val="00F2661A"/>
    <w:rsid w:val="00F268AE"/>
    <w:rsid w:val="00F26A8F"/>
    <w:rsid w:val="00F26C36"/>
    <w:rsid w:val="00F272AA"/>
    <w:rsid w:val="00F27998"/>
    <w:rsid w:val="00F3099F"/>
    <w:rsid w:val="00F32673"/>
    <w:rsid w:val="00F359ED"/>
    <w:rsid w:val="00F369DA"/>
    <w:rsid w:val="00F37882"/>
    <w:rsid w:val="00F40E87"/>
    <w:rsid w:val="00F42A74"/>
    <w:rsid w:val="00F43217"/>
    <w:rsid w:val="00F43269"/>
    <w:rsid w:val="00F446AD"/>
    <w:rsid w:val="00F45012"/>
    <w:rsid w:val="00F45585"/>
    <w:rsid w:val="00F46A0F"/>
    <w:rsid w:val="00F50E35"/>
    <w:rsid w:val="00F5148A"/>
    <w:rsid w:val="00F53735"/>
    <w:rsid w:val="00F56A86"/>
    <w:rsid w:val="00F56A9E"/>
    <w:rsid w:val="00F57C0E"/>
    <w:rsid w:val="00F60408"/>
    <w:rsid w:val="00F647A8"/>
    <w:rsid w:val="00F65B17"/>
    <w:rsid w:val="00F66A80"/>
    <w:rsid w:val="00F70ABB"/>
    <w:rsid w:val="00F70D4F"/>
    <w:rsid w:val="00F72EEC"/>
    <w:rsid w:val="00F736FE"/>
    <w:rsid w:val="00F73957"/>
    <w:rsid w:val="00F73BB7"/>
    <w:rsid w:val="00F74F65"/>
    <w:rsid w:val="00F76529"/>
    <w:rsid w:val="00F80DC4"/>
    <w:rsid w:val="00F8271E"/>
    <w:rsid w:val="00F827CC"/>
    <w:rsid w:val="00F83C49"/>
    <w:rsid w:val="00F842C3"/>
    <w:rsid w:val="00F85929"/>
    <w:rsid w:val="00F85BEA"/>
    <w:rsid w:val="00F91601"/>
    <w:rsid w:val="00F93377"/>
    <w:rsid w:val="00F936AB"/>
    <w:rsid w:val="00F95EBB"/>
    <w:rsid w:val="00F96379"/>
    <w:rsid w:val="00FA0E35"/>
    <w:rsid w:val="00FA0E3C"/>
    <w:rsid w:val="00FA28DB"/>
    <w:rsid w:val="00FA3A55"/>
    <w:rsid w:val="00FA6753"/>
    <w:rsid w:val="00FA79DC"/>
    <w:rsid w:val="00FB12DD"/>
    <w:rsid w:val="00FB468C"/>
    <w:rsid w:val="00FC1640"/>
    <w:rsid w:val="00FC3383"/>
    <w:rsid w:val="00FC68DA"/>
    <w:rsid w:val="00FC69E3"/>
    <w:rsid w:val="00FC74C7"/>
    <w:rsid w:val="00FC7ABA"/>
    <w:rsid w:val="00FC7DC2"/>
    <w:rsid w:val="00FD20E2"/>
    <w:rsid w:val="00FD6FA8"/>
    <w:rsid w:val="00FE0285"/>
    <w:rsid w:val="00FE1489"/>
    <w:rsid w:val="00FE22B6"/>
    <w:rsid w:val="00FE3EF1"/>
    <w:rsid w:val="00FE4ECD"/>
    <w:rsid w:val="00FE5A94"/>
    <w:rsid w:val="00FE6858"/>
    <w:rsid w:val="00FF025C"/>
    <w:rsid w:val="00FF0F0B"/>
    <w:rsid w:val="00FF16B6"/>
    <w:rsid w:val="00FF4245"/>
    <w:rsid w:val="00FF4286"/>
    <w:rsid w:val="00FF445F"/>
    <w:rsid w:val="00FF6B97"/>
    <w:rsid w:val="00FF6DB8"/>
    <w:rsid w:val="00FF77EF"/>
    <w:rsid w:val="00FF7BFA"/>
    <w:rsid w:val="00FF7CF0"/>
    <w:rsid w:val="00FF7E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8307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6226"/>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B4389"/>
    <w:pPr>
      <w:keepNext/>
      <w:keepLines/>
      <w:spacing w:before="48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477CFF"/>
    <w:pPr>
      <w:keepNext/>
      <w:keepLines/>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7F65EE"/>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F65EE"/>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4389"/>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477CFF"/>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7F65EE"/>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rsid w:val="007F65EE"/>
    <w:rPr>
      <w:rFonts w:asciiTheme="majorHAnsi" w:eastAsiaTheme="majorEastAsia" w:hAnsiTheme="majorHAnsi" w:cstheme="majorBidi"/>
      <w:b/>
      <w:bCs/>
      <w:i/>
      <w:iCs/>
      <w:color w:val="4F81BD" w:themeColor="accent1"/>
      <w:sz w:val="24"/>
      <w:szCs w:val="24"/>
    </w:rPr>
  </w:style>
  <w:style w:type="paragraph" w:styleId="ListParagraph">
    <w:name w:val="List Paragraph"/>
    <w:basedOn w:val="Normal"/>
    <w:uiPriority w:val="34"/>
    <w:qFormat/>
    <w:rsid w:val="00476B4E"/>
    <w:pPr>
      <w:ind w:left="720"/>
    </w:pPr>
  </w:style>
  <w:style w:type="paragraph" w:styleId="NoSpacing">
    <w:name w:val="No Spacing"/>
    <w:basedOn w:val="Normal"/>
    <w:link w:val="NoSpacingChar"/>
    <w:uiPriority w:val="1"/>
    <w:qFormat/>
    <w:rsid w:val="000618A5"/>
    <w:rPr>
      <w:rFonts w:ascii="Calibri" w:hAnsi="Calibri"/>
      <w:sz w:val="22"/>
      <w:szCs w:val="22"/>
      <w:lang w:bidi="en-US"/>
    </w:rPr>
  </w:style>
  <w:style w:type="character" w:customStyle="1" w:styleId="NoSpacingChar">
    <w:name w:val="No Spacing Char"/>
    <w:basedOn w:val="DefaultParagraphFont"/>
    <w:link w:val="NoSpacing"/>
    <w:uiPriority w:val="1"/>
    <w:rsid w:val="000618A5"/>
    <w:rPr>
      <w:rFonts w:ascii="Calibri" w:eastAsia="Times New Roman" w:hAnsi="Calibri" w:cs="Times New Roman"/>
      <w:lang w:bidi="en-US"/>
    </w:rPr>
  </w:style>
  <w:style w:type="character" w:styleId="BookTitle">
    <w:name w:val="Book Title"/>
    <w:uiPriority w:val="33"/>
    <w:qFormat/>
    <w:rsid w:val="000618A5"/>
    <w:rPr>
      <w:rFonts w:ascii="Cambria" w:eastAsia="Times New Roman" w:hAnsi="Cambria" w:cs="Times New Roman"/>
      <w:b/>
      <w:bCs/>
      <w:i/>
      <w:iCs/>
      <w:color w:val="auto"/>
    </w:rPr>
  </w:style>
  <w:style w:type="paragraph" w:styleId="Header">
    <w:name w:val="header"/>
    <w:basedOn w:val="Normal"/>
    <w:link w:val="HeaderChar"/>
    <w:uiPriority w:val="99"/>
    <w:unhideWhenUsed/>
    <w:rsid w:val="001823F9"/>
    <w:pPr>
      <w:tabs>
        <w:tab w:val="center" w:pos="4680"/>
        <w:tab w:val="right" w:pos="9360"/>
      </w:tabs>
    </w:pPr>
  </w:style>
  <w:style w:type="character" w:customStyle="1" w:styleId="HeaderChar">
    <w:name w:val="Header Char"/>
    <w:basedOn w:val="DefaultParagraphFont"/>
    <w:link w:val="Header"/>
    <w:uiPriority w:val="99"/>
    <w:rsid w:val="001823F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1823F9"/>
    <w:pPr>
      <w:tabs>
        <w:tab w:val="center" w:pos="4680"/>
        <w:tab w:val="right" w:pos="9360"/>
      </w:tabs>
    </w:pPr>
  </w:style>
  <w:style w:type="character" w:customStyle="1" w:styleId="FooterChar">
    <w:name w:val="Footer Char"/>
    <w:basedOn w:val="DefaultParagraphFont"/>
    <w:link w:val="Footer"/>
    <w:uiPriority w:val="99"/>
    <w:rsid w:val="001823F9"/>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1823F9"/>
    <w:rPr>
      <w:rFonts w:ascii="Tahoma" w:hAnsi="Tahoma" w:cs="Tahoma"/>
      <w:sz w:val="16"/>
      <w:szCs w:val="16"/>
    </w:rPr>
  </w:style>
  <w:style w:type="character" w:customStyle="1" w:styleId="BalloonTextChar">
    <w:name w:val="Balloon Text Char"/>
    <w:basedOn w:val="DefaultParagraphFont"/>
    <w:link w:val="BalloonText"/>
    <w:uiPriority w:val="99"/>
    <w:semiHidden/>
    <w:rsid w:val="001823F9"/>
    <w:rPr>
      <w:rFonts w:ascii="Tahoma" w:eastAsia="Times New Roman" w:hAnsi="Tahoma" w:cs="Tahoma"/>
      <w:sz w:val="16"/>
      <w:szCs w:val="16"/>
    </w:rPr>
  </w:style>
  <w:style w:type="paragraph" w:styleId="CommentText">
    <w:name w:val="annotation text"/>
    <w:basedOn w:val="Normal"/>
    <w:link w:val="CommentTextChar"/>
    <w:uiPriority w:val="99"/>
    <w:unhideWhenUsed/>
    <w:rsid w:val="00303E70"/>
    <w:rPr>
      <w:sz w:val="20"/>
      <w:szCs w:val="20"/>
    </w:rPr>
  </w:style>
  <w:style w:type="character" w:customStyle="1" w:styleId="CommentTextChar">
    <w:name w:val="Comment Text Char"/>
    <w:basedOn w:val="DefaultParagraphFont"/>
    <w:link w:val="CommentText"/>
    <w:uiPriority w:val="99"/>
    <w:rsid w:val="00303E70"/>
    <w:rPr>
      <w:rFonts w:ascii="Times New Roman" w:eastAsia="Times New Roman" w:hAnsi="Times New Roman" w:cs="Times New Roman"/>
      <w:sz w:val="20"/>
      <w:szCs w:val="20"/>
    </w:rPr>
  </w:style>
  <w:style w:type="character" w:styleId="CommentReference">
    <w:name w:val="annotation reference"/>
    <w:uiPriority w:val="99"/>
    <w:rsid w:val="00303E70"/>
    <w:rPr>
      <w:sz w:val="16"/>
      <w:szCs w:val="16"/>
    </w:rPr>
  </w:style>
  <w:style w:type="character" w:styleId="Hyperlink">
    <w:name w:val="Hyperlink"/>
    <w:basedOn w:val="DefaultParagraphFont"/>
    <w:uiPriority w:val="99"/>
    <w:unhideWhenUsed/>
    <w:rsid w:val="00624E6B"/>
    <w:rPr>
      <w:color w:val="0000FF" w:themeColor="hyperlink"/>
      <w:u w:val="single"/>
    </w:rPr>
  </w:style>
  <w:style w:type="table" w:customStyle="1" w:styleId="LightShading1">
    <w:name w:val="Light Shading1"/>
    <w:basedOn w:val="TableNormal"/>
    <w:uiPriority w:val="60"/>
    <w:rsid w:val="002D029C"/>
    <w:pPr>
      <w:spacing w:after="0" w:line="240" w:lineRule="auto"/>
    </w:pPr>
    <w:rPr>
      <w:rFonts w:eastAsiaTheme="minorEastAsia"/>
      <w:color w:val="000000" w:themeColor="text1" w:themeShade="BF"/>
      <w:lang w:bidi="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itle">
    <w:name w:val="Title"/>
    <w:basedOn w:val="Normal"/>
    <w:link w:val="TitleChar"/>
    <w:qFormat/>
    <w:rsid w:val="000F4B18"/>
    <w:pPr>
      <w:jc w:val="center"/>
    </w:pPr>
    <w:rPr>
      <w:b/>
      <w:sz w:val="22"/>
      <w:szCs w:val="20"/>
    </w:rPr>
  </w:style>
  <w:style w:type="character" w:customStyle="1" w:styleId="TitleChar">
    <w:name w:val="Title Char"/>
    <w:basedOn w:val="DefaultParagraphFont"/>
    <w:link w:val="Title"/>
    <w:rsid w:val="000F4B18"/>
    <w:rPr>
      <w:rFonts w:ascii="Times New Roman" w:eastAsia="Times New Roman" w:hAnsi="Times New Roman" w:cs="Times New Roman"/>
      <w:b/>
      <w:szCs w:val="20"/>
    </w:rPr>
  </w:style>
  <w:style w:type="paragraph" w:styleId="BodyText">
    <w:name w:val="Body Text"/>
    <w:basedOn w:val="Normal"/>
    <w:link w:val="BodyTextChar"/>
    <w:rsid w:val="00375214"/>
    <w:rPr>
      <w:rFonts w:ascii="Times" w:hAnsi="Times"/>
      <w:color w:val="000000"/>
      <w:szCs w:val="20"/>
    </w:rPr>
  </w:style>
  <w:style w:type="character" w:customStyle="1" w:styleId="BodyTextChar">
    <w:name w:val="Body Text Char"/>
    <w:basedOn w:val="DefaultParagraphFont"/>
    <w:link w:val="BodyText"/>
    <w:rsid w:val="00375214"/>
    <w:rPr>
      <w:rFonts w:ascii="Times" w:eastAsia="Times New Roman" w:hAnsi="Times" w:cs="Times New Roman"/>
      <w:color w:val="000000"/>
      <w:sz w:val="24"/>
      <w:szCs w:val="20"/>
    </w:rPr>
  </w:style>
  <w:style w:type="paragraph" w:styleId="CommentSubject">
    <w:name w:val="annotation subject"/>
    <w:basedOn w:val="CommentText"/>
    <w:next w:val="CommentText"/>
    <w:link w:val="CommentSubjectChar"/>
    <w:uiPriority w:val="99"/>
    <w:semiHidden/>
    <w:unhideWhenUsed/>
    <w:rsid w:val="005B7C17"/>
    <w:rPr>
      <w:b/>
      <w:bCs/>
    </w:rPr>
  </w:style>
  <w:style w:type="character" w:customStyle="1" w:styleId="CommentSubjectChar">
    <w:name w:val="Comment Subject Char"/>
    <w:basedOn w:val="CommentTextChar"/>
    <w:link w:val="CommentSubject"/>
    <w:uiPriority w:val="99"/>
    <w:semiHidden/>
    <w:rsid w:val="005B7C17"/>
    <w:rPr>
      <w:rFonts w:ascii="Times New Roman" w:eastAsia="Times New Roman" w:hAnsi="Times New Roman" w:cs="Times New Roman"/>
      <w:b/>
      <w:bCs/>
      <w:sz w:val="20"/>
      <w:szCs w:val="20"/>
    </w:rPr>
  </w:style>
  <w:style w:type="paragraph" w:styleId="NormalWeb">
    <w:name w:val="Normal (Web)"/>
    <w:basedOn w:val="Normal"/>
    <w:uiPriority w:val="99"/>
    <w:unhideWhenUsed/>
    <w:rsid w:val="00785210"/>
    <w:pPr>
      <w:spacing w:before="100" w:beforeAutospacing="1" w:after="100" w:afterAutospacing="1"/>
    </w:pPr>
  </w:style>
  <w:style w:type="table" w:styleId="TableGrid">
    <w:name w:val="Table Grid"/>
    <w:basedOn w:val="TableNormal"/>
    <w:uiPriority w:val="59"/>
    <w:rsid w:val="008855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
    <w:name w:val="Appendix"/>
    <w:basedOn w:val="Heading1"/>
    <w:link w:val="AppendixChar"/>
    <w:qFormat/>
    <w:rsid w:val="00477CFF"/>
    <w:pPr>
      <w:jc w:val="center"/>
    </w:pPr>
  </w:style>
  <w:style w:type="character" w:customStyle="1" w:styleId="AppendixChar">
    <w:name w:val="Appendix Char"/>
    <w:basedOn w:val="Heading1Char"/>
    <w:link w:val="Appendix"/>
    <w:rsid w:val="00477CFF"/>
    <w:rPr>
      <w:rFonts w:asciiTheme="majorHAnsi" w:eastAsiaTheme="majorEastAsia" w:hAnsiTheme="majorHAnsi" w:cstheme="majorBidi"/>
      <w:b/>
      <w:bCs/>
      <w:sz w:val="28"/>
      <w:szCs w:val="28"/>
    </w:rPr>
  </w:style>
  <w:style w:type="paragraph" w:customStyle="1" w:styleId="Table">
    <w:name w:val="Table"/>
    <w:basedOn w:val="Normal"/>
    <w:link w:val="TableChar"/>
    <w:qFormat/>
    <w:rsid w:val="001A23D7"/>
    <w:rPr>
      <w:b/>
      <w:bCs/>
      <w:i/>
      <w:iCs/>
    </w:rPr>
  </w:style>
  <w:style w:type="character" w:customStyle="1" w:styleId="TableChar">
    <w:name w:val="Table Char"/>
    <w:basedOn w:val="DefaultParagraphFont"/>
    <w:link w:val="Table"/>
    <w:rsid w:val="001A23D7"/>
    <w:rPr>
      <w:rFonts w:ascii="Times New Roman" w:eastAsia="Times New Roman" w:hAnsi="Times New Roman" w:cs="Times New Roman"/>
      <w:b/>
      <w:bCs/>
      <w:i/>
      <w:iCs/>
      <w:sz w:val="24"/>
      <w:szCs w:val="24"/>
    </w:rPr>
  </w:style>
  <w:style w:type="paragraph" w:styleId="TOC1">
    <w:name w:val="toc 1"/>
    <w:basedOn w:val="Normal"/>
    <w:next w:val="Normal"/>
    <w:autoRedefine/>
    <w:uiPriority w:val="39"/>
    <w:unhideWhenUsed/>
    <w:rsid w:val="0001287E"/>
    <w:pPr>
      <w:spacing w:after="100"/>
    </w:pPr>
  </w:style>
  <w:style w:type="paragraph" w:styleId="TOC2">
    <w:name w:val="toc 2"/>
    <w:basedOn w:val="Normal"/>
    <w:next w:val="Normal"/>
    <w:autoRedefine/>
    <w:uiPriority w:val="39"/>
    <w:unhideWhenUsed/>
    <w:rsid w:val="00F16AFE"/>
    <w:pPr>
      <w:tabs>
        <w:tab w:val="right" w:leader="dot" w:pos="9350"/>
      </w:tabs>
      <w:spacing w:after="100"/>
      <w:ind w:left="240"/>
    </w:pPr>
    <w:rPr>
      <w:noProof/>
    </w:rPr>
  </w:style>
  <w:style w:type="paragraph" w:styleId="TOC3">
    <w:name w:val="toc 3"/>
    <w:basedOn w:val="Normal"/>
    <w:next w:val="Normal"/>
    <w:autoRedefine/>
    <w:uiPriority w:val="39"/>
    <w:unhideWhenUsed/>
    <w:rsid w:val="0001287E"/>
    <w:pPr>
      <w:spacing w:after="100"/>
      <w:ind w:left="480"/>
    </w:pPr>
  </w:style>
  <w:style w:type="paragraph" w:styleId="BodyTextIndent">
    <w:name w:val="Body Text Indent"/>
    <w:basedOn w:val="Normal"/>
    <w:link w:val="BodyTextIndentChar"/>
    <w:uiPriority w:val="99"/>
    <w:semiHidden/>
    <w:unhideWhenUsed/>
    <w:rsid w:val="000768D3"/>
    <w:pPr>
      <w:spacing w:after="120"/>
      <w:ind w:left="360"/>
    </w:pPr>
  </w:style>
  <w:style w:type="character" w:customStyle="1" w:styleId="BodyTextIndentChar">
    <w:name w:val="Body Text Indent Char"/>
    <w:basedOn w:val="DefaultParagraphFont"/>
    <w:link w:val="BodyTextIndent"/>
    <w:uiPriority w:val="99"/>
    <w:semiHidden/>
    <w:rsid w:val="000768D3"/>
    <w:rPr>
      <w:rFonts w:ascii="Times New Roman" w:eastAsia="Times New Roman" w:hAnsi="Times New Roman" w:cs="Times New Roman"/>
      <w:sz w:val="24"/>
      <w:szCs w:val="24"/>
    </w:rPr>
  </w:style>
  <w:style w:type="character" w:customStyle="1" w:styleId="apple-converted-space">
    <w:name w:val="apple-converted-space"/>
    <w:basedOn w:val="DefaultParagraphFont"/>
    <w:rsid w:val="006271BF"/>
  </w:style>
  <w:style w:type="character" w:styleId="Emphasis">
    <w:name w:val="Emphasis"/>
    <w:basedOn w:val="DefaultParagraphFont"/>
    <w:uiPriority w:val="20"/>
    <w:qFormat/>
    <w:rsid w:val="00D358D4"/>
    <w:rPr>
      <w:i/>
      <w:iCs/>
    </w:rPr>
  </w:style>
  <w:style w:type="character" w:styleId="FollowedHyperlink">
    <w:name w:val="FollowedHyperlink"/>
    <w:basedOn w:val="DefaultParagraphFont"/>
    <w:uiPriority w:val="99"/>
    <w:semiHidden/>
    <w:unhideWhenUsed/>
    <w:rsid w:val="007A272B"/>
    <w:rPr>
      <w:color w:val="800080" w:themeColor="followedHyperlink"/>
      <w:u w:val="single"/>
    </w:rPr>
  </w:style>
  <w:style w:type="paragraph" w:styleId="TOCHeading">
    <w:name w:val="TOC Heading"/>
    <w:basedOn w:val="Heading1"/>
    <w:next w:val="Normal"/>
    <w:uiPriority w:val="39"/>
    <w:unhideWhenUsed/>
    <w:qFormat/>
    <w:rsid w:val="009C3E20"/>
    <w:pPr>
      <w:spacing w:line="276" w:lineRule="auto"/>
      <w:outlineLvl w:val="9"/>
    </w:pPr>
    <w:rPr>
      <w:color w:val="365F91" w:themeColor="accent1" w:themeShade="BF"/>
      <w:lang w:eastAsia="ja-JP"/>
    </w:rPr>
  </w:style>
  <w:style w:type="character" w:customStyle="1" w:styleId="Name">
    <w:name w:val="Name"/>
    <w:uiPriority w:val="1"/>
    <w:rsid w:val="00CC6A02"/>
    <w:rPr>
      <w:rFonts w:ascii="Calibri" w:hAnsi="Calibri"/>
      <w:b/>
      <w:i/>
      <w:sz w:val="32"/>
    </w:rPr>
  </w:style>
  <w:style w:type="character" w:customStyle="1" w:styleId="Style1">
    <w:name w:val="Style1"/>
    <w:uiPriority w:val="1"/>
    <w:rsid w:val="00CC6A02"/>
    <w:rPr>
      <w:rFonts w:ascii="Calibri" w:hAnsi="Calibri"/>
      <w:sz w:val="28"/>
    </w:rPr>
  </w:style>
  <w:style w:type="character" w:styleId="Strong">
    <w:name w:val="Strong"/>
    <w:uiPriority w:val="22"/>
    <w:qFormat/>
    <w:rsid w:val="00CC6A02"/>
    <w:rPr>
      <w:b/>
      <w:bCs/>
    </w:rPr>
  </w:style>
  <w:style w:type="paragraph" w:styleId="Caption">
    <w:name w:val="caption"/>
    <w:basedOn w:val="Normal"/>
    <w:next w:val="Normal"/>
    <w:uiPriority w:val="35"/>
    <w:unhideWhenUsed/>
    <w:qFormat/>
    <w:rsid w:val="00CC6A02"/>
    <w:pPr>
      <w:spacing w:after="200"/>
    </w:pPr>
    <w:rPr>
      <w:rFonts w:ascii="Calibri" w:eastAsia="Calibri" w:hAnsi="Calibri"/>
      <w:b/>
      <w:bCs/>
      <w:color w:val="4F81BD"/>
      <w:sz w:val="18"/>
      <w:szCs w:val="18"/>
    </w:rPr>
  </w:style>
  <w:style w:type="paragraph" w:styleId="FootnoteText">
    <w:name w:val="footnote text"/>
    <w:basedOn w:val="Normal"/>
    <w:link w:val="FootnoteTextChar"/>
    <w:uiPriority w:val="99"/>
    <w:semiHidden/>
    <w:unhideWhenUsed/>
    <w:rsid w:val="00CC6A02"/>
    <w:rPr>
      <w:rFonts w:ascii="Calibri" w:eastAsia="Calibri" w:hAnsi="Calibri"/>
      <w:sz w:val="20"/>
      <w:szCs w:val="20"/>
    </w:rPr>
  </w:style>
  <w:style w:type="character" w:customStyle="1" w:styleId="FootnoteTextChar">
    <w:name w:val="Footnote Text Char"/>
    <w:basedOn w:val="DefaultParagraphFont"/>
    <w:link w:val="FootnoteText"/>
    <w:uiPriority w:val="99"/>
    <w:semiHidden/>
    <w:rsid w:val="00CC6A02"/>
    <w:rPr>
      <w:rFonts w:ascii="Calibri" w:eastAsia="Calibri" w:hAnsi="Calibri" w:cs="Times New Roman"/>
      <w:sz w:val="20"/>
      <w:szCs w:val="20"/>
    </w:rPr>
  </w:style>
  <w:style w:type="character" w:styleId="FootnoteReference">
    <w:name w:val="footnote reference"/>
    <w:basedOn w:val="DefaultParagraphFont"/>
    <w:uiPriority w:val="99"/>
    <w:semiHidden/>
    <w:unhideWhenUsed/>
    <w:rsid w:val="00BF68FD"/>
    <w:rPr>
      <w:vertAlign w:val="superscript"/>
    </w:rPr>
  </w:style>
  <w:style w:type="paragraph" w:styleId="Revision">
    <w:name w:val="Revision"/>
    <w:hidden/>
    <w:uiPriority w:val="99"/>
    <w:semiHidden/>
    <w:rsid w:val="001E7205"/>
    <w:pPr>
      <w:spacing w:after="0" w:line="240" w:lineRule="auto"/>
    </w:pPr>
    <w:rPr>
      <w:rFonts w:ascii="Times New Roman" w:eastAsia="Times New Roman" w:hAnsi="Times New Roman" w:cs="Times New Roman"/>
      <w:sz w:val="24"/>
      <w:szCs w:val="24"/>
    </w:rPr>
  </w:style>
  <w:style w:type="table" w:styleId="LightShading">
    <w:name w:val="Light Shading"/>
    <w:basedOn w:val="TableNormal"/>
    <w:uiPriority w:val="60"/>
    <w:rsid w:val="001E026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6226"/>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B4389"/>
    <w:pPr>
      <w:keepNext/>
      <w:keepLines/>
      <w:spacing w:before="48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477CFF"/>
    <w:pPr>
      <w:keepNext/>
      <w:keepLines/>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7F65EE"/>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F65EE"/>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4389"/>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477CFF"/>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7F65EE"/>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rsid w:val="007F65EE"/>
    <w:rPr>
      <w:rFonts w:asciiTheme="majorHAnsi" w:eastAsiaTheme="majorEastAsia" w:hAnsiTheme="majorHAnsi" w:cstheme="majorBidi"/>
      <w:b/>
      <w:bCs/>
      <w:i/>
      <w:iCs/>
      <w:color w:val="4F81BD" w:themeColor="accent1"/>
      <w:sz w:val="24"/>
      <w:szCs w:val="24"/>
    </w:rPr>
  </w:style>
  <w:style w:type="paragraph" w:styleId="ListParagraph">
    <w:name w:val="List Paragraph"/>
    <w:basedOn w:val="Normal"/>
    <w:uiPriority w:val="34"/>
    <w:qFormat/>
    <w:rsid w:val="00476B4E"/>
    <w:pPr>
      <w:ind w:left="720"/>
    </w:pPr>
  </w:style>
  <w:style w:type="paragraph" w:styleId="NoSpacing">
    <w:name w:val="No Spacing"/>
    <w:basedOn w:val="Normal"/>
    <w:link w:val="NoSpacingChar"/>
    <w:uiPriority w:val="1"/>
    <w:qFormat/>
    <w:rsid w:val="000618A5"/>
    <w:rPr>
      <w:rFonts w:ascii="Calibri" w:hAnsi="Calibri"/>
      <w:sz w:val="22"/>
      <w:szCs w:val="22"/>
      <w:lang w:bidi="en-US"/>
    </w:rPr>
  </w:style>
  <w:style w:type="character" w:customStyle="1" w:styleId="NoSpacingChar">
    <w:name w:val="No Spacing Char"/>
    <w:basedOn w:val="DefaultParagraphFont"/>
    <w:link w:val="NoSpacing"/>
    <w:uiPriority w:val="1"/>
    <w:rsid w:val="000618A5"/>
    <w:rPr>
      <w:rFonts w:ascii="Calibri" w:eastAsia="Times New Roman" w:hAnsi="Calibri" w:cs="Times New Roman"/>
      <w:lang w:bidi="en-US"/>
    </w:rPr>
  </w:style>
  <w:style w:type="character" w:styleId="BookTitle">
    <w:name w:val="Book Title"/>
    <w:uiPriority w:val="33"/>
    <w:qFormat/>
    <w:rsid w:val="000618A5"/>
    <w:rPr>
      <w:rFonts w:ascii="Cambria" w:eastAsia="Times New Roman" w:hAnsi="Cambria" w:cs="Times New Roman"/>
      <w:b/>
      <w:bCs/>
      <w:i/>
      <w:iCs/>
      <w:color w:val="auto"/>
    </w:rPr>
  </w:style>
  <w:style w:type="paragraph" w:styleId="Header">
    <w:name w:val="header"/>
    <w:basedOn w:val="Normal"/>
    <w:link w:val="HeaderChar"/>
    <w:uiPriority w:val="99"/>
    <w:unhideWhenUsed/>
    <w:rsid w:val="001823F9"/>
    <w:pPr>
      <w:tabs>
        <w:tab w:val="center" w:pos="4680"/>
        <w:tab w:val="right" w:pos="9360"/>
      </w:tabs>
    </w:pPr>
  </w:style>
  <w:style w:type="character" w:customStyle="1" w:styleId="HeaderChar">
    <w:name w:val="Header Char"/>
    <w:basedOn w:val="DefaultParagraphFont"/>
    <w:link w:val="Header"/>
    <w:uiPriority w:val="99"/>
    <w:rsid w:val="001823F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1823F9"/>
    <w:pPr>
      <w:tabs>
        <w:tab w:val="center" w:pos="4680"/>
        <w:tab w:val="right" w:pos="9360"/>
      </w:tabs>
    </w:pPr>
  </w:style>
  <w:style w:type="character" w:customStyle="1" w:styleId="FooterChar">
    <w:name w:val="Footer Char"/>
    <w:basedOn w:val="DefaultParagraphFont"/>
    <w:link w:val="Footer"/>
    <w:uiPriority w:val="99"/>
    <w:rsid w:val="001823F9"/>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1823F9"/>
    <w:rPr>
      <w:rFonts w:ascii="Tahoma" w:hAnsi="Tahoma" w:cs="Tahoma"/>
      <w:sz w:val="16"/>
      <w:szCs w:val="16"/>
    </w:rPr>
  </w:style>
  <w:style w:type="character" w:customStyle="1" w:styleId="BalloonTextChar">
    <w:name w:val="Balloon Text Char"/>
    <w:basedOn w:val="DefaultParagraphFont"/>
    <w:link w:val="BalloonText"/>
    <w:uiPriority w:val="99"/>
    <w:semiHidden/>
    <w:rsid w:val="001823F9"/>
    <w:rPr>
      <w:rFonts w:ascii="Tahoma" w:eastAsia="Times New Roman" w:hAnsi="Tahoma" w:cs="Tahoma"/>
      <w:sz w:val="16"/>
      <w:szCs w:val="16"/>
    </w:rPr>
  </w:style>
  <w:style w:type="paragraph" w:styleId="CommentText">
    <w:name w:val="annotation text"/>
    <w:basedOn w:val="Normal"/>
    <w:link w:val="CommentTextChar"/>
    <w:uiPriority w:val="99"/>
    <w:unhideWhenUsed/>
    <w:rsid w:val="00303E70"/>
    <w:rPr>
      <w:sz w:val="20"/>
      <w:szCs w:val="20"/>
    </w:rPr>
  </w:style>
  <w:style w:type="character" w:customStyle="1" w:styleId="CommentTextChar">
    <w:name w:val="Comment Text Char"/>
    <w:basedOn w:val="DefaultParagraphFont"/>
    <w:link w:val="CommentText"/>
    <w:uiPriority w:val="99"/>
    <w:rsid w:val="00303E70"/>
    <w:rPr>
      <w:rFonts w:ascii="Times New Roman" w:eastAsia="Times New Roman" w:hAnsi="Times New Roman" w:cs="Times New Roman"/>
      <w:sz w:val="20"/>
      <w:szCs w:val="20"/>
    </w:rPr>
  </w:style>
  <w:style w:type="character" w:styleId="CommentReference">
    <w:name w:val="annotation reference"/>
    <w:uiPriority w:val="99"/>
    <w:rsid w:val="00303E70"/>
    <w:rPr>
      <w:sz w:val="16"/>
      <w:szCs w:val="16"/>
    </w:rPr>
  </w:style>
  <w:style w:type="character" w:styleId="Hyperlink">
    <w:name w:val="Hyperlink"/>
    <w:basedOn w:val="DefaultParagraphFont"/>
    <w:uiPriority w:val="99"/>
    <w:unhideWhenUsed/>
    <w:rsid w:val="00624E6B"/>
    <w:rPr>
      <w:color w:val="0000FF" w:themeColor="hyperlink"/>
      <w:u w:val="single"/>
    </w:rPr>
  </w:style>
  <w:style w:type="table" w:customStyle="1" w:styleId="LightShading1">
    <w:name w:val="Light Shading1"/>
    <w:basedOn w:val="TableNormal"/>
    <w:uiPriority w:val="60"/>
    <w:rsid w:val="002D029C"/>
    <w:pPr>
      <w:spacing w:after="0" w:line="240" w:lineRule="auto"/>
    </w:pPr>
    <w:rPr>
      <w:rFonts w:eastAsiaTheme="minorEastAsia"/>
      <w:color w:val="000000" w:themeColor="text1" w:themeShade="BF"/>
      <w:lang w:bidi="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itle">
    <w:name w:val="Title"/>
    <w:basedOn w:val="Normal"/>
    <w:link w:val="TitleChar"/>
    <w:qFormat/>
    <w:rsid w:val="000F4B18"/>
    <w:pPr>
      <w:jc w:val="center"/>
    </w:pPr>
    <w:rPr>
      <w:b/>
      <w:sz w:val="22"/>
      <w:szCs w:val="20"/>
    </w:rPr>
  </w:style>
  <w:style w:type="character" w:customStyle="1" w:styleId="TitleChar">
    <w:name w:val="Title Char"/>
    <w:basedOn w:val="DefaultParagraphFont"/>
    <w:link w:val="Title"/>
    <w:rsid w:val="000F4B18"/>
    <w:rPr>
      <w:rFonts w:ascii="Times New Roman" w:eastAsia="Times New Roman" w:hAnsi="Times New Roman" w:cs="Times New Roman"/>
      <w:b/>
      <w:szCs w:val="20"/>
    </w:rPr>
  </w:style>
  <w:style w:type="paragraph" w:styleId="BodyText">
    <w:name w:val="Body Text"/>
    <w:basedOn w:val="Normal"/>
    <w:link w:val="BodyTextChar"/>
    <w:rsid w:val="00375214"/>
    <w:rPr>
      <w:rFonts w:ascii="Times" w:hAnsi="Times"/>
      <w:color w:val="000000"/>
      <w:szCs w:val="20"/>
    </w:rPr>
  </w:style>
  <w:style w:type="character" w:customStyle="1" w:styleId="BodyTextChar">
    <w:name w:val="Body Text Char"/>
    <w:basedOn w:val="DefaultParagraphFont"/>
    <w:link w:val="BodyText"/>
    <w:rsid w:val="00375214"/>
    <w:rPr>
      <w:rFonts w:ascii="Times" w:eastAsia="Times New Roman" w:hAnsi="Times" w:cs="Times New Roman"/>
      <w:color w:val="000000"/>
      <w:sz w:val="24"/>
      <w:szCs w:val="20"/>
    </w:rPr>
  </w:style>
  <w:style w:type="paragraph" w:styleId="CommentSubject">
    <w:name w:val="annotation subject"/>
    <w:basedOn w:val="CommentText"/>
    <w:next w:val="CommentText"/>
    <w:link w:val="CommentSubjectChar"/>
    <w:uiPriority w:val="99"/>
    <w:semiHidden/>
    <w:unhideWhenUsed/>
    <w:rsid w:val="005B7C17"/>
    <w:rPr>
      <w:b/>
      <w:bCs/>
    </w:rPr>
  </w:style>
  <w:style w:type="character" w:customStyle="1" w:styleId="CommentSubjectChar">
    <w:name w:val="Comment Subject Char"/>
    <w:basedOn w:val="CommentTextChar"/>
    <w:link w:val="CommentSubject"/>
    <w:uiPriority w:val="99"/>
    <w:semiHidden/>
    <w:rsid w:val="005B7C17"/>
    <w:rPr>
      <w:rFonts w:ascii="Times New Roman" w:eastAsia="Times New Roman" w:hAnsi="Times New Roman" w:cs="Times New Roman"/>
      <w:b/>
      <w:bCs/>
      <w:sz w:val="20"/>
      <w:szCs w:val="20"/>
    </w:rPr>
  </w:style>
  <w:style w:type="paragraph" w:styleId="NormalWeb">
    <w:name w:val="Normal (Web)"/>
    <w:basedOn w:val="Normal"/>
    <w:uiPriority w:val="99"/>
    <w:unhideWhenUsed/>
    <w:rsid w:val="00785210"/>
    <w:pPr>
      <w:spacing w:before="100" w:beforeAutospacing="1" w:after="100" w:afterAutospacing="1"/>
    </w:pPr>
  </w:style>
  <w:style w:type="table" w:styleId="TableGrid">
    <w:name w:val="Table Grid"/>
    <w:basedOn w:val="TableNormal"/>
    <w:uiPriority w:val="59"/>
    <w:rsid w:val="008855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
    <w:name w:val="Appendix"/>
    <w:basedOn w:val="Heading1"/>
    <w:link w:val="AppendixChar"/>
    <w:qFormat/>
    <w:rsid w:val="00477CFF"/>
    <w:pPr>
      <w:jc w:val="center"/>
    </w:pPr>
  </w:style>
  <w:style w:type="character" w:customStyle="1" w:styleId="AppendixChar">
    <w:name w:val="Appendix Char"/>
    <w:basedOn w:val="Heading1Char"/>
    <w:link w:val="Appendix"/>
    <w:rsid w:val="00477CFF"/>
    <w:rPr>
      <w:rFonts w:asciiTheme="majorHAnsi" w:eastAsiaTheme="majorEastAsia" w:hAnsiTheme="majorHAnsi" w:cstheme="majorBidi"/>
      <w:b/>
      <w:bCs/>
      <w:sz w:val="28"/>
      <w:szCs w:val="28"/>
    </w:rPr>
  </w:style>
  <w:style w:type="paragraph" w:customStyle="1" w:styleId="Table">
    <w:name w:val="Table"/>
    <w:basedOn w:val="Normal"/>
    <w:link w:val="TableChar"/>
    <w:qFormat/>
    <w:rsid w:val="001A23D7"/>
    <w:rPr>
      <w:b/>
      <w:bCs/>
      <w:i/>
      <w:iCs/>
    </w:rPr>
  </w:style>
  <w:style w:type="character" w:customStyle="1" w:styleId="TableChar">
    <w:name w:val="Table Char"/>
    <w:basedOn w:val="DefaultParagraphFont"/>
    <w:link w:val="Table"/>
    <w:rsid w:val="001A23D7"/>
    <w:rPr>
      <w:rFonts w:ascii="Times New Roman" w:eastAsia="Times New Roman" w:hAnsi="Times New Roman" w:cs="Times New Roman"/>
      <w:b/>
      <w:bCs/>
      <w:i/>
      <w:iCs/>
      <w:sz w:val="24"/>
      <w:szCs w:val="24"/>
    </w:rPr>
  </w:style>
  <w:style w:type="paragraph" w:styleId="TOC1">
    <w:name w:val="toc 1"/>
    <w:basedOn w:val="Normal"/>
    <w:next w:val="Normal"/>
    <w:autoRedefine/>
    <w:uiPriority w:val="39"/>
    <w:unhideWhenUsed/>
    <w:rsid w:val="0001287E"/>
    <w:pPr>
      <w:spacing w:after="100"/>
    </w:pPr>
  </w:style>
  <w:style w:type="paragraph" w:styleId="TOC2">
    <w:name w:val="toc 2"/>
    <w:basedOn w:val="Normal"/>
    <w:next w:val="Normal"/>
    <w:autoRedefine/>
    <w:uiPriority w:val="39"/>
    <w:unhideWhenUsed/>
    <w:rsid w:val="00F16AFE"/>
    <w:pPr>
      <w:tabs>
        <w:tab w:val="right" w:leader="dot" w:pos="9350"/>
      </w:tabs>
      <w:spacing w:after="100"/>
      <w:ind w:left="240"/>
    </w:pPr>
    <w:rPr>
      <w:noProof/>
    </w:rPr>
  </w:style>
  <w:style w:type="paragraph" w:styleId="TOC3">
    <w:name w:val="toc 3"/>
    <w:basedOn w:val="Normal"/>
    <w:next w:val="Normal"/>
    <w:autoRedefine/>
    <w:uiPriority w:val="39"/>
    <w:unhideWhenUsed/>
    <w:rsid w:val="0001287E"/>
    <w:pPr>
      <w:spacing w:after="100"/>
      <w:ind w:left="480"/>
    </w:pPr>
  </w:style>
  <w:style w:type="paragraph" w:styleId="BodyTextIndent">
    <w:name w:val="Body Text Indent"/>
    <w:basedOn w:val="Normal"/>
    <w:link w:val="BodyTextIndentChar"/>
    <w:uiPriority w:val="99"/>
    <w:semiHidden/>
    <w:unhideWhenUsed/>
    <w:rsid w:val="000768D3"/>
    <w:pPr>
      <w:spacing w:after="120"/>
      <w:ind w:left="360"/>
    </w:pPr>
  </w:style>
  <w:style w:type="character" w:customStyle="1" w:styleId="BodyTextIndentChar">
    <w:name w:val="Body Text Indent Char"/>
    <w:basedOn w:val="DefaultParagraphFont"/>
    <w:link w:val="BodyTextIndent"/>
    <w:uiPriority w:val="99"/>
    <w:semiHidden/>
    <w:rsid w:val="000768D3"/>
    <w:rPr>
      <w:rFonts w:ascii="Times New Roman" w:eastAsia="Times New Roman" w:hAnsi="Times New Roman" w:cs="Times New Roman"/>
      <w:sz w:val="24"/>
      <w:szCs w:val="24"/>
    </w:rPr>
  </w:style>
  <w:style w:type="character" w:customStyle="1" w:styleId="apple-converted-space">
    <w:name w:val="apple-converted-space"/>
    <w:basedOn w:val="DefaultParagraphFont"/>
    <w:rsid w:val="006271BF"/>
  </w:style>
  <w:style w:type="character" w:styleId="Emphasis">
    <w:name w:val="Emphasis"/>
    <w:basedOn w:val="DefaultParagraphFont"/>
    <w:uiPriority w:val="20"/>
    <w:qFormat/>
    <w:rsid w:val="00D358D4"/>
    <w:rPr>
      <w:i/>
      <w:iCs/>
    </w:rPr>
  </w:style>
  <w:style w:type="character" w:styleId="FollowedHyperlink">
    <w:name w:val="FollowedHyperlink"/>
    <w:basedOn w:val="DefaultParagraphFont"/>
    <w:uiPriority w:val="99"/>
    <w:semiHidden/>
    <w:unhideWhenUsed/>
    <w:rsid w:val="007A272B"/>
    <w:rPr>
      <w:color w:val="800080" w:themeColor="followedHyperlink"/>
      <w:u w:val="single"/>
    </w:rPr>
  </w:style>
  <w:style w:type="paragraph" w:styleId="TOCHeading">
    <w:name w:val="TOC Heading"/>
    <w:basedOn w:val="Heading1"/>
    <w:next w:val="Normal"/>
    <w:uiPriority w:val="39"/>
    <w:unhideWhenUsed/>
    <w:qFormat/>
    <w:rsid w:val="009C3E20"/>
    <w:pPr>
      <w:spacing w:line="276" w:lineRule="auto"/>
      <w:outlineLvl w:val="9"/>
    </w:pPr>
    <w:rPr>
      <w:color w:val="365F91" w:themeColor="accent1" w:themeShade="BF"/>
      <w:lang w:eastAsia="ja-JP"/>
    </w:rPr>
  </w:style>
  <w:style w:type="character" w:customStyle="1" w:styleId="Name">
    <w:name w:val="Name"/>
    <w:uiPriority w:val="1"/>
    <w:rsid w:val="00CC6A02"/>
    <w:rPr>
      <w:rFonts w:ascii="Calibri" w:hAnsi="Calibri"/>
      <w:b/>
      <w:i/>
      <w:sz w:val="32"/>
    </w:rPr>
  </w:style>
  <w:style w:type="character" w:customStyle="1" w:styleId="Style1">
    <w:name w:val="Style1"/>
    <w:uiPriority w:val="1"/>
    <w:rsid w:val="00CC6A02"/>
    <w:rPr>
      <w:rFonts w:ascii="Calibri" w:hAnsi="Calibri"/>
      <w:sz w:val="28"/>
    </w:rPr>
  </w:style>
  <w:style w:type="character" w:styleId="Strong">
    <w:name w:val="Strong"/>
    <w:uiPriority w:val="22"/>
    <w:qFormat/>
    <w:rsid w:val="00CC6A02"/>
    <w:rPr>
      <w:b/>
      <w:bCs/>
    </w:rPr>
  </w:style>
  <w:style w:type="paragraph" w:styleId="Caption">
    <w:name w:val="caption"/>
    <w:basedOn w:val="Normal"/>
    <w:next w:val="Normal"/>
    <w:uiPriority w:val="35"/>
    <w:unhideWhenUsed/>
    <w:qFormat/>
    <w:rsid w:val="00CC6A02"/>
    <w:pPr>
      <w:spacing w:after="200"/>
    </w:pPr>
    <w:rPr>
      <w:rFonts w:ascii="Calibri" w:eastAsia="Calibri" w:hAnsi="Calibri"/>
      <w:b/>
      <w:bCs/>
      <w:color w:val="4F81BD"/>
      <w:sz w:val="18"/>
      <w:szCs w:val="18"/>
    </w:rPr>
  </w:style>
  <w:style w:type="paragraph" w:styleId="FootnoteText">
    <w:name w:val="footnote text"/>
    <w:basedOn w:val="Normal"/>
    <w:link w:val="FootnoteTextChar"/>
    <w:uiPriority w:val="99"/>
    <w:semiHidden/>
    <w:unhideWhenUsed/>
    <w:rsid w:val="00CC6A02"/>
    <w:rPr>
      <w:rFonts w:ascii="Calibri" w:eastAsia="Calibri" w:hAnsi="Calibri"/>
      <w:sz w:val="20"/>
      <w:szCs w:val="20"/>
    </w:rPr>
  </w:style>
  <w:style w:type="character" w:customStyle="1" w:styleId="FootnoteTextChar">
    <w:name w:val="Footnote Text Char"/>
    <w:basedOn w:val="DefaultParagraphFont"/>
    <w:link w:val="FootnoteText"/>
    <w:uiPriority w:val="99"/>
    <w:semiHidden/>
    <w:rsid w:val="00CC6A02"/>
    <w:rPr>
      <w:rFonts w:ascii="Calibri" w:eastAsia="Calibri" w:hAnsi="Calibri" w:cs="Times New Roman"/>
      <w:sz w:val="20"/>
      <w:szCs w:val="20"/>
    </w:rPr>
  </w:style>
  <w:style w:type="character" w:styleId="FootnoteReference">
    <w:name w:val="footnote reference"/>
    <w:basedOn w:val="DefaultParagraphFont"/>
    <w:uiPriority w:val="99"/>
    <w:semiHidden/>
    <w:unhideWhenUsed/>
    <w:rsid w:val="00BF68FD"/>
    <w:rPr>
      <w:vertAlign w:val="superscript"/>
    </w:rPr>
  </w:style>
  <w:style w:type="paragraph" w:styleId="Revision">
    <w:name w:val="Revision"/>
    <w:hidden/>
    <w:uiPriority w:val="99"/>
    <w:semiHidden/>
    <w:rsid w:val="001E7205"/>
    <w:pPr>
      <w:spacing w:after="0" w:line="240" w:lineRule="auto"/>
    </w:pPr>
    <w:rPr>
      <w:rFonts w:ascii="Times New Roman" w:eastAsia="Times New Roman" w:hAnsi="Times New Roman" w:cs="Times New Roman"/>
      <w:sz w:val="24"/>
      <w:szCs w:val="24"/>
    </w:rPr>
  </w:style>
  <w:style w:type="table" w:styleId="LightShading">
    <w:name w:val="Light Shading"/>
    <w:basedOn w:val="TableNormal"/>
    <w:uiPriority w:val="60"/>
    <w:rsid w:val="001E026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242607">
      <w:bodyDiv w:val="1"/>
      <w:marLeft w:val="0"/>
      <w:marRight w:val="0"/>
      <w:marTop w:val="0"/>
      <w:marBottom w:val="0"/>
      <w:divBdr>
        <w:top w:val="none" w:sz="0" w:space="0" w:color="auto"/>
        <w:left w:val="none" w:sz="0" w:space="0" w:color="auto"/>
        <w:bottom w:val="none" w:sz="0" w:space="0" w:color="auto"/>
        <w:right w:val="none" w:sz="0" w:space="0" w:color="auto"/>
      </w:divBdr>
    </w:div>
    <w:div w:id="136412222">
      <w:bodyDiv w:val="1"/>
      <w:marLeft w:val="0"/>
      <w:marRight w:val="0"/>
      <w:marTop w:val="0"/>
      <w:marBottom w:val="0"/>
      <w:divBdr>
        <w:top w:val="none" w:sz="0" w:space="0" w:color="auto"/>
        <w:left w:val="none" w:sz="0" w:space="0" w:color="auto"/>
        <w:bottom w:val="none" w:sz="0" w:space="0" w:color="auto"/>
        <w:right w:val="none" w:sz="0" w:space="0" w:color="auto"/>
      </w:divBdr>
    </w:div>
    <w:div w:id="155538575">
      <w:bodyDiv w:val="1"/>
      <w:marLeft w:val="0"/>
      <w:marRight w:val="0"/>
      <w:marTop w:val="0"/>
      <w:marBottom w:val="0"/>
      <w:divBdr>
        <w:top w:val="none" w:sz="0" w:space="0" w:color="auto"/>
        <w:left w:val="none" w:sz="0" w:space="0" w:color="auto"/>
        <w:bottom w:val="none" w:sz="0" w:space="0" w:color="auto"/>
        <w:right w:val="none" w:sz="0" w:space="0" w:color="auto"/>
      </w:divBdr>
    </w:div>
    <w:div w:id="204215542">
      <w:bodyDiv w:val="1"/>
      <w:marLeft w:val="0"/>
      <w:marRight w:val="0"/>
      <w:marTop w:val="0"/>
      <w:marBottom w:val="0"/>
      <w:divBdr>
        <w:top w:val="none" w:sz="0" w:space="0" w:color="auto"/>
        <w:left w:val="none" w:sz="0" w:space="0" w:color="auto"/>
        <w:bottom w:val="none" w:sz="0" w:space="0" w:color="auto"/>
        <w:right w:val="none" w:sz="0" w:space="0" w:color="auto"/>
      </w:divBdr>
    </w:div>
    <w:div w:id="247153665">
      <w:bodyDiv w:val="1"/>
      <w:marLeft w:val="0"/>
      <w:marRight w:val="0"/>
      <w:marTop w:val="0"/>
      <w:marBottom w:val="0"/>
      <w:divBdr>
        <w:top w:val="none" w:sz="0" w:space="0" w:color="auto"/>
        <w:left w:val="none" w:sz="0" w:space="0" w:color="auto"/>
        <w:bottom w:val="none" w:sz="0" w:space="0" w:color="auto"/>
        <w:right w:val="none" w:sz="0" w:space="0" w:color="auto"/>
      </w:divBdr>
    </w:div>
    <w:div w:id="286009698">
      <w:bodyDiv w:val="1"/>
      <w:marLeft w:val="0"/>
      <w:marRight w:val="0"/>
      <w:marTop w:val="0"/>
      <w:marBottom w:val="0"/>
      <w:divBdr>
        <w:top w:val="none" w:sz="0" w:space="0" w:color="auto"/>
        <w:left w:val="none" w:sz="0" w:space="0" w:color="auto"/>
        <w:bottom w:val="none" w:sz="0" w:space="0" w:color="auto"/>
        <w:right w:val="none" w:sz="0" w:space="0" w:color="auto"/>
      </w:divBdr>
    </w:div>
    <w:div w:id="304749471">
      <w:bodyDiv w:val="1"/>
      <w:marLeft w:val="0"/>
      <w:marRight w:val="0"/>
      <w:marTop w:val="0"/>
      <w:marBottom w:val="0"/>
      <w:divBdr>
        <w:top w:val="none" w:sz="0" w:space="0" w:color="auto"/>
        <w:left w:val="none" w:sz="0" w:space="0" w:color="auto"/>
        <w:bottom w:val="none" w:sz="0" w:space="0" w:color="auto"/>
        <w:right w:val="none" w:sz="0" w:space="0" w:color="auto"/>
      </w:divBdr>
      <w:divsChild>
        <w:div w:id="2113475829">
          <w:marLeft w:val="0"/>
          <w:marRight w:val="0"/>
          <w:marTop w:val="0"/>
          <w:marBottom w:val="0"/>
          <w:divBdr>
            <w:top w:val="none" w:sz="0" w:space="0" w:color="auto"/>
            <w:left w:val="none" w:sz="0" w:space="0" w:color="auto"/>
            <w:bottom w:val="none" w:sz="0" w:space="0" w:color="auto"/>
            <w:right w:val="none" w:sz="0" w:space="0" w:color="auto"/>
          </w:divBdr>
          <w:divsChild>
            <w:div w:id="185561791">
              <w:marLeft w:val="0"/>
              <w:marRight w:val="0"/>
              <w:marTop w:val="0"/>
              <w:marBottom w:val="0"/>
              <w:divBdr>
                <w:top w:val="none" w:sz="0" w:space="0" w:color="auto"/>
                <w:left w:val="none" w:sz="0" w:space="0" w:color="auto"/>
                <w:bottom w:val="none" w:sz="0" w:space="0" w:color="auto"/>
                <w:right w:val="none" w:sz="0" w:space="0" w:color="auto"/>
              </w:divBdr>
            </w:div>
            <w:div w:id="635334654">
              <w:marLeft w:val="0"/>
              <w:marRight w:val="0"/>
              <w:marTop w:val="0"/>
              <w:marBottom w:val="0"/>
              <w:divBdr>
                <w:top w:val="none" w:sz="0" w:space="0" w:color="auto"/>
                <w:left w:val="none" w:sz="0" w:space="0" w:color="auto"/>
                <w:bottom w:val="none" w:sz="0" w:space="0" w:color="auto"/>
                <w:right w:val="none" w:sz="0" w:space="0" w:color="auto"/>
              </w:divBdr>
            </w:div>
          </w:divsChild>
        </w:div>
        <w:div w:id="162670702">
          <w:marLeft w:val="0"/>
          <w:marRight w:val="0"/>
          <w:marTop w:val="0"/>
          <w:marBottom w:val="0"/>
          <w:divBdr>
            <w:top w:val="none" w:sz="0" w:space="0" w:color="auto"/>
            <w:left w:val="none" w:sz="0" w:space="0" w:color="auto"/>
            <w:bottom w:val="none" w:sz="0" w:space="0" w:color="auto"/>
            <w:right w:val="none" w:sz="0" w:space="0" w:color="auto"/>
          </w:divBdr>
        </w:div>
      </w:divsChild>
    </w:div>
    <w:div w:id="325322245">
      <w:bodyDiv w:val="1"/>
      <w:marLeft w:val="0"/>
      <w:marRight w:val="0"/>
      <w:marTop w:val="0"/>
      <w:marBottom w:val="0"/>
      <w:divBdr>
        <w:top w:val="none" w:sz="0" w:space="0" w:color="auto"/>
        <w:left w:val="none" w:sz="0" w:space="0" w:color="auto"/>
        <w:bottom w:val="none" w:sz="0" w:space="0" w:color="auto"/>
        <w:right w:val="none" w:sz="0" w:space="0" w:color="auto"/>
      </w:divBdr>
    </w:div>
    <w:div w:id="353501881">
      <w:bodyDiv w:val="1"/>
      <w:marLeft w:val="0"/>
      <w:marRight w:val="0"/>
      <w:marTop w:val="0"/>
      <w:marBottom w:val="0"/>
      <w:divBdr>
        <w:top w:val="none" w:sz="0" w:space="0" w:color="auto"/>
        <w:left w:val="none" w:sz="0" w:space="0" w:color="auto"/>
        <w:bottom w:val="none" w:sz="0" w:space="0" w:color="auto"/>
        <w:right w:val="none" w:sz="0" w:space="0" w:color="auto"/>
      </w:divBdr>
    </w:div>
    <w:div w:id="481894999">
      <w:bodyDiv w:val="1"/>
      <w:marLeft w:val="0"/>
      <w:marRight w:val="0"/>
      <w:marTop w:val="0"/>
      <w:marBottom w:val="0"/>
      <w:divBdr>
        <w:top w:val="none" w:sz="0" w:space="0" w:color="auto"/>
        <w:left w:val="none" w:sz="0" w:space="0" w:color="auto"/>
        <w:bottom w:val="none" w:sz="0" w:space="0" w:color="auto"/>
        <w:right w:val="none" w:sz="0" w:space="0" w:color="auto"/>
      </w:divBdr>
    </w:div>
    <w:div w:id="586765279">
      <w:bodyDiv w:val="1"/>
      <w:marLeft w:val="0"/>
      <w:marRight w:val="0"/>
      <w:marTop w:val="0"/>
      <w:marBottom w:val="0"/>
      <w:divBdr>
        <w:top w:val="none" w:sz="0" w:space="0" w:color="auto"/>
        <w:left w:val="none" w:sz="0" w:space="0" w:color="auto"/>
        <w:bottom w:val="none" w:sz="0" w:space="0" w:color="auto"/>
        <w:right w:val="none" w:sz="0" w:space="0" w:color="auto"/>
      </w:divBdr>
    </w:div>
    <w:div w:id="642927492">
      <w:bodyDiv w:val="1"/>
      <w:marLeft w:val="0"/>
      <w:marRight w:val="0"/>
      <w:marTop w:val="0"/>
      <w:marBottom w:val="0"/>
      <w:divBdr>
        <w:top w:val="none" w:sz="0" w:space="0" w:color="auto"/>
        <w:left w:val="none" w:sz="0" w:space="0" w:color="auto"/>
        <w:bottom w:val="none" w:sz="0" w:space="0" w:color="auto"/>
        <w:right w:val="none" w:sz="0" w:space="0" w:color="auto"/>
      </w:divBdr>
    </w:div>
    <w:div w:id="693964124">
      <w:bodyDiv w:val="1"/>
      <w:marLeft w:val="0"/>
      <w:marRight w:val="0"/>
      <w:marTop w:val="0"/>
      <w:marBottom w:val="0"/>
      <w:divBdr>
        <w:top w:val="none" w:sz="0" w:space="0" w:color="auto"/>
        <w:left w:val="none" w:sz="0" w:space="0" w:color="auto"/>
        <w:bottom w:val="none" w:sz="0" w:space="0" w:color="auto"/>
        <w:right w:val="none" w:sz="0" w:space="0" w:color="auto"/>
      </w:divBdr>
    </w:div>
    <w:div w:id="708530759">
      <w:bodyDiv w:val="1"/>
      <w:marLeft w:val="0"/>
      <w:marRight w:val="0"/>
      <w:marTop w:val="0"/>
      <w:marBottom w:val="0"/>
      <w:divBdr>
        <w:top w:val="none" w:sz="0" w:space="0" w:color="auto"/>
        <w:left w:val="none" w:sz="0" w:space="0" w:color="auto"/>
        <w:bottom w:val="none" w:sz="0" w:space="0" w:color="auto"/>
        <w:right w:val="none" w:sz="0" w:space="0" w:color="auto"/>
      </w:divBdr>
    </w:div>
    <w:div w:id="770710457">
      <w:bodyDiv w:val="1"/>
      <w:marLeft w:val="0"/>
      <w:marRight w:val="0"/>
      <w:marTop w:val="0"/>
      <w:marBottom w:val="0"/>
      <w:divBdr>
        <w:top w:val="none" w:sz="0" w:space="0" w:color="auto"/>
        <w:left w:val="none" w:sz="0" w:space="0" w:color="auto"/>
        <w:bottom w:val="none" w:sz="0" w:space="0" w:color="auto"/>
        <w:right w:val="none" w:sz="0" w:space="0" w:color="auto"/>
      </w:divBdr>
      <w:divsChild>
        <w:div w:id="726682808">
          <w:marLeft w:val="0"/>
          <w:marRight w:val="0"/>
          <w:marTop w:val="0"/>
          <w:marBottom w:val="0"/>
          <w:divBdr>
            <w:top w:val="none" w:sz="0" w:space="0" w:color="auto"/>
            <w:left w:val="none" w:sz="0" w:space="0" w:color="auto"/>
            <w:bottom w:val="none" w:sz="0" w:space="0" w:color="auto"/>
            <w:right w:val="none" w:sz="0" w:space="0" w:color="auto"/>
          </w:divBdr>
          <w:divsChild>
            <w:div w:id="939028879">
              <w:marLeft w:val="0"/>
              <w:marRight w:val="0"/>
              <w:marTop w:val="0"/>
              <w:marBottom w:val="0"/>
              <w:divBdr>
                <w:top w:val="none" w:sz="0" w:space="0" w:color="auto"/>
                <w:left w:val="none" w:sz="0" w:space="0" w:color="auto"/>
                <w:bottom w:val="none" w:sz="0" w:space="0" w:color="auto"/>
                <w:right w:val="none" w:sz="0" w:space="0" w:color="auto"/>
              </w:divBdr>
            </w:div>
          </w:divsChild>
        </w:div>
        <w:div w:id="1230337580">
          <w:marLeft w:val="0"/>
          <w:marRight w:val="0"/>
          <w:marTop w:val="0"/>
          <w:marBottom w:val="0"/>
          <w:divBdr>
            <w:top w:val="none" w:sz="0" w:space="0" w:color="auto"/>
            <w:left w:val="none" w:sz="0" w:space="0" w:color="auto"/>
            <w:bottom w:val="none" w:sz="0" w:space="0" w:color="auto"/>
            <w:right w:val="none" w:sz="0" w:space="0" w:color="auto"/>
          </w:divBdr>
        </w:div>
        <w:div w:id="1108697997">
          <w:marLeft w:val="0"/>
          <w:marRight w:val="0"/>
          <w:marTop w:val="0"/>
          <w:marBottom w:val="0"/>
          <w:divBdr>
            <w:top w:val="none" w:sz="0" w:space="0" w:color="auto"/>
            <w:left w:val="none" w:sz="0" w:space="0" w:color="auto"/>
            <w:bottom w:val="none" w:sz="0" w:space="0" w:color="auto"/>
            <w:right w:val="none" w:sz="0" w:space="0" w:color="auto"/>
          </w:divBdr>
          <w:divsChild>
            <w:div w:id="379473734">
              <w:marLeft w:val="0"/>
              <w:marRight w:val="0"/>
              <w:marTop w:val="0"/>
              <w:marBottom w:val="0"/>
              <w:divBdr>
                <w:top w:val="none" w:sz="0" w:space="0" w:color="auto"/>
                <w:left w:val="none" w:sz="0" w:space="0" w:color="auto"/>
                <w:bottom w:val="none" w:sz="0" w:space="0" w:color="auto"/>
                <w:right w:val="none" w:sz="0" w:space="0" w:color="auto"/>
              </w:divBdr>
            </w:div>
            <w:div w:id="103693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901834">
      <w:bodyDiv w:val="1"/>
      <w:marLeft w:val="0"/>
      <w:marRight w:val="0"/>
      <w:marTop w:val="0"/>
      <w:marBottom w:val="0"/>
      <w:divBdr>
        <w:top w:val="none" w:sz="0" w:space="0" w:color="auto"/>
        <w:left w:val="none" w:sz="0" w:space="0" w:color="auto"/>
        <w:bottom w:val="none" w:sz="0" w:space="0" w:color="auto"/>
        <w:right w:val="none" w:sz="0" w:space="0" w:color="auto"/>
      </w:divBdr>
    </w:div>
    <w:div w:id="851379948">
      <w:bodyDiv w:val="1"/>
      <w:marLeft w:val="0"/>
      <w:marRight w:val="0"/>
      <w:marTop w:val="0"/>
      <w:marBottom w:val="0"/>
      <w:divBdr>
        <w:top w:val="none" w:sz="0" w:space="0" w:color="auto"/>
        <w:left w:val="none" w:sz="0" w:space="0" w:color="auto"/>
        <w:bottom w:val="none" w:sz="0" w:space="0" w:color="auto"/>
        <w:right w:val="none" w:sz="0" w:space="0" w:color="auto"/>
      </w:divBdr>
    </w:div>
    <w:div w:id="912936489">
      <w:bodyDiv w:val="1"/>
      <w:marLeft w:val="0"/>
      <w:marRight w:val="0"/>
      <w:marTop w:val="0"/>
      <w:marBottom w:val="0"/>
      <w:divBdr>
        <w:top w:val="none" w:sz="0" w:space="0" w:color="auto"/>
        <w:left w:val="none" w:sz="0" w:space="0" w:color="auto"/>
        <w:bottom w:val="none" w:sz="0" w:space="0" w:color="auto"/>
        <w:right w:val="none" w:sz="0" w:space="0" w:color="auto"/>
      </w:divBdr>
    </w:div>
    <w:div w:id="932662352">
      <w:bodyDiv w:val="1"/>
      <w:marLeft w:val="0"/>
      <w:marRight w:val="0"/>
      <w:marTop w:val="0"/>
      <w:marBottom w:val="0"/>
      <w:divBdr>
        <w:top w:val="none" w:sz="0" w:space="0" w:color="auto"/>
        <w:left w:val="none" w:sz="0" w:space="0" w:color="auto"/>
        <w:bottom w:val="none" w:sz="0" w:space="0" w:color="auto"/>
        <w:right w:val="none" w:sz="0" w:space="0" w:color="auto"/>
      </w:divBdr>
    </w:div>
    <w:div w:id="942884563">
      <w:bodyDiv w:val="1"/>
      <w:marLeft w:val="0"/>
      <w:marRight w:val="0"/>
      <w:marTop w:val="0"/>
      <w:marBottom w:val="0"/>
      <w:divBdr>
        <w:top w:val="none" w:sz="0" w:space="0" w:color="auto"/>
        <w:left w:val="none" w:sz="0" w:space="0" w:color="auto"/>
        <w:bottom w:val="none" w:sz="0" w:space="0" w:color="auto"/>
        <w:right w:val="none" w:sz="0" w:space="0" w:color="auto"/>
      </w:divBdr>
    </w:div>
    <w:div w:id="955647415">
      <w:bodyDiv w:val="1"/>
      <w:marLeft w:val="0"/>
      <w:marRight w:val="0"/>
      <w:marTop w:val="0"/>
      <w:marBottom w:val="0"/>
      <w:divBdr>
        <w:top w:val="none" w:sz="0" w:space="0" w:color="auto"/>
        <w:left w:val="none" w:sz="0" w:space="0" w:color="auto"/>
        <w:bottom w:val="none" w:sz="0" w:space="0" w:color="auto"/>
        <w:right w:val="none" w:sz="0" w:space="0" w:color="auto"/>
      </w:divBdr>
    </w:div>
    <w:div w:id="1025864690">
      <w:bodyDiv w:val="1"/>
      <w:marLeft w:val="0"/>
      <w:marRight w:val="0"/>
      <w:marTop w:val="0"/>
      <w:marBottom w:val="0"/>
      <w:divBdr>
        <w:top w:val="none" w:sz="0" w:space="0" w:color="auto"/>
        <w:left w:val="none" w:sz="0" w:space="0" w:color="auto"/>
        <w:bottom w:val="none" w:sz="0" w:space="0" w:color="auto"/>
        <w:right w:val="none" w:sz="0" w:space="0" w:color="auto"/>
      </w:divBdr>
    </w:div>
    <w:div w:id="1045180625">
      <w:bodyDiv w:val="1"/>
      <w:marLeft w:val="0"/>
      <w:marRight w:val="0"/>
      <w:marTop w:val="0"/>
      <w:marBottom w:val="0"/>
      <w:divBdr>
        <w:top w:val="none" w:sz="0" w:space="0" w:color="auto"/>
        <w:left w:val="none" w:sz="0" w:space="0" w:color="auto"/>
        <w:bottom w:val="none" w:sz="0" w:space="0" w:color="auto"/>
        <w:right w:val="none" w:sz="0" w:space="0" w:color="auto"/>
      </w:divBdr>
    </w:div>
    <w:div w:id="1060251906">
      <w:bodyDiv w:val="1"/>
      <w:marLeft w:val="0"/>
      <w:marRight w:val="0"/>
      <w:marTop w:val="0"/>
      <w:marBottom w:val="0"/>
      <w:divBdr>
        <w:top w:val="none" w:sz="0" w:space="0" w:color="auto"/>
        <w:left w:val="none" w:sz="0" w:space="0" w:color="auto"/>
        <w:bottom w:val="none" w:sz="0" w:space="0" w:color="auto"/>
        <w:right w:val="none" w:sz="0" w:space="0" w:color="auto"/>
      </w:divBdr>
    </w:div>
    <w:div w:id="1171725752">
      <w:bodyDiv w:val="1"/>
      <w:marLeft w:val="0"/>
      <w:marRight w:val="0"/>
      <w:marTop w:val="0"/>
      <w:marBottom w:val="0"/>
      <w:divBdr>
        <w:top w:val="none" w:sz="0" w:space="0" w:color="auto"/>
        <w:left w:val="none" w:sz="0" w:space="0" w:color="auto"/>
        <w:bottom w:val="none" w:sz="0" w:space="0" w:color="auto"/>
        <w:right w:val="none" w:sz="0" w:space="0" w:color="auto"/>
      </w:divBdr>
      <w:divsChild>
        <w:div w:id="213081910">
          <w:marLeft w:val="0"/>
          <w:marRight w:val="0"/>
          <w:marTop w:val="0"/>
          <w:marBottom w:val="0"/>
          <w:divBdr>
            <w:top w:val="none" w:sz="0" w:space="0" w:color="auto"/>
            <w:left w:val="none" w:sz="0" w:space="0" w:color="auto"/>
            <w:bottom w:val="none" w:sz="0" w:space="0" w:color="auto"/>
            <w:right w:val="none" w:sz="0" w:space="0" w:color="auto"/>
          </w:divBdr>
          <w:divsChild>
            <w:div w:id="1641181579">
              <w:marLeft w:val="0"/>
              <w:marRight w:val="0"/>
              <w:marTop w:val="0"/>
              <w:marBottom w:val="0"/>
              <w:divBdr>
                <w:top w:val="none" w:sz="0" w:space="0" w:color="auto"/>
                <w:left w:val="none" w:sz="0" w:space="0" w:color="auto"/>
                <w:bottom w:val="none" w:sz="0" w:space="0" w:color="auto"/>
                <w:right w:val="none" w:sz="0" w:space="0" w:color="auto"/>
              </w:divBdr>
              <w:divsChild>
                <w:div w:id="191516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901886">
      <w:bodyDiv w:val="1"/>
      <w:marLeft w:val="0"/>
      <w:marRight w:val="0"/>
      <w:marTop w:val="0"/>
      <w:marBottom w:val="0"/>
      <w:divBdr>
        <w:top w:val="none" w:sz="0" w:space="0" w:color="auto"/>
        <w:left w:val="none" w:sz="0" w:space="0" w:color="auto"/>
        <w:bottom w:val="none" w:sz="0" w:space="0" w:color="auto"/>
        <w:right w:val="none" w:sz="0" w:space="0" w:color="auto"/>
      </w:divBdr>
    </w:div>
    <w:div w:id="1254122170">
      <w:bodyDiv w:val="1"/>
      <w:marLeft w:val="0"/>
      <w:marRight w:val="0"/>
      <w:marTop w:val="0"/>
      <w:marBottom w:val="0"/>
      <w:divBdr>
        <w:top w:val="none" w:sz="0" w:space="0" w:color="auto"/>
        <w:left w:val="none" w:sz="0" w:space="0" w:color="auto"/>
        <w:bottom w:val="none" w:sz="0" w:space="0" w:color="auto"/>
        <w:right w:val="none" w:sz="0" w:space="0" w:color="auto"/>
      </w:divBdr>
    </w:div>
    <w:div w:id="1288974839">
      <w:bodyDiv w:val="1"/>
      <w:marLeft w:val="0"/>
      <w:marRight w:val="0"/>
      <w:marTop w:val="0"/>
      <w:marBottom w:val="0"/>
      <w:divBdr>
        <w:top w:val="none" w:sz="0" w:space="0" w:color="auto"/>
        <w:left w:val="none" w:sz="0" w:space="0" w:color="auto"/>
        <w:bottom w:val="none" w:sz="0" w:space="0" w:color="auto"/>
        <w:right w:val="none" w:sz="0" w:space="0" w:color="auto"/>
      </w:divBdr>
    </w:div>
    <w:div w:id="1300645673">
      <w:bodyDiv w:val="1"/>
      <w:marLeft w:val="0"/>
      <w:marRight w:val="0"/>
      <w:marTop w:val="0"/>
      <w:marBottom w:val="0"/>
      <w:divBdr>
        <w:top w:val="none" w:sz="0" w:space="0" w:color="auto"/>
        <w:left w:val="none" w:sz="0" w:space="0" w:color="auto"/>
        <w:bottom w:val="none" w:sz="0" w:space="0" w:color="auto"/>
        <w:right w:val="none" w:sz="0" w:space="0" w:color="auto"/>
      </w:divBdr>
    </w:div>
    <w:div w:id="1330406154">
      <w:bodyDiv w:val="1"/>
      <w:marLeft w:val="0"/>
      <w:marRight w:val="0"/>
      <w:marTop w:val="0"/>
      <w:marBottom w:val="0"/>
      <w:divBdr>
        <w:top w:val="none" w:sz="0" w:space="0" w:color="auto"/>
        <w:left w:val="none" w:sz="0" w:space="0" w:color="auto"/>
        <w:bottom w:val="none" w:sz="0" w:space="0" w:color="auto"/>
        <w:right w:val="none" w:sz="0" w:space="0" w:color="auto"/>
      </w:divBdr>
    </w:div>
    <w:div w:id="1341813260">
      <w:bodyDiv w:val="1"/>
      <w:marLeft w:val="0"/>
      <w:marRight w:val="0"/>
      <w:marTop w:val="0"/>
      <w:marBottom w:val="0"/>
      <w:divBdr>
        <w:top w:val="none" w:sz="0" w:space="0" w:color="auto"/>
        <w:left w:val="none" w:sz="0" w:space="0" w:color="auto"/>
        <w:bottom w:val="none" w:sz="0" w:space="0" w:color="auto"/>
        <w:right w:val="none" w:sz="0" w:space="0" w:color="auto"/>
      </w:divBdr>
    </w:div>
    <w:div w:id="1384596827">
      <w:bodyDiv w:val="1"/>
      <w:marLeft w:val="0"/>
      <w:marRight w:val="0"/>
      <w:marTop w:val="0"/>
      <w:marBottom w:val="0"/>
      <w:divBdr>
        <w:top w:val="none" w:sz="0" w:space="0" w:color="auto"/>
        <w:left w:val="none" w:sz="0" w:space="0" w:color="auto"/>
        <w:bottom w:val="none" w:sz="0" w:space="0" w:color="auto"/>
        <w:right w:val="none" w:sz="0" w:space="0" w:color="auto"/>
      </w:divBdr>
    </w:div>
    <w:div w:id="1477068895">
      <w:bodyDiv w:val="1"/>
      <w:marLeft w:val="0"/>
      <w:marRight w:val="0"/>
      <w:marTop w:val="0"/>
      <w:marBottom w:val="0"/>
      <w:divBdr>
        <w:top w:val="none" w:sz="0" w:space="0" w:color="auto"/>
        <w:left w:val="none" w:sz="0" w:space="0" w:color="auto"/>
        <w:bottom w:val="none" w:sz="0" w:space="0" w:color="auto"/>
        <w:right w:val="none" w:sz="0" w:space="0" w:color="auto"/>
      </w:divBdr>
    </w:div>
    <w:div w:id="1559583826">
      <w:bodyDiv w:val="1"/>
      <w:marLeft w:val="0"/>
      <w:marRight w:val="0"/>
      <w:marTop w:val="0"/>
      <w:marBottom w:val="0"/>
      <w:divBdr>
        <w:top w:val="none" w:sz="0" w:space="0" w:color="auto"/>
        <w:left w:val="none" w:sz="0" w:space="0" w:color="auto"/>
        <w:bottom w:val="none" w:sz="0" w:space="0" w:color="auto"/>
        <w:right w:val="none" w:sz="0" w:space="0" w:color="auto"/>
      </w:divBdr>
    </w:div>
    <w:div w:id="1597178667">
      <w:bodyDiv w:val="1"/>
      <w:marLeft w:val="0"/>
      <w:marRight w:val="0"/>
      <w:marTop w:val="0"/>
      <w:marBottom w:val="0"/>
      <w:divBdr>
        <w:top w:val="none" w:sz="0" w:space="0" w:color="auto"/>
        <w:left w:val="none" w:sz="0" w:space="0" w:color="auto"/>
        <w:bottom w:val="none" w:sz="0" w:space="0" w:color="auto"/>
        <w:right w:val="none" w:sz="0" w:space="0" w:color="auto"/>
      </w:divBdr>
    </w:div>
    <w:div w:id="1650014600">
      <w:bodyDiv w:val="1"/>
      <w:marLeft w:val="0"/>
      <w:marRight w:val="0"/>
      <w:marTop w:val="0"/>
      <w:marBottom w:val="0"/>
      <w:divBdr>
        <w:top w:val="none" w:sz="0" w:space="0" w:color="auto"/>
        <w:left w:val="none" w:sz="0" w:space="0" w:color="auto"/>
        <w:bottom w:val="none" w:sz="0" w:space="0" w:color="auto"/>
        <w:right w:val="none" w:sz="0" w:space="0" w:color="auto"/>
      </w:divBdr>
      <w:divsChild>
        <w:div w:id="1156456166">
          <w:marLeft w:val="0"/>
          <w:marRight w:val="0"/>
          <w:marTop w:val="0"/>
          <w:marBottom w:val="0"/>
          <w:divBdr>
            <w:top w:val="none" w:sz="0" w:space="0" w:color="auto"/>
            <w:left w:val="none" w:sz="0" w:space="0" w:color="auto"/>
            <w:bottom w:val="none" w:sz="0" w:space="0" w:color="auto"/>
            <w:right w:val="none" w:sz="0" w:space="0" w:color="auto"/>
          </w:divBdr>
        </w:div>
        <w:div w:id="271211115">
          <w:marLeft w:val="0"/>
          <w:marRight w:val="0"/>
          <w:marTop w:val="0"/>
          <w:marBottom w:val="0"/>
          <w:divBdr>
            <w:top w:val="none" w:sz="0" w:space="0" w:color="auto"/>
            <w:left w:val="none" w:sz="0" w:space="0" w:color="auto"/>
            <w:bottom w:val="none" w:sz="0" w:space="0" w:color="auto"/>
            <w:right w:val="none" w:sz="0" w:space="0" w:color="auto"/>
          </w:divBdr>
          <w:divsChild>
            <w:div w:id="1818689888">
              <w:marLeft w:val="0"/>
              <w:marRight w:val="0"/>
              <w:marTop w:val="0"/>
              <w:marBottom w:val="0"/>
              <w:divBdr>
                <w:top w:val="none" w:sz="0" w:space="0" w:color="auto"/>
                <w:left w:val="none" w:sz="0" w:space="0" w:color="auto"/>
                <w:bottom w:val="none" w:sz="0" w:space="0" w:color="auto"/>
                <w:right w:val="none" w:sz="0" w:space="0" w:color="auto"/>
              </w:divBdr>
            </w:div>
            <w:div w:id="1507403230">
              <w:marLeft w:val="0"/>
              <w:marRight w:val="0"/>
              <w:marTop w:val="0"/>
              <w:marBottom w:val="0"/>
              <w:divBdr>
                <w:top w:val="none" w:sz="0" w:space="0" w:color="auto"/>
                <w:left w:val="none" w:sz="0" w:space="0" w:color="auto"/>
                <w:bottom w:val="none" w:sz="0" w:space="0" w:color="auto"/>
                <w:right w:val="none" w:sz="0" w:space="0" w:color="auto"/>
              </w:divBdr>
            </w:div>
            <w:div w:id="105384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949043">
      <w:bodyDiv w:val="1"/>
      <w:marLeft w:val="0"/>
      <w:marRight w:val="0"/>
      <w:marTop w:val="0"/>
      <w:marBottom w:val="0"/>
      <w:divBdr>
        <w:top w:val="none" w:sz="0" w:space="0" w:color="auto"/>
        <w:left w:val="none" w:sz="0" w:space="0" w:color="auto"/>
        <w:bottom w:val="none" w:sz="0" w:space="0" w:color="auto"/>
        <w:right w:val="none" w:sz="0" w:space="0" w:color="auto"/>
      </w:divBdr>
    </w:div>
    <w:div w:id="1688748929">
      <w:bodyDiv w:val="1"/>
      <w:marLeft w:val="0"/>
      <w:marRight w:val="0"/>
      <w:marTop w:val="0"/>
      <w:marBottom w:val="0"/>
      <w:divBdr>
        <w:top w:val="none" w:sz="0" w:space="0" w:color="auto"/>
        <w:left w:val="none" w:sz="0" w:space="0" w:color="auto"/>
        <w:bottom w:val="none" w:sz="0" w:space="0" w:color="auto"/>
        <w:right w:val="none" w:sz="0" w:space="0" w:color="auto"/>
      </w:divBdr>
    </w:div>
    <w:div w:id="1699622038">
      <w:bodyDiv w:val="1"/>
      <w:marLeft w:val="0"/>
      <w:marRight w:val="0"/>
      <w:marTop w:val="0"/>
      <w:marBottom w:val="0"/>
      <w:divBdr>
        <w:top w:val="none" w:sz="0" w:space="0" w:color="auto"/>
        <w:left w:val="none" w:sz="0" w:space="0" w:color="auto"/>
        <w:bottom w:val="none" w:sz="0" w:space="0" w:color="auto"/>
        <w:right w:val="none" w:sz="0" w:space="0" w:color="auto"/>
      </w:divBdr>
    </w:div>
    <w:div w:id="1745755271">
      <w:bodyDiv w:val="1"/>
      <w:marLeft w:val="0"/>
      <w:marRight w:val="0"/>
      <w:marTop w:val="0"/>
      <w:marBottom w:val="0"/>
      <w:divBdr>
        <w:top w:val="none" w:sz="0" w:space="0" w:color="auto"/>
        <w:left w:val="none" w:sz="0" w:space="0" w:color="auto"/>
        <w:bottom w:val="none" w:sz="0" w:space="0" w:color="auto"/>
        <w:right w:val="none" w:sz="0" w:space="0" w:color="auto"/>
      </w:divBdr>
    </w:div>
    <w:div w:id="1757552332">
      <w:bodyDiv w:val="1"/>
      <w:marLeft w:val="0"/>
      <w:marRight w:val="0"/>
      <w:marTop w:val="0"/>
      <w:marBottom w:val="0"/>
      <w:divBdr>
        <w:top w:val="none" w:sz="0" w:space="0" w:color="auto"/>
        <w:left w:val="none" w:sz="0" w:space="0" w:color="auto"/>
        <w:bottom w:val="none" w:sz="0" w:space="0" w:color="auto"/>
        <w:right w:val="none" w:sz="0" w:space="0" w:color="auto"/>
      </w:divBdr>
      <w:divsChild>
        <w:div w:id="885919787">
          <w:marLeft w:val="0"/>
          <w:marRight w:val="0"/>
          <w:marTop w:val="0"/>
          <w:marBottom w:val="0"/>
          <w:divBdr>
            <w:top w:val="none" w:sz="0" w:space="0" w:color="auto"/>
            <w:left w:val="none" w:sz="0" w:space="0" w:color="auto"/>
            <w:bottom w:val="none" w:sz="0" w:space="0" w:color="auto"/>
            <w:right w:val="none" w:sz="0" w:space="0" w:color="auto"/>
          </w:divBdr>
        </w:div>
        <w:div w:id="1622691306">
          <w:marLeft w:val="0"/>
          <w:marRight w:val="0"/>
          <w:marTop w:val="0"/>
          <w:marBottom w:val="0"/>
          <w:divBdr>
            <w:top w:val="none" w:sz="0" w:space="0" w:color="auto"/>
            <w:left w:val="none" w:sz="0" w:space="0" w:color="auto"/>
            <w:bottom w:val="none" w:sz="0" w:space="0" w:color="auto"/>
            <w:right w:val="none" w:sz="0" w:space="0" w:color="auto"/>
          </w:divBdr>
        </w:div>
        <w:div w:id="928343123">
          <w:marLeft w:val="0"/>
          <w:marRight w:val="0"/>
          <w:marTop w:val="0"/>
          <w:marBottom w:val="0"/>
          <w:divBdr>
            <w:top w:val="none" w:sz="0" w:space="0" w:color="auto"/>
            <w:left w:val="none" w:sz="0" w:space="0" w:color="auto"/>
            <w:bottom w:val="none" w:sz="0" w:space="0" w:color="auto"/>
            <w:right w:val="none" w:sz="0" w:space="0" w:color="auto"/>
          </w:divBdr>
        </w:div>
      </w:divsChild>
    </w:div>
    <w:div w:id="1817256714">
      <w:bodyDiv w:val="1"/>
      <w:marLeft w:val="0"/>
      <w:marRight w:val="0"/>
      <w:marTop w:val="0"/>
      <w:marBottom w:val="0"/>
      <w:divBdr>
        <w:top w:val="none" w:sz="0" w:space="0" w:color="auto"/>
        <w:left w:val="none" w:sz="0" w:space="0" w:color="auto"/>
        <w:bottom w:val="none" w:sz="0" w:space="0" w:color="auto"/>
        <w:right w:val="none" w:sz="0" w:space="0" w:color="auto"/>
      </w:divBdr>
    </w:div>
    <w:div w:id="1938170462">
      <w:bodyDiv w:val="1"/>
      <w:marLeft w:val="0"/>
      <w:marRight w:val="0"/>
      <w:marTop w:val="0"/>
      <w:marBottom w:val="0"/>
      <w:divBdr>
        <w:top w:val="none" w:sz="0" w:space="0" w:color="auto"/>
        <w:left w:val="none" w:sz="0" w:space="0" w:color="auto"/>
        <w:bottom w:val="none" w:sz="0" w:space="0" w:color="auto"/>
        <w:right w:val="none" w:sz="0" w:space="0" w:color="auto"/>
      </w:divBdr>
    </w:div>
    <w:div w:id="1969506311">
      <w:bodyDiv w:val="1"/>
      <w:marLeft w:val="0"/>
      <w:marRight w:val="0"/>
      <w:marTop w:val="0"/>
      <w:marBottom w:val="0"/>
      <w:divBdr>
        <w:top w:val="none" w:sz="0" w:space="0" w:color="auto"/>
        <w:left w:val="none" w:sz="0" w:space="0" w:color="auto"/>
        <w:bottom w:val="none" w:sz="0" w:space="0" w:color="auto"/>
        <w:right w:val="none" w:sz="0" w:space="0" w:color="auto"/>
      </w:divBdr>
    </w:div>
    <w:div w:id="1986616791">
      <w:bodyDiv w:val="1"/>
      <w:marLeft w:val="0"/>
      <w:marRight w:val="0"/>
      <w:marTop w:val="0"/>
      <w:marBottom w:val="0"/>
      <w:divBdr>
        <w:top w:val="none" w:sz="0" w:space="0" w:color="auto"/>
        <w:left w:val="none" w:sz="0" w:space="0" w:color="auto"/>
        <w:bottom w:val="none" w:sz="0" w:space="0" w:color="auto"/>
        <w:right w:val="none" w:sz="0" w:space="0" w:color="auto"/>
      </w:divBdr>
      <w:divsChild>
        <w:div w:id="57628223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4572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566123">
      <w:bodyDiv w:val="1"/>
      <w:marLeft w:val="0"/>
      <w:marRight w:val="0"/>
      <w:marTop w:val="0"/>
      <w:marBottom w:val="0"/>
      <w:divBdr>
        <w:top w:val="none" w:sz="0" w:space="0" w:color="auto"/>
        <w:left w:val="none" w:sz="0" w:space="0" w:color="auto"/>
        <w:bottom w:val="none" w:sz="0" w:space="0" w:color="auto"/>
        <w:right w:val="none" w:sz="0" w:space="0" w:color="auto"/>
      </w:divBdr>
    </w:div>
    <w:div w:id="2041317184">
      <w:bodyDiv w:val="1"/>
      <w:marLeft w:val="0"/>
      <w:marRight w:val="0"/>
      <w:marTop w:val="0"/>
      <w:marBottom w:val="0"/>
      <w:divBdr>
        <w:top w:val="none" w:sz="0" w:space="0" w:color="auto"/>
        <w:left w:val="none" w:sz="0" w:space="0" w:color="auto"/>
        <w:bottom w:val="none" w:sz="0" w:space="0" w:color="auto"/>
        <w:right w:val="none" w:sz="0" w:space="0" w:color="auto"/>
      </w:divBdr>
    </w:div>
    <w:div w:id="2076583617">
      <w:bodyDiv w:val="1"/>
      <w:marLeft w:val="0"/>
      <w:marRight w:val="0"/>
      <w:marTop w:val="0"/>
      <w:marBottom w:val="0"/>
      <w:divBdr>
        <w:top w:val="none" w:sz="0" w:space="0" w:color="auto"/>
        <w:left w:val="none" w:sz="0" w:space="0" w:color="auto"/>
        <w:bottom w:val="none" w:sz="0" w:space="0" w:color="auto"/>
        <w:right w:val="none" w:sz="0" w:space="0" w:color="auto"/>
      </w:divBdr>
    </w:div>
    <w:div w:id="2098359033">
      <w:bodyDiv w:val="1"/>
      <w:marLeft w:val="0"/>
      <w:marRight w:val="0"/>
      <w:marTop w:val="0"/>
      <w:marBottom w:val="0"/>
      <w:divBdr>
        <w:top w:val="none" w:sz="0" w:space="0" w:color="auto"/>
        <w:left w:val="none" w:sz="0" w:space="0" w:color="auto"/>
        <w:bottom w:val="none" w:sz="0" w:space="0" w:color="auto"/>
        <w:right w:val="none" w:sz="0" w:space="0" w:color="auto"/>
      </w:divBdr>
      <w:divsChild>
        <w:div w:id="17655640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numbering" Target="numbering.xml"/><Relationship Id="rId18" Type="http://schemas.openxmlformats.org/officeDocument/2006/relationships/footnotes" Target="footnotes.xml"/><Relationship Id="rId26" Type="http://schemas.openxmlformats.org/officeDocument/2006/relationships/header" Target="header2.xml"/><Relationship Id="rId39" Type="http://schemas.openxmlformats.org/officeDocument/2006/relationships/theme" Target="theme/theme1.xml"/><Relationship Id="rId21" Type="http://schemas.openxmlformats.org/officeDocument/2006/relationships/image" Target="media/image2.png"/><Relationship Id="rId34" Type="http://schemas.openxmlformats.org/officeDocument/2006/relationships/header" Target="header8.xml"/><Relationship Id="rId7" Type="http://schemas.openxmlformats.org/officeDocument/2006/relationships/customXml" Target="../customXml/item7.xml"/><Relationship Id="rId12" Type="http://schemas.openxmlformats.org/officeDocument/2006/relationships/customXml" Target="../customXml/item12.xml"/><Relationship Id="rId17" Type="http://schemas.openxmlformats.org/officeDocument/2006/relationships/webSettings" Target="webSettings.xml"/><Relationship Id="rId25" Type="http://schemas.openxmlformats.org/officeDocument/2006/relationships/header" Target="header1.xml"/><Relationship Id="rId33" Type="http://schemas.openxmlformats.org/officeDocument/2006/relationships/header" Target="header7.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settings" Target="settings.xml"/><Relationship Id="rId20" Type="http://schemas.openxmlformats.org/officeDocument/2006/relationships/image" Target="media/image1.gif"/><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customXml" Target="../customXml/item11.xml"/><Relationship Id="rId24" Type="http://schemas.openxmlformats.org/officeDocument/2006/relationships/footer" Target="footer2.xml"/><Relationship Id="rId32" Type="http://schemas.openxmlformats.org/officeDocument/2006/relationships/footer" Target="footer4.xml"/><Relationship Id="rId37" Type="http://schemas.openxmlformats.org/officeDocument/2006/relationships/image" Target="media/image4.emf"/><Relationship Id="rId40" Type="http://schemas.microsoft.com/office/2011/relationships/commentsExtended" Target="commentsExtended.xml"/><Relationship Id="rId5" Type="http://schemas.openxmlformats.org/officeDocument/2006/relationships/customXml" Target="../customXml/item5.xml"/><Relationship Id="rId15" Type="http://schemas.microsoft.com/office/2007/relationships/stylesWithEffects" Target="stylesWithEffects.xml"/><Relationship Id="rId23" Type="http://schemas.openxmlformats.org/officeDocument/2006/relationships/footer" Target="footer1.xml"/><Relationship Id="rId28" Type="http://schemas.openxmlformats.org/officeDocument/2006/relationships/footer" Target="footer3.xml"/><Relationship Id="rId36" Type="http://schemas.openxmlformats.org/officeDocument/2006/relationships/header" Target="header9.xml"/><Relationship Id="rId10" Type="http://schemas.openxmlformats.org/officeDocument/2006/relationships/customXml" Target="../customXml/item10.xml"/><Relationship Id="rId19" Type="http://schemas.openxmlformats.org/officeDocument/2006/relationships/endnotes" Target="endnotes.xml"/><Relationship Id="rId31" Type="http://schemas.openxmlformats.org/officeDocument/2006/relationships/header" Target="header6.xml"/><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styles" Target="styles.xml"/><Relationship Id="rId22" Type="http://schemas.openxmlformats.org/officeDocument/2006/relationships/image" Target="media/image3.png"/><Relationship Id="rId27" Type="http://schemas.openxmlformats.org/officeDocument/2006/relationships/header" Target="header3.xml"/><Relationship Id="rId30" Type="http://schemas.openxmlformats.org/officeDocument/2006/relationships/header" Target="header5.xml"/><Relationship Id="rId35" Type="http://schemas.openxmlformats.org/officeDocument/2006/relationships/footer" Target="footer5.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herner-thogmartin\Downloads\0.0e_Workbook%20Appendix%20C_IMP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0ECCE0B7E273241B771D5665C72593F" ma:contentTypeVersion="3" ma:contentTypeDescription="Create a new document." ma:contentTypeScope="" ma:versionID="8cb2a9ddb531271e8769f58ef6dd0eac">
  <xsd:schema xmlns:xsd="http://www.w3.org/2001/XMLSchema" xmlns:xs="http://www.w3.org/2001/XMLSchema" xmlns:p="http://schemas.microsoft.com/office/2006/metadata/properties" xmlns:ns2="c908844c-832e-4de2-a193-1b6f2832c066" targetNamespace="http://schemas.microsoft.com/office/2006/metadata/properties" ma:root="true" ma:fieldsID="cfe873a1e9e28c1a60012d484052811f" ns2:_="">
    <xsd:import namespace="c908844c-832e-4de2-a193-1b6f2832c066"/>
    <xsd:element name="properties">
      <xsd:complexType>
        <xsd:sequence>
          <xsd:element name="documentManagement">
            <xsd:complexType>
              <xsd:all>
                <xsd:element ref="ns2:MediaServiceMetadata" minOccurs="0"/>
                <xsd:element ref="ns2:MediaServiceFastMetadata"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08844c-832e-4de2-a193-1b6f2832c0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0"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10.xml><?xml version="1.0" encoding="utf-8"?>
<b:Sources xmlns:b="http://schemas.openxmlformats.org/officeDocument/2006/bibliography" xmlns="http://schemas.openxmlformats.org/officeDocument/2006/bibliography" SelectedStyle="\APA.XSL" StyleName="APA"/>
</file>

<file path=customXml/item11.xml><?xml version="1.0" encoding="utf-8"?>
<b:Sources xmlns:b="http://schemas.openxmlformats.org/officeDocument/2006/bibliography" xmlns="http://schemas.openxmlformats.org/officeDocument/2006/bibliography" SelectedStyle="\APA.XSL" StyleName="APA"/>
</file>

<file path=customXml/item12.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8.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2CA24B-C900-48F2-98A7-A88752B6F461}"/>
</file>

<file path=customXml/itemProps10.xml><?xml version="1.0" encoding="utf-8"?>
<ds:datastoreItem xmlns:ds="http://schemas.openxmlformats.org/officeDocument/2006/customXml" ds:itemID="{A54737CE-8265-4AC0-9EC4-76B1C848598B}">
  <ds:schemaRefs>
    <ds:schemaRef ds:uri="http://schemas.openxmlformats.org/officeDocument/2006/bibliography"/>
  </ds:schemaRefs>
</ds:datastoreItem>
</file>

<file path=customXml/itemProps11.xml><?xml version="1.0" encoding="utf-8"?>
<ds:datastoreItem xmlns:ds="http://schemas.openxmlformats.org/officeDocument/2006/customXml" ds:itemID="{69E80561-6E55-4C4E-918C-C7394F2D0405}">
  <ds:schemaRefs>
    <ds:schemaRef ds:uri="http://schemas.openxmlformats.org/officeDocument/2006/bibliography"/>
  </ds:schemaRefs>
</ds:datastoreItem>
</file>

<file path=customXml/itemProps12.xml><?xml version="1.0" encoding="utf-8"?>
<ds:datastoreItem xmlns:ds="http://schemas.openxmlformats.org/officeDocument/2006/customXml" ds:itemID="{A808B640-85D4-4904-A43D-F1571328D054}">
  <ds:schemaRefs>
    <ds:schemaRef ds:uri="http://schemas.openxmlformats.org/officeDocument/2006/bibliography"/>
  </ds:schemaRefs>
</ds:datastoreItem>
</file>

<file path=customXml/itemProps2.xml><?xml version="1.0" encoding="utf-8"?>
<ds:datastoreItem xmlns:ds="http://schemas.openxmlformats.org/officeDocument/2006/customXml" ds:itemID="{D7EB0890-75BC-41B4-882F-A6F55D587227}">
  <ds:schemaRefs>
    <ds:schemaRef ds:uri="http://schemas.microsoft.com/sharepoint/v3/contenttype/forms"/>
  </ds:schemaRefs>
</ds:datastoreItem>
</file>

<file path=customXml/itemProps3.xml><?xml version="1.0" encoding="utf-8"?>
<ds:datastoreItem xmlns:ds="http://schemas.openxmlformats.org/officeDocument/2006/customXml" ds:itemID="{2119E14C-D7AC-45DF-9F07-A7E819FCE986}">
  <ds:schemaRefs>
    <ds:schemaRef ds:uri="http://schemas.microsoft.com/office/2006/metadata/properties"/>
    <ds:schemaRef ds:uri="http://schemas.microsoft.com/office/infopath/2007/PartnerControls"/>
    <ds:schemaRef ds:uri="8030749b-3392-4b6a-a937-99e81d240998"/>
  </ds:schemaRefs>
</ds:datastoreItem>
</file>

<file path=customXml/itemProps4.xml><?xml version="1.0" encoding="utf-8"?>
<ds:datastoreItem xmlns:ds="http://schemas.openxmlformats.org/officeDocument/2006/customXml" ds:itemID="{81657465-AB3F-4EEB-B28B-F4567D6CEDA2}">
  <ds:schemaRefs>
    <ds:schemaRef ds:uri="http://schemas.openxmlformats.org/officeDocument/2006/bibliography"/>
  </ds:schemaRefs>
</ds:datastoreItem>
</file>

<file path=customXml/itemProps5.xml><?xml version="1.0" encoding="utf-8"?>
<ds:datastoreItem xmlns:ds="http://schemas.openxmlformats.org/officeDocument/2006/customXml" ds:itemID="{069727C4-5A0B-4C80-8339-718FBF1D1F1A}">
  <ds:schemaRefs>
    <ds:schemaRef ds:uri="http://schemas.openxmlformats.org/officeDocument/2006/bibliography"/>
  </ds:schemaRefs>
</ds:datastoreItem>
</file>

<file path=customXml/itemProps6.xml><?xml version="1.0" encoding="utf-8"?>
<ds:datastoreItem xmlns:ds="http://schemas.openxmlformats.org/officeDocument/2006/customXml" ds:itemID="{A2A3520B-1334-4BC0-8659-521B8C87F08C}">
  <ds:schemaRefs>
    <ds:schemaRef ds:uri="http://schemas.openxmlformats.org/officeDocument/2006/bibliography"/>
  </ds:schemaRefs>
</ds:datastoreItem>
</file>

<file path=customXml/itemProps7.xml><?xml version="1.0" encoding="utf-8"?>
<ds:datastoreItem xmlns:ds="http://schemas.openxmlformats.org/officeDocument/2006/customXml" ds:itemID="{172EABD8-50C6-4DF7-B8A9-5A456F553316}">
  <ds:schemaRefs>
    <ds:schemaRef ds:uri="http://schemas.openxmlformats.org/officeDocument/2006/bibliography"/>
  </ds:schemaRefs>
</ds:datastoreItem>
</file>

<file path=customXml/itemProps8.xml><?xml version="1.0" encoding="utf-8"?>
<ds:datastoreItem xmlns:ds="http://schemas.openxmlformats.org/officeDocument/2006/customXml" ds:itemID="{85FAEBA6-5971-440C-A0D8-0C05C09EE2D7}">
  <ds:schemaRefs>
    <ds:schemaRef ds:uri="http://schemas.microsoft.com/sharepoint/events"/>
  </ds:schemaRefs>
</ds:datastoreItem>
</file>

<file path=customXml/itemProps9.xml><?xml version="1.0" encoding="utf-8"?>
<ds:datastoreItem xmlns:ds="http://schemas.openxmlformats.org/officeDocument/2006/customXml" ds:itemID="{EF079A84-071D-4325-95FE-3C0CE47C4F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0.0e_Workbook Appendix C_IMP_Template</Template>
  <TotalTime>0</TotalTime>
  <Pages>26</Pages>
  <Words>6709</Words>
  <Characters>38245</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Generalized IMP Template</vt:lpstr>
    </vt:vector>
  </TitlesOfParts>
  <Company>National Park Service</Company>
  <LinksUpToDate>false</LinksUpToDate>
  <CharactersWithSpaces>44865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Generalized IMP Template</dc:title>
  <dc:creator>Loges, Brian</dc:creator>
  <cp:lastModifiedBy>Norwood, Greg</cp:lastModifiedBy>
  <cp:revision>2</cp:revision>
  <cp:lastPrinted>2014-12-15T22:14:00Z</cp:lastPrinted>
  <dcterms:created xsi:type="dcterms:W3CDTF">2015-05-27T11:35:00Z</dcterms:created>
  <dcterms:modified xsi:type="dcterms:W3CDTF">2015-05-27T11:35:00Z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0x01010090ECCE0B7E273241B771D5665C72593F</vt:lpwstr>
  </property>
  <property fmtid="{D5CDD505-2E9C-101B-9397-08002B2CF9AE}" pid="3" name="_dlc_DocIdItemGuid">
    <vt:lpwstr>a5ba977a-7251-47d1-90c8-15001fe602fb</vt:lpwstr>
  </property>
</Properties>
</file>