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riservato — Ad uso esclusivo del Dirigente Scolastico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C3E2D"/>
          <w:sz w:val="38"/>
          <w:szCs w:val="38"/>
        </w:rPr>
        <w:t xml:space="preserve">GUIDA OPERATIVA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Messa in produzione del sito web del Convitto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Quattro adempimenti — nessuno tecnico per la Dirigenza</w:t>
      </w:r>
    </w:p>
    <w:p>
      <w:pPr>
        <w:pBdr>
          <w:bottom w:val="single" w:color="2C3E2D" w:sz="6" w:space="1"/>
        </w:pBdr>
        <w:spacing w:after="3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Redatta da Michele Gaggiano — Responsabile Tecnico — 29 Maggio 2026   v3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2C3E2D"/>
          <w:sz w:val="32"/>
          <w:szCs w:val="32"/>
        </w:rPr>
        <w:t xml:space="preserve">Stato attuale e obiettivo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sito web del Convitto è completamente sviluppato e funzionante. È accessibile in fase di staging al seguente indirizzo: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2D"/>
          <w:sz w:val="20"/>
          <w:szCs w:val="20"/>
        </w:rPr>
        <w:t xml:space="preserve">https://computeaching2-cell.github.io/convitto-costaggini/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 diventare sito istituzionale definitivo sono necessari quattro adempimenti amministrativi e un passaggio preliminare di regolarizzazione della titolarità del repository. Nessuno richiede competenze tecniche avanzate.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726"/>
        <w:gridCol w:w="2000"/>
      </w:tblGrid>
      <w:tr>
        <w:tc>
          <w:tcPr>
            <w:tcW w:type="dxa" w:w="8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Adempimento</w:t>
            </w:r>
          </w:p>
        </w:tc>
        <w:tc>
          <w:tcPr>
            <w:tcW w:type="dxa" w:w="2726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20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Urgenza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Regolarizzazione titolarità repository GitHub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 Barbonetti + Gaggiano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Prima del go-live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Dominio istituzionale .edu.it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 Barbonetti → Argo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Priorità assoluta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Dichiarazione accessibilità AGID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 Barbonetti + Gaggiano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Entro 30 gg dal go-live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DPA GitHub e Registro dei Trattamenti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Segreteria + 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Entro 30 gg dal go-live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Protocollazione atto di incarico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Segreteria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Entro fine a.s.</w:t>
            </w:r>
          </w:p>
        </w:tc>
      </w:tr>
    </w:tbl>
    <w:p>
      <w:pPr>
        <w:spacing w:after="200" w:before="0"/>
      </w:pPr>
    </w:p>
    <w:p>
      <w:pPr>
        <w:spacing w:after="0" w:before="0"/>
      </w:pPr>
      <w:r>
        <w:br w:type="page"/>
      </w:r>
    </w:p>
    <w:p>
      <w:pPr>
        <w:pBdr>
          <w:bottom w:val="single" w:color="C62828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⚠️  ADEMPIMENTO PRELIMINARE 0 —  </w:t>
      </w: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Titolarità istituzionale del repository GitHub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FFEB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🚨 Problema attuale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repository del sito del Convitto è ospitato sull’account GitHub personale dell’Educatore Gaggiano (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computeaching2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), registrato con un indirizzo Gmail privato. La scuola non ha accesso diretto al repository: se l’Educatore Gaggiano cessasse l’incarico, il sito rimarrebbe nella sua sfera personale, non in quella istituzionale.</w:t>
            </w:r>
          </w:p>
          <w:p>
            <w:pPr>
              <w:spacing w:after="60" w:before="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Perché è un problema burocratico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 un sito istituzionale di una PA deve essere nella disponibilità dell’ente, non di un singolo dipendente. Questo vale indipendentemente dal fatto che il dominio .edu.it sia intestato alla scuola: il dominio punta al repository, ma il repository non appartiene alla scuola.</w:t>
            </w:r>
          </w:p>
          <w:p>
            <w:pPr>
              <w:spacing w:after="60" w:before="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Soluzione: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creare un account GitHub intestato alla scuola, trasferire il repository, aggiornare il CNAME. La procedura dettagliata è nella sezione seguente.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Procedura — Creazione account GitHub istituzionale e trasferimento repository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procedura si esegue una volta sola. Richiede circa 20 minuti e non interrompe il funzionamento del sito durante il trasferimento.</w:t>
      </w:r>
    </w:p>
    <w:p>
      <w:pPr>
        <w:spacing w:after="120" w:before="0"/>
      </w:pPr>
    </w:p>
    <w:p>
      <w:pPr>
        <w:pBdr>
          <w:bottom w:val="single" w:color="2C3E2D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2C3E2D"/>
          <w:sz w:val="20"/>
          <w:szCs w:val="20"/>
        </w:rPr>
        <w:t xml:space="preserve">FASE A — Creare l’account GitHub istituzionale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Aprire GitHub e creare un nuovo account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Andare su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https://github.com/signup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da un browser.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Utilizzare l’indirizzo email istituzionale della scuola: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2D"/>
                <w:sz w:val="20"/>
                <w:szCs w:val="20"/>
              </w:rPr>
              <w:t xml:space="preserve">rirh010007@istruzione.it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Scegliere un nome utente che identifichi chiaramente l’istituto, ad esempio: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2D"/>
                <w:sz w:val="20"/>
                <w:szCs w:val="20"/>
              </w:rPr>
              <w:t xml:space="preserve">ipsseoa-costaggini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Completare la verifica email cliccando sul link che GitHub invierà alla casella istituzionale.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Comunicare le credenziali all’Educatore Gaggiano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volta creato l’account, il DS Barbonetti comunica a Gaggiano: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nome utente scelto (es.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ipsseoa-costaggini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conferma che l’account è attivo e verificato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Gaggiano eseguirà i passi successivi (Fasi B e C) in autonomia.</w:t>
            </w:r>
          </w:p>
        </w:tc>
      </w:tr>
    </w:tbl>
    <w:p>
      <w:pPr>
        <w:spacing w:after="160" w:before="0"/>
      </w:pPr>
    </w:p>
    <w:p>
      <w:pPr>
        <w:pBdr>
          <w:bottom w:val="single" w:color="2C3E2D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2C3E2D"/>
          <w:sz w:val="20"/>
          <w:szCs w:val="20"/>
        </w:rPr>
        <w:t xml:space="preserve">FASE B — Trasferire il repository (eseguita da Gaggiano)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Accedere al repository attuale su GitHub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Gaggiano accede al proprio account GitHub personale (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computeaching2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 e apre il repository: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2D"/>
                <w:sz w:val="20"/>
                <w:szCs w:val="20"/>
              </w:rPr>
              <w:t xml:space="preserve">computeaching2-cell/convitto-costaggini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Avviare il trasferimento del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Cliccare su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(in alto a destra nel repository)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Scorrere fino in fondo alla pagina fino alla sezione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Danger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Cliccare su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Transfer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(pulsante rosso “Transfer ownership”)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Nel campo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owner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inserire il nome del nuovo account: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ipsseoa-costaggini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Nel campo di conferma digitare il nome completo del repository: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computeaching2-cell/convitto-costaggini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Cliccare su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 understand, transfer this repository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Accettare il trasferimento dall’account istituzionale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invierà un’email all’indirizzo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rirh010007@istruzione.it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con un link di conferma.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DS Barbonetti (o chi gestisce quella casella) clicca sul link per accettare il trasferimento. Il repository passa definitivamente sotto l’account istituzionale.</w:t>
            </w:r>
          </w:p>
        </w:tc>
      </w:tr>
    </w:tbl>
    <w:p>
      <w:pPr>
        <w:spacing w:after="160" w:before="0"/>
      </w:pPr>
    </w:p>
    <w:p>
      <w:pPr>
        <w:pBdr>
          <w:bottom w:val="single" w:color="2C3E2D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2C3E2D"/>
          <w:sz w:val="20"/>
          <w:szCs w:val="20"/>
        </w:rPr>
        <w:t xml:space="preserve">FASE C — Aggiornare GitHub Pages e verificare (eseguita da Gaggiano)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Attivare GitHub Pages sul nuovo account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Nel repository trasferito (ora sotto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ipsseoa-costaggini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), andare su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Settings → Pages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Verificare che il source sia impostato su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 from a branch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— branch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, cartella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 (root)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Salvare. GitHub Pages si riattiva automaticamente.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Aggiornare il CNAME nel repository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Aprire il file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CNAME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nella root del repository e verificare che contenga esattamente: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2D"/>
                <w:sz w:val="20"/>
                <w:szCs w:val="20"/>
              </w:rPr>
              <w:t xml:space="preserve">convitto.alberghierorieti.edu.it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il file non esiste, crearlo con quel contenuto. Questo sarà necessario dopo che Argo avrà configurato il DNS.</w:t>
            </w:r>
          </w:p>
        </w:tc>
      </w:tr>
    </w:tbl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Verificare il funzionamento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nuovo URL di staging sarà: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2D"/>
                <w:sz w:val="20"/>
                <w:szCs w:val="20"/>
              </w:rPr>
              <w:t xml:space="preserve">ipsseoa-costaggini.github.io/convitto-costaggini/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Verificare che il sito sia raggiungibile. Da questo momento il dominio .edu.it (quando attivato da Argo) punterà al repository istituzionale, non a quello personale.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FFF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💡 Nota: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vecchio URL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computeaching2-cell.github.io/convitto-costaggini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non funzionerà più dopo il trasferimento. Questo non è un problema: nessun documento ufficiale punta a quell’indirizzo, e il dominio .edu.it sarà l’unico indirizzo comunicato all’esterno.</w:t>
            </w:r>
          </w:p>
        </w:tc>
      </w:tr>
    </w:tbl>
    <w:p>
      <w:pPr>
        <w:spacing w:after="200" w:before="0"/>
      </w:pPr>
    </w:p>
    <w:p>
      <w:pPr>
        <w:spacing w:after="0" w:before="0"/>
      </w:pPr>
      <w:r>
        <w:br w:type="page"/>
      </w:r>
    </w:p>
    <w:p>
      <w:pPr>
        <w:pBdr>
          <w:bottom w:val="single" w:color="2C3E2D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2C3E2D"/>
          <w:sz w:val="24"/>
          <w:szCs w:val="24"/>
        </w:rPr>
        <w:t xml:space="preserve">ADEMPIMENTO 1 — </w:t>
      </w:r>
      <w:r>
        <w:rPr>
          <w:rFonts w:ascii="Arial" w:cs="Arial" w:eastAsia="Arial" w:hAnsi="Arial"/>
          <w:b/>
          <w:bCs/>
          <w:color w:val="2C3E2D"/>
          <w:sz w:val="24"/>
          <w:szCs w:val="24"/>
        </w:rPr>
        <w:t xml:space="preserve">Dominio .edu.it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Normativa: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D.Lgs. 82/2005 art. 57-bis; Circolare AgID n. 2/2017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 lo fa: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Il Dirigente Scolastico invia l’email ad Argo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Tempi: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2–5 giorni lavorativi dalla risposta di Argo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Passo 1 — Contattare Argo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Accedere al pannello Argo della scuola (Argo ScuolaNext), sezione Assistenza, e aprire un ticket. In alternativa: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https://www.argofab.it/index.php/it/assistenza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testo completo dell’email pronta per l’invio è disponibile nel dossier HTML nella sezione </w:t>
      </w:r>
      <w:r>
        <w:rPr>
          <w:rFonts w:ascii="Arial" w:cs="Arial" w:eastAsia="Arial" w:hAnsi="Arial"/>
          <w:b/>
          <w:bCs/>
          <w:color w:val="2C3E2D"/>
          <w:sz w:val="20"/>
          <w:szCs w:val="20"/>
        </w:rPr>
        <w:t xml:space="preserve">⚡ Go-live sito + email Argo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(voce A del menu Adempimenti pendenti).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Passo 2 — Dati tecnici della configurazione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Sottodominio richiesto: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convitto.alberghierorieti.edu.it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Tipo record DNS: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CNAME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Valore (destinazione):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ipsseoa-costaggini.github.io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   ⚠️ da aggiornare dopo il trasferimento del repository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TTL suggerito: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3600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FFF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⚠️ Attenzione: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il trasferimento del repository (Adempimento 0) non è ancora avvenuto al momento dell’invio dell’email ad Argo, il valore CNAME da comunicare è temporaneamente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computeaching2-cell.github.io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 Sarà possibile aggiornarlo in seguito, ma è preferibile risolvere prima la titolarità.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Passo 3 — Dopo la risposta di Argo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Quando Argo conferma, inoltrare la risposta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michele.gaggiano@alberghierorieti.it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L’Educatore Gaggiano attiverà il dominio su GitHub Pages entro poche ore.</w:t>
      </w:r>
    </w:p>
    <w:p>
      <w:pPr>
        <w:spacing w:after="0" w:before="0"/>
      </w:pPr>
      <w:r>
        <w:br w:type="page"/>
      </w:r>
    </w:p>
    <w:p>
      <w:pPr>
        <w:pBdr>
          <w:bottom w:val="single" w:color="2C3E2D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2C3E2D"/>
          <w:sz w:val="24"/>
          <w:szCs w:val="24"/>
        </w:rPr>
        <w:t xml:space="preserve">ADEMPIMENTO 2 — </w:t>
      </w:r>
      <w:r>
        <w:rPr>
          <w:rFonts w:ascii="Arial" w:cs="Arial" w:eastAsia="Arial" w:hAnsi="Arial"/>
          <w:b/>
          <w:bCs/>
          <w:color w:val="2C3E2D"/>
          <w:sz w:val="24"/>
          <w:szCs w:val="24"/>
        </w:rPr>
        <w:t xml:space="preserve">Dichiarazione di Accessibilità AGID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Normativa: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Legge 4/2004; D.Lgs. 106/2018; Direttiva UE 2016/2102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 lo fa: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DS Barbonetti (SPID) + Educatore Gaggiano per la parte tecnica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Quando: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DOPO l’attivazione del dominio .edu.it — entro 30 giorni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Scadenza annuale: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entro il 23 settembre di ogni anno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017" w:sz="6"/>
              <w:left w:val="single" w:color="D4A017" w:sz="6"/>
              <w:bottom w:val="single" w:color="D4A017" w:sz="6"/>
              <w:right w:val="single" w:color="D4A017" w:sz="6"/>
            </w:tcBorders>
            <w:shd w:fill="FFF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Attenzione: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portale AGID non accetta dichiarazioni per siti su github.io. Il dominio .edu.it è prerequisito indispensabile.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Aprire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form.agid.gov.it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autenticarsi con SPID del Dirigente Scolastico. Tutti i testi da copiare sono nel documento </w:t>
      </w:r>
      <w:r>
        <w:rPr>
          <w:rFonts w:ascii="Arial" w:cs="Arial" w:eastAsia="Arial" w:hAnsi="Arial"/>
          <w:b/>
          <w:bCs/>
          <w:color w:val="2C3E2D"/>
          <w:sz w:val="20"/>
          <w:szCs w:val="20"/>
        </w:rPr>
        <w:t xml:space="preserve">“Dichiarazione Accessibilità AGID — Istruzioni v2”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pBdr>
          <w:bottom w:val="single" w:color="2C3E2D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2C3E2D"/>
          <w:sz w:val="24"/>
          <w:szCs w:val="24"/>
        </w:rPr>
        <w:t xml:space="preserve">ADEMPIMENTO 3 — </w:t>
      </w:r>
      <w:r>
        <w:rPr>
          <w:rFonts w:ascii="Arial" w:cs="Arial" w:eastAsia="Arial" w:hAnsi="Arial"/>
          <w:b/>
          <w:bCs/>
          <w:color w:val="2C3E2D"/>
          <w:sz w:val="24"/>
          <w:szCs w:val="24"/>
        </w:rPr>
        <w:t xml:space="preserve">DPA GitHub e Registro dei Trattamenti GDPR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Normativa: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GDPR Reg. UE 2016/679, artt. 28 e 30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 lo fa: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Segreteria (voce nel Registro) + DS per presa d’atto del DPA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Quando: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Entro 30 giorni dal go-live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sono i “log del server” e dove si trovano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Non li vede nessuno, e non è necessario farlo.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Ogni volta che un utente visita una pagina del sito, i server di GitHub registrano automaticamente dati tecnici minimi: l’indirizzo IP del visitatore e il timestamp della richiesta HTTP. Si tratta di un’operazione tecnica intrinseca a qualsiasi server web, svolta da GitHub in modo autonomo per finalità di sicurezza e anti-abuso.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scuola non ha accesso diretto a questi log, non li raccoglie e non li gestisce. Li indica nel Registro dei Trattamenti perché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esistono per forza tecnica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e perché il GDPR richiede che ogni trattamento — anche quelli svolti da un responsabile esterno — sia documentato.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Perché si può nominare GitHub come Responsabile ex art. 28 senza preventivo assenso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976D2" w:sz="6"/>
              <w:left w:val="single" w:color="1976D2" w:sz="6"/>
              <w:bottom w:val="single" w:color="1976D2" w:sz="6"/>
              <w:right w:val="single" w:color="1976D2" w:sz="6"/>
            </w:tcBorders>
            <w:shd w:fill="D5E8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GDPR (art. 28) richiede che il titolare nomini il responsabile del trattamento esterno con un contratto scritto. GitHub ha risolto questo in modo standard per tutti gli utenti: il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Data Protection Agreement (DPA)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è un contratto pubblico, già accettato automaticamente nel momento in cui la scuola crea l’account GitHub e usa GitHub Pages.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serve nessuna firma separata. Indicare GitHub come Responsabile ex art. 28 nel Registro è quindi non solo lecito ma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doveroso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, perché rispecchia un rapporto contrattuale già esistente.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Riferimento: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github.com/customer-terms/github-data-protection-agreement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Voce da inserire nel Registro dei Trattamenti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Attività di trattamento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Pubblicazione del sito web istituzionale del Convitto annesso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Finalità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Comunicazione istituzionale, orientamento, modulistica digitale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Titolare del Trattamento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IPSSEOA “R. A. Costaggini” — C.F. 80008130579 — Via dei Salici 62, Rieti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Responsabile ex art. 28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GitHub, Inc. (Microsoft Corporation) — DPA: github.com/customer-terms/github-data-protection-agreement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Base giuridica trasf. extra-UE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Clausole Contrattuali Standard UE (SCC) — GitHub DPA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Dati trattati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tecnici del server generati automaticamente da GitHub: indirizzi IP dei visitatori e timestamp delle richieste HTTP. Nessun dato personale raccolto attivamente dal sito o dalla scuola.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Misure di sicurezza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obbligatorio (TLS), nessun cookie di profilazione, nessun dato sensibile nel codice sorgente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Responsabile Tecnico interno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Educatore Michele Gaggiano — michele.gaggiano@alberghierorieti.it</w:t>
            </w:r>
          </w:p>
        </w:tc>
      </w:tr>
    </w:tbl>
    <w:p>
      <w:pPr>
        <w:spacing w:after="200" w:before="0"/>
      </w:pPr>
    </w:p>
    <w:p>
      <w:pPr>
        <w:pBdr>
          <w:bottom w:val="single" w:color="2C3E2D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2C3E2D"/>
          <w:sz w:val="24"/>
          <w:szCs w:val="24"/>
        </w:rPr>
        <w:t xml:space="preserve">ADEMPIMENTO 4 — </w:t>
      </w:r>
      <w:r>
        <w:rPr>
          <w:rFonts w:ascii="Arial" w:cs="Arial" w:eastAsia="Arial" w:hAnsi="Arial"/>
          <w:b/>
          <w:bCs/>
          <w:color w:val="2C3E2D"/>
          <w:sz w:val="24"/>
          <w:szCs w:val="24"/>
        </w:rPr>
        <w:t xml:space="preserve">Protocollazione Atto di Incarico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Stampare il documento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“Atto di Incarico — Responsabile Tecnico Gaggiano v4”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Farlo firmare dal Dirigente Scolastico prof. Barbonetti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Farlo firmare dall’Educatore Gaggiano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Farlo visionare e firmare per presa d’atto dalla prof.ssa Mazzeo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Assegnare numero di protocollo al documento firmato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Archiviarlo nel fascicolo personale dell’Educatore Gaggiano</w:t>
      </w:r>
    </w:p>
    <w:p>
      <w:pPr>
        <w:spacing w:after="200" w:before="0"/>
      </w:pPr>
    </w:p>
    <w:p>
      <w:pPr>
        <w:spacing w:after="0" w:before="0"/>
      </w:pPr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2C3E2D"/>
          <w:sz w:val="32"/>
          <w:szCs w:val="32"/>
        </w:rPr>
        <w:t xml:space="preserve">Riepilogo operativo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626"/>
        <w:gridCol w:w="2500"/>
      </w:tblGrid>
      <w:tr>
        <w:tc>
          <w:tcPr>
            <w:tcW w:type="dxa" w:w="5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dxa" w:w="2626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2500"/>
            <w:tcBorders>
              <w:top w:val="single" w:color="2C3E2D" w:sz="6"/>
              <w:left w:val="single" w:color="2C3E2D" w:sz="6"/>
              <w:bottom w:val="single" w:color="2C3E2D" w:sz="6"/>
              <w:right w:val="single" w:color="2C3E2D" w:sz="6"/>
            </w:tcBorders>
            <w:shd w:fill="2C3E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Tempi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Creazione account GitHub istituzionale + trasferimento repository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 Barbonetti + Gaggiano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 del go-live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ad Argo per il dominio DNS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 Barbonetti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Attivazione dominio su GitHub Pages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Educatore Gaggiano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 gg da risposta Argo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Rimozione disclaimer dal footer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Educatore Gaggiano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Automatica al go-live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Dichiarazione accessibilità AGID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 + Gaggiano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Entro 30 gg dall’attivazione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Voce Registro Trattamenti (DPA GitHub)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Segreteria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Entro 30 gg dall’attivazione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Protocollazione atto di incarico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Segreteria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Entro fine a.s. 2025/26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2C3E2D"/>
          <w:sz w:val="32"/>
          <w:szCs w:val="32"/>
        </w:rPr>
        <w:t xml:space="preserve">Cosa non richiede alcun intervento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Tutto il resto è già operativo e configurato: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Password admin hashata SHA-256 — nessuna password in chiaro nel codice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Rate limiting — blocco dopo 3 tentativi errati per 60 secondi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Supabase Row Level Security — database protetto, server EU (Francoforte)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SMTP Gmail istituzionale — email transazionali senza servizi terzi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Area Riservata Famiglie — login sicuro, OTP, dashboard dati, reset password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HTTPS — certificato Let’s Encrypt automatico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WCAG 2.1 AA — HTML semantico, aria-label, skip link, alt su tutte le immagini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GDPR — nessun cookie di profilazione, chatbot locale, privacy policy pubblicata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Translate — consenso esplicito richiesto prima dell’attivazione</w:t>
      </w:r>
    </w:p>
    <w:p>
      <w:pPr>
        <w:spacing w:after="240" w:before="0"/>
      </w:pP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Redatta da: Educatore Michele Gaggiano — IPSSEOA “R. A. Costaggini” — Rieti — 29 Maggio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0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Documento riservato — ad uso esclusivo del Dirigente Scolastico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20" w:before="0"/>
    </w:pPr>
    <w:r>
      <w:rPr>
        <w:rFonts w:ascii="Arial" w:cs="Arial" w:eastAsia="Arial" w:hAnsi="Arial"/>
        <w:color w:val="888888"/>
        <w:sz w:val="16"/>
        <w:szCs w:val="16"/>
      </w:rPr>
      <w:t xml:space="preserve">IPSSEOA “R. A. Costaggini” — Rieti</w:t>
    </w:r>
    <w:r>
      <w:rPr>
        <w:rFonts w:ascii="Arial" w:cs="Arial" w:eastAsia="Arial" w:hAnsi="Arial"/>
        <w:color w:val="CCCCCC"/>
        <w:sz w:val="16"/>
        <w:szCs w:val="16"/>
      </w:rPr>
      <w:t xml:space="preserve">   ·   </w:t>
    </w:r>
    <w:r>
      <w:rPr>
        <w:rFonts w:ascii="Arial" w:cs="Arial" w:eastAsia="Arial" w:hAnsi="Arial"/>
        <w:color w:val="888888"/>
        <w:sz w:val="16"/>
        <w:szCs w:val="16"/>
      </w:rPr>
      <w:t xml:space="preserve">Guida Operativa — Messa in Produzione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2026-06-03T11:04:45.798Z</dcterms:created>
  <dcterms:modified xsi:type="dcterms:W3CDTF">2026-06-03T11:04:45.812Z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