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 w:before="240"/>
      </w:pPr>
      <w:r>
        <w:rPr>
          <w:rFonts w:ascii="Noto Sans KR" w:eastAsia="Noto Sans KR" w:hAnsi="Noto Sans KR" w:cs="Noto Sans KR"/>
          <w:b/>
          <w:bCs/>
          <w:sz w:val="32"/>
          <w:szCs w:val="32"/>
        </w:rPr>
        <w:t>[</w:t>
      </w:r>
      <w:r>
        <w:rPr>
          <w:lang w:eastAsia="ko-KR"/>
          <w:rFonts w:ascii="Noto Sans KR" w:eastAsia="Noto Sans KR" w:hAnsi="Noto Sans KR" w:cs="Noto Sans KR"/>
          <w:b/>
          <w:bCs/>
          <w:sz w:val="32"/>
          <w:szCs w:val="32"/>
          <w:rtl w:val="off"/>
        </w:rPr>
        <w:t>12</w:t>
      </w:r>
      <w:r>
        <w:rPr>
          <w:rFonts w:ascii="Noto Sans KR" w:eastAsia="Noto Sans KR" w:hAnsi="Noto Sans KR" w:cs="Noto Sans KR"/>
          <w:b/>
          <w:bCs/>
          <w:sz w:val="32"/>
          <w:szCs w:val="32"/>
        </w:rPr>
        <w:t>조] 프로젝트 기획서</w:t>
      </w:r>
    </w:p>
    <w:p>
      <w:pPr>
        <w:spacing w:after="60" w:before="60"/>
      </w:pPr>
      <w:r>
        <w:t xml:space="preserve">프로젝트명: </w:t>
      </w:r>
      <w:r>
        <w:rPr>
          <w:lang w:eastAsia="ko-KR"/>
          <w:rFonts w:ascii="Noto Sans KR" w:eastAsia="Noto Sans KR" w:hAnsi="Noto Sans KR" w:cs="Noto Sans KR"/>
          <w:sz w:val="22"/>
          <w:szCs w:val="22"/>
          <w:rtl w:val="off"/>
        </w:rPr>
        <w:t>AI 발음 교정 서비스</w:t>
      </w:r>
    </w:p>
    <w:p>
      <w:pPr>
        <w:spacing w:after="60" w:before="60"/>
      </w:pPr>
      <w:r>
        <w:t xml:space="preserve">참여자 : </w:t>
      </w:r>
      <w:r>
        <w:rPr>
          <w:lang w:eastAsia="ko-KR"/>
          <w:rFonts w:ascii="Noto Sans KR" w:eastAsia="Noto Sans KR" w:hAnsi="Noto Sans KR" w:cs="Noto Sans KR"/>
          <w:sz w:val="22"/>
          <w:szCs w:val="22"/>
          <w:rtl w:val="off"/>
        </w:rPr>
        <w:t>김병언, 유동근, 이민욱, 최우영, 홍사인</w:t>
      </w:r>
    </w:p>
    <w:p>
      <w:pPr>
        <w:pStyle w:val="Heading1"/>
        <w:spacing w:after="180" w:before="360"/>
      </w:pPr>
      <w:r>
        <w:rPr>
          <w:rFonts w:ascii="Noto Sans KR" w:eastAsia="Noto Sans KR" w:hAnsi="Noto Sans KR" w:cs="Noto Sans KR"/>
          <w:b/>
          <w:bCs/>
          <w:sz w:val="28"/>
          <w:szCs w:val="28"/>
        </w:rPr>
        <w:t>1. 문제 정의 및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프로젝트 한 줄 정의</w:t>
            </w:r>
          </w:p>
          <w:p>
            <w:pPr>
              <w:spacing w:after="30" w:before="30"/>
            </w:pPr>
            <w:r>
              <w:rPr/>
              <w:t>한국어 문장 낭독 음성을 입력받아, 음절 단위 전사 결과와 음향 특징을 바탕으로 “발음이 불명확하게 들릴 수 있는 구간”을 찾고, 사용자가 바로 다시 연습할 수 있는 피드백과 다음 문장을 제안하는 AI 발음 피드백 코치입니다.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서비스 한 줄 정</w:t>
            </w:r>
            <w:r>
              <w:rPr>
                <w:lang w:eastAsia="ko-KR"/>
                <w:rFonts w:ascii="Noto Sans KR" w:eastAsia="Noto Sans KR" w:hAnsi="Noto Sans KR" w:cs="Noto Sans KR"/>
                <w:b/>
                <w:bCs/>
                <w:sz w:val="22"/>
                <w:szCs w:val="22"/>
                <w:rtl w:val="off"/>
              </w:rPr>
              <w:t>의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사용자가 1분 정도 발음을 들려주면, 어디가 어떻게 어색한지 한 줄로 짚어주고 따라 읽어볼 짧은 연습 문장 하나를 함께 제시하는 서비스입니다.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서비스 선정 배경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발음 교정에 관심을 갖고 주변을 살펴보면, 학원에 다니는 방법이 거의 유일합니다. 회당 수만 원에 5회 단위 수십만 원, 그마저도 대부분 수도권에 몰려 있어 접근성이 떨어집니다.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해결하려는 문제</w:t>
            </w:r>
          </w:p>
          <w:p>
            <w:pPr>
              <w:spacing w:after="30" w:before="30"/>
            </w:pPr>
            <w:r>
              <w:rPr/>
              <w:t>많은 사용자는 본인의 발음이 “어색하다”는 느낌은 갖고 있지만, 어느 음절에서 불명확하게 들리는지 구체적으로 알기 어렵습니다.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특히 면접·발표처럼 정해진 문장을 반복 연습하는 상황에서는, 전문가의 장기 코칭보다 “이번 발화에서 어느 부분이 덜 명확했는지”와 “다음에 무엇을 바꿔 읽어볼지”를 빠르게 알려주는 피드백이 필요합니다.</w:t>
            </w:r>
            <w:r>
              <w:rPr>
                <w:lang w:eastAsia="ko-KR"/>
                <w:rtl w:val="off"/>
              </w:rPr>
              <w:t xml:space="preserve"> 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대상 사용자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20~35세 한국인 가운데 가까운 시일 안에 발음이 평가에 영향을 주는 자리를 앞둔 사용자입니다.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구체적으로는 면접 준비 취준생, 발표·IR이 잦은 직장인, 콜센터·서비스직 입직자, 아나운서·승무원 준비생이 해당됩니다.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핵심 가치</w:t>
            </w:r>
          </w:p>
          <w:p>
            <w:pPr>
              <w:spacing w:after="30" w:before="30"/>
            </w:pPr>
            <w:r>
              <w:rPr/>
              <w:t>사용자가 자신의 발화에서 어느 음절이 불명확하게 인식되었는지 확인하고, 다음 녹음에서 무엇을 바꿔 시도할지 이해하게 만드는 것입니다.</w:t>
            </w:r>
          </w:p>
        </w:tc>
      </w:tr>
    </w:tbl>
    <w:p>
      <w:pPr>
        <w:pStyle w:val="Heading1"/>
        <w:spacing w:after="180" w:before="360"/>
      </w:pPr>
      <w:r>
        <w:rPr>
          <w:rFonts w:ascii="Noto Sans KR" w:eastAsia="Noto Sans KR" w:hAnsi="Noto Sans KR" w:cs="Noto Sans KR"/>
          <w:b/>
          <w:bCs/>
          <w:sz w:val="28"/>
          <w:szCs w:val="28"/>
        </w:rPr>
        <w:t>2. 사용자 및 Agent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타깃 사용자 페르소나</w:t>
            </w:r>
          </w:p>
          <w:p>
            <w:pPr>
              <w:spacing w:after="30" w:before="30"/>
            </w:pPr>
            <w:r>
              <w:rPr>
                <w:lang w:eastAsia="ko-KR"/>
                <w:rFonts w:ascii="Noto Sans KR" w:eastAsia="Noto Sans KR" w:hAnsi="Noto Sans KR" w:cs="Noto Sans KR"/>
                <w:sz w:val="21"/>
                <w:szCs w:val="21"/>
                <w:rtl w:val="off"/>
              </w:rPr>
              <w:t xml:space="preserve">서울 거주, </w:t>
            </w: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24세, 면접 준비 취준생</w:t>
            </w:r>
            <w:r>
              <w:rPr>
                <w:lang w:eastAsia="ko-KR"/>
                <w:rFonts w:ascii="Noto Sans KR" w:eastAsia="Noto Sans KR" w:hAnsi="Noto Sans KR" w:cs="Noto Sans KR"/>
                <w:sz w:val="21"/>
                <w:szCs w:val="21"/>
                <w:rtl w:val="off"/>
              </w:rPr>
              <w:t>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자기소개 연습을 하다 보면 ㅅ 발음이 새고 끝소리가 약해진다는 자각은 있지만, 정확히 어느 부분에서 무엇이 잘못되는지는 모르는 상태입니다. 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Agent의 역할</w:t>
            </w:r>
          </w:p>
          <w:p>
            <w:pPr>
              <w:rPr/>
            </w:pPr>
            <w:r>
              <w:rPr/>
              <w:t>사용자가 정해진 진단 문장을 낭독한다.</w:t>
            </w:r>
          </w:p>
          <w:p>
            <w:pPr>
              <w:rPr/>
            </w:pPr>
            <w:r>
              <w:rPr/>
              <w:t>STT 모델이 음성을 전사하고, 원문과 전사 결과를 음절 단위로 비교한다.</w:t>
            </w:r>
          </w:p>
          <w:p>
            <w:pPr>
              <w:rPr/>
            </w:pPr>
            <w:r>
              <w:rPr/>
              <w:t>음향 특징과 전사 오류를 바탕으로 불명확한 음절 후보를 찾는다.</w:t>
            </w:r>
          </w:p>
          <w:p>
            <w:pPr>
              <w:rPr/>
            </w:pPr>
            <w:r>
              <w:rPr/>
              <w:t>Agent가 가장 우선적으로 연습할 패턴 1개를 선택한다.</w:t>
            </w:r>
          </w:p>
          <w:p>
            <w:pPr>
              <w:spacing w:after="30" w:before="30"/>
            </w:pPr>
            <w:r>
              <w:rPr/>
              <w:t>선택한 패턴에 맞춰 다음 연습 문장과 재녹음 기준을 생성한다.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Agent의 성격 및 톤앤매너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선생님보다는 운동을 함께 해주는 트레이너에 가까운 톤을 의도하였습니다.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부정적인 피드백을 줄 때는 반드시 다음에 어떤 동작을 시도하면 좋은지를 함께 제시하도록 설계하였습니다.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Agent의 자율성 범위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[하는 것]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음성 분석과 패턴 점수 계산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LLM 호출 및 정해진 JSON 형태로 응답 받기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한 문장 진단·코칭·다음 연습 문장 생성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[하지 않는 것]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의료적 진단과 언어치료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발성·호흡 코칭 (전문 영역이라 다루지 않습니다)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어린이 발화 평가, 다국어 지원, 화자 식별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[가드레일]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같은 패턴이 4주 이상 개선되지 않으면, 학습 방법을 점검하거나 외부 전문가에게 상담을 권유합니다.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말더듬이나 발성장애가 의심되는 패턴을 감지하면 일반 코칭을 일시 중단하고 신중하게 안내합니다.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ㅅ·ㄹ과 같은 발음은 사용자별 해부학적 한계가 있을 수 있다는 점을 함께 안내합니다.</w:t>
            </w:r>
          </w:p>
        </w:tc>
      </w:tr>
    </w:tbl>
    <w:p>
      <w:pPr>
        <w:pStyle w:val="Heading1"/>
        <w:spacing w:after="180" w:before="360"/>
      </w:pPr>
      <w:r>
        <w:rPr>
          <w:rFonts w:ascii="Noto Sans KR" w:eastAsia="Noto Sans KR" w:hAnsi="Noto Sans KR" w:cs="Noto Sans KR"/>
          <w:b/>
          <w:bCs/>
          <w:sz w:val="28"/>
          <w:szCs w:val="28"/>
        </w:rPr>
        <w:t>3. 핵심 기능 및 사용자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주요 사용자 시나리오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면접을 앞둔 취준생이 데모 페이지에 들어와 주어진 문장 5개를 차례로 읽습니다. 예를 들어 "서른 셋 셰프 션이 샌드위치를 서른 개 썰었어요"처럼 ㅅ가 풍부하게 들어간 문장을 사용합니다.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30초 가량 분석이 끝나면 결과 화면에서 "ㅅ가 약간 새어 나왔어요. 종성은 비교적 또렷합니다"와 같은 한 문장 진단과 점수, 그리고 "혀끝 위치를 1mm만 뒤로 해볼까요?"와 같은 짧은 코칭, 다음에 따라 읽어볼 문장 하나가 함께 제시됩니다.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사용자가 다음 문장을 다시 녹음하면, 점수가 어떻게 달라졌는지를 화면에서 확인할 수 있습니다.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핵심 기능 정의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>[</w:t>
            </w:r>
            <w:r>
              <w:rPr>
                <w:sz w:val="21"/>
                <w:szCs w:val="21"/>
              </w:rPr>
              <w:t>포함</w:t>
            </w:r>
            <w:r>
              <w:rPr>
                <w:lang w:eastAsia="ko-KR"/>
                <w:sz w:val="21"/>
                <w:szCs w:val="21"/>
                <w:rtl w:val="off"/>
              </w:rPr>
              <w:t>]</w:t>
            </w:r>
          </w:p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진단 문장 3~5개 낭독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원문-전사 결과 음절 단위 비교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ㅅ 계열/종성 약화 후보 표시</w:t>
            </w:r>
          </w:p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한 줄 피드백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다음 연습 문장 생성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재녹음 후 이전 결과와 비교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>[</w:t>
            </w:r>
            <w:r>
              <w:rPr>
                <w:sz w:val="21"/>
                <w:szCs w:val="21"/>
              </w:rPr>
              <w:t>제외</w:t>
            </w:r>
            <w:r>
              <w:rPr>
                <w:lang w:eastAsia="ko-KR"/>
                <w:sz w:val="21"/>
                <w:szCs w:val="21"/>
                <w:rtl w:val="off"/>
              </w:rPr>
              <w:t>]</w:t>
            </w:r>
          </w:p>
          <w:p>
            <w:pPr/>
            <w:r>
              <w:rPr>
                <w:sz w:val="21"/>
                <w:szCs w:val="21"/>
              </w:rPr>
              <w:t>자유 발화 1분 분석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·억양 정량 평가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발성·호흡 코칭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전문 직군별 발음 기준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장기 발음 개선 효과 검증</w:t>
            </w:r>
            <w:r>
              <w:rPr>
                <w:lang w:eastAsia="ko-KR"/>
                <w:sz w:val="21"/>
                <w:szCs w:val="21"/>
                <w:rtl w:val="off"/>
              </w:rPr>
              <w:t xml:space="preserve">, </w:t>
            </w:r>
            <w:r>
              <w:rPr>
                <w:sz w:val="21"/>
                <w:szCs w:val="21"/>
              </w:rPr>
              <w:t>의료적·언어치료적 판단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사용자 관점 워크플로우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페이지 접속 → 진단 안내 화면 확인 → 진단 문장 5개 녹음 → 30초~1분 분석 대기 → 결과 화면(한 줄 진단·점수·코칭·다음 문장) 확인 → 다음 문장 재녹음(선택) → 점수 변화 확인.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시스템 관점 워크플로우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>페이지 접속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진단 문장 3~5개 녹음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STT 전사 및 음절 단위 비교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불명확 후보 음절 표시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Agent가 우선 연습 패턴 1개 선택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한 줄 피드백과 다음 연습 문장 제공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사용자가 재녹음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이전 결과와 비교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→ 사용자가 “이 피드백이 다시 연습하는 데 도움이 되었는가”를 5점 척도로 평가</w:t>
            </w:r>
          </w:p>
        </w:tc>
      </w:tr>
    </w:tbl>
    <w:p>
      <w:pPr>
        <w:pStyle w:val="Heading1"/>
        <w:spacing w:after="180" w:before="360"/>
      </w:pPr>
      <w:r>
        <w:rPr>
          <w:rFonts w:ascii="Noto Sans KR" w:eastAsia="Noto Sans KR" w:hAnsi="Noto Sans KR" w:cs="Noto Sans KR"/>
          <w:b/>
          <w:bCs/>
          <w:sz w:val="28"/>
          <w:szCs w:val="28"/>
        </w:rPr>
        <w:t>4. 기술 구현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기술 스택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Frontend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Streamlit (1차안 — 녹음 컴포넌트가 안정적이고 13일 일정에 적합하다고 판단하였습니다)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Next.js + Tailwind (대안 — 팀 풀스택 역량을 확인한 뒤 채택 여부를 결정합니다)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Backend / 음성 / LLM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Python + FastAPI (Streamlit 단일 프로세스로의 통합도 가능)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OpenAI Whisper small (한국어, 로컬 실행)</w:t>
            </w:r>
            <w:r>
              <w:rPr>
                <w:lang w:eastAsia="ko-KR"/>
                <w:rFonts w:ascii="Noto Sans KR" w:eastAsia="Noto Sans KR" w:hAnsi="Noto Sans KR" w:cs="Noto Sans KR"/>
                <w:sz w:val="21"/>
                <w:szCs w:val="21"/>
                <w:rtl w:val="off"/>
              </w:rPr>
              <w:t xml:space="preserve"> &amp; Whipser Large의 복합적 사용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librosa (</w:t>
            </w:r>
            <w:r>
              <w:rPr/>
              <w:t>librosa로 기본 음향 특징을 추출하되, 피치·억양 평가를 핵심 지표로 사용하지 않습니다.</w:t>
            </w:r>
            <w:r>
              <w:rPr>
                <w:rFonts w:ascii="Noto Sans KR" w:eastAsia="Noto Sans KR" w:hAnsi="Noto Sans KR" w:cs="Noto Sans KR"/>
                <w:sz w:val="21"/>
                <w:szCs w:val="21"/>
              </w:rPr>
              <w:t>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Solar Pro (Upstage) — 한국어 응답 톤이 자연스럽다는 판단으로 1차 선택하였습니다.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Claude API — 폴백 및 톤 비교 용도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데이터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진단 문장 5개 (ㅅ 풍부, 종성 다양 포함)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팀원 5명이 직접 녹음한 샘플 30개 (정상/새는 ㅅ, 정상/약한 종성 — 휴리스틱 임계값 튜닝 용도)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코칭 카피 라이브러리 30개 (LLM에 컨텍스트로 주입하여 톤 가이드 역할)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TTS 베이스라인 사전 녹음 (라이브 호출은 회피하고자 하였습니다)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SQLite 또는 JSON 파일 (세션 단위 시계열)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시스템 아키텍처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사용자 마이크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↓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프론트엔드 (Streamlit / Next.js)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↓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백엔드 (FastAPI 또는 Streamlit 단일 프로세스)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↓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에이전트 흐름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├─ Whisper STT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├─ librosa 음향 특징 추출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├─ 휴리스틱 패턴 검출 (새는 ㅅ, 약한 종성)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└─ Solar Pro API 호출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 xml:space="preserve">     ↓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JSON 응답 검증 → 화면 렌더 → 시계열 저장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음성 분석은 로컬에서 실행되며, LLM 호출은 API와 로컬 모델을 추상화 레이어를 통해 교체할 수 있도록 설계하였습니다.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프롬프트 설계 전략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시스템 프롬프트에 역할(트레이너 톤의 발음 코치), 입력 형태(진단 문장·STT 결과·패턴 점수가 담긴 JSON), 출력 형태(한 줄 진단·코칭·다음 문장·격려가 정해진 키로 들어가는 JSON)를 고정합니다.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코칭 카피 라이브러리 30개를 컨텍스트로 함께 주입하여, LLM이 톤을 안정적으로 유지하도록 유도합니다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데이터 활용 및 기억 관리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단기 메모리: 한 세션 동안의 발음 결과 JSON을 LLM 컨텍스트에 함께 주입합니다.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장기 메모리: 데모 단계에서는 SQLite 또는 JSON 파일에 사용자 한 명의 시계열만 가볍게 저장합니다(재녹음 비교 용도). 사용자 계정과 본격적인 DB는 구축하지 않습니다.</w:t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제약사항 및 예외 처리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[제약]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패턴은 두 가지(새는 ㅅ, 약한 종성)에 한정합니다. 그 외 패턴은 다루지 않습니다.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점수는 휴리스틱 기반이므로 "참고치"로 표기합니다.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[예외 처리]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발화가 너무 짧거나 잡음이 큰 경우 → 다시 녹음해달라고 안내하고 점수를 부여하지 않습니다.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LLM JSON 형식이 깨질 경우 → 1회 재요청하고, 그래도 실패하면 기본 템플릿으로 응답합니다.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인터넷 연결이 끊길 경우 → 결과를 로컬 큐에 저장해두고 복구 시 동기화합니다.</w:t>
            </w:r>
          </w:p>
        </w:tc>
      </w:tr>
    </w:tbl>
    <w:p>
      <w:pPr>
        <w:pStyle w:val="Heading1"/>
        <w:spacing w:after="180" w:before="360"/>
      </w:pPr>
      <w:r>
        <w:rPr>
          <w:rFonts w:ascii="Noto Sans KR" w:eastAsia="Noto Sans KR" w:hAnsi="Noto Sans KR" w:cs="Noto Sans KR"/>
          <w:b/>
          <w:bCs/>
          <w:sz w:val="28"/>
          <w:szCs w:val="28"/>
        </w:rPr>
        <w:t>5. 성과 평가 및 실행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성공 지표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- </w:t>
            </w:r>
            <w:r>
              <w:rPr>
                <w:sz w:val="21"/>
                <w:szCs w:val="21"/>
              </w:rPr>
              <w:t>사용자 5명 이상에게 데모를 테스트한다.</w:t>
            </w:r>
          </w:p>
          <w:p>
            <w:pPr>
              <w:rPr>
                <w:lang w:eastAsia="ko-KR"/>
                <w:rFonts w:hint="eastAsia"/>
                <w:sz w:val="21"/>
                <w:szCs w:val="21"/>
                <w:rtl w:val="off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- </w:t>
            </w:r>
            <w:r>
              <w:rPr>
                <w:sz w:val="21"/>
                <w:szCs w:val="21"/>
              </w:rPr>
              <w:t>각 사용자는 AI 피드백을 본 뒤 재녹음을 1회 이상 수행한다.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- </w:t>
            </w:r>
            <w:r>
              <w:rPr>
                <w:sz w:val="21"/>
                <w:szCs w:val="21"/>
              </w:rPr>
              <w:t>사용자는 다음 항목을 5점 척도로 평가한다.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평가 문항: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1. </w:t>
            </w:r>
            <w:r>
              <w:rPr>
                <w:sz w:val="21"/>
                <w:szCs w:val="21"/>
              </w:rPr>
              <w:t>어느 부분이 문제인지 이해할 수 있었다.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2. </w:t>
            </w:r>
            <w:r>
              <w:rPr>
                <w:sz w:val="21"/>
                <w:szCs w:val="21"/>
              </w:rPr>
              <w:t>다음 녹음에서 무엇을 바꿔야 할지 알 수 있었다.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3. </w:t>
            </w:r>
            <w:r>
              <w:rPr>
                <w:sz w:val="21"/>
                <w:szCs w:val="21"/>
              </w:rPr>
              <w:t>제시된 연습 문장이 도움이 되었다.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4. </w:t>
            </w:r>
            <w:r>
              <w:rPr>
                <w:sz w:val="21"/>
                <w:szCs w:val="21"/>
              </w:rPr>
              <w:t>피드백이 너무 단정적이거나 불쾌하지 않았다.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lang w:eastAsia="ko-KR"/>
                <w:sz w:val="21"/>
                <w:szCs w:val="21"/>
                <w:rtl w:val="off"/>
              </w:rPr>
              <w:t xml:space="preserve">5. </w:t>
            </w:r>
            <w:r>
              <w:rPr>
                <w:sz w:val="21"/>
                <w:szCs w:val="21"/>
              </w:rPr>
              <w:t>다시 사용해보고 싶다.</w:t>
            </w:r>
          </w:p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성공 기준: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>평균 3.5점 이상이면 피드백 방향성이 유효하다고 판단한다.</w:t>
            </w:r>
            <w:r>
              <w:rPr>
                <w:sz w:val="21"/>
                <w:szCs w:val="21"/>
              </w:rPr>
              <w:br/>
            </w: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MVP 범위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[포함]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웹 UI 화면 세 개 (녹음 / 결과 / 다음 문장)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Whisper와 librosa 기반 음성 처리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휴리스틱 패턴 검출 두 가지 (새는 ㅅ, 약한 종성)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Solar Pro 통합과 JSON 응답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[제외]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다른 패턴 (ㄹ·모음·속도·끊어 읽기) — 이번 범위 밖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발성·호흡 코칭 — 전문 영역</w:t>
            </w:r>
          </w:p>
          <w:p>
            <w:pPr>
              <w:spacing w:after="30" w:before="30"/>
            </w:pPr>
            <w:r>
              <w:rPr>
                <w:rFonts w:ascii="Noto Sans KR" w:eastAsia="Noto Sans KR" w:hAnsi="Noto Sans KR" w:cs="Noto Sans KR"/>
                <w:sz w:val="21"/>
                <w:szCs w:val="21"/>
              </w:rPr>
              <w:t>· 사투리 강제 교정</w:t>
            </w:r>
          </w:p>
          <w:p>
            <w:pPr>
              <w:spacing w:after="30" w:before="30"/>
            </w:pPr>
          </w:p>
          <w:p>
            <w:pPr>
              <w:spacing w:after="60" w:before="200"/>
            </w:pPr>
            <w:r>
              <w:rPr>
                <w:rFonts w:ascii="Noto Sans KR" w:eastAsia="Noto Sans KR" w:hAnsi="Noto Sans KR" w:cs="Noto Sans KR"/>
                <w:b/>
                <w:bCs/>
                <w:sz w:val="22"/>
                <w:szCs w:val="22"/>
              </w:rPr>
              <w:t>단계별 개발 로드맵</w:t>
            </w:r>
          </w:p>
          <w:p>
            <w:pPr>
              <w:spacing w:after="30" w:before="30"/>
              <w:rPr>
                <w:lang w:eastAsia="ko-KR"/>
                <w:rFonts w:ascii="Noto Sans KR" w:eastAsia="Noto Sans KR" w:hAnsi="Noto Sans KR" w:cs="Noto Sans KR" w:hint="eastAsia"/>
                <w:sz w:val="21"/>
                <w:szCs w:val="21"/>
                <w:rtl w:val="off"/>
              </w:rPr>
            </w:pPr>
            <w:r>
              <w:rPr>
                <w:lang w:eastAsia="ko-KR"/>
                <w:rFonts w:ascii="Noto Sans KR" w:eastAsia="Noto Sans KR" w:hAnsi="Noto Sans KR" w:cs="Noto Sans KR" w:hint="eastAsia"/>
                <w:sz w:val="21"/>
                <w:szCs w:val="21"/>
                <w:rtl w:val="off"/>
              </w:rPr>
              <w:t>1주차 - 아이디에이션, 기획서 작성 및 피드백</w:t>
            </w:r>
          </w:p>
          <w:p>
            <w:pPr>
              <w:spacing w:after="30" w:before="30"/>
              <w:rPr>
                <w:lang w:eastAsia="ko-KR"/>
                <w:rFonts w:ascii="Noto Sans KR" w:eastAsia="Noto Sans KR" w:hAnsi="Noto Sans KR" w:cs="Noto Sans KR" w:hint="eastAsia"/>
                <w:sz w:val="21"/>
                <w:szCs w:val="21"/>
                <w:rtl w:val="off"/>
              </w:rPr>
            </w:pPr>
            <w:r>
              <w:rPr>
                <w:lang w:eastAsia="ko-KR"/>
                <w:rFonts w:ascii="Noto Sans KR" w:eastAsia="Noto Sans KR" w:hAnsi="Noto Sans KR" w:cs="Noto Sans KR" w:hint="eastAsia"/>
                <w:sz w:val="21"/>
                <w:szCs w:val="21"/>
                <w:rtl w:val="off"/>
              </w:rPr>
              <w:t>2주차 - 환경 셋업, 협업 방식 정리 및 녹음 샘플 수집으로 데모 제작</w:t>
            </w:r>
          </w:p>
          <w:p>
            <w:pPr>
              <w:spacing w:after="30" w:before="30"/>
            </w:pPr>
            <w:r>
              <w:rPr>
                <w:lang w:eastAsia="ko-KR"/>
                <w:rFonts w:ascii="Noto Sans KR" w:eastAsia="Noto Sans KR" w:hAnsi="Noto Sans KR" w:cs="Noto Sans KR" w:hint="eastAsia"/>
                <w:sz w:val="21"/>
                <w:szCs w:val="21"/>
                <w:rtl w:val="off"/>
              </w:rPr>
              <w:t>3주차 - 데모 피드백 수집 및 보강, 최종 점검 과 제출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KR">
    <w:panose1 w:val="020B0200FFFFFFFFFFFF"/>
    <w:charset w:val="00"/>
    <w:notTrueType w:val="false"/>
    <w:sig w:usb0="30000083" w:usb1="2BDF3C10" w:usb2="00000016" w:usb3="00000001" w:csb0="602E0107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eastAsia="Noto Sans KR" w:hAnsi="Noto Sans KR" w:cs="Noto Sans KR"/>
        <w:sz w:val="22"/>
        <w:szCs w:val="22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paragraph" w:styleId="ab">
    <w:name w:val="Strong"/>
    <w:basedOn w:val="a1"/>
    <w:next w:val="a1"/>
    <w:qFormat/>
    <w:rPr>
      <w:b/>
      <w:bCs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List Paragraph"/>
    <w:basedOn w:val="a1"/>
    <w:qFormat/>
  </w:style>
  <w:style w:type="numbering" w:styleId="a4">
    <w:name w:val="No List"/>
    <w:semiHidden/>
    <w:unhideWhenUsed/>
  </w:style>
  <w:style w:type="paragraph" w:styleId="a6">
    <w:name w:val="Title"/>
    <w:basedOn w:val="a1"/>
    <w:next w:val="a1"/>
    <w:qFormat/>
    <w:rPr>
      <w:sz w:val="56"/>
      <w:szCs w:val="56"/>
    </w:rPr>
  </w:style>
  <w:style w:type="paragraph" w:styleId="af4">
    <w:name w:val="footnote text"/>
    <w:basedOn w:val="a1"/>
    <w:link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af5">
    <w:name w:val="footnote reference"/>
    <w:basedOn w:val="a1"/>
    <w:semiHidden/>
    <w:unhideWhenUsed/>
    <w:rPr>
      <w:vertAlign w:val="superscript"/>
    </w:rPr>
  </w:style>
  <w:style w:type="paragraph" w:styleId="aff7">
    <w:name w:val="endnote text"/>
    <w:basedOn w:val="a1"/>
    <w:link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aff6">
    <w:name w:val="endnote reference"/>
    <w:basedOn w:val="a1"/>
    <w:semiHidden/>
    <w:unhideWhenUsed/>
    <w:rPr>
      <w:vertAlign w:val="superscript"/>
    </w:rPr>
  </w:style>
  <w:style w:type="character" w:styleId="afffa">
    <w:name w:val="Hyperlink"/>
    <w:basedOn w:val="a1"/>
    <w:unhideWhenUsed/>
    <w:rPr>
      <w:color w:val="0563C1"/>
      <w:u w:val="single" w:color="auto"/>
    </w:rPr>
  </w:style>
  <w:style w:type="paragraph" w:styleId="Heading5">
    <w:name w:val="Heading 5"/>
    <w:basedOn w:val="a1"/>
    <w:next w:val="a1"/>
    <w:qFormat/>
    <w:rPr>
      <w:color w:val="2E74B5"/>
    </w:rPr>
  </w:style>
  <w:style w:type="paragraph" w:styleId="Heading3">
    <w:name w:val="Heading 3"/>
    <w:basedOn w:val="a1"/>
    <w:next w:val="a1"/>
    <w:qFormat/>
    <w:rPr>
      <w:color w:val="1F4D78"/>
      <w:sz w:val="24"/>
      <w:szCs w:val="24"/>
    </w:rPr>
  </w:style>
  <w:style w:type="paragraph" w:styleId="Heading1">
    <w:name w:val="Heading 1"/>
    <w:basedOn w:val="a1"/>
    <w:next w:val="a1"/>
    <w:qFormat/>
    <w:pPr>
      <w:outlineLvl w:val="0"/>
      <w:spacing w:after="180" w:before="360"/>
    </w:pPr>
    <w:rPr>
      <w:rFonts w:ascii="Noto Sans KR" w:eastAsia="Noto Sans KR" w:hAnsi="Noto Sans KR" w:cs="Noto Sans KR"/>
      <w:b/>
      <w:bCs/>
      <w:sz w:val="28"/>
      <w:szCs w:val="28"/>
    </w:rPr>
  </w:style>
  <w:style w:type="character" w:styleId="FootnoteTextChar">
    <w:name w:val="Footnote Text Char"/>
    <w:basedOn w:val="a1"/>
    <w:link w:val="Normal"/>
    <w:semiHidden/>
    <w:unhideWhenUsed/>
    <w:rPr>
      <w:sz w:val="20"/>
      <w:szCs w:val="20"/>
    </w:rPr>
  </w:style>
  <w:style w:type="character" w:styleId="EndnoteTextChar">
    <w:name w:val="Endnote Text Char"/>
    <w:basedOn w:val="a1"/>
    <w:link w:val="Normal"/>
    <w:semiHidden/>
    <w:unhideWhenUsed/>
    <w:rPr>
      <w:sz w:val="20"/>
      <w:szCs w:val="20"/>
    </w:rPr>
  </w:style>
  <w:style w:type="paragraph" w:styleId="Heading2">
    <w:name w:val="Heading 2"/>
    <w:basedOn w:val="a1"/>
    <w:next w:val="a1"/>
    <w:qFormat/>
    <w:rPr>
      <w:color w:val="2E74B5"/>
      <w:sz w:val="26"/>
      <w:szCs w:val="26"/>
    </w:rPr>
  </w:style>
  <w:style w:type="paragraph" w:styleId="Heading4">
    <w:name w:val="Heading 4"/>
    <w:basedOn w:val="a1"/>
    <w:next w:val="a1"/>
    <w:qFormat/>
    <w:rPr>
      <w:i/>
      <w:iCs/>
      <w:color w:val="2E74B5"/>
    </w:rPr>
  </w:style>
  <w:style w:type="paragraph" w:styleId="Heading6">
    <w:name w:val="Heading 6"/>
    <w:basedOn w:val="a1"/>
    <w:next w:val="a1"/>
    <w:qFormat/>
    <w:rPr>
      <w:color w:val="1F4D7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sukpo</dc:creator>
  <cp:keywords/>
  <dc:description/>
  <cp:lastModifiedBy>sukpo</cp:lastModifiedBy>
  <cp:revision>1</cp:revision>
  <dcterms:modified xsi:type="dcterms:W3CDTF">2026-05-02T06:40:40Z</dcterms:modified>
  <cp:version>0900.0001.01</cp:version>
</cp:coreProperties>
</file>