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4EA" w:rsidRDefault="00E124EA" w:rsidP="00812F7C">
      <w:r>
        <w:rPr>
          <w:rFonts w:hint="eastAsia"/>
        </w:rPr>
        <w:t>国家税务总局公告</w:t>
      </w:r>
      <w:r>
        <w:rPr>
          <w:rFonts w:hint="eastAsia"/>
        </w:rPr>
        <w:t>2017</w:t>
      </w:r>
      <w:r>
        <w:rPr>
          <w:rFonts w:hint="eastAsia"/>
        </w:rPr>
        <w:t>年第</w:t>
      </w:r>
      <w:r>
        <w:rPr>
          <w:rFonts w:hint="eastAsia"/>
        </w:rPr>
        <w:t>14</w:t>
      </w:r>
      <w:r>
        <w:rPr>
          <w:rFonts w:hint="eastAsia"/>
        </w:rPr>
        <w:t>号</w:t>
      </w:r>
      <w:r>
        <w:rPr>
          <w:rFonts w:hint="eastAsia"/>
        </w:rPr>
        <w:t xml:space="preserve"> </w:t>
      </w:r>
      <w:r>
        <w:rPr>
          <w:rFonts w:hint="eastAsia"/>
        </w:rPr>
        <w:t>非居民金融账户涉税信息尽职调查管理办法</w:t>
      </w:r>
    </w:p>
    <w:p w:rsidR="00E124EA" w:rsidRDefault="00E124EA" w:rsidP="00812F7C"/>
    <w:p w:rsidR="00812F7C" w:rsidRDefault="00812F7C" w:rsidP="00812F7C">
      <w:r>
        <w:rPr>
          <w:rFonts w:hint="eastAsia"/>
        </w:rPr>
        <w:t>国家税务总局</w:t>
      </w:r>
      <w:r>
        <w:rPr>
          <w:rFonts w:hint="eastAsia"/>
        </w:rPr>
        <w:t xml:space="preserve"> </w:t>
      </w:r>
      <w:r>
        <w:rPr>
          <w:rFonts w:hint="eastAsia"/>
        </w:rPr>
        <w:t>财政部</w:t>
      </w:r>
      <w:r>
        <w:rPr>
          <w:rFonts w:hint="eastAsia"/>
        </w:rPr>
        <w:t xml:space="preserve"> </w:t>
      </w:r>
      <w:r>
        <w:rPr>
          <w:rFonts w:hint="eastAsia"/>
        </w:rPr>
        <w:t>中国人民银行</w:t>
      </w:r>
      <w:r>
        <w:rPr>
          <w:rFonts w:hint="eastAsia"/>
        </w:rPr>
        <w:t xml:space="preserve"> </w:t>
      </w:r>
      <w:r>
        <w:rPr>
          <w:rFonts w:hint="eastAsia"/>
        </w:rPr>
        <w:t>中国银行业监督管理委员会</w:t>
      </w:r>
      <w:r>
        <w:rPr>
          <w:rFonts w:hint="eastAsia"/>
        </w:rPr>
        <w:t xml:space="preserve"> </w:t>
      </w:r>
      <w:r>
        <w:rPr>
          <w:rFonts w:hint="eastAsia"/>
        </w:rPr>
        <w:t>中国证券监督管理委员会</w:t>
      </w:r>
      <w:r>
        <w:rPr>
          <w:rFonts w:hint="eastAsia"/>
        </w:rPr>
        <w:t xml:space="preserve"> </w:t>
      </w:r>
      <w:r>
        <w:rPr>
          <w:rFonts w:hint="eastAsia"/>
        </w:rPr>
        <w:t>中国保险监督管理委员会</w:t>
      </w:r>
    </w:p>
    <w:p w:rsidR="00812F7C" w:rsidRDefault="00812F7C" w:rsidP="00812F7C"/>
    <w:p w:rsidR="00812F7C" w:rsidRDefault="00812F7C" w:rsidP="00812F7C">
      <w:r>
        <w:rPr>
          <w:rFonts w:hint="eastAsia"/>
        </w:rPr>
        <w:t>关于发布《非居民金融账户涉税信息尽职调查管理办法》的公告</w:t>
      </w:r>
    </w:p>
    <w:p w:rsidR="00812F7C" w:rsidRDefault="00812F7C" w:rsidP="00812F7C">
      <w:r>
        <w:rPr>
          <w:rFonts w:hint="eastAsia"/>
        </w:rPr>
        <w:t>国家税务总局公告</w:t>
      </w:r>
      <w:r>
        <w:rPr>
          <w:rFonts w:hint="eastAsia"/>
        </w:rPr>
        <w:t>2017</w:t>
      </w:r>
      <w:r>
        <w:rPr>
          <w:rFonts w:hint="eastAsia"/>
        </w:rPr>
        <w:t>年第</w:t>
      </w:r>
      <w:r>
        <w:rPr>
          <w:rFonts w:hint="eastAsia"/>
        </w:rPr>
        <w:t>14</w:t>
      </w:r>
      <w:r>
        <w:rPr>
          <w:rFonts w:hint="eastAsia"/>
        </w:rPr>
        <w:t>号</w:t>
      </w:r>
    </w:p>
    <w:p w:rsidR="00812F7C" w:rsidRDefault="00812F7C" w:rsidP="00812F7C">
      <w:r>
        <w:rPr>
          <w:rFonts w:hint="eastAsia"/>
        </w:rPr>
        <w:t>【字体：</w:t>
      </w:r>
      <w:r>
        <w:rPr>
          <w:rFonts w:hint="eastAsia"/>
        </w:rPr>
        <w:t xml:space="preserve"> </w:t>
      </w:r>
      <w:r>
        <w:rPr>
          <w:rFonts w:hint="eastAsia"/>
        </w:rPr>
        <w:t>大</w:t>
      </w:r>
      <w:r>
        <w:rPr>
          <w:rFonts w:hint="eastAsia"/>
        </w:rPr>
        <w:t xml:space="preserve"> </w:t>
      </w:r>
      <w:r>
        <w:rPr>
          <w:rFonts w:hint="eastAsia"/>
        </w:rPr>
        <w:t>中</w:t>
      </w:r>
      <w:r>
        <w:rPr>
          <w:rFonts w:hint="eastAsia"/>
        </w:rPr>
        <w:t xml:space="preserve"> </w:t>
      </w:r>
      <w:r>
        <w:rPr>
          <w:rFonts w:hint="eastAsia"/>
        </w:rPr>
        <w:t>小】</w:t>
      </w:r>
      <w:r>
        <w:rPr>
          <w:rFonts w:hint="eastAsia"/>
        </w:rPr>
        <w:t xml:space="preserve">  </w:t>
      </w:r>
      <w:r>
        <w:rPr>
          <w:rFonts w:hint="eastAsia"/>
        </w:rPr>
        <w:t>打印本页</w:t>
      </w:r>
    </w:p>
    <w:p w:rsidR="00812F7C" w:rsidRDefault="00812F7C" w:rsidP="00812F7C">
      <w:r>
        <w:t xml:space="preserve">  </w:t>
      </w:r>
    </w:p>
    <w:p w:rsidR="00812F7C" w:rsidRDefault="00812F7C" w:rsidP="00812F7C">
      <w:r>
        <w:rPr>
          <w:rFonts w:hint="eastAsia"/>
        </w:rPr>
        <w:t xml:space="preserve">　　为了履行金融账户涉税信息自动交换国际义务，规范金融机构对非居民金融账户涉税信息的尽职调查行为，国家税务总局、财政部、中国人民银行、中国银行业监督管理委员会、中国证券监督管理委员会、中国保险监督管理委员会制定了《非居民金融账户涉税信息尽职调查管理办法》，现予发布，自</w:t>
      </w:r>
      <w:r>
        <w:rPr>
          <w:rFonts w:hint="eastAsia"/>
        </w:rPr>
        <w:t>2017</w:t>
      </w:r>
      <w:r>
        <w:rPr>
          <w:rFonts w:hint="eastAsia"/>
        </w:rPr>
        <w:t>年</w:t>
      </w:r>
      <w:r>
        <w:rPr>
          <w:rFonts w:hint="eastAsia"/>
        </w:rPr>
        <w:t>7</w:t>
      </w:r>
      <w:r>
        <w:rPr>
          <w:rFonts w:hint="eastAsia"/>
        </w:rPr>
        <w:t>月</w:t>
      </w:r>
      <w:r>
        <w:rPr>
          <w:rFonts w:hint="eastAsia"/>
        </w:rPr>
        <w:t>1</w:t>
      </w:r>
      <w:r>
        <w:rPr>
          <w:rFonts w:hint="eastAsia"/>
        </w:rPr>
        <w:t>日起施行。</w:t>
      </w:r>
    </w:p>
    <w:p w:rsidR="00812F7C" w:rsidRDefault="00812F7C" w:rsidP="00812F7C">
      <w:r>
        <w:rPr>
          <w:rFonts w:hint="eastAsia"/>
        </w:rPr>
        <w:t xml:space="preserve">　　特此公告。</w:t>
      </w:r>
    </w:p>
    <w:p w:rsidR="00812F7C" w:rsidRDefault="00812F7C" w:rsidP="00812F7C"/>
    <w:p w:rsidR="00812F7C" w:rsidRDefault="00812F7C" w:rsidP="00812F7C">
      <w:r>
        <w:rPr>
          <w:rFonts w:hint="eastAsia"/>
        </w:rPr>
        <w:t xml:space="preserve">　　附件：</w:t>
      </w:r>
      <w:r>
        <w:rPr>
          <w:rFonts w:hint="eastAsia"/>
        </w:rPr>
        <w:t>1.</w:t>
      </w:r>
      <w:r>
        <w:rPr>
          <w:rFonts w:hint="eastAsia"/>
        </w:rPr>
        <w:t>个人税收居民身份声明文件（样表）</w:t>
      </w:r>
    </w:p>
    <w:p w:rsidR="00812F7C" w:rsidRDefault="00812F7C" w:rsidP="00812F7C">
      <w:r>
        <w:rPr>
          <w:rFonts w:hint="eastAsia"/>
        </w:rPr>
        <w:t xml:space="preserve">　　　　　</w:t>
      </w:r>
      <w:r>
        <w:rPr>
          <w:rFonts w:hint="eastAsia"/>
        </w:rPr>
        <w:t>2.</w:t>
      </w:r>
      <w:r>
        <w:rPr>
          <w:rFonts w:hint="eastAsia"/>
        </w:rPr>
        <w:t>机构税收居民身份声明文件（样表）</w:t>
      </w:r>
    </w:p>
    <w:p w:rsidR="00812F7C" w:rsidRDefault="00812F7C" w:rsidP="00812F7C">
      <w:r>
        <w:rPr>
          <w:rFonts w:hint="eastAsia"/>
        </w:rPr>
        <w:t xml:space="preserve">　　　　　</w:t>
      </w:r>
      <w:r>
        <w:rPr>
          <w:rFonts w:hint="eastAsia"/>
        </w:rPr>
        <w:t>3.</w:t>
      </w:r>
      <w:r>
        <w:rPr>
          <w:rFonts w:hint="eastAsia"/>
        </w:rPr>
        <w:t>控制人税收居民身份声明文件（样表）</w:t>
      </w:r>
    </w:p>
    <w:p w:rsidR="00812F7C" w:rsidRDefault="00812F7C" w:rsidP="00812F7C"/>
    <w:p w:rsidR="00812F7C" w:rsidRDefault="00812F7C" w:rsidP="00812F7C">
      <w:r>
        <w:rPr>
          <w:rFonts w:hint="eastAsia"/>
        </w:rPr>
        <w:t>国家税务总局</w:t>
      </w:r>
      <w:r>
        <w:t xml:space="preserve">  </w:t>
      </w:r>
      <w:r>
        <w:rPr>
          <w:rFonts w:hint="eastAsia"/>
        </w:rPr>
        <w:t>财政部</w:t>
      </w:r>
      <w:r>
        <w:t xml:space="preserve"> </w:t>
      </w:r>
      <w:r>
        <w:rPr>
          <w:rFonts w:hint="eastAsia"/>
        </w:rPr>
        <w:t>人民银行</w:t>
      </w:r>
    </w:p>
    <w:p w:rsidR="00812F7C" w:rsidRDefault="00812F7C" w:rsidP="00812F7C"/>
    <w:p w:rsidR="00812F7C" w:rsidRDefault="00812F7C" w:rsidP="00812F7C">
      <w:r>
        <w:rPr>
          <w:rFonts w:hint="eastAsia"/>
        </w:rPr>
        <w:t>银监会</w:t>
      </w:r>
      <w:r>
        <w:rPr>
          <w:rFonts w:hint="eastAsia"/>
        </w:rPr>
        <w:t xml:space="preserve"> </w:t>
      </w:r>
      <w:r>
        <w:rPr>
          <w:rFonts w:hint="eastAsia"/>
        </w:rPr>
        <w:t>证监会</w:t>
      </w:r>
      <w:r>
        <w:rPr>
          <w:rFonts w:hint="eastAsia"/>
        </w:rPr>
        <w:t xml:space="preserve"> </w:t>
      </w:r>
      <w:r>
        <w:rPr>
          <w:rFonts w:hint="eastAsia"/>
        </w:rPr>
        <w:t>保监会</w:t>
      </w:r>
    </w:p>
    <w:p w:rsidR="00812F7C" w:rsidRDefault="00812F7C" w:rsidP="00812F7C"/>
    <w:p w:rsidR="00812F7C" w:rsidRDefault="00812F7C" w:rsidP="00812F7C">
      <w:r>
        <w:rPr>
          <w:rFonts w:hint="eastAsia"/>
        </w:rPr>
        <w:t>2017</w:t>
      </w:r>
      <w:r>
        <w:rPr>
          <w:rFonts w:hint="eastAsia"/>
        </w:rPr>
        <w:t>年</w:t>
      </w:r>
      <w:r>
        <w:rPr>
          <w:rFonts w:hint="eastAsia"/>
        </w:rPr>
        <w:t>5</w:t>
      </w:r>
      <w:r>
        <w:rPr>
          <w:rFonts w:hint="eastAsia"/>
        </w:rPr>
        <w:t>月</w:t>
      </w:r>
      <w:r>
        <w:rPr>
          <w:rFonts w:hint="eastAsia"/>
        </w:rPr>
        <w:t>9</w:t>
      </w:r>
      <w:r>
        <w:rPr>
          <w:rFonts w:hint="eastAsia"/>
        </w:rPr>
        <w:t>日</w:t>
      </w:r>
    </w:p>
    <w:p w:rsidR="00812F7C" w:rsidRDefault="00812F7C" w:rsidP="00812F7C"/>
    <w:p w:rsidR="00812F7C" w:rsidRDefault="00812F7C" w:rsidP="00812F7C"/>
    <w:p w:rsidR="00812F7C" w:rsidRPr="002B4C05" w:rsidRDefault="00812F7C" w:rsidP="002B4C05">
      <w:pPr>
        <w:jc w:val="center"/>
        <w:rPr>
          <w:b/>
        </w:rPr>
      </w:pPr>
      <w:r w:rsidRPr="002B4C05">
        <w:rPr>
          <w:rFonts w:hint="eastAsia"/>
          <w:b/>
        </w:rPr>
        <w:t>非居民金融账户涉税信息尽职调查管理办法</w:t>
      </w:r>
    </w:p>
    <w:p w:rsidR="00812F7C" w:rsidRDefault="00812F7C" w:rsidP="00812F7C"/>
    <w:p w:rsidR="00812F7C" w:rsidRPr="002B4C05" w:rsidRDefault="00812F7C" w:rsidP="00812F7C">
      <w:pPr>
        <w:rPr>
          <w:b/>
        </w:rPr>
      </w:pPr>
      <w:r w:rsidRPr="002B4C05">
        <w:rPr>
          <w:rFonts w:hint="eastAsia"/>
          <w:b/>
        </w:rPr>
        <w:t>第一章</w:t>
      </w:r>
      <w:r w:rsidRPr="002B4C05">
        <w:rPr>
          <w:rFonts w:hint="eastAsia"/>
          <w:b/>
        </w:rPr>
        <w:t xml:space="preserve"> </w:t>
      </w:r>
      <w:r w:rsidRPr="002B4C05">
        <w:rPr>
          <w:rFonts w:hint="eastAsia"/>
          <w:b/>
        </w:rPr>
        <w:t>总</w:t>
      </w:r>
      <w:r w:rsidRPr="002B4C05">
        <w:rPr>
          <w:rFonts w:hint="eastAsia"/>
          <w:b/>
        </w:rPr>
        <w:t xml:space="preserve"> </w:t>
      </w:r>
      <w:r w:rsidRPr="002B4C05">
        <w:rPr>
          <w:rFonts w:hint="eastAsia"/>
          <w:b/>
        </w:rPr>
        <w:t>则</w:t>
      </w:r>
    </w:p>
    <w:p w:rsidR="00812F7C" w:rsidRDefault="00812F7C" w:rsidP="00812F7C"/>
    <w:p w:rsidR="00812F7C" w:rsidRDefault="00812F7C" w:rsidP="00812F7C">
      <w:r>
        <w:t> </w:t>
      </w:r>
    </w:p>
    <w:p w:rsidR="00812F7C" w:rsidRDefault="00812F7C" w:rsidP="00812F7C">
      <w:r>
        <w:rPr>
          <w:rFonts w:hint="eastAsia"/>
        </w:rPr>
        <w:t xml:space="preserve">　　第一条</w:t>
      </w:r>
      <w:r>
        <w:rPr>
          <w:rFonts w:hint="eastAsia"/>
        </w:rPr>
        <w:t xml:space="preserve"> </w:t>
      </w:r>
      <w:r>
        <w:rPr>
          <w:rFonts w:hint="eastAsia"/>
        </w:rPr>
        <w:t>为了履行《多边税收征管互助公约》和《金融账户涉税信息自动交换多边主管当局间协议》规定的义务，规范金融机构对非居民金融账户涉税信息的尽职调查行为，根据</w:t>
      </w:r>
      <w:r w:rsidRPr="002B4C05">
        <w:rPr>
          <w:rFonts w:hint="eastAsia"/>
          <w:highlight w:val="yellow"/>
        </w:rPr>
        <w:t>《中华人民共和国税收征收管理法》《中华人民共和国反洗钱法》</w:t>
      </w:r>
      <w:r>
        <w:rPr>
          <w:rFonts w:hint="eastAsia"/>
        </w:rPr>
        <w:t>等法律、法规的规定，制定本办法。</w:t>
      </w:r>
    </w:p>
    <w:p w:rsidR="002B4C05" w:rsidRDefault="002B4C05" w:rsidP="00812F7C"/>
    <w:p w:rsidR="00812F7C" w:rsidRDefault="00812F7C" w:rsidP="00812F7C">
      <w:r>
        <w:rPr>
          <w:rFonts w:hint="eastAsia"/>
        </w:rPr>
        <w:t xml:space="preserve">　　第二条</w:t>
      </w:r>
      <w:r>
        <w:rPr>
          <w:rFonts w:hint="eastAsia"/>
        </w:rPr>
        <w:t xml:space="preserve"> </w:t>
      </w:r>
      <w:r>
        <w:rPr>
          <w:rFonts w:hint="eastAsia"/>
        </w:rPr>
        <w:t>依法在中华人民共和国境内设立的金融机构开展非居民金融账户涉税信息尽职调查工作，适用本办法。</w:t>
      </w:r>
    </w:p>
    <w:p w:rsidR="002B4C05" w:rsidRDefault="002B4C05" w:rsidP="00812F7C"/>
    <w:p w:rsidR="00812F7C" w:rsidRDefault="00812F7C" w:rsidP="00812F7C">
      <w:r>
        <w:rPr>
          <w:rFonts w:hint="eastAsia"/>
        </w:rPr>
        <w:t xml:space="preserve">　　第三条</w:t>
      </w:r>
      <w:r>
        <w:rPr>
          <w:rFonts w:hint="eastAsia"/>
        </w:rPr>
        <w:t xml:space="preserve"> </w:t>
      </w:r>
      <w:r>
        <w:rPr>
          <w:rFonts w:hint="eastAsia"/>
        </w:rPr>
        <w:t>金融机构应当遵循诚实信用、谨慎勤勉的原则，针对不同类型账户，按照本办法规定，</w:t>
      </w:r>
      <w:r w:rsidRPr="002B4C05">
        <w:rPr>
          <w:rFonts w:hint="eastAsia"/>
          <w:highlight w:val="yellow"/>
        </w:rPr>
        <w:t>了解账户持有人或者有关控制人的税收居民身份，识别非居民金融账户，收集并报送账户相关信息。</w:t>
      </w:r>
    </w:p>
    <w:p w:rsidR="002B4C05" w:rsidRDefault="002B4C05" w:rsidP="00812F7C"/>
    <w:p w:rsidR="00812F7C" w:rsidRDefault="00812F7C" w:rsidP="00812F7C">
      <w:r>
        <w:rPr>
          <w:rFonts w:hint="eastAsia"/>
        </w:rPr>
        <w:t xml:space="preserve">　　第四条</w:t>
      </w:r>
      <w:r>
        <w:rPr>
          <w:rFonts w:hint="eastAsia"/>
        </w:rPr>
        <w:t xml:space="preserve"> </w:t>
      </w:r>
      <w:r>
        <w:rPr>
          <w:rFonts w:hint="eastAsia"/>
        </w:rPr>
        <w:t>金融机构应当建立完整的非居民金融账户尽职调查管理制度，设计合理的业务</w:t>
      </w:r>
      <w:r>
        <w:rPr>
          <w:rFonts w:hint="eastAsia"/>
        </w:rPr>
        <w:lastRenderedPageBreak/>
        <w:t>流程和操作规范，并定期对本办法执行落实情况进行评估，妥善保管尽职调查过程中收集的资料，严格进行信息保密。金融机构应当对其分支机构执行本办法规定的尽职调查工作作出统一要求并进行监督管理。</w:t>
      </w:r>
    </w:p>
    <w:p w:rsidR="00812F7C" w:rsidRDefault="00812F7C" w:rsidP="00812F7C">
      <w:r>
        <w:rPr>
          <w:rFonts w:hint="eastAsia"/>
        </w:rPr>
        <w:t xml:space="preserve">　　金融机构应当向账户持有人充分说明本机构需履行的信息收集和报送义务，不得明示、暗示或者帮助账户持有人隐匿身份信息，不得协助账户持有人隐匿资产。</w:t>
      </w:r>
    </w:p>
    <w:p w:rsidR="002B4C05" w:rsidRDefault="002B4C05" w:rsidP="00812F7C"/>
    <w:p w:rsidR="00812F7C" w:rsidRDefault="00812F7C" w:rsidP="00812F7C">
      <w:r>
        <w:rPr>
          <w:rFonts w:hint="eastAsia"/>
        </w:rPr>
        <w:t xml:space="preserve">　　第五条</w:t>
      </w:r>
      <w:r>
        <w:rPr>
          <w:rFonts w:hint="eastAsia"/>
        </w:rPr>
        <w:t xml:space="preserve"> </w:t>
      </w:r>
      <w:r>
        <w:rPr>
          <w:rFonts w:hint="eastAsia"/>
        </w:rPr>
        <w:t>账户持有人应当配合金融机构的尽职调查工作，真实、及时、准确、完整地向金融机构提供本办法规定的相关信息，并承担未遵守本办法规定的责任和风险。</w:t>
      </w:r>
    </w:p>
    <w:p w:rsidR="00812F7C" w:rsidRDefault="00812F7C" w:rsidP="00812F7C"/>
    <w:p w:rsidR="00812F7C" w:rsidRDefault="00812F7C" w:rsidP="00812F7C"/>
    <w:p w:rsidR="00812F7C" w:rsidRPr="002B4C05" w:rsidRDefault="00812F7C" w:rsidP="00812F7C">
      <w:pPr>
        <w:rPr>
          <w:b/>
        </w:rPr>
      </w:pPr>
      <w:r w:rsidRPr="002B4C05">
        <w:rPr>
          <w:rFonts w:hint="eastAsia"/>
          <w:b/>
        </w:rPr>
        <w:t>第二章</w:t>
      </w:r>
      <w:r w:rsidRPr="002B4C05">
        <w:rPr>
          <w:rFonts w:hint="eastAsia"/>
          <w:b/>
        </w:rPr>
        <w:t xml:space="preserve"> </w:t>
      </w:r>
      <w:r w:rsidRPr="002B4C05">
        <w:rPr>
          <w:rFonts w:hint="eastAsia"/>
          <w:b/>
        </w:rPr>
        <w:t>基本定义</w:t>
      </w:r>
    </w:p>
    <w:p w:rsidR="00812F7C" w:rsidRDefault="00812F7C" w:rsidP="00812F7C"/>
    <w:p w:rsidR="00971EF1" w:rsidRPr="00971EF1" w:rsidRDefault="00971EF1" w:rsidP="00812F7C">
      <w:pPr>
        <w:rPr>
          <w:b/>
          <w:color w:val="C00000"/>
        </w:rPr>
      </w:pPr>
      <w:r w:rsidRPr="00971EF1">
        <w:rPr>
          <w:rFonts w:hint="eastAsia"/>
          <w:b/>
          <w:color w:val="C00000"/>
        </w:rPr>
        <w:t>[</w:t>
      </w:r>
      <w:r w:rsidRPr="00971EF1">
        <w:rPr>
          <w:rFonts w:hint="eastAsia"/>
          <w:b/>
          <w:color w:val="C00000"/>
        </w:rPr>
        <w:t>金</w:t>
      </w:r>
      <w:r w:rsidRPr="00971EF1">
        <w:rPr>
          <w:b/>
          <w:color w:val="C00000"/>
        </w:rPr>
        <w:t>融机构</w:t>
      </w:r>
      <w:r w:rsidRPr="00971EF1">
        <w:rPr>
          <w:rFonts w:hint="eastAsia"/>
          <w:b/>
          <w:color w:val="C00000"/>
        </w:rPr>
        <w:t>的</w:t>
      </w:r>
      <w:r w:rsidRPr="00971EF1">
        <w:rPr>
          <w:b/>
          <w:color w:val="C00000"/>
        </w:rPr>
        <w:t>定义</w:t>
      </w:r>
      <w:r w:rsidRPr="00971EF1">
        <w:rPr>
          <w:rFonts w:hint="eastAsia"/>
          <w:b/>
          <w:color w:val="C00000"/>
        </w:rPr>
        <w:t>]</w:t>
      </w:r>
    </w:p>
    <w:p w:rsidR="00971EF1" w:rsidRDefault="00971EF1" w:rsidP="00812F7C"/>
    <w:p w:rsidR="00812F7C" w:rsidRDefault="00812F7C" w:rsidP="00812F7C">
      <w:r>
        <w:rPr>
          <w:rFonts w:hint="eastAsia"/>
        </w:rPr>
        <w:t xml:space="preserve">　　第六条</w:t>
      </w:r>
      <w:r>
        <w:rPr>
          <w:rFonts w:hint="eastAsia"/>
        </w:rPr>
        <w:t xml:space="preserve"> </w:t>
      </w:r>
      <w:r>
        <w:rPr>
          <w:rFonts w:hint="eastAsia"/>
        </w:rPr>
        <w:t>本办法所称金融机构，包括存款机构、托管机构、投资机构、特定的保险机构及其分支机构：</w:t>
      </w:r>
    </w:p>
    <w:p w:rsidR="00812F7C" w:rsidRDefault="00812F7C" w:rsidP="00812F7C">
      <w:r>
        <w:rPr>
          <w:rFonts w:hint="eastAsia"/>
        </w:rPr>
        <w:t xml:space="preserve">　</w:t>
      </w:r>
      <w:r w:rsidR="002B4C05">
        <w:rPr>
          <w:rFonts w:hint="eastAsia"/>
        </w:rPr>
        <w:t xml:space="preserve">  </w:t>
      </w:r>
      <w:r>
        <w:rPr>
          <w:rFonts w:hint="eastAsia"/>
        </w:rPr>
        <w:t>（一）</w:t>
      </w:r>
      <w:r w:rsidRPr="002B4C05">
        <w:rPr>
          <w:rFonts w:hint="eastAsia"/>
          <w:b/>
          <w:highlight w:val="yellow"/>
        </w:rPr>
        <w:t>存款机构</w:t>
      </w:r>
      <w:r>
        <w:rPr>
          <w:rFonts w:hint="eastAsia"/>
        </w:rPr>
        <w:t>是指在日常经营活动中吸收存款的机构；</w:t>
      </w:r>
    </w:p>
    <w:p w:rsidR="00812F7C" w:rsidRDefault="00812F7C" w:rsidP="00812F7C">
      <w:r>
        <w:rPr>
          <w:rFonts w:hint="eastAsia"/>
        </w:rPr>
        <w:t xml:space="preserve">　　（二）</w:t>
      </w:r>
      <w:r w:rsidRPr="002B4C05">
        <w:rPr>
          <w:rFonts w:hint="eastAsia"/>
          <w:b/>
          <w:highlight w:val="yellow"/>
        </w:rPr>
        <w:t>托管机构</w:t>
      </w:r>
      <w:r>
        <w:rPr>
          <w:rFonts w:hint="eastAsia"/>
        </w:rPr>
        <w:t>是指近三个会计年度总收入的百分之二十以上来源于为客户持有金融资产的机构，机构成立不满三年的，按机构存续期间计算；</w:t>
      </w:r>
    </w:p>
    <w:p w:rsidR="00812F7C" w:rsidRDefault="00812F7C" w:rsidP="00812F7C">
      <w:r>
        <w:rPr>
          <w:rFonts w:hint="eastAsia"/>
        </w:rPr>
        <w:t xml:space="preserve">　　（三）</w:t>
      </w:r>
      <w:r w:rsidRPr="002B4C05">
        <w:rPr>
          <w:rFonts w:hint="eastAsia"/>
          <w:b/>
          <w:highlight w:val="yellow"/>
        </w:rPr>
        <w:t>投资机构</w:t>
      </w:r>
      <w:r>
        <w:rPr>
          <w:rFonts w:hint="eastAsia"/>
        </w:rPr>
        <w:t>是指符合以下条件之一的机构：</w:t>
      </w:r>
    </w:p>
    <w:p w:rsidR="00812F7C" w:rsidRDefault="00812F7C" w:rsidP="00812F7C">
      <w:r>
        <w:rPr>
          <w:rFonts w:hint="eastAsia"/>
        </w:rPr>
        <w:t xml:space="preserve">　　</w:t>
      </w:r>
      <w:r>
        <w:rPr>
          <w:rFonts w:hint="eastAsia"/>
        </w:rPr>
        <w:t>1.</w:t>
      </w:r>
      <w:r>
        <w:rPr>
          <w:rFonts w:hint="eastAsia"/>
        </w:rPr>
        <w:t>近三个会计年度总收入的百分之五十以上来源于为客户投资、运作金融资产的机构，机构成立不满三年的，按机构存续期间计算；</w:t>
      </w:r>
    </w:p>
    <w:p w:rsidR="00812F7C" w:rsidRDefault="00812F7C" w:rsidP="00812F7C">
      <w:r>
        <w:rPr>
          <w:rFonts w:hint="eastAsia"/>
        </w:rPr>
        <w:t xml:space="preserve">　　</w:t>
      </w:r>
      <w:r>
        <w:rPr>
          <w:rFonts w:hint="eastAsia"/>
        </w:rPr>
        <w:t>2.</w:t>
      </w:r>
      <w:r>
        <w:rPr>
          <w:rFonts w:hint="eastAsia"/>
        </w:rPr>
        <w:t>近三个会计年度总收入的百分之五十以上来源于投资、再投资或者买卖金融资产，且由存款机构、托管机构、特定的保险机构或者本项第</w:t>
      </w:r>
      <w:r>
        <w:rPr>
          <w:rFonts w:hint="eastAsia"/>
        </w:rPr>
        <w:t>1</w:t>
      </w:r>
      <w:r>
        <w:rPr>
          <w:rFonts w:hint="eastAsia"/>
        </w:rPr>
        <w:t>目所述投资机构进行管理并作出投资决策的机构，机构成立不满三年的，按机构存续期间计算；</w:t>
      </w:r>
    </w:p>
    <w:p w:rsidR="00812F7C" w:rsidRDefault="00812F7C" w:rsidP="00812F7C">
      <w:r>
        <w:rPr>
          <w:rFonts w:hint="eastAsia"/>
        </w:rPr>
        <w:t xml:space="preserve">　　</w:t>
      </w:r>
      <w:r>
        <w:rPr>
          <w:rFonts w:hint="eastAsia"/>
        </w:rPr>
        <w:t>3.</w:t>
      </w:r>
      <w:r>
        <w:rPr>
          <w:rFonts w:hint="eastAsia"/>
        </w:rPr>
        <w:t>证券投资基金、私募投资基金等以投资、再投资或者买卖金融资产为目的而设立的投资实体。</w:t>
      </w:r>
    </w:p>
    <w:p w:rsidR="00812F7C" w:rsidRDefault="00812F7C" w:rsidP="00812F7C">
      <w:r>
        <w:rPr>
          <w:rFonts w:hint="eastAsia"/>
        </w:rPr>
        <w:t xml:space="preserve">　　（四）</w:t>
      </w:r>
      <w:r w:rsidRPr="002B4C05">
        <w:rPr>
          <w:rFonts w:hint="eastAsia"/>
          <w:b/>
          <w:highlight w:val="yellow"/>
        </w:rPr>
        <w:t>特定的保险机构</w:t>
      </w:r>
      <w:r>
        <w:rPr>
          <w:rFonts w:hint="eastAsia"/>
        </w:rPr>
        <w:t>是指开展有现金价值的保险或者年金业务的机构。本办法所称保险机构是指上一公历年度内，保险、再保险和年金合同的收入占总收入比重百分之五十以上的机构，或者在上一公历年度末拥有的保险、再保险和年金合同的资产占总资产比重百分之五十以上的机构。</w:t>
      </w:r>
    </w:p>
    <w:p w:rsidR="00971EF1" w:rsidRDefault="00971EF1" w:rsidP="00812F7C"/>
    <w:p w:rsidR="00971EF1" w:rsidRPr="00971EF1" w:rsidRDefault="00971EF1" w:rsidP="00971EF1">
      <w:pPr>
        <w:rPr>
          <w:b/>
          <w:color w:val="C00000"/>
        </w:rPr>
      </w:pPr>
      <w:r w:rsidRPr="00971EF1">
        <w:rPr>
          <w:rFonts w:hint="eastAsia"/>
          <w:b/>
          <w:color w:val="C00000"/>
        </w:rPr>
        <w:t>[</w:t>
      </w:r>
      <w:r w:rsidRPr="00971EF1">
        <w:rPr>
          <w:rFonts w:hint="eastAsia"/>
          <w:b/>
          <w:color w:val="C00000"/>
        </w:rPr>
        <w:t>金</w:t>
      </w:r>
      <w:r w:rsidRPr="00971EF1">
        <w:rPr>
          <w:b/>
          <w:color w:val="C00000"/>
        </w:rPr>
        <w:t>融</w:t>
      </w:r>
      <w:r w:rsidRPr="00971EF1">
        <w:rPr>
          <w:rFonts w:hint="eastAsia"/>
          <w:b/>
          <w:color w:val="C00000"/>
        </w:rPr>
        <w:t>资</w:t>
      </w:r>
      <w:r w:rsidRPr="00971EF1">
        <w:rPr>
          <w:b/>
          <w:color w:val="C00000"/>
        </w:rPr>
        <w:t>产的类型</w:t>
      </w:r>
      <w:r w:rsidRPr="00971EF1">
        <w:rPr>
          <w:rFonts w:hint="eastAsia"/>
          <w:b/>
          <w:color w:val="C00000"/>
        </w:rPr>
        <w:t>]</w:t>
      </w:r>
    </w:p>
    <w:p w:rsidR="00971EF1" w:rsidRPr="00971EF1" w:rsidRDefault="00971EF1" w:rsidP="00812F7C"/>
    <w:p w:rsidR="00812F7C" w:rsidRPr="00971EF1" w:rsidRDefault="00812F7C" w:rsidP="00812F7C">
      <w:pPr>
        <w:rPr>
          <w:b/>
        </w:rPr>
      </w:pPr>
      <w:r>
        <w:rPr>
          <w:rFonts w:hint="eastAsia"/>
        </w:rPr>
        <w:t xml:space="preserve">　　本办法所称</w:t>
      </w:r>
      <w:r w:rsidRPr="000F242A">
        <w:rPr>
          <w:rFonts w:hint="eastAsia"/>
          <w:b/>
          <w:highlight w:val="yellow"/>
        </w:rPr>
        <w:t>金融资产</w:t>
      </w:r>
      <w:r>
        <w:rPr>
          <w:rFonts w:hint="eastAsia"/>
        </w:rPr>
        <w:t>包括证券、合伙权益、大宗商品、掉期、保险合同、年金合同或者上述资产的权益，前述权益包括期货、远期合约或者期权。</w:t>
      </w:r>
      <w:r w:rsidRPr="00971EF1">
        <w:rPr>
          <w:rFonts w:hint="eastAsia"/>
          <w:b/>
          <w:highlight w:val="yellow"/>
        </w:rPr>
        <w:t>金融资产不包括实物商品或者不动产非债直接权益。</w:t>
      </w:r>
    </w:p>
    <w:p w:rsidR="002B4C05" w:rsidRDefault="002B4C05" w:rsidP="00812F7C"/>
    <w:p w:rsidR="00FE7464" w:rsidRPr="00971EF1" w:rsidRDefault="00FE7464" w:rsidP="00FE7464">
      <w:pPr>
        <w:rPr>
          <w:b/>
          <w:color w:val="C00000"/>
        </w:rPr>
      </w:pPr>
      <w:r w:rsidRPr="00971EF1">
        <w:rPr>
          <w:rFonts w:hint="eastAsia"/>
          <w:b/>
          <w:color w:val="C00000"/>
        </w:rPr>
        <w:t>[</w:t>
      </w:r>
      <w:r w:rsidRPr="00971EF1">
        <w:rPr>
          <w:rFonts w:hint="eastAsia"/>
          <w:b/>
          <w:color w:val="C00000"/>
        </w:rPr>
        <w:t>金</w:t>
      </w:r>
      <w:r w:rsidRPr="00971EF1">
        <w:rPr>
          <w:b/>
          <w:color w:val="C00000"/>
        </w:rPr>
        <w:t>融机构</w:t>
      </w:r>
      <w:r w:rsidRPr="00971EF1">
        <w:rPr>
          <w:rFonts w:hint="eastAsia"/>
          <w:b/>
          <w:color w:val="C00000"/>
        </w:rPr>
        <w:t>的</w:t>
      </w:r>
      <w:r w:rsidRPr="00971EF1">
        <w:rPr>
          <w:b/>
          <w:color w:val="C00000"/>
        </w:rPr>
        <w:t>类型</w:t>
      </w:r>
      <w:r w:rsidRPr="00971EF1">
        <w:rPr>
          <w:rFonts w:hint="eastAsia"/>
          <w:b/>
          <w:color w:val="C00000"/>
        </w:rPr>
        <w:t>]</w:t>
      </w:r>
    </w:p>
    <w:p w:rsidR="00FE7464" w:rsidRPr="00FE7464" w:rsidRDefault="00FE7464" w:rsidP="00812F7C"/>
    <w:p w:rsidR="00812F7C" w:rsidRDefault="00812F7C" w:rsidP="00812F7C">
      <w:r>
        <w:rPr>
          <w:rFonts w:hint="eastAsia"/>
        </w:rPr>
        <w:t xml:space="preserve">　　第七条</w:t>
      </w:r>
      <w:r>
        <w:rPr>
          <w:rFonts w:hint="eastAsia"/>
        </w:rPr>
        <w:t xml:space="preserve"> </w:t>
      </w:r>
      <w:r>
        <w:rPr>
          <w:rFonts w:hint="eastAsia"/>
        </w:rPr>
        <w:t>下列机构属于本办法第六条规定的金融机构：</w:t>
      </w:r>
    </w:p>
    <w:p w:rsidR="00812F7C" w:rsidRDefault="00812F7C" w:rsidP="00812F7C">
      <w:r>
        <w:rPr>
          <w:rFonts w:hint="eastAsia"/>
        </w:rPr>
        <w:t xml:space="preserve">　　（一）商业银行、农村信用合作社等吸收公众存款的金融机构以及政策性银行；</w:t>
      </w:r>
    </w:p>
    <w:p w:rsidR="00812F7C" w:rsidRDefault="00812F7C" w:rsidP="00812F7C">
      <w:r>
        <w:rPr>
          <w:rFonts w:hint="eastAsia"/>
        </w:rPr>
        <w:t xml:space="preserve">　　（二）证券公司；</w:t>
      </w:r>
    </w:p>
    <w:p w:rsidR="00812F7C" w:rsidRDefault="00812F7C" w:rsidP="00812F7C">
      <w:r>
        <w:rPr>
          <w:rFonts w:hint="eastAsia"/>
        </w:rPr>
        <w:t xml:space="preserve">　　（三）期货公司；</w:t>
      </w:r>
    </w:p>
    <w:p w:rsidR="00812F7C" w:rsidRDefault="00812F7C" w:rsidP="00812F7C">
      <w:r>
        <w:rPr>
          <w:rFonts w:hint="eastAsia"/>
        </w:rPr>
        <w:lastRenderedPageBreak/>
        <w:t xml:space="preserve">　　（四）证券投资基金管理公司、私募基金管理公司、从事私募基金管理业务的合伙企业；</w:t>
      </w:r>
    </w:p>
    <w:p w:rsidR="00812F7C" w:rsidRDefault="00812F7C" w:rsidP="00812F7C">
      <w:r>
        <w:rPr>
          <w:rFonts w:hint="eastAsia"/>
        </w:rPr>
        <w:t xml:space="preserve">　　（五）开展有现金价值的保险或者年金业务的保险公司、保险资产管理公司；</w:t>
      </w:r>
    </w:p>
    <w:p w:rsidR="00812F7C" w:rsidRDefault="00812F7C" w:rsidP="00812F7C">
      <w:r>
        <w:rPr>
          <w:rFonts w:hint="eastAsia"/>
        </w:rPr>
        <w:t xml:space="preserve">　　（六）信托公司；</w:t>
      </w:r>
    </w:p>
    <w:p w:rsidR="00812F7C" w:rsidRDefault="00812F7C" w:rsidP="00812F7C">
      <w:r>
        <w:rPr>
          <w:rFonts w:hint="eastAsia"/>
        </w:rPr>
        <w:t xml:space="preserve">　　（七）其他符合条件的机构。</w:t>
      </w:r>
    </w:p>
    <w:p w:rsidR="000F242A" w:rsidRDefault="000F242A" w:rsidP="00812F7C"/>
    <w:p w:rsidR="00FE7464" w:rsidRPr="00971EF1" w:rsidRDefault="00FE7464" w:rsidP="00FE7464">
      <w:pPr>
        <w:rPr>
          <w:b/>
          <w:color w:val="C00000"/>
        </w:rPr>
      </w:pPr>
      <w:r w:rsidRPr="00971EF1">
        <w:rPr>
          <w:rFonts w:hint="eastAsia"/>
          <w:b/>
          <w:color w:val="C00000"/>
        </w:rPr>
        <w:t>[</w:t>
      </w:r>
      <w:r>
        <w:rPr>
          <w:rFonts w:hint="eastAsia"/>
          <w:b/>
          <w:color w:val="C00000"/>
        </w:rPr>
        <w:t>不</w:t>
      </w:r>
      <w:r>
        <w:rPr>
          <w:b/>
          <w:color w:val="C00000"/>
        </w:rPr>
        <w:t>能</w:t>
      </w:r>
      <w:r w:rsidR="00D74A04">
        <w:rPr>
          <w:rFonts w:hint="eastAsia"/>
          <w:b/>
          <w:color w:val="C00000"/>
        </w:rPr>
        <w:t>被</w:t>
      </w:r>
      <w:r>
        <w:rPr>
          <w:b/>
          <w:color w:val="C00000"/>
        </w:rPr>
        <w:t>列为</w:t>
      </w:r>
      <w:r w:rsidRPr="00971EF1">
        <w:rPr>
          <w:rFonts w:hint="eastAsia"/>
          <w:b/>
          <w:color w:val="C00000"/>
        </w:rPr>
        <w:t>金</w:t>
      </w:r>
      <w:r w:rsidRPr="00971EF1">
        <w:rPr>
          <w:b/>
          <w:color w:val="C00000"/>
        </w:rPr>
        <w:t>融机构</w:t>
      </w:r>
      <w:r w:rsidRPr="00971EF1">
        <w:rPr>
          <w:rFonts w:hint="eastAsia"/>
          <w:b/>
          <w:color w:val="C00000"/>
        </w:rPr>
        <w:t>的</w:t>
      </w:r>
      <w:r w:rsidRPr="00971EF1">
        <w:rPr>
          <w:b/>
          <w:color w:val="C00000"/>
        </w:rPr>
        <w:t>类型</w:t>
      </w:r>
      <w:r w:rsidRPr="00971EF1">
        <w:rPr>
          <w:rFonts w:hint="eastAsia"/>
          <w:b/>
          <w:color w:val="C00000"/>
        </w:rPr>
        <w:t>]</w:t>
      </w:r>
    </w:p>
    <w:p w:rsidR="00FE7464" w:rsidRPr="00FE7464" w:rsidRDefault="00FE7464" w:rsidP="00812F7C"/>
    <w:p w:rsidR="00812F7C" w:rsidRDefault="00812F7C" w:rsidP="00812F7C">
      <w:r>
        <w:rPr>
          <w:rFonts w:hint="eastAsia"/>
        </w:rPr>
        <w:t xml:space="preserve">　　第八条</w:t>
      </w:r>
      <w:r>
        <w:rPr>
          <w:rFonts w:hint="eastAsia"/>
        </w:rPr>
        <w:t xml:space="preserve"> </w:t>
      </w:r>
      <w:r>
        <w:rPr>
          <w:rFonts w:hint="eastAsia"/>
        </w:rPr>
        <w:t>下列机构不属于本办法第六条规定的金融机构：</w:t>
      </w:r>
    </w:p>
    <w:p w:rsidR="00812F7C" w:rsidRDefault="00812F7C" w:rsidP="00812F7C">
      <w:r>
        <w:rPr>
          <w:rFonts w:hint="eastAsia"/>
        </w:rPr>
        <w:t xml:space="preserve">　　（一）金融资产管理公司；</w:t>
      </w:r>
    </w:p>
    <w:p w:rsidR="00812F7C" w:rsidRDefault="00812F7C" w:rsidP="00812F7C">
      <w:r>
        <w:rPr>
          <w:rFonts w:hint="eastAsia"/>
        </w:rPr>
        <w:t xml:space="preserve">　　（二）财务公司；</w:t>
      </w:r>
    </w:p>
    <w:p w:rsidR="00812F7C" w:rsidRDefault="00812F7C" w:rsidP="00812F7C">
      <w:r>
        <w:rPr>
          <w:rFonts w:hint="eastAsia"/>
        </w:rPr>
        <w:t xml:space="preserve">　　（三）金融租赁公司；</w:t>
      </w:r>
    </w:p>
    <w:p w:rsidR="00812F7C" w:rsidRDefault="00812F7C" w:rsidP="00812F7C">
      <w:r>
        <w:rPr>
          <w:rFonts w:hint="eastAsia"/>
        </w:rPr>
        <w:t xml:space="preserve">　　（四）汽车金融公司；</w:t>
      </w:r>
    </w:p>
    <w:p w:rsidR="00812F7C" w:rsidRDefault="00812F7C" w:rsidP="00812F7C">
      <w:r>
        <w:rPr>
          <w:rFonts w:hint="eastAsia"/>
        </w:rPr>
        <w:t xml:space="preserve">　　（五）消费金融公司；</w:t>
      </w:r>
    </w:p>
    <w:p w:rsidR="00812F7C" w:rsidRDefault="00812F7C" w:rsidP="00812F7C">
      <w:r>
        <w:rPr>
          <w:rFonts w:hint="eastAsia"/>
        </w:rPr>
        <w:t xml:space="preserve">　　（六）货币经纪公司；</w:t>
      </w:r>
    </w:p>
    <w:p w:rsidR="00812F7C" w:rsidRDefault="00812F7C" w:rsidP="00812F7C">
      <w:r>
        <w:rPr>
          <w:rFonts w:hint="eastAsia"/>
        </w:rPr>
        <w:t xml:space="preserve">　　（七）证券登记结算机构；</w:t>
      </w:r>
    </w:p>
    <w:p w:rsidR="00812F7C" w:rsidRDefault="00812F7C" w:rsidP="00812F7C">
      <w:r>
        <w:rPr>
          <w:rFonts w:hint="eastAsia"/>
        </w:rPr>
        <w:t xml:space="preserve">　　（八）其他不符合条件的机构。</w:t>
      </w:r>
    </w:p>
    <w:p w:rsidR="000F242A" w:rsidRDefault="000F242A" w:rsidP="00812F7C"/>
    <w:p w:rsidR="007C55F6" w:rsidRPr="00971EF1" w:rsidRDefault="007C55F6" w:rsidP="007C55F6">
      <w:pPr>
        <w:rPr>
          <w:b/>
          <w:color w:val="C00000"/>
        </w:rPr>
      </w:pPr>
      <w:r w:rsidRPr="00971EF1">
        <w:rPr>
          <w:rFonts w:hint="eastAsia"/>
          <w:b/>
          <w:color w:val="C00000"/>
        </w:rPr>
        <w:t>[</w:t>
      </w:r>
      <w:r w:rsidRPr="00971EF1">
        <w:rPr>
          <w:rFonts w:hint="eastAsia"/>
          <w:b/>
          <w:color w:val="C00000"/>
        </w:rPr>
        <w:t>金</w:t>
      </w:r>
      <w:r w:rsidRPr="00971EF1">
        <w:rPr>
          <w:b/>
          <w:color w:val="C00000"/>
        </w:rPr>
        <w:t>融</w:t>
      </w:r>
      <w:r>
        <w:rPr>
          <w:rFonts w:hint="eastAsia"/>
          <w:b/>
          <w:color w:val="C00000"/>
        </w:rPr>
        <w:t>账</w:t>
      </w:r>
      <w:r>
        <w:rPr>
          <w:b/>
          <w:color w:val="C00000"/>
        </w:rPr>
        <w:t>户</w:t>
      </w:r>
      <w:r w:rsidRPr="00971EF1">
        <w:rPr>
          <w:rFonts w:hint="eastAsia"/>
          <w:b/>
          <w:color w:val="C00000"/>
        </w:rPr>
        <w:t>]</w:t>
      </w:r>
    </w:p>
    <w:p w:rsidR="007C55F6" w:rsidRDefault="007C55F6" w:rsidP="00812F7C"/>
    <w:p w:rsidR="00812F7C" w:rsidRDefault="00812F7C" w:rsidP="00812F7C">
      <w:r>
        <w:rPr>
          <w:rFonts w:hint="eastAsia"/>
        </w:rPr>
        <w:t xml:space="preserve">　　第九条</w:t>
      </w:r>
      <w:r>
        <w:rPr>
          <w:rFonts w:hint="eastAsia"/>
        </w:rPr>
        <w:t xml:space="preserve"> </w:t>
      </w:r>
      <w:r>
        <w:rPr>
          <w:rFonts w:hint="eastAsia"/>
        </w:rPr>
        <w:t>本办法所称金融账户包括：</w:t>
      </w:r>
    </w:p>
    <w:p w:rsidR="000F242A" w:rsidRDefault="000F242A" w:rsidP="00812F7C"/>
    <w:p w:rsidR="00812F7C" w:rsidRDefault="00812F7C" w:rsidP="00812F7C">
      <w:r>
        <w:rPr>
          <w:rFonts w:hint="eastAsia"/>
        </w:rPr>
        <w:t xml:space="preserve">　　（一）</w:t>
      </w:r>
      <w:r w:rsidRPr="00A370E1">
        <w:rPr>
          <w:rFonts w:hint="eastAsia"/>
          <w:highlight w:val="yellow"/>
        </w:rPr>
        <w:t>存款账户</w:t>
      </w:r>
      <w:r>
        <w:rPr>
          <w:rFonts w:hint="eastAsia"/>
        </w:rPr>
        <w:t>，是指开展具有存款性质业务而形成的账户，包括活期存款、定期存款、旅行支票、带有预存功能的信用卡等。</w:t>
      </w:r>
    </w:p>
    <w:p w:rsidR="00812F7C" w:rsidRDefault="00812F7C" w:rsidP="00812F7C">
      <w:r>
        <w:rPr>
          <w:rFonts w:hint="eastAsia"/>
        </w:rPr>
        <w:t xml:space="preserve">　　（二）</w:t>
      </w:r>
      <w:r w:rsidRPr="00A370E1">
        <w:rPr>
          <w:rFonts w:hint="eastAsia"/>
          <w:highlight w:val="yellow"/>
        </w:rPr>
        <w:t>托管账户</w:t>
      </w:r>
      <w:r>
        <w:rPr>
          <w:rFonts w:hint="eastAsia"/>
        </w:rPr>
        <w:t>，是指开展为他人持有金融资产业务而形成的账户，包括代理客户买卖金融资产的业务以及接受客户委托、为客户管理受托资产的业务：</w:t>
      </w:r>
    </w:p>
    <w:p w:rsidR="00812F7C" w:rsidRDefault="00812F7C" w:rsidP="00812F7C">
      <w:r>
        <w:rPr>
          <w:rFonts w:hint="eastAsia"/>
        </w:rPr>
        <w:t xml:space="preserve">　　</w:t>
      </w:r>
      <w:r>
        <w:rPr>
          <w:rFonts w:hint="eastAsia"/>
        </w:rPr>
        <w:t>1.</w:t>
      </w:r>
      <w:r>
        <w:rPr>
          <w:rFonts w:hint="eastAsia"/>
        </w:rPr>
        <w:t>代理客户买卖金融资产的业务包括证券经纪业务、期货经纪业务、代理客户开展贵金属、国债业务或者其他类似业务；</w:t>
      </w:r>
    </w:p>
    <w:p w:rsidR="00812F7C" w:rsidRDefault="00812F7C" w:rsidP="00812F7C">
      <w:r>
        <w:rPr>
          <w:rFonts w:hint="eastAsia"/>
        </w:rPr>
        <w:t xml:space="preserve">　　</w:t>
      </w:r>
      <w:r>
        <w:rPr>
          <w:rFonts w:hint="eastAsia"/>
        </w:rPr>
        <w:t>2.</w:t>
      </w:r>
      <w:r>
        <w:rPr>
          <w:rFonts w:hint="eastAsia"/>
        </w:rPr>
        <w:t>接受客户委托、为客户管理受托资产的业务包括金融机构发起、设立或者管理不具有独立法人资格的理财产品、基金、信托计划、专户</w:t>
      </w:r>
      <w:r>
        <w:rPr>
          <w:rFonts w:hint="eastAsia"/>
        </w:rPr>
        <w:t>/</w:t>
      </w:r>
      <w:r>
        <w:rPr>
          <w:rFonts w:hint="eastAsia"/>
        </w:rPr>
        <w:t>集合类资产管理计划或者其他金融投资产品。</w:t>
      </w:r>
    </w:p>
    <w:p w:rsidR="00812F7C" w:rsidRDefault="00812F7C" w:rsidP="00812F7C">
      <w:r>
        <w:rPr>
          <w:rFonts w:hint="eastAsia"/>
        </w:rPr>
        <w:t xml:space="preserve">　　（三）</w:t>
      </w:r>
      <w:r w:rsidRPr="00A370E1">
        <w:rPr>
          <w:rFonts w:hint="eastAsia"/>
          <w:highlight w:val="yellow"/>
        </w:rPr>
        <w:t>其他账户</w:t>
      </w:r>
      <w:r>
        <w:rPr>
          <w:rFonts w:hint="eastAsia"/>
        </w:rPr>
        <w:t>，是指符合以下条件之一的账户：</w:t>
      </w:r>
    </w:p>
    <w:p w:rsidR="00812F7C" w:rsidRDefault="00812F7C" w:rsidP="00812F7C">
      <w:r>
        <w:rPr>
          <w:rFonts w:hint="eastAsia"/>
        </w:rPr>
        <w:t xml:space="preserve">　　</w:t>
      </w:r>
      <w:r>
        <w:rPr>
          <w:rFonts w:hint="eastAsia"/>
        </w:rPr>
        <w:t>1.</w:t>
      </w:r>
      <w:r>
        <w:rPr>
          <w:rFonts w:hint="eastAsia"/>
        </w:rPr>
        <w:t>投资机构的股权或者债权权益，包括私募投资基金的合伙权益和信托的受益权；</w:t>
      </w:r>
    </w:p>
    <w:p w:rsidR="00812F7C" w:rsidRDefault="00812F7C" w:rsidP="00812F7C">
      <w:r>
        <w:rPr>
          <w:rFonts w:hint="eastAsia"/>
        </w:rPr>
        <w:t xml:space="preserve">　　</w:t>
      </w:r>
      <w:r>
        <w:rPr>
          <w:rFonts w:hint="eastAsia"/>
        </w:rPr>
        <w:t>2.</w:t>
      </w:r>
      <w:r>
        <w:rPr>
          <w:rFonts w:hint="eastAsia"/>
        </w:rPr>
        <w:t>具有现金价值的保险合同或者年金合同。</w:t>
      </w:r>
    </w:p>
    <w:p w:rsidR="000F242A" w:rsidRDefault="000F242A" w:rsidP="00812F7C"/>
    <w:p w:rsidR="00A370E1" w:rsidRPr="00971EF1" w:rsidRDefault="00A370E1" w:rsidP="00A370E1">
      <w:pPr>
        <w:rPr>
          <w:b/>
          <w:color w:val="C00000"/>
        </w:rPr>
      </w:pPr>
      <w:r w:rsidRPr="00971EF1">
        <w:rPr>
          <w:rFonts w:hint="eastAsia"/>
          <w:b/>
          <w:color w:val="C00000"/>
        </w:rPr>
        <w:t>[</w:t>
      </w:r>
      <w:r>
        <w:rPr>
          <w:rFonts w:hint="eastAsia"/>
          <w:b/>
          <w:color w:val="C00000"/>
        </w:rPr>
        <w:t>非居</w:t>
      </w:r>
      <w:r>
        <w:rPr>
          <w:b/>
          <w:color w:val="C00000"/>
        </w:rPr>
        <w:t>民、非</w:t>
      </w:r>
      <w:r>
        <w:rPr>
          <w:rFonts w:hint="eastAsia"/>
          <w:b/>
          <w:color w:val="C00000"/>
        </w:rPr>
        <w:t>居</w:t>
      </w:r>
      <w:r>
        <w:rPr>
          <w:b/>
          <w:color w:val="C00000"/>
        </w:rPr>
        <w:t>民金融账户</w:t>
      </w:r>
      <w:r w:rsidRPr="00971EF1">
        <w:rPr>
          <w:rFonts w:hint="eastAsia"/>
          <w:b/>
          <w:color w:val="C00000"/>
        </w:rPr>
        <w:t>]</w:t>
      </w:r>
    </w:p>
    <w:p w:rsidR="00A370E1" w:rsidRDefault="00A370E1" w:rsidP="00812F7C"/>
    <w:p w:rsidR="00812F7C" w:rsidRDefault="00812F7C" w:rsidP="00812F7C">
      <w:r>
        <w:rPr>
          <w:rFonts w:hint="eastAsia"/>
        </w:rPr>
        <w:t xml:space="preserve">　　第十条</w:t>
      </w:r>
      <w:r>
        <w:rPr>
          <w:rFonts w:hint="eastAsia"/>
        </w:rPr>
        <w:t xml:space="preserve"> </w:t>
      </w:r>
      <w:r>
        <w:rPr>
          <w:rFonts w:hint="eastAsia"/>
        </w:rPr>
        <w:t>本办法所称非居民是指中国税收居民以外的个人和企业（包括其他组织），但不包括政府机构、国际组织、中央银行、金融机构或者在证券市场上市交易的公司及其关联机构。前述证券市场是指被所在地政府认可和监管的证券市场。中国税收居民是指中国税法规定的居民企业或者居民个人。</w:t>
      </w:r>
    </w:p>
    <w:p w:rsidR="00812F7C" w:rsidRDefault="00812F7C" w:rsidP="00812F7C">
      <w:r>
        <w:rPr>
          <w:rFonts w:hint="eastAsia"/>
        </w:rPr>
        <w:t xml:space="preserve">　　本办法所称</w:t>
      </w:r>
      <w:r w:rsidRPr="00A370E1">
        <w:rPr>
          <w:rFonts w:hint="eastAsia"/>
          <w:b/>
          <w:color w:val="C00000"/>
        </w:rPr>
        <w:t>非居民金融账户</w:t>
      </w:r>
      <w:r>
        <w:rPr>
          <w:rFonts w:hint="eastAsia"/>
        </w:rPr>
        <w:t>是指</w:t>
      </w:r>
      <w:r w:rsidRPr="00A370E1">
        <w:rPr>
          <w:rFonts w:hint="eastAsia"/>
          <w:b/>
          <w:color w:val="C00000"/>
        </w:rPr>
        <w:t>在我国境内的金融机构开立或者保有的、由非居民或者有非居民控制人的消极非金融机构持有的金融账户</w:t>
      </w:r>
      <w:r>
        <w:rPr>
          <w:rFonts w:hint="eastAsia"/>
        </w:rPr>
        <w:t>。金融机构应当在识别出非居民金融账户之日起将其归入非居民金融账户进行管理。</w:t>
      </w:r>
    </w:p>
    <w:p w:rsidR="00812F7C" w:rsidRDefault="00812F7C" w:rsidP="00812F7C">
      <w:r>
        <w:rPr>
          <w:rFonts w:hint="eastAsia"/>
        </w:rPr>
        <w:t xml:space="preserve">　　账户持有人同时构成中国税收居民和其他国家（地区）税收居民的，金融机构应当按照</w:t>
      </w:r>
      <w:r>
        <w:rPr>
          <w:rFonts w:hint="eastAsia"/>
        </w:rPr>
        <w:lastRenderedPageBreak/>
        <w:t>本办法规定收集并报送其账户信息。</w:t>
      </w:r>
    </w:p>
    <w:p w:rsidR="000F242A" w:rsidRDefault="000F242A" w:rsidP="00812F7C"/>
    <w:p w:rsidR="00D74A04" w:rsidRPr="00971EF1" w:rsidRDefault="00D74A04" w:rsidP="00D74A04">
      <w:pPr>
        <w:rPr>
          <w:b/>
          <w:color w:val="C00000"/>
        </w:rPr>
      </w:pPr>
      <w:r w:rsidRPr="00971EF1">
        <w:rPr>
          <w:rFonts w:hint="eastAsia"/>
          <w:b/>
          <w:color w:val="C00000"/>
        </w:rPr>
        <w:t>[</w:t>
      </w:r>
      <w:r w:rsidRPr="00971EF1">
        <w:rPr>
          <w:rFonts w:hint="eastAsia"/>
          <w:b/>
          <w:color w:val="C00000"/>
        </w:rPr>
        <w:t>金</w:t>
      </w:r>
      <w:r w:rsidRPr="00971EF1">
        <w:rPr>
          <w:b/>
          <w:color w:val="C00000"/>
        </w:rPr>
        <w:t>融</w:t>
      </w:r>
      <w:r>
        <w:rPr>
          <w:rFonts w:hint="eastAsia"/>
          <w:b/>
          <w:color w:val="C00000"/>
        </w:rPr>
        <w:t>账户</w:t>
      </w:r>
      <w:r>
        <w:rPr>
          <w:b/>
          <w:color w:val="C00000"/>
        </w:rPr>
        <w:t>持有人</w:t>
      </w:r>
      <w:r w:rsidRPr="00971EF1">
        <w:rPr>
          <w:rFonts w:hint="eastAsia"/>
          <w:b/>
          <w:color w:val="C00000"/>
        </w:rPr>
        <w:t>]</w:t>
      </w:r>
    </w:p>
    <w:p w:rsidR="00D74A04" w:rsidRDefault="00D74A04" w:rsidP="00812F7C"/>
    <w:p w:rsidR="00812F7C" w:rsidRDefault="00812F7C" w:rsidP="00812F7C">
      <w:r>
        <w:rPr>
          <w:rFonts w:hint="eastAsia"/>
        </w:rPr>
        <w:t xml:space="preserve">　　第十一条</w:t>
      </w:r>
      <w:r>
        <w:rPr>
          <w:rFonts w:hint="eastAsia"/>
        </w:rPr>
        <w:t xml:space="preserve"> </w:t>
      </w:r>
      <w:r>
        <w:rPr>
          <w:rFonts w:hint="eastAsia"/>
        </w:rPr>
        <w:t>本办法所称</w:t>
      </w:r>
      <w:r w:rsidRPr="00D74A04">
        <w:rPr>
          <w:rFonts w:hint="eastAsia"/>
          <w:b/>
          <w:highlight w:val="yellow"/>
        </w:rPr>
        <w:t>账户持有人是指由金融机构登记或者确认为账户所有者的个人或者机构</w:t>
      </w:r>
      <w:r>
        <w:rPr>
          <w:rFonts w:hint="eastAsia"/>
        </w:rPr>
        <w:t>，不包括代理人、名义持有人、授权签字人等为他人利益而持有账户的个人或者机构。</w:t>
      </w:r>
    </w:p>
    <w:p w:rsidR="00812F7C" w:rsidRDefault="00812F7C" w:rsidP="00812F7C">
      <w:r>
        <w:rPr>
          <w:rFonts w:hint="eastAsia"/>
        </w:rPr>
        <w:t xml:space="preserve">　　现金价值保险合同或者年金合同的账户持有人是指任何有权获得现金价值或者变更合同受益人的个人或者机构，不存在前述个人或者机构的，则为合同所有者以及根据合同条款对支付款项拥有既得权利的个人或者机构。现金价值保险合同或者年金合同到期时，账户持有人包括根据合同规定有权领取款项的个人或者机构。</w:t>
      </w:r>
    </w:p>
    <w:p w:rsidR="000F242A" w:rsidRDefault="000F242A" w:rsidP="00812F7C"/>
    <w:p w:rsidR="00D74A04" w:rsidRPr="00971EF1" w:rsidRDefault="00D74A04" w:rsidP="00D74A04">
      <w:pPr>
        <w:rPr>
          <w:b/>
          <w:color w:val="C00000"/>
        </w:rPr>
      </w:pPr>
      <w:r>
        <w:rPr>
          <w:rFonts w:hint="eastAsia"/>
          <w:b/>
          <w:color w:val="C00000"/>
        </w:rPr>
        <w:t>[</w:t>
      </w:r>
      <w:r>
        <w:rPr>
          <w:rFonts w:hint="eastAsia"/>
          <w:b/>
          <w:color w:val="C00000"/>
        </w:rPr>
        <w:t>消极</w:t>
      </w:r>
      <w:r>
        <w:rPr>
          <w:b/>
          <w:color w:val="C00000"/>
        </w:rPr>
        <w:t>非</w:t>
      </w:r>
      <w:r w:rsidRPr="00971EF1">
        <w:rPr>
          <w:rFonts w:hint="eastAsia"/>
          <w:b/>
          <w:color w:val="C00000"/>
        </w:rPr>
        <w:t>金</w:t>
      </w:r>
      <w:r w:rsidRPr="00971EF1">
        <w:rPr>
          <w:b/>
          <w:color w:val="C00000"/>
        </w:rPr>
        <w:t>融机构</w:t>
      </w:r>
      <w:r w:rsidRPr="00971EF1">
        <w:rPr>
          <w:rFonts w:hint="eastAsia"/>
          <w:b/>
          <w:color w:val="C00000"/>
        </w:rPr>
        <w:t>]</w:t>
      </w:r>
    </w:p>
    <w:p w:rsidR="00D74A04" w:rsidRDefault="00D74A04" w:rsidP="00812F7C"/>
    <w:p w:rsidR="00812F7C" w:rsidRDefault="00812F7C" w:rsidP="00812F7C">
      <w:r>
        <w:rPr>
          <w:rFonts w:hint="eastAsia"/>
        </w:rPr>
        <w:t xml:space="preserve">　　第十二条</w:t>
      </w:r>
      <w:r>
        <w:rPr>
          <w:rFonts w:hint="eastAsia"/>
        </w:rPr>
        <w:t xml:space="preserve"> </w:t>
      </w:r>
      <w:r>
        <w:rPr>
          <w:rFonts w:hint="eastAsia"/>
        </w:rPr>
        <w:t>本办法所称消极非金融机构是指符合下列条件之一的机构：</w:t>
      </w:r>
    </w:p>
    <w:p w:rsidR="00812F7C" w:rsidRDefault="00812F7C" w:rsidP="00812F7C">
      <w:r>
        <w:rPr>
          <w:rFonts w:hint="eastAsia"/>
        </w:rPr>
        <w:t xml:space="preserve">　　（一）上一公历年度内，股息、利息、租金、特许权使用费收入等不属于积极经营活动的收入，以及据以产生前述收入的金融资产的转让收入占总收入比重百分之五十以上的非金融机构；</w:t>
      </w:r>
    </w:p>
    <w:p w:rsidR="00812F7C" w:rsidRDefault="00812F7C" w:rsidP="00812F7C">
      <w:r>
        <w:rPr>
          <w:rFonts w:hint="eastAsia"/>
        </w:rPr>
        <w:t xml:space="preserve">　　（二）上一公历年度末，拥有可以产生本款第一项所述收入的金融资产占总资产比重百分之五十以上的非金融机构；</w:t>
      </w:r>
    </w:p>
    <w:p w:rsidR="00812F7C" w:rsidRDefault="00812F7C" w:rsidP="00812F7C">
      <w:r>
        <w:rPr>
          <w:rFonts w:hint="eastAsia"/>
        </w:rPr>
        <w:t xml:space="preserve">　　（三）税收居民国（地区）不实施金融账户涉税信息自动交换标准的投资机构。</w:t>
      </w:r>
    </w:p>
    <w:p w:rsidR="00D74A04" w:rsidRDefault="00D74A04" w:rsidP="00812F7C"/>
    <w:p w:rsidR="00D74A04" w:rsidRPr="00971EF1" w:rsidRDefault="00D74A04" w:rsidP="00D74A04">
      <w:pPr>
        <w:rPr>
          <w:b/>
          <w:color w:val="C00000"/>
        </w:rPr>
      </w:pPr>
      <w:r w:rsidRPr="00971EF1">
        <w:rPr>
          <w:rFonts w:hint="eastAsia"/>
          <w:b/>
          <w:color w:val="C00000"/>
        </w:rPr>
        <w:t>[</w:t>
      </w:r>
      <w:r>
        <w:rPr>
          <w:rFonts w:hint="eastAsia"/>
          <w:b/>
          <w:color w:val="C00000"/>
        </w:rPr>
        <w:t>不</w:t>
      </w:r>
      <w:r>
        <w:rPr>
          <w:b/>
          <w:color w:val="C00000"/>
        </w:rPr>
        <w:t>被列</w:t>
      </w:r>
      <w:r>
        <w:rPr>
          <w:rFonts w:hint="eastAsia"/>
          <w:b/>
          <w:color w:val="C00000"/>
        </w:rPr>
        <w:t>为</w:t>
      </w:r>
      <w:r>
        <w:rPr>
          <w:b/>
          <w:color w:val="C00000"/>
        </w:rPr>
        <w:t>消极非</w:t>
      </w:r>
      <w:r w:rsidRPr="00971EF1">
        <w:rPr>
          <w:rFonts w:hint="eastAsia"/>
          <w:b/>
          <w:color w:val="C00000"/>
        </w:rPr>
        <w:t>金</w:t>
      </w:r>
      <w:r w:rsidRPr="00971EF1">
        <w:rPr>
          <w:b/>
          <w:color w:val="C00000"/>
        </w:rPr>
        <w:t>融机构</w:t>
      </w:r>
      <w:r w:rsidRPr="00971EF1">
        <w:rPr>
          <w:rFonts w:hint="eastAsia"/>
          <w:b/>
          <w:color w:val="C00000"/>
        </w:rPr>
        <w:t>的</w:t>
      </w:r>
      <w:r w:rsidRPr="00971EF1">
        <w:rPr>
          <w:b/>
          <w:color w:val="C00000"/>
        </w:rPr>
        <w:t>类型</w:t>
      </w:r>
      <w:r w:rsidRPr="00971EF1">
        <w:rPr>
          <w:rFonts w:hint="eastAsia"/>
          <w:b/>
          <w:color w:val="C00000"/>
        </w:rPr>
        <w:t>]</w:t>
      </w:r>
    </w:p>
    <w:p w:rsidR="00D74A04" w:rsidRDefault="00D74A04" w:rsidP="00812F7C"/>
    <w:p w:rsidR="00812F7C" w:rsidRDefault="00812F7C" w:rsidP="00812F7C">
      <w:r>
        <w:rPr>
          <w:rFonts w:hint="eastAsia"/>
        </w:rPr>
        <w:t xml:space="preserve">　　下列非金融机构不属于消极非金融机构：</w:t>
      </w:r>
    </w:p>
    <w:p w:rsidR="00812F7C" w:rsidRDefault="00812F7C" w:rsidP="00812F7C">
      <w:r>
        <w:rPr>
          <w:rFonts w:hint="eastAsia"/>
        </w:rPr>
        <w:t xml:space="preserve">　　（一）上市公司及其关联机构；</w:t>
      </w:r>
    </w:p>
    <w:p w:rsidR="00812F7C" w:rsidRDefault="00812F7C" w:rsidP="00812F7C">
      <w:r>
        <w:rPr>
          <w:rFonts w:hint="eastAsia"/>
        </w:rPr>
        <w:t xml:space="preserve">　　（二）政府机构或者履行公共服务职能的机构；</w:t>
      </w:r>
    </w:p>
    <w:p w:rsidR="00812F7C" w:rsidRDefault="00812F7C" w:rsidP="00812F7C">
      <w:r>
        <w:rPr>
          <w:rFonts w:hint="eastAsia"/>
        </w:rPr>
        <w:t xml:space="preserve">　　（三）仅为了持有非金融机构股权或者向其提供融资和服务而设立的控股公司；</w:t>
      </w:r>
    </w:p>
    <w:p w:rsidR="00812F7C" w:rsidRDefault="00812F7C" w:rsidP="00812F7C">
      <w:r>
        <w:rPr>
          <w:rFonts w:hint="eastAsia"/>
        </w:rPr>
        <w:t xml:space="preserve">　　（四）成立时间不足二十四个月且尚未开展业务的企业；</w:t>
      </w:r>
    </w:p>
    <w:p w:rsidR="00812F7C" w:rsidRDefault="00812F7C" w:rsidP="00812F7C">
      <w:r>
        <w:rPr>
          <w:rFonts w:hint="eastAsia"/>
        </w:rPr>
        <w:t xml:space="preserve">　　（五）正处于资产清算或者重组过程中的企业；</w:t>
      </w:r>
    </w:p>
    <w:p w:rsidR="00812F7C" w:rsidRDefault="00812F7C" w:rsidP="00812F7C">
      <w:r>
        <w:rPr>
          <w:rFonts w:hint="eastAsia"/>
        </w:rPr>
        <w:t xml:space="preserve">　　（六）仅与本集团（该集团内机构均为非金融机构）内关联机构开展融资或者对冲交易的企业；</w:t>
      </w:r>
    </w:p>
    <w:p w:rsidR="00812F7C" w:rsidRDefault="00812F7C" w:rsidP="00812F7C">
      <w:r>
        <w:rPr>
          <w:rFonts w:hint="eastAsia"/>
        </w:rPr>
        <w:t xml:space="preserve">　　（七）非营利组织。</w:t>
      </w:r>
    </w:p>
    <w:p w:rsidR="000F242A" w:rsidRDefault="000F242A" w:rsidP="00812F7C"/>
    <w:p w:rsidR="00D92437" w:rsidRPr="00971EF1" w:rsidRDefault="00D92437" w:rsidP="00D92437">
      <w:pPr>
        <w:rPr>
          <w:b/>
          <w:color w:val="C00000"/>
        </w:rPr>
      </w:pPr>
      <w:r w:rsidRPr="00971EF1">
        <w:rPr>
          <w:rFonts w:hint="eastAsia"/>
          <w:b/>
          <w:color w:val="C00000"/>
        </w:rPr>
        <w:t>[</w:t>
      </w:r>
      <w:r>
        <w:rPr>
          <w:rFonts w:hint="eastAsia"/>
          <w:b/>
          <w:color w:val="C00000"/>
        </w:rPr>
        <w:t>控</w:t>
      </w:r>
      <w:r>
        <w:rPr>
          <w:b/>
          <w:color w:val="C00000"/>
        </w:rPr>
        <w:t>制人</w:t>
      </w:r>
      <w:r w:rsidRPr="00971EF1">
        <w:rPr>
          <w:rFonts w:hint="eastAsia"/>
          <w:b/>
          <w:color w:val="C00000"/>
        </w:rPr>
        <w:t>]</w:t>
      </w:r>
    </w:p>
    <w:p w:rsidR="00D92437" w:rsidRDefault="00D92437" w:rsidP="00812F7C"/>
    <w:p w:rsidR="00812F7C" w:rsidRDefault="00812F7C" w:rsidP="00812F7C">
      <w:r>
        <w:rPr>
          <w:rFonts w:hint="eastAsia"/>
        </w:rPr>
        <w:t xml:space="preserve">　　第十三条</w:t>
      </w:r>
      <w:r>
        <w:rPr>
          <w:rFonts w:hint="eastAsia"/>
        </w:rPr>
        <w:t xml:space="preserve"> </w:t>
      </w:r>
      <w:r>
        <w:rPr>
          <w:rFonts w:hint="eastAsia"/>
        </w:rPr>
        <w:t>本办法所称控制人是指对某一机构实施控制的个人。</w:t>
      </w:r>
    </w:p>
    <w:p w:rsidR="00812F7C" w:rsidRDefault="00812F7C" w:rsidP="00812F7C">
      <w:r>
        <w:rPr>
          <w:rFonts w:hint="eastAsia"/>
        </w:rPr>
        <w:t xml:space="preserve">　　公司的控制人按照以下规则依次判定：</w:t>
      </w:r>
    </w:p>
    <w:p w:rsidR="00812F7C" w:rsidRDefault="00812F7C" w:rsidP="00812F7C">
      <w:r>
        <w:rPr>
          <w:rFonts w:hint="eastAsia"/>
        </w:rPr>
        <w:t xml:space="preserve">　　（一）直接或者间接拥有超过百分之二十五公司股权或者表决权的个人；</w:t>
      </w:r>
    </w:p>
    <w:p w:rsidR="00812F7C" w:rsidRDefault="00812F7C" w:rsidP="00812F7C">
      <w:r>
        <w:rPr>
          <w:rFonts w:hint="eastAsia"/>
        </w:rPr>
        <w:t xml:space="preserve">　　（二）通过人事、财务等其他方式对公司进行控制的个人；</w:t>
      </w:r>
    </w:p>
    <w:p w:rsidR="00812F7C" w:rsidRDefault="00812F7C" w:rsidP="00812F7C">
      <w:r>
        <w:rPr>
          <w:rFonts w:hint="eastAsia"/>
        </w:rPr>
        <w:t xml:space="preserve">　　（三）公司的高级管理人员。</w:t>
      </w:r>
    </w:p>
    <w:p w:rsidR="00812F7C" w:rsidRDefault="00812F7C" w:rsidP="00812F7C">
      <w:r>
        <w:rPr>
          <w:rFonts w:hint="eastAsia"/>
        </w:rPr>
        <w:t xml:space="preserve">　　合伙企业的控制人是拥有超过百分之二十五合伙权益的个人。</w:t>
      </w:r>
    </w:p>
    <w:p w:rsidR="00812F7C" w:rsidRDefault="00812F7C" w:rsidP="00812F7C">
      <w:r>
        <w:rPr>
          <w:rFonts w:hint="eastAsia"/>
        </w:rPr>
        <w:t xml:space="preserve">　　信托的控制人是指信托的委托人、受托人、受益人以及其他对信托实施最终有效控制的个人。</w:t>
      </w:r>
    </w:p>
    <w:p w:rsidR="00812F7C" w:rsidRDefault="00812F7C" w:rsidP="00812F7C">
      <w:r>
        <w:rPr>
          <w:rFonts w:hint="eastAsia"/>
        </w:rPr>
        <w:lastRenderedPageBreak/>
        <w:t xml:space="preserve">　　基金的控制人是指拥有超过百分之二十五权益份额或者其他对基金进行控制的个人。</w:t>
      </w:r>
    </w:p>
    <w:p w:rsidR="000F242A" w:rsidRDefault="000F242A" w:rsidP="00812F7C"/>
    <w:p w:rsidR="00D92437" w:rsidRPr="00971EF1" w:rsidRDefault="00D92437" w:rsidP="00D92437">
      <w:pPr>
        <w:rPr>
          <w:b/>
          <w:color w:val="C00000"/>
        </w:rPr>
      </w:pPr>
      <w:r w:rsidRPr="00971EF1">
        <w:rPr>
          <w:rFonts w:hint="eastAsia"/>
          <w:b/>
          <w:color w:val="C00000"/>
        </w:rPr>
        <w:t>[</w:t>
      </w:r>
      <w:r>
        <w:rPr>
          <w:rFonts w:hint="eastAsia"/>
          <w:b/>
          <w:color w:val="C00000"/>
        </w:rPr>
        <w:t>关</w:t>
      </w:r>
      <w:r>
        <w:rPr>
          <w:b/>
          <w:color w:val="C00000"/>
        </w:rPr>
        <w:t>联</w:t>
      </w:r>
      <w:r w:rsidRPr="00971EF1">
        <w:rPr>
          <w:b/>
          <w:color w:val="C00000"/>
        </w:rPr>
        <w:t>机构</w:t>
      </w:r>
      <w:r w:rsidRPr="00971EF1">
        <w:rPr>
          <w:rFonts w:hint="eastAsia"/>
          <w:b/>
          <w:color w:val="C00000"/>
        </w:rPr>
        <w:t>]</w:t>
      </w:r>
    </w:p>
    <w:p w:rsidR="00D92437" w:rsidRDefault="00D92437" w:rsidP="00812F7C"/>
    <w:p w:rsidR="00812F7C" w:rsidRDefault="00812F7C" w:rsidP="00812F7C">
      <w:r>
        <w:rPr>
          <w:rFonts w:hint="eastAsia"/>
        </w:rPr>
        <w:t xml:space="preserve">　　第十四条</w:t>
      </w:r>
      <w:r>
        <w:rPr>
          <w:rFonts w:hint="eastAsia"/>
        </w:rPr>
        <w:t xml:space="preserve"> </w:t>
      </w:r>
      <w:r>
        <w:rPr>
          <w:rFonts w:hint="eastAsia"/>
        </w:rPr>
        <w:t>本办法所称关联机构是指一个机构控制另一个机构，或者两个机构受到共同控制，则该两个机构互为关联机构。</w:t>
      </w:r>
    </w:p>
    <w:p w:rsidR="00812F7C" w:rsidRDefault="00812F7C" w:rsidP="00812F7C">
      <w:r>
        <w:rPr>
          <w:rFonts w:hint="eastAsia"/>
        </w:rPr>
        <w:t xml:space="preserve">　　前款所称控制是指直接或者间接拥有机构百分之五十以上的股权和表决权。</w:t>
      </w:r>
    </w:p>
    <w:p w:rsidR="000F242A" w:rsidRDefault="000F242A" w:rsidP="00812F7C"/>
    <w:p w:rsidR="00D92437" w:rsidRPr="00971EF1" w:rsidRDefault="00D92437" w:rsidP="00D92437">
      <w:pPr>
        <w:rPr>
          <w:b/>
          <w:color w:val="C00000"/>
        </w:rPr>
      </w:pPr>
      <w:r w:rsidRPr="00971EF1">
        <w:rPr>
          <w:rFonts w:hint="eastAsia"/>
          <w:b/>
          <w:color w:val="C00000"/>
        </w:rPr>
        <w:t>[</w:t>
      </w:r>
      <w:r>
        <w:rPr>
          <w:rFonts w:hint="eastAsia"/>
          <w:b/>
          <w:color w:val="C00000"/>
        </w:rPr>
        <w:t>存</w:t>
      </w:r>
      <w:r>
        <w:rPr>
          <w:b/>
          <w:color w:val="C00000"/>
        </w:rPr>
        <w:t>量账户和新开</w:t>
      </w:r>
      <w:r>
        <w:rPr>
          <w:rFonts w:hint="eastAsia"/>
          <w:b/>
          <w:color w:val="C00000"/>
        </w:rPr>
        <w:t>账</w:t>
      </w:r>
      <w:r>
        <w:rPr>
          <w:b/>
          <w:color w:val="C00000"/>
        </w:rPr>
        <w:t>户</w:t>
      </w:r>
      <w:r w:rsidRPr="00971EF1">
        <w:rPr>
          <w:rFonts w:hint="eastAsia"/>
          <w:b/>
          <w:color w:val="C00000"/>
        </w:rPr>
        <w:t>]</w:t>
      </w:r>
    </w:p>
    <w:p w:rsidR="00D92437" w:rsidRDefault="00D92437" w:rsidP="00812F7C"/>
    <w:p w:rsidR="00812F7C" w:rsidRDefault="00812F7C" w:rsidP="00812F7C">
      <w:r>
        <w:rPr>
          <w:rFonts w:hint="eastAsia"/>
        </w:rPr>
        <w:t xml:space="preserve">　　第十五条</w:t>
      </w:r>
      <w:r>
        <w:rPr>
          <w:rFonts w:hint="eastAsia"/>
        </w:rPr>
        <w:t xml:space="preserve"> </w:t>
      </w:r>
      <w:r>
        <w:rPr>
          <w:rFonts w:hint="eastAsia"/>
        </w:rPr>
        <w:t>本办法所称金融账户包括存量账户和新开账户。</w:t>
      </w:r>
    </w:p>
    <w:p w:rsidR="00812F7C" w:rsidRDefault="00812F7C" w:rsidP="00812F7C">
      <w:r>
        <w:rPr>
          <w:rFonts w:hint="eastAsia"/>
        </w:rPr>
        <w:t xml:space="preserve">　　存量账户是指符合下列条件之一的账户，包括存量个人账户和存量机构账户：</w:t>
      </w:r>
    </w:p>
    <w:p w:rsidR="00812F7C" w:rsidRDefault="00812F7C" w:rsidP="00812F7C">
      <w:r>
        <w:rPr>
          <w:rFonts w:hint="eastAsia"/>
        </w:rPr>
        <w:t xml:space="preserve">　　（一）截至</w:t>
      </w:r>
      <w:r>
        <w:rPr>
          <w:rFonts w:hint="eastAsia"/>
        </w:rPr>
        <w:t>2017</w:t>
      </w:r>
      <w:r>
        <w:rPr>
          <w:rFonts w:hint="eastAsia"/>
        </w:rPr>
        <w:t>年</w:t>
      </w:r>
      <w:r>
        <w:rPr>
          <w:rFonts w:hint="eastAsia"/>
        </w:rPr>
        <w:t>6</w:t>
      </w:r>
      <w:r>
        <w:rPr>
          <w:rFonts w:hint="eastAsia"/>
        </w:rPr>
        <w:t>月</w:t>
      </w:r>
      <w:r>
        <w:rPr>
          <w:rFonts w:hint="eastAsia"/>
        </w:rPr>
        <w:t>30</w:t>
      </w:r>
      <w:r>
        <w:rPr>
          <w:rFonts w:hint="eastAsia"/>
        </w:rPr>
        <w:t>日由金融机构保有的、由个人或者机构持有的金融账户；</w:t>
      </w:r>
    </w:p>
    <w:p w:rsidR="00812F7C" w:rsidRDefault="00812F7C" w:rsidP="00812F7C">
      <w:r>
        <w:rPr>
          <w:rFonts w:hint="eastAsia"/>
        </w:rPr>
        <w:t xml:space="preserve">　　（二）</w:t>
      </w:r>
      <w:r>
        <w:rPr>
          <w:rFonts w:hint="eastAsia"/>
        </w:rPr>
        <w:t>2017</w:t>
      </w:r>
      <w:r>
        <w:rPr>
          <w:rFonts w:hint="eastAsia"/>
        </w:rPr>
        <w:t>年</w:t>
      </w:r>
      <w:r>
        <w:rPr>
          <w:rFonts w:hint="eastAsia"/>
        </w:rPr>
        <w:t>7</w:t>
      </w:r>
      <w:r>
        <w:rPr>
          <w:rFonts w:hint="eastAsia"/>
        </w:rPr>
        <w:t>月</w:t>
      </w:r>
      <w:r>
        <w:rPr>
          <w:rFonts w:hint="eastAsia"/>
        </w:rPr>
        <w:t>1</w:t>
      </w:r>
      <w:r>
        <w:rPr>
          <w:rFonts w:hint="eastAsia"/>
        </w:rPr>
        <w:t>日（含当日，下同）以后开立并同时符合下列条件的金融账户：</w:t>
      </w:r>
    </w:p>
    <w:p w:rsidR="00812F7C" w:rsidRDefault="00812F7C" w:rsidP="00812F7C">
      <w:r>
        <w:rPr>
          <w:rFonts w:hint="eastAsia"/>
        </w:rPr>
        <w:t xml:space="preserve">　　</w:t>
      </w:r>
      <w:r>
        <w:rPr>
          <w:rFonts w:hint="eastAsia"/>
        </w:rPr>
        <w:t>1.</w:t>
      </w:r>
      <w:r>
        <w:rPr>
          <w:rFonts w:hint="eastAsia"/>
        </w:rPr>
        <w:t>账户持有人已在同一金融机构开立了本款第一项所述账户的；</w:t>
      </w:r>
    </w:p>
    <w:p w:rsidR="00812F7C" w:rsidRDefault="00812F7C" w:rsidP="00812F7C">
      <w:r>
        <w:rPr>
          <w:rFonts w:hint="eastAsia"/>
        </w:rPr>
        <w:t xml:space="preserve">　　</w:t>
      </w:r>
      <w:r>
        <w:rPr>
          <w:rFonts w:hint="eastAsia"/>
        </w:rPr>
        <w:t>2.</w:t>
      </w:r>
      <w:r>
        <w:rPr>
          <w:rFonts w:hint="eastAsia"/>
        </w:rPr>
        <w:t>上述金融机构在确定账户加总余额时将本款第二项所述账户与本款第一项所述账户视为同一账户的；</w:t>
      </w:r>
    </w:p>
    <w:p w:rsidR="00812F7C" w:rsidRDefault="00812F7C" w:rsidP="00812F7C">
      <w:r>
        <w:rPr>
          <w:rFonts w:hint="eastAsia"/>
        </w:rPr>
        <w:t xml:space="preserve">　　</w:t>
      </w:r>
      <w:r>
        <w:rPr>
          <w:rFonts w:hint="eastAsia"/>
        </w:rPr>
        <w:t>3.</w:t>
      </w:r>
      <w:r>
        <w:rPr>
          <w:rFonts w:hint="eastAsia"/>
        </w:rPr>
        <w:t>金融机构已经对本款第一项所述账户进行反洗钱客户身份识别的；</w:t>
      </w:r>
    </w:p>
    <w:p w:rsidR="00812F7C" w:rsidRDefault="00812F7C" w:rsidP="00812F7C">
      <w:r>
        <w:rPr>
          <w:rFonts w:hint="eastAsia"/>
        </w:rPr>
        <w:t xml:space="preserve">　　</w:t>
      </w:r>
      <w:r>
        <w:rPr>
          <w:rFonts w:hint="eastAsia"/>
        </w:rPr>
        <w:t>4.</w:t>
      </w:r>
      <w:r>
        <w:rPr>
          <w:rFonts w:hint="eastAsia"/>
        </w:rPr>
        <w:t>账户开立时，账户持有人无需提供除本办法要求以外的其他信息的。</w:t>
      </w:r>
    </w:p>
    <w:p w:rsidR="001F44A7" w:rsidRDefault="001F44A7" w:rsidP="00812F7C"/>
    <w:p w:rsidR="001F44A7" w:rsidRPr="00971EF1" w:rsidRDefault="001F44A7" w:rsidP="001F44A7">
      <w:pPr>
        <w:rPr>
          <w:b/>
          <w:color w:val="C00000"/>
        </w:rPr>
      </w:pPr>
      <w:r w:rsidRPr="00971EF1">
        <w:rPr>
          <w:rFonts w:hint="eastAsia"/>
          <w:b/>
          <w:color w:val="C00000"/>
        </w:rPr>
        <w:t>[</w:t>
      </w:r>
      <w:r>
        <w:rPr>
          <w:rFonts w:hint="eastAsia"/>
          <w:b/>
          <w:color w:val="C00000"/>
        </w:rPr>
        <w:t>低</w:t>
      </w:r>
      <w:r>
        <w:rPr>
          <w:b/>
          <w:color w:val="C00000"/>
        </w:rPr>
        <w:t>净值账户和高净值账户</w:t>
      </w:r>
      <w:r w:rsidRPr="00971EF1">
        <w:rPr>
          <w:rFonts w:hint="eastAsia"/>
          <w:b/>
          <w:color w:val="C00000"/>
        </w:rPr>
        <w:t>]</w:t>
      </w:r>
    </w:p>
    <w:p w:rsidR="001F44A7" w:rsidRDefault="001F44A7" w:rsidP="00812F7C"/>
    <w:p w:rsidR="00812F7C" w:rsidRDefault="00812F7C" w:rsidP="00812F7C">
      <w:r>
        <w:rPr>
          <w:rFonts w:hint="eastAsia"/>
        </w:rPr>
        <w:t xml:space="preserve">　　存量个人账户包括低净值账户和高净值账户，低净值账户是指截至</w:t>
      </w:r>
      <w:r>
        <w:rPr>
          <w:rFonts w:hint="eastAsia"/>
        </w:rPr>
        <w:t>2017</w:t>
      </w:r>
      <w:r>
        <w:rPr>
          <w:rFonts w:hint="eastAsia"/>
        </w:rPr>
        <w:t>年</w:t>
      </w:r>
      <w:r>
        <w:rPr>
          <w:rFonts w:hint="eastAsia"/>
        </w:rPr>
        <w:t>6</w:t>
      </w:r>
      <w:r>
        <w:rPr>
          <w:rFonts w:hint="eastAsia"/>
        </w:rPr>
        <w:t>月</w:t>
      </w:r>
      <w:r>
        <w:rPr>
          <w:rFonts w:hint="eastAsia"/>
        </w:rPr>
        <w:t>30</w:t>
      </w:r>
      <w:r>
        <w:rPr>
          <w:rFonts w:hint="eastAsia"/>
        </w:rPr>
        <w:t>日账户加总余额不超过相当于一百万美元（简称“一百万美元”，下同）的账户，高净值账户是指截至</w:t>
      </w:r>
      <w:r>
        <w:rPr>
          <w:rFonts w:hint="eastAsia"/>
        </w:rPr>
        <w:t>2017</w:t>
      </w:r>
      <w:r>
        <w:rPr>
          <w:rFonts w:hint="eastAsia"/>
        </w:rPr>
        <w:t>年</w:t>
      </w:r>
      <w:r>
        <w:rPr>
          <w:rFonts w:hint="eastAsia"/>
        </w:rPr>
        <w:t>6</w:t>
      </w:r>
      <w:r>
        <w:rPr>
          <w:rFonts w:hint="eastAsia"/>
        </w:rPr>
        <w:t>月</w:t>
      </w:r>
      <w:r>
        <w:rPr>
          <w:rFonts w:hint="eastAsia"/>
        </w:rPr>
        <w:t>30</w:t>
      </w:r>
      <w:r>
        <w:rPr>
          <w:rFonts w:hint="eastAsia"/>
        </w:rPr>
        <w:t>日账户加总余额超过一百万美元的账户。</w:t>
      </w:r>
    </w:p>
    <w:p w:rsidR="00812F7C" w:rsidRDefault="00812F7C" w:rsidP="00812F7C">
      <w:r>
        <w:rPr>
          <w:rFonts w:hint="eastAsia"/>
        </w:rPr>
        <w:t xml:space="preserve">　　新开账户是指</w:t>
      </w:r>
      <w:r>
        <w:rPr>
          <w:rFonts w:hint="eastAsia"/>
        </w:rPr>
        <w:t>2017</w:t>
      </w:r>
      <w:r>
        <w:rPr>
          <w:rFonts w:hint="eastAsia"/>
        </w:rPr>
        <w:t>年</w:t>
      </w:r>
      <w:r>
        <w:rPr>
          <w:rFonts w:hint="eastAsia"/>
        </w:rPr>
        <w:t>7</w:t>
      </w:r>
      <w:r>
        <w:rPr>
          <w:rFonts w:hint="eastAsia"/>
        </w:rPr>
        <w:t>月</w:t>
      </w:r>
      <w:r>
        <w:rPr>
          <w:rFonts w:hint="eastAsia"/>
        </w:rPr>
        <w:t>1</w:t>
      </w:r>
      <w:r>
        <w:rPr>
          <w:rFonts w:hint="eastAsia"/>
        </w:rPr>
        <w:t>日以后在金融机构开立的，除第二款第二项规定账户外，由个人或者机构持有的金融账户，包括新开个人账户和新开机构账户。</w:t>
      </w:r>
    </w:p>
    <w:p w:rsidR="000F242A" w:rsidRDefault="000F242A" w:rsidP="00812F7C"/>
    <w:p w:rsidR="001D5F5A" w:rsidRPr="00971EF1" w:rsidRDefault="001D5F5A" w:rsidP="001D5F5A">
      <w:pPr>
        <w:rPr>
          <w:b/>
          <w:color w:val="C00000"/>
        </w:rPr>
      </w:pPr>
      <w:r w:rsidRPr="00971EF1">
        <w:rPr>
          <w:rFonts w:hint="eastAsia"/>
          <w:b/>
          <w:color w:val="C00000"/>
        </w:rPr>
        <w:t>[</w:t>
      </w:r>
      <w:r>
        <w:rPr>
          <w:rFonts w:hint="eastAsia"/>
          <w:b/>
          <w:color w:val="C00000"/>
        </w:rPr>
        <w:t>账</w:t>
      </w:r>
      <w:r>
        <w:rPr>
          <w:b/>
          <w:color w:val="C00000"/>
        </w:rPr>
        <w:t>户加总余额</w:t>
      </w:r>
      <w:r w:rsidRPr="00971EF1">
        <w:rPr>
          <w:rFonts w:hint="eastAsia"/>
          <w:b/>
          <w:color w:val="C00000"/>
        </w:rPr>
        <w:t>]</w:t>
      </w:r>
    </w:p>
    <w:p w:rsidR="001D5F5A" w:rsidRPr="001D5F5A" w:rsidRDefault="001D5F5A" w:rsidP="00812F7C"/>
    <w:p w:rsidR="00812F7C" w:rsidRDefault="00812F7C" w:rsidP="00812F7C">
      <w:r>
        <w:rPr>
          <w:rFonts w:hint="eastAsia"/>
        </w:rPr>
        <w:t xml:space="preserve">　　第十六条</w:t>
      </w:r>
      <w:r>
        <w:rPr>
          <w:rFonts w:hint="eastAsia"/>
        </w:rPr>
        <w:t xml:space="preserve"> </w:t>
      </w:r>
      <w:r>
        <w:rPr>
          <w:rFonts w:hint="eastAsia"/>
        </w:rPr>
        <w:t>本办法所称</w:t>
      </w:r>
      <w:r w:rsidRPr="001D5F5A">
        <w:rPr>
          <w:rFonts w:hint="eastAsia"/>
          <w:b/>
          <w:highlight w:val="yellow"/>
        </w:rPr>
        <w:t>账户加总余额</w:t>
      </w:r>
      <w:r>
        <w:rPr>
          <w:rFonts w:hint="eastAsia"/>
        </w:rPr>
        <w:t>是指账户持有人在同一金融机构及其关联机构所持有的全部金融账户余额或者资产的价值之和。</w:t>
      </w:r>
    </w:p>
    <w:p w:rsidR="00812F7C" w:rsidRDefault="00812F7C" w:rsidP="00812F7C">
      <w:r>
        <w:rPr>
          <w:rFonts w:hint="eastAsia"/>
        </w:rPr>
        <w:t xml:space="preserve">　　金融机构需加总的账户限于通过计算机系统中客户号、纳税人识别号等关键数据项能够识别的所有金融账户。</w:t>
      </w:r>
    </w:p>
    <w:p w:rsidR="00812F7C" w:rsidRDefault="00812F7C" w:rsidP="00812F7C">
      <w:r>
        <w:rPr>
          <w:rFonts w:hint="eastAsia"/>
        </w:rPr>
        <w:t xml:space="preserve">　　</w:t>
      </w:r>
      <w:r w:rsidRPr="001F44A7">
        <w:rPr>
          <w:rFonts w:hint="eastAsia"/>
          <w:highlight w:val="yellow"/>
        </w:rPr>
        <w:t>联名账户的每一个账户持有人，在加总余额时应当计算该联名账户的全部余额</w:t>
      </w:r>
      <w:r>
        <w:rPr>
          <w:rFonts w:hint="eastAsia"/>
        </w:rPr>
        <w:t>。</w:t>
      </w:r>
    </w:p>
    <w:p w:rsidR="00812F7C" w:rsidRDefault="00812F7C" w:rsidP="00812F7C">
      <w:r>
        <w:rPr>
          <w:rFonts w:hint="eastAsia"/>
        </w:rPr>
        <w:t xml:space="preserve">　　在确定是否为高净值账户时，客户经理知道或者应当知道在其供职的金融机构内几个账户直接或者间接由同一个人拥有或者控制的，应当对这些账户进行加总。</w:t>
      </w:r>
    </w:p>
    <w:p w:rsidR="00812F7C" w:rsidRDefault="00812F7C" w:rsidP="00812F7C">
      <w:r>
        <w:rPr>
          <w:rFonts w:hint="eastAsia"/>
        </w:rPr>
        <w:t xml:space="preserve">　　前款所称客户经理是指由金融机构指定、与特定客户有直接联系，根据客户需求向客户介绍、推荐或者提供相关金融产品、服务或者提供其他协助的人员，但不包括符合前述条件，仅由于偶然性原因为客户提供上述服务的人员。</w:t>
      </w:r>
    </w:p>
    <w:p w:rsidR="00812F7C" w:rsidRDefault="00812F7C" w:rsidP="00812F7C">
      <w:r>
        <w:rPr>
          <w:rFonts w:hint="eastAsia"/>
        </w:rPr>
        <w:t xml:space="preserve">　　金融机构在计算账户加总余额时，账户币种为非美元的，应当按照计算日当日中国人民银行公布的外汇中间价折合为美元计算。折合美元时，可以根据原币种金额折算，也可以根据该金融机构记账本位币所记录的金额进行折算。</w:t>
      </w:r>
    </w:p>
    <w:p w:rsidR="001D5F5A" w:rsidRDefault="001D5F5A" w:rsidP="00812F7C"/>
    <w:p w:rsidR="001F44A7" w:rsidRPr="00971EF1" w:rsidRDefault="001F44A7" w:rsidP="001F44A7">
      <w:pPr>
        <w:rPr>
          <w:b/>
          <w:color w:val="C00000"/>
        </w:rPr>
      </w:pPr>
      <w:r w:rsidRPr="00971EF1">
        <w:rPr>
          <w:rFonts w:hint="eastAsia"/>
          <w:b/>
          <w:color w:val="C00000"/>
        </w:rPr>
        <w:lastRenderedPageBreak/>
        <w:t>[</w:t>
      </w:r>
      <w:r>
        <w:rPr>
          <w:rFonts w:hint="eastAsia"/>
          <w:b/>
          <w:color w:val="C00000"/>
        </w:rPr>
        <w:t>非</w:t>
      </w:r>
      <w:r>
        <w:rPr>
          <w:b/>
          <w:color w:val="C00000"/>
        </w:rPr>
        <w:t>居民标识</w:t>
      </w:r>
      <w:r w:rsidRPr="00971EF1">
        <w:rPr>
          <w:rFonts w:hint="eastAsia"/>
          <w:b/>
          <w:color w:val="C00000"/>
        </w:rPr>
        <w:t>]</w:t>
      </w:r>
    </w:p>
    <w:p w:rsidR="001D5F5A" w:rsidRDefault="001D5F5A" w:rsidP="00812F7C"/>
    <w:p w:rsidR="00812F7C" w:rsidRDefault="00812F7C" w:rsidP="00812F7C">
      <w:r>
        <w:rPr>
          <w:rFonts w:hint="eastAsia"/>
        </w:rPr>
        <w:t xml:space="preserve">　　第十七条</w:t>
      </w:r>
      <w:r>
        <w:rPr>
          <w:rFonts w:hint="eastAsia"/>
        </w:rPr>
        <w:t xml:space="preserve"> </w:t>
      </w:r>
      <w:r>
        <w:rPr>
          <w:rFonts w:hint="eastAsia"/>
        </w:rPr>
        <w:t>本办法所称非居民标识是指金融机构用于检索判断存量个人账户持有人是否为非居民个人的有关要素，具体包括：</w:t>
      </w:r>
    </w:p>
    <w:p w:rsidR="00812F7C" w:rsidRDefault="00812F7C" w:rsidP="00812F7C">
      <w:r>
        <w:rPr>
          <w:rFonts w:hint="eastAsia"/>
        </w:rPr>
        <w:t xml:space="preserve">　　（一）账户持有人的</w:t>
      </w:r>
      <w:r w:rsidRPr="001F44A7">
        <w:rPr>
          <w:rFonts w:hint="eastAsia"/>
          <w:b/>
          <w:color w:val="C00000"/>
        </w:rPr>
        <w:t>境外身份证明</w:t>
      </w:r>
      <w:r>
        <w:rPr>
          <w:rFonts w:hint="eastAsia"/>
        </w:rPr>
        <w:t>；</w:t>
      </w:r>
    </w:p>
    <w:p w:rsidR="00812F7C" w:rsidRDefault="00812F7C" w:rsidP="00812F7C">
      <w:r>
        <w:rPr>
          <w:rFonts w:hint="eastAsia"/>
        </w:rPr>
        <w:t xml:space="preserve">　　（二）账户持有人的</w:t>
      </w:r>
      <w:r w:rsidRPr="001F44A7">
        <w:rPr>
          <w:rFonts w:hint="eastAsia"/>
          <w:b/>
          <w:color w:val="C00000"/>
        </w:rPr>
        <w:t>境外现居地址或者邮寄地址，包括邮政信箱</w:t>
      </w:r>
      <w:r>
        <w:rPr>
          <w:rFonts w:hint="eastAsia"/>
        </w:rPr>
        <w:t>；</w:t>
      </w:r>
    </w:p>
    <w:p w:rsidR="00812F7C" w:rsidRDefault="00812F7C" w:rsidP="00812F7C">
      <w:r>
        <w:rPr>
          <w:rFonts w:hint="eastAsia"/>
        </w:rPr>
        <w:t xml:space="preserve">　　（三）账户持有人的</w:t>
      </w:r>
      <w:r w:rsidRPr="001F44A7">
        <w:rPr>
          <w:rFonts w:hint="eastAsia"/>
          <w:b/>
          <w:color w:val="C00000"/>
        </w:rPr>
        <w:t>境外电话号码</w:t>
      </w:r>
      <w:r>
        <w:rPr>
          <w:rFonts w:hint="eastAsia"/>
        </w:rPr>
        <w:t>，且没有我国境内电话号码；</w:t>
      </w:r>
    </w:p>
    <w:p w:rsidR="00812F7C" w:rsidRDefault="00812F7C" w:rsidP="00812F7C">
      <w:r>
        <w:rPr>
          <w:rFonts w:hint="eastAsia"/>
        </w:rPr>
        <w:t xml:space="preserve">　　（四）存款账户以外的账户</w:t>
      </w:r>
      <w:r w:rsidRPr="001F44A7">
        <w:rPr>
          <w:rFonts w:hint="eastAsia"/>
          <w:b/>
          <w:color w:val="C00000"/>
        </w:rPr>
        <w:t>向境外账户定期转账的指令</w:t>
      </w:r>
      <w:r>
        <w:rPr>
          <w:rFonts w:hint="eastAsia"/>
        </w:rPr>
        <w:t>；</w:t>
      </w:r>
    </w:p>
    <w:p w:rsidR="00812F7C" w:rsidRDefault="00812F7C" w:rsidP="00812F7C">
      <w:r>
        <w:rPr>
          <w:rFonts w:hint="eastAsia"/>
        </w:rPr>
        <w:t xml:space="preserve">　　（五）账户</w:t>
      </w:r>
      <w:r w:rsidRPr="001F44A7">
        <w:rPr>
          <w:rFonts w:hint="eastAsia"/>
          <w:b/>
          <w:color w:val="C00000"/>
        </w:rPr>
        <w:t>代理人或者授权签字人的境外地址</w:t>
      </w:r>
      <w:r>
        <w:rPr>
          <w:rFonts w:hint="eastAsia"/>
        </w:rPr>
        <w:t>；</w:t>
      </w:r>
    </w:p>
    <w:p w:rsidR="00812F7C" w:rsidRDefault="00812F7C" w:rsidP="00812F7C">
      <w:r>
        <w:rPr>
          <w:rFonts w:hint="eastAsia"/>
        </w:rPr>
        <w:t xml:space="preserve">　　（六）</w:t>
      </w:r>
      <w:r w:rsidRPr="001F44A7">
        <w:rPr>
          <w:rFonts w:hint="eastAsia"/>
          <w:b/>
          <w:color w:val="C00000"/>
        </w:rPr>
        <w:t>境外的转交地址或者留交地址，并且是唯一地址</w:t>
      </w:r>
      <w:r>
        <w:rPr>
          <w:rFonts w:hint="eastAsia"/>
        </w:rPr>
        <w:t>。转交地址是指账户持有人要求将其相关信函寄给转交人的地址，转交人收到信函后再交给账户持有人。留交地址是指账户持有人要求将其相关信函暂时存放的地址。</w:t>
      </w:r>
    </w:p>
    <w:p w:rsidR="001D5F5A" w:rsidRDefault="001D5F5A" w:rsidP="00812F7C"/>
    <w:p w:rsidR="001F44A7" w:rsidRPr="00971EF1" w:rsidRDefault="001F44A7" w:rsidP="001F44A7">
      <w:pPr>
        <w:rPr>
          <w:b/>
          <w:color w:val="C00000"/>
        </w:rPr>
      </w:pPr>
      <w:r>
        <w:rPr>
          <w:rFonts w:hint="eastAsia"/>
          <w:b/>
          <w:color w:val="C00000"/>
        </w:rPr>
        <w:t>[</w:t>
      </w:r>
      <w:r>
        <w:rPr>
          <w:rFonts w:hint="eastAsia"/>
          <w:b/>
          <w:color w:val="C00000"/>
        </w:rPr>
        <w:t>证</w:t>
      </w:r>
      <w:r>
        <w:rPr>
          <w:b/>
          <w:color w:val="C00000"/>
        </w:rPr>
        <w:t>明资料</w:t>
      </w:r>
      <w:r w:rsidRPr="00971EF1">
        <w:rPr>
          <w:rFonts w:hint="eastAsia"/>
          <w:b/>
          <w:color w:val="C00000"/>
        </w:rPr>
        <w:t>的</w:t>
      </w:r>
      <w:r w:rsidRPr="00971EF1">
        <w:rPr>
          <w:b/>
          <w:color w:val="C00000"/>
        </w:rPr>
        <w:t>类型</w:t>
      </w:r>
      <w:r w:rsidRPr="00971EF1">
        <w:rPr>
          <w:rFonts w:hint="eastAsia"/>
          <w:b/>
          <w:color w:val="C00000"/>
        </w:rPr>
        <w:t>]</w:t>
      </w:r>
    </w:p>
    <w:p w:rsidR="001F44A7" w:rsidRDefault="001F44A7" w:rsidP="00812F7C"/>
    <w:p w:rsidR="00812F7C" w:rsidRDefault="00812F7C" w:rsidP="00812F7C">
      <w:r>
        <w:rPr>
          <w:rFonts w:hint="eastAsia"/>
        </w:rPr>
        <w:t xml:space="preserve">　　第十八条</w:t>
      </w:r>
      <w:r>
        <w:rPr>
          <w:rFonts w:hint="eastAsia"/>
        </w:rPr>
        <w:t xml:space="preserve"> </w:t>
      </w:r>
      <w:r>
        <w:rPr>
          <w:rFonts w:hint="eastAsia"/>
        </w:rPr>
        <w:t>本办法所称证明材料是指：</w:t>
      </w:r>
    </w:p>
    <w:p w:rsidR="00812F7C" w:rsidRDefault="00812F7C" w:rsidP="00812F7C">
      <w:r>
        <w:rPr>
          <w:rFonts w:hint="eastAsia"/>
        </w:rPr>
        <w:t xml:space="preserve">　　（一）由政府出具的</w:t>
      </w:r>
      <w:r w:rsidRPr="001F44A7">
        <w:rPr>
          <w:rFonts w:hint="eastAsia"/>
          <w:b/>
          <w:color w:val="C00000"/>
        </w:rPr>
        <w:t>税收居民身份证明</w:t>
      </w:r>
      <w:r>
        <w:rPr>
          <w:rFonts w:hint="eastAsia"/>
        </w:rPr>
        <w:t>；</w:t>
      </w:r>
    </w:p>
    <w:p w:rsidR="00812F7C" w:rsidRDefault="00812F7C" w:rsidP="00812F7C">
      <w:r>
        <w:rPr>
          <w:rFonts w:hint="eastAsia"/>
        </w:rPr>
        <w:t xml:space="preserve">　　（二）由政府出具的</w:t>
      </w:r>
      <w:r w:rsidRPr="001F44A7">
        <w:rPr>
          <w:rFonts w:hint="eastAsia"/>
          <w:b/>
          <w:color w:val="C00000"/>
        </w:rPr>
        <w:t>含有个人姓名且通常用于身份识别的有效身份证明，或者由政府出具的含有机构名称以及主要办公地址或者注册成立地址等信息的官方文件</w:t>
      </w:r>
      <w:r>
        <w:rPr>
          <w:rFonts w:hint="eastAsia"/>
        </w:rPr>
        <w:t>。</w:t>
      </w:r>
    </w:p>
    <w:p w:rsidR="00812F7C" w:rsidRDefault="00812F7C" w:rsidP="00812F7C"/>
    <w:p w:rsidR="00812F7C" w:rsidRPr="001F44A7" w:rsidRDefault="00812F7C" w:rsidP="00812F7C">
      <w:pPr>
        <w:rPr>
          <w:b/>
        </w:rPr>
      </w:pPr>
      <w:r w:rsidRPr="001F44A7">
        <w:rPr>
          <w:rFonts w:hint="eastAsia"/>
          <w:b/>
        </w:rPr>
        <w:t>第三章</w:t>
      </w:r>
      <w:r w:rsidRPr="001F44A7">
        <w:rPr>
          <w:rFonts w:hint="eastAsia"/>
          <w:b/>
        </w:rPr>
        <w:t xml:space="preserve"> </w:t>
      </w:r>
      <w:r w:rsidRPr="001F44A7">
        <w:rPr>
          <w:rFonts w:hint="eastAsia"/>
          <w:b/>
        </w:rPr>
        <w:t>个人账户尽职调查</w:t>
      </w:r>
    </w:p>
    <w:p w:rsidR="001F44A7" w:rsidRDefault="001F44A7" w:rsidP="00812F7C"/>
    <w:p w:rsidR="00AC2E5A" w:rsidRPr="00971EF1" w:rsidRDefault="00AC2E5A" w:rsidP="00AC2E5A">
      <w:pPr>
        <w:rPr>
          <w:b/>
          <w:color w:val="C00000"/>
        </w:rPr>
      </w:pPr>
      <w:r w:rsidRPr="00971EF1">
        <w:rPr>
          <w:rFonts w:hint="eastAsia"/>
          <w:b/>
          <w:color w:val="C00000"/>
        </w:rPr>
        <w:t>[</w:t>
      </w:r>
      <w:r>
        <w:rPr>
          <w:rFonts w:hint="eastAsia"/>
          <w:b/>
          <w:color w:val="C00000"/>
        </w:rPr>
        <w:t>新</w:t>
      </w:r>
      <w:r>
        <w:rPr>
          <w:b/>
          <w:color w:val="C00000"/>
        </w:rPr>
        <w:t>开个人账户尽职调查程序</w:t>
      </w:r>
      <w:r w:rsidRPr="00971EF1">
        <w:rPr>
          <w:rFonts w:hint="eastAsia"/>
          <w:b/>
          <w:color w:val="C00000"/>
        </w:rPr>
        <w:t>]</w:t>
      </w:r>
    </w:p>
    <w:p w:rsidR="00AC2E5A" w:rsidRDefault="00AC2E5A" w:rsidP="00812F7C"/>
    <w:p w:rsidR="00812F7C" w:rsidRDefault="00812F7C" w:rsidP="00812F7C">
      <w:r>
        <w:t> </w:t>
      </w:r>
      <w:r>
        <w:rPr>
          <w:rFonts w:hint="eastAsia"/>
        </w:rPr>
        <w:t xml:space="preserve">　　第十九条</w:t>
      </w:r>
      <w:r>
        <w:rPr>
          <w:rFonts w:hint="eastAsia"/>
        </w:rPr>
        <w:t xml:space="preserve"> </w:t>
      </w:r>
      <w:r>
        <w:rPr>
          <w:rFonts w:hint="eastAsia"/>
        </w:rPr>
        <w:t>金融机构应当按照以下规定，对新开个人账户开展尽职调查：</w:t>
      </w:r>
    </w:p>
    <w:p w:rsidR="00812F7C" w:rsidRDefault="00812F7C" w:rsidP="00812F7C">
      <w:r>
        <w:rPr>
          <w:rFonts w:hint="eastAsia"/>
        </w:rPr>
        <w:t xml:space="preserve">　　（一）个人开立账户时，金融机构应当获取由账户持有人签署的税收居民身份声明文件（以下简称“声明文件”），识别账户持有人是否为非居民个人。金融机构通过本机构电子渠道接收个人账户开户申请时，应当要求账户持有人提供电子声明文件。声明文件应当作为开户资料的一部分，声明文件相关信息可并入开户申请书中。个人代理他人开立金融账户以及单位代理个人开立金融账户时，经账户持有人书面授权后可由代理人签署声明文件。</w:t>
      </w:r>
    </w:p>
    <w:p w:rsidR="00812F7C" w:rsidRDefault="00812F7C" w:rsidP="00812F7C">
      <w:r>
        <w:rPr>
          <w:rFonts w:hint="eastAsia"/>
        </w:rPr>
        <w:t xml:space="preserve">　　（二）金融机构应当根据开户资料（包括通过反洗钱客户身份识别程序收集的资料），对声明文件的合理性进行审核，主要确认填写信息是否与其他信息存在明显矛盾。金融机构认为声明文件存在不合理信息时，应当要求账户持有人提供有效声明文件或者进行解释。不提供有效声明文件或者合理解释的，不得开立账户。</w:t>
      </w:r>
    </w:p>
    <w:p w:rsidR="00812F7C" w:rsidRPr="007B34FB" w:rsidRDefault="00812F7C" w:rsidP="00812F7C">
      <w:pPr>
        <w:rPr>
          <w:b/>
          <w:color w:val="FF0000"/>
        </w:rPr>
      </w:pPr>
      <w:r w:rsidRPr="007B34FB">
        <w:rPr>
          <w:rFonts w:hint="eastAsia"/>
          <w:b/>
          <w:color w:val="FF0000"/>
        </w:rPr>
        <w:t xml:space="preserve">　　</w:t>
      </w:r>
      <w:r w:rsidRPr="007B34FB">
        <w:rPr>
          <w:rFonts w:hint="eastAsia"/>
          <w:b/>
          <w:color w:val="FF0000"/>
          <w:highlight w:val="yellow"/>
        </w:rPr>
        <w:t>（三）识别为非居民个人的，金融机构应当收集并记录报送所需信息。</w:t>
      </w:r>
    </w:p>
    <w:p w:rsidR="00812F7C" w:rsidRDefault="00812F7C" w:rsidP="00812F7C">
      <w:r>
        <w:rPr>
          <w:rFonts w:hint="eastAsia"/>
        </w:rPr>
        <w:t xml:space="preserve">　　（四）金融机构知道或者应当知道新开个人账户情况发生变化导致原有声明文件信息不准确或者不可靠的，应当要求账户持有人提供有效声明文件。账户持有人自被要求提供之日起九十日内未能提供声明文件的，金融机构应当将其账户视为非居民账户管理。</w:t>
      </w:r>
    </w:p>
    <w:p w:rsidR="001F44A7" w:rsidRDefault="001F44A7" w:rsidP="00812F7C"/>
    <w:p w:rsidR="00C42676" w:rsidRPr="00971EF1" w:rsidRDefault="00C42676" w:rsidP="00C42676">
      <w:pPr>
        <w:rPr>
          <w:b/>
          <w:color w:val="C00000"/>
        </w:rPr>
      </w:pPr>
      <w:r w:rsidRPr="00971EF1">
        <w:rPr>
          <w:rFonts w:hint="eastAsia"/>
          <w:b/>
          <w:color w:val="C00000"/>
        </w:rPr>
        <w:t>[</w:t>
      </w:r>
      <w:r>
        <w:rPr>
          <w:rFonts w:hint="eastAsia"/>
          <w:b/>
          <w:color w:val="C00000"/>
        </w:rPr>
        <w:t>存</w:t>
      </w:r>
      <w:r w:rsidR="00016AB5">
        <w:rPr>
          <w:rFonts w:hint="eastAsia"/>
          <w:b/>
          <w:color w:val="C00000"/>
        </w:rPr>
        <w:t>量</w:t>
      </w:r>
      <w:r>
        <w:rPr>
          <w:b/>
          <w:color w:val="C00000"/>
        </w:rPr>
        <w:t>个人</w:t>
      </w:r>
      <w:r>
        <w:rPr>
          <w:rFonts w:hint="eastAsia"/>
          <w:b/>
          <w:color w:val="C00000"/>
        </w:rPr>
        <w:t>低</w:t>
      </w:r>
      <w:r>
        <w:rPr>
          <w:b/>
          <w:color w:val="C00000"/>
        </w:rPr>
        <w:t>净值账户尽职调查程序</w:t>
      </w:r>
      <w:r w:rsidRPr="00971EF1">
        <w:rPr>
          <w:rFonts w:hint="eastAsia"/>
          <w:b/>
          <w:color w:val="C00000"/>
        </w:rPr>
        <w:t>]</w:t>
      </w:r>
    </w:p>
    <w:p w:rsidR="00C42676" w:rsidRPr="00C42676" w:rsidRDefault="00C42676" w:rsidP="00812F7C"/>
    <w:p w:rsidR="00812F7C" w:rsidRDefault="00812F7C" w:rsidP="00812F7C">
      <w:r>
        <w:rPr>
          <w:rFonts w:hint="eastAsia"/>
        </w:rPr>
        <w:t xml:space="preserve">　　第二十条</w:t>
      </w:r>
      <w:r>
        <w:rPr>
          <w:rFonts w:hint="eastAsia"/>
        </w:rPr>
        <w:t xml:space="preserve"> </w:t>
      </w:r>
      <w:r>
        <w:rPr>
          <w:rFonts w:hint="eastAsia"/>
        </w:rPr>
        <w:t>金融机构应当于</w:t>
      </w:r>
      <w:r>
        <w:rPr>
          <w:rFonts w:hint="eastAsia"/>
        </w:rPr>
        <w:t>2018</w:t>
      </w:r>
      <w:r>
        <w:rPr>
          <w:rFonts w:hint="eastAsia"/>
        </w:rPr>
        <w:t>年</w:t>
      </w:r>
      <w:r>
        <w:rPr>
          <w:rFonts w:hint="eastAsia"/>
        </w:rPr>
        <w:t>12</w:t>
      </w:r>
      <w:r>
        <w:rPr>
          <w:rFonts w:hint="eastAsia"/>
        </w:rPr>
        <w:t>月</w:t>
      </w:r>
      <w:r>
        <w:rPr>
          <w:rFonts w:hint="eastAsia"/>
        </w:rPr>
        <w:t>31</w:t>
      </w:r>
      <w:r>
        <w:rPr>
          <w:rFonts w:hint="eastAsia"/>
        </w:rPr>
        <w:t>日前选择以下方式完成对存量个人低净值账户的尽职调查：</w:t>
      </w:r>
    </w:p>
    <w:p w:rsidR="00812F7C" w:rsidRDefault="00812F7C" w:rsidP="00812F7C">
      <w:r>
        <w:rPr>
          <w:rFonts w:hint="eastAsia"/>
        </w:rPr>
        <w:t xml:space="preserve">　　（一）对于在现有客户资料（包括通过反洗钱客户身份识别程序收集的资料，下同）中</w:t>
      </w:r>
      <w:r>
        <w:rPr>
          <w:rFonts w:hint="eastAsia"/>
        </w:rPr>
        <w:lastRenderedPageBreak/>
        <w:t>留有地址，且有证明材料证明是现居地址或者地址位于现居国家（地区）的账户持有人，可以根据账户持有人的地址确定是否为非居民个人。邮寄无法送达的，不得将客户资料所留地址视为现居地址。</w:t>
      </w:r>
    </w:p>
    <w:p w:rsidR="00812F7C" w:rsidRDefault="00812F7C" w:rsidP="00812F7C">
      <w:r>
        <w:rPr>
          <w:rFonts w:hint="eastAsia"/>
        </w:rPr>
        <w:t xml:space="preserve">　　（二）利用现有信息系统开展电子记录检索，识别账户是否存在任一非居民标识。</w:t>
      </w:r>
    </w:p>
    <w:p w:rsidR="00812F7C" w:rsidRDefault="00812F7C" w:rsidP="00812F7C">
      <w:r>
        <w:rPr>
          <w:rFonts w:hint="eastAsia"/>
        </w:rPr>
        <w:t xml:space="preserve">　　现有客户资料中没有现居地址信息的，或者账户情况发生变化导致现居地址证明材料不再准确的，金融机构应当采用前款第二项方式开展尽职调查。</w:t>
      </w:r>
    </w:p>
    <w:p w:rsidR="001F44A7" w:rsidRDefault="001F44A7" w:rsidP="00812F7C"/>
    <w:p w:rsidR="00C42676" w:rsidRPr="00971EF1" w:rsidRDefault="00C42676" w:rsidP="00C42676">
      <w:pPr>
        <w:rPr>
          <w:b/>
          <w:color w:val="C00000"/>
        </w:rPr>
      </w:pPr>
      <w:r w:rsidRPr="00971EF1">
        <w:rPr>
          <w:rFonts w:hint="eastAsia"/>
          <w:b/>
          <w:color w:val="C00000"/>
        </w:rPr>
        <w:t>[</w:t>
      </w:r>
      <w:r>
        <w:rPr>
          <w:rFonts w:hint="eastAsia"/>
          <w:b/>
          <w:color w:val="C00000"/>
        </w:rPr>
        <w:t>存</w:t>
      </w:r>
      <w:r w:rsidR="00016AB5">
        <w:rPr>
          <w:rFonts w:hint="eastAsia"/>
          <w:b/>
          <w:color w:val="C00000"/>
        </w:rPr>
        <w:t>量</w:t>
      </w:r>
      <w:r>
        <w:rPr>
          <w:b/>
          <w:color w:val="C00000"/>
        </w:rPr>
        <w:t>个人</w:t>
      </w:r>
      <w:r>
        <w:rPr>
          <w:rFonts w:hint="eastAsia"/>
          <w:b/>
          <w:color w:val="C00000"/>
        </w:rPr>
        <w:t>高</w:t>
      </w:r>
      <w:r>
        <w:rPr>
          <w:b/>
          <w:color w:val="C00000"/>
        </w:rPr>
        <w:t>净值账户尽职调查程序</w:t>
      </w:r>
      <w:r w:rsidRPr="00971EF1">
        <w:rPr>
          <w:rFonts w:hint="eastAsia"/>
          <w:b/>
          <w:color w:val="C00000"/>
        </w:rPr>
        <w:t>]</w:t>
      </w:r>
    </w:p>
    <w:p w:rsidR="00C42676" w:rsidRPr="00C42676" w:rsidRDefault="00C42676" w:rsidP="00812F7C"/>
    <w:p w:rsidR="00812F7C" w:rsidRDefault="00812F7C" w:rsidP="00812F7C">
      <w:r>
        <w:rPr>
          <w:rFonts w:hint="eastAsia"/>
        </w:rPr>
        <w:t xml:space="preserve">　　第二十一条</w:t>
      </w:r>
      <w:r>
        <w:rPr>
          <w:rFonts w:hint="eastAsia"/>
        </w:rPr>
        <w:t xml:space="preserve"> </w:t>
      </w:r>
      <w:r>
        <w:rPr>
          <w:rFonts w:hint="eastAsia"/>
        </w:rPr>
        <w:t>金融机构应当在</w:t>
      </w:r>
      <w:r>
        <w:rPr>
          <w:rFonts w:hint="eastAsia"/>
        </w:rPr>
        <w:t>2017</w:t>
      </w:r>
      <w:r>
        <w:rPr>
          <w:rFonts w:hint="eastAsia"/>
        </w:rPr>
        <w:t>年</w:t>
      </w:r>
      <w:r>
        <w:rPr>
          <w:rFonts w:hint="eastAsia"/>
        </w:rPr>
        <w:t>12</w:t>
      </w:r>
      <w:r>
        <w:rPr>
          <w:rFonts w:hint="eastAsia"/>
        </w:rPr>
        <w:t>月</w:t>
      </w:r>
      <w:r>
        <w:rPr>
          <w:rFonts w:hint="eastAsia"/>
        </w:rPr>
        <w:t>31</w:t>
      </w:r>
      <w:r>
        <w:rPr>
          <w:rFonts w:hint="eastAsia"/>
        </w:rPr>
        <w:t>日前对存量个人高净值账户依次完成以下尽职调查程序：</w:t>
      </w:r>
    </w:p>
    <w:p w:rsidR="00812F7C" w:rsidRDefault="00812F7C" w:rsidP="00812F7C">
      <w:r>
        <w:rPr>
          <w:rFonts w:hint="eastAsia"/>
        </w:rPr>
        <w:t xml:space="preserve">　　（一）开展电子记录检索和纸质记录检索，识别账户是否存在任一非居民标识。应当检索的纸质记录包括过去五年中获取的、与账户有关的全部纸质资料。</w:t>
      </w:r>
    </w:p>
    <w:p w:rsidR="00812F7C" w:rsidRDefault="00812F7C" w:rsidP="00812F7C">
      <w:r>
        <w:rPr>
          <w:rFonts w:hint="eastAsia"/>
        </w:rPr>
        <w:t xml:space="preserve">　　金融机构利用现有信息系统可电子检索出全部非居民标识字段信息的，可以不开展纸质记录检索。</w:t>
      </w:r>
    </w:p>
    <w:p w:rsidR="00812F7C" w:rsidRDefault="00812F7C" w:rsidP="00812F7C">
      <w:r>
        <w:rPr>
          <w:rFonts w:hint="eastAsia"/>
        </w:rPr>
        <w:t xml:space="preserve">　　（二）询问客户经理其客户是否为非居民个人。</w:t>
      </w:r>
    </w:p>
    <w:p w:rsidR="001F44A7" w:rsidRDefault="001F44A7" w:rsidP="00812F7C"/>
    <w:p w:rsidR="00C42676" w:rsidRPr="00971EF1" w:rsidRDefault="00C42676" w:rsidP="00C42676">
      <w:pPr>
        <w:rPr>
          <w:b/>
          <w:color w:val="C00000"/>
        </w:rPr>
      </w:pPr>
      <w:r w:rsidRPr="00971EF1">
        <w:rPr>
          <w:rFonts w:hint="eastAsia"/>
          <w:b/>
          <w:color w:val="C00000"/>
        </w:rPr>
        <w:t>[</w:t>
      </w:r>
      <w:r>
        <w:rPr>
          <w:rFonts w:hint="eastAsia"/>
          <w:b/>
          <w:color w:val="C00000"/>
        </w:rPr>
        <w:t>存</w:t>
      </w:r>
      <w:r w:rsidR="00016AB5">
        <w:rPr>
          <w:rFonts w:hint="eastAsia"/>
          <w:b/>
          <w:color w:val="C00000"/>
        </w:rPr>
        <w:t>量</w:t>
      </w:r>
      <w:r>
        <w:rPr>
          <w:b/>
          <w:color w:val="C00000"/>
        </w:rPr>
        <w:t>个人</w:t>
      </w:r>
      <w:r>
        <w:rPr>
          <w:rFonts w:hint="eastAsia"/>
          <w:b/>
          <w:color w:val="C00000"/>
        </w:rPr>
        <w:t>低</w:t>
      </w:r>
      <w:r>
        <w:rPr>
          <w:b/>
          <w:color w:val="C00000"/>
        </w:rPr>
        <w:t>净值账户</w:t>
      </w:r>
      <w:r>
        <w:rPr>
          <w:rFonts w:hint="eastAsia"/>
          <w:b/>
          <w:color w:val="C00000"/>
        </w:rPr>
        <w:t>余额</w:t>
      </w:r>
      <w:r>
        <w:rPr>
          <w:b/>
          <w:color w:val="C00000"/>
        </w:rPr>
        <w:t>变</w:t>
      </w:r>
      <w:r>
        <w:rPr>
          <w:rFonts w:hint="eastAsia"/>
          <w:b/>
          <w:color w:val="C00000"/>
        </w:rPr>
        <w:t>化</w:t>
      </w:r>
      <w:r>
        <w:rPr>
          <w:b/>
          <w:color w:val="C00000"/>
        </w:rPr>
        <w:t>时的尽职调查程序</w:t>
      </w:r>
      <w:r w:rsidRPr="00971EF1">
        <w:rPr>
          <w:rFonts w:hint="eastAsia"/>
          <w:b/>
          <w:color w:val="C00000"/>
        </w:rPr>
        <w:t>]</w:t>
      </w:r>
    </w:p>
    <w:p w:rsidR="00C42676" w:rsidRPr="00C42676" w:rsidRDefault="00C42676" w:rsidP="00812F7C"/>
    <w:p w:rsidR="00812F7C" w:rsidRDefault="00812F7C" w:rsidP="00812F7C">
      <w:r>
        <w:rPr>
          <w:rFonts w:hint="eastAsia"/>
        </w:rPr>
        <w:t xml:space="preserve">　　第二十二条</w:t>
      </w:r>
      <w:r>
        <w:rPr>
          <w:rFonts w:hint="eastAsia"/>
        </w:rPr>
        <w:t xml:space="preserve"> </w:t>
      </w:r>
      <w:r>
        <w:rPr>
          <w:rFonts w:hint="eastAsia"/>
        </w:rPr>
        <w:t>对于存量个人低净值账户，</w:t>
      </w:r>
      <w:r>
        <w:rPr>
          <w:rFonts w:hint="eastAsia"/>
        </w:rPr>
        <w:t>2017</w:t>
      </w:r>
      <w:r>
        <w:rPr>
          <w:rFonts w:hint="eastAsia"/>
        </w:rPr>
        <w:t>年</w:t>
      </w:r>
      <w:r>
        <w:rPr>
          <w:rFonts w:hint="eastAsia"/>
        </w:rPr>
        <w:t>6</w:t>
      </w:r>
      <w:r>
        <w:rPr>
          <w:rFonts w:hint="eastAsia"/>
        </w:rPr>
        <w:t>月</w:t>
      </w:r>
      <w:r>
        <w:rPr>
          <w:rFonts w:hint="eastAsia"/>
        </w:rPr>
        <w:t>30</w:t>
      </w:r>
      <w:r>
        <w:rPr>
          <w:rFonts w:hint="eastAsia"/>
        </w:rPr>
        <w:t>日之后任一公历年度末账户加总余额超过一百万美元时，金融机构应当在次年</w:t>
      </w:r>
      <w:r>
        <w:rPr>
          <w:rFonts w:hint="eastAsia"/>
        </w:rPr>
        <w:t>12</w:t>
      </w:r>
      <w:r>
        <w:rPr>
          <w:rFonts w:hint="eastAsia"/>
        </w:rPr>
        <w:t>月</w:t>
      </w:r>
      <w:r>
        <w:rPr>
          <w:rFonts w:hint="eastAsia"/>
        </w:rPr>
        <w:t>31</w:t>
      </w:r>
      <w:r>
        <w:rPr>
          <w:rFonts w:hint="eastAsia"/>
        </w:rPr>
        <w:t>日前，按照本办法第二十一条规定程序完成对账户的尽职调查。</w:t>
      </w:r>
    </w:p>
    <w:p w:rsidR="001F44A7" w:rsidRDefault="001F44A7" w:rsidP="00812F7C"/>
    <w:p w:rsidR="00016AB5" w:rsidRPr="00971EF1" w:rsidRDefault="00016AB5" w:rsidP="00016AB5">
      <w:pPr>
        <w:rPr>
          <w:b/>
          <w:color w:val="C00000"/>
        </w:rPr>
      </w:pPr>
      <w:r w:rsidRPr="00971EF1">
        <w:rPr>
          <w:rFonts w:hint="eastAsia"/>
          <w:b/>
          <w:color w:val="C00000"/>
        </w:rPr>
        <w:t>[</w:t>
      </w:r>
      <w:r>
        <w:rPr>
          <w:rFonts w:hint="eastAsia"/>
          <w:b/>
          <w:color w:val="C00000"/>
        </w:rPr>
        <w:t>存量</w:t>
      </w:r>
      <w:r>
        <w:rPr>
          <w:b/>
          <w:color w:val="C00000"/>
        </w:rPr>
        <w:t>个人账户</w:t>
      </w:r>
      <w:r w:rsidR="00872E3B">
        <w:rPr>
          <w:rFonts w:hint="eastAsia"/>
          <w:b/>
          <w:color w:val="C00000"/>
        </w:rPr>
        <w:t>持</w:t>
      </w:r>
      <w:r w:rsidR="00872E3B">
        <w:rPr>
          <w:b/>
          <w:color w:val="C00000"/>
        </w:rPr>
        <w:t>有人税收居民身份的识</w:t>
      </w:r>
      <w:r w:rsidR="00872E3B">
        <w:rPr>
          <w:rFonts w:hint="eastAsia"/>
          <w:b/>
          <w:color w:val="C00000"/>
        </w:rPr>
        <w:t>别</w:t>
      </w:r>
      <w:r w:rsidR="00872E3B">
        <w:rPr>
          <w:b/>
          <w:color w:val="C00000"/>
        </w:rPr>
        <w:t>程序</w:t>
      </w:r>
      <w:r w:rsidRPr="00971EF1">
        <w:rPr>
          <w:rFonts w:hint="eastAsia"/>
          <w:b/>
          <w:color w:val="C00000"/>
        </w:rPr>
        <w:t>]</w:t>
      </w:r>
    </w:p>
    <w:p w:rsidR="00C42676" w:rsidRPr="00016AB5" w:rsidRDefault="00C42676" w:rsidP="00812F7C"/>
    <w:p w:rsidR="00812F7C" w:rsidRDefault="00812F7C" w:rsidP="00812F7C">
      <w:r>
        <w:rPr>
          <w:rFonts w:hint="eastAsia"/>
        </w:rPr>
        <w:t xml:space="preserve">　　第二十三条</w:t>
      </w:r>
      <w:r>
        <w:rPr>
          <w:rFonts w:hint="eastAsia"/>
        </w:rPr>
        <w:t xml:space="preserve"> </w:t>
      </w:r>
      <w:r>
        <w:rPr>
          <w:rFonts w:hint="eastAsia"/>
        </w:rPr>
        <w:t>对发现存在非居民标识的存量个人账户，金融机构可以通过现有客户资料确认账户持有人为非居民个人的，应当收集并记录报送所需信息。无法确认的，应当要求账户持有人提供声明文件。声明为中国税收居民个人的，金融机构应当要求其提供相应证明材料；声明为非居民个人的，金融机构应当收集并记录报送所需信息。账户持有人自被要求提供之日起九十日内未能提供声明文件的，金融机构应当将其账户视为非居民账户管理。</w:t>
      </w:r>
    </w:p>
    <w:p w:rsidR="00812F7C" w:rsidRDefault="00812F7C" w:rsidP="00812F7C">
      <w:r>
        <w:rPr>
          <w:rFonts w:hint="eastAsia"/>
        </w:rPr>
        <w:t xml:space="preserve">　　对未发现存在非居民标识的存量个人账户，金融机构无需作进一步处理，但应当建立持续监控机制。当账户情况变化出现非居民标识时，应当执行前款规定程序。</w:t>
      </w:r>
    </w:p>
    <w:p w:rsidR="001F44A7" w:rsidRDefault="001F44A7" w:rsidP="00812F7C"/>
    <w:p w:rsidR="00016AB5" w:rsidRPr="00971EF1" w:rsidRDefault="00016AB5" w:rsidP="00016AB5">
      <w:pPr>
        <w:rPr>
          <w:b/>
          <w:color w:val="C00000"/>
        </w:rPr>
      </w:pPr>
      <w:r w:rsidRPr="00971EF1">
        <w:rPr>
          <w:rFonts w:hint="eastAsia"/>
          <w:b/>
          <w:color w:val="C00000"/>
        </w:rPr>
        <w:t>[</w:t>
      </w:r>
      <w:r w:rsidR="00872E3B">
        <w:rPr>
          <w:rFonts w:hint="eastAsia"/>
          <w:b/>
          <w:color w:val="C00000"/>
        </w:rPr>
        <w:t>特</w:t>
      </w:r>
      <w:r w:rsidR="00872E3B">
        <w:rPr>
          <w:b/>
          <w:color w:val="C00000"/>
        </w:rPr>
        <w:t>定</w:t>
      </w:r>
      <w:r w:rsidR="00872E3B">
        <w:rPr>
          <w:rFonts w:hint="eastAsia"/>
          <w:b/>
          <w:color w:val="C00000"/>
        </w:rPr>
        <w:t>保</w:t>
      </w:r>
      <w:r w:rsidR="00872E3B">
        <w:rPr>
          <w:b/>
          <w:color w:val="C00000"/>
        </w:rPr>
        <w:t>险合同</w:t>
      </w:r>
      <w:r w:rsidR="00872E3B">
        <w:rPr>
          <w:rFonts w:hint="eastAsia"/>
          <w:b/>
          <w:color w:val="C00000"/>
        </w:rPr>
        <w:t>持</w:t>
      </w:r>
      <w:r w:rsidR="00872E3B">
        <w:rPr>
          <w:b/>
          <w:color w:val="C00000"/>
        </w:rPr>
        <w:t>有人的识别</w:t>
      </w:r>
      <w:r>
        <w:rPr>
          <w:b/>
          <w:color w:val="C00000"/>
        </w:rPr>
        <w:t>程序</w:t>
      </w:r>
      <w:r w:rsidRPr="00971EF1">
        <w:rPr>
          <w:rFonts w:hint="eastAsia"/>
          <w:b/>
          <w:color w:val="C00000"/>
        </w:rPr>
        <w:t>]</w:t>
      </w:r>
    </w:p>
    <w:p w:rsidR="00016AB5" w:rsidRPr="00016AB5" w:rsidRDefault="00016AB5" w:rsidP="00812F7C"/>
    <w:p w:rsidR="00812F7C" w:rsidRDefault="00812F7C" w:rsidP="00812F7C">
      <w:r>
        <w:rPr>
          <w:rFonts w:hint="eastAsia"/>
        </w:rPr>
        <w:t xml:space="preserve">　　第二十四条</w:t>
      </w:r>
      <w:r>
        <w:rPr>
          <w:rFonts w:hint="eastAsia"/>
        </w:rPr>
        <w:t xml:space="preserve"> </w:t>
      </w:r>
      <w:r>
        <w:rPr>
          <w:rFonts w:hint="eastAsia"/>
        </w:rPr>
        <w:t>对于现金价值保险合同或者年金合同，金融机构知道或者应当知道获得死亡保险金的受益人为非居民个人的，应当将其账户视为非居民账户管理。</w:t>
      </w:r>
    </w:p>
    <w:p w:rsidR="00812F7C" w:rsidRDefault="00812F7C" w:rsidP="00812F7C">
      <w:r>
        <w:rPr>
          <w:rFonts w:hint="eastAsia"/>
        </w:rPr>
        <w:t xml:space="preserve">　　</w:t>
      </w:r>
    </w:p>
    <w:p w:rsidR="00812F7C" w:rsidRPr="001F44A7" w:rsidRDefault="00812F7C" w:rsidP="00812F7C">
      <w:pPr>
        <w:rPr>
          <w:b/>
        </w:rPr>
      </w:pPr>
      <w:r w:rsidRPr="001F44A7">
        <w:rPr>
          <w:rFonts w:hint="eastAsia"/>
          <w:b/>
        </w:rPr>
        <w:t>第四章</w:t>
      </w:r>
      <w:r w:rsidRPr="001F44A7">
        <w:rPr>
          <w:rFonts w:hint="eastAsia"/>
          <w:b/>
        </w:rPr>
        <w:t xml:space="preserve"> </w:t>
      </w:r>
      <w:r w:rsidRPr="001F44A7">
        <w:rPr>
          <w:rFonts w:hint="eastAsia"/>
          <w:b/>
        </w:rPr>
        <w:t>机构账户尽职调查</w:t>
      </w:r>
    </w:p>
    <w:p w:rsidR="00812F7C" w:rsidRDefault="00812F7C" w:rsidP="00812F7C"/>
    <w:p w:rsidR="00812F7C" w:rsidRPr="00847B27" w:rsidRDefault="00847B27" w:rsidP="00812F7C">
      <w:pPr>
        <w:rPr>
          <w:b/>
          <w:color w:val="C00000"/>
        </w:rPr>
      </w:pPr>
      <w:r w:rsidRPr="00847B27">
        <w:rPr>
          <w:rFonts w:hint="eastAsia"/>
          <w:b/>
          <w:color w:val="C00000"/>
        </w:rPr>
        <w:t>[</w:t>
      </w:r>
      <w:r w:rsidRPr="00847B27">
        <w:rPr>
          <w:rFonts w:hint="eastAsia"/>
          <w:b/>
          <w:color w:val="C00000"/>
        </w:rPr>
        <w:t>新</w:t>
      </w:r>
      <w:r w:rsidRPr="00847B27">
        <w:rPr>
          <w:b/>
          <w:color w:val="C00000"/>
        </w:rPr>
        <w:t>开</w:t>
      </w:r>
      <w:r w:rsidRPr="00847B27">
        <w:rPr>
          <w:rFonts w:hint="eastAsia"/>
          <w:b/>
          <w:color w:val="C00000"/>
        </w:rPr>
        <w:t>机</w:t>
      </w:r>
      <w:r w:rsidRPr="00847B27">
        <w:rPr>
          <w:b/>
          <w:color w:val="C00000"/>
        </w:rPr>
        <w:t>构账户的尽</w:t>
      </w:r>
      <w:r w:rsidRPr="00847B27">
        <w:rPr>
          <w:rFonts w:hint="eastAsia"/>
          <w:b/>
          <w:color w:val="C00000"/>
        </w:rPr>
        <w:t>职</w:t>
      </w:r>
      <w:r w:rsidR="00A27400">
        <w:rPr>
          <w:b/>
          <w:color w:val="C00000"/>
        </w:rPr>
        <w:t>调</w:t>
      </w:r>
      <w:r w:rsidR="00A27400">
        <w:rPr>
          <w:rFonts w:hint="eastAsia"/>
          <w:b/>
          <w:color w:val="C00000"/>
        </w:rPr>
        <w:t>查</w:t>
      </w:r>
      <w:r w:rsidRPr="00847B27">
        <w:rPr>
          <w:b/>
          <w:color w:val="C00000"/>
        </w:rPr>
        <w:t>程序</w:t>
      </w:r>
      <w:r w:rsidRPr="00847B27">
        <w:rPr>
          <w:rFonts w:hint="eastAsia"/>
          <w:b/>
          <w:color w:val="C00000"/>
        </w:rPr>
        <w:t>]</w:t>
      </w:r>
    </w:p>
    <w:p w:rsidR="00847B27" w:rsidRDefault="00847B27" w:rsidP="00812F7C"/>
    <w:p w:rsidR="00812F7C" w:rsidRDefault="00812F7C" w:rsidP="00812F7C">
      <w:r>
        <w:rPr>
          <w:rFonts w:hint="eastAsia"/>
        </w:rPr>
        <w:t xml:space="preserve">　　第二十五条</w:t>
      </w:r>
      <w:r>
        <w:rPr>
          <w:rFonts w:hint="eastAsia"/>
        </w:rPr>
        <w:t xml:space="preserve"> </w:t>
      </w:r>
      <w:r>
        <w:rPr>
          <w:rFonts w:hint="eastAsia"/>
        </w:rPr>
        <w:t>金融机构应当按照以下规定，对新开机构账户开展尽职调查：</w:t>
      </w:r>
    </w:p>
    <w:p w:rsidR="00812F7C" w:rsidRDefault="00812F7C" w:rsidP="00812F7C">
      <w:r>
        <w:rPr>
          <w:rFonts w:hint="eastAsia"/>
        </w:rPr>
        <w:t xml:space="preserve">　　（一）</w:t>
      </w:r>
      <w:r w:rsidRPr="00B53847">
        <w:rPr>
          <w:rFonts w:hint="eastAsia"/>
          <w:b/>
          <w:color w:val="C00000"/>
        </w:rPr>
        <w:t>机构开立账户时</w:t>
      </w:r>
      <w:r>
        <w:rPr>
          <w:rFonts w:hint="eastAsia"/>
        </w:rPr>
        <w:t>，金融机构应当获取由该机构授权人签署的声明文件，</w:t>
      </w:r>
      <w:r w:rsidRPr="00B53847">
        <w:rPr>
          <w:rFonts w:hint="eastAsia"/>
          <w:b/>
          <w:color w:val="C00000"/>
        </w:rPr>
        <w:t>识别账户</w:t>
      </w:r>
      <w:r w:rsidRPr="00B53847">
        <w:rPr>
          <w:rFonts w:hint="eastAsia"/>
          <w:b/>
          <w:color w:val="C00000"/>
        </w:rPr>
        <w:lastRenderedPageBreak/>
        <w:t>持有人是否为非居民企业和消极非金融机构</w:t>
      </w:r>
      <w:r>
        <w:rPr>
          <w:rFonts w:hint="eastAsia"/>
        </w:rPr>
        <w:t>。声明文件应当作为开户资料的一部分，声明文件相关信息可并入开户申请书中。</w:t>
      </w:r>
    </w:p>
    <w:p w:rsidR="00812F7C" w:rsidRDefault="00812F7C" w:rsidP="00812F7C">
      <w:r>
        <w:rPr>
          <w:rFonts w:hint="eastAsia"/>
        </w:rPr>
        <w:t xml:space="preserve">　　（二）金融机构应当根据开户资料（包括通过反洗钱客户身份识别程序收集的资料）或者公开信息对声明文件的合理性进行审核，主要确认填写信息是否与其他信息存在明显矛盾。金融机构认为声明文件存在不合理信息时，应当要求账户持有人提供有效声明文件或者进行解释。不提供有效声明文件或者合理解释的，不得开立账户。</w:t>
      </w:r>
    </w:p>
    <w:p w:rsidR="00812F7C" w:rsidRPr="007B34FB" w:rsidRDefault="00812F7C" w:rsidP="00812F7C">
      <w:r>
        <w:rPr>
          <w:rFonts w:hint="eastAsia"/>
        </w:rPr>
        <w:t xml:space="preserve">　　</w:t>
      </w:r>
      <w:r w:rsidRPr="007B34FB">
        <w:rPr>
          <w:rFonts w:hint="eastAsia"/>
          <w:highlight w:val="yellow"/>
        </w:rPr>
        <w:t>（三）</w:t>
      </w:r>
      <w:r w:rsidRPr="007B34FB">
        <w:rPr>
          <w:rFonts w:hint="eastAsia"/>
          <w:b/>
          <w:color w:val="C00000"/>
          <w:highlight w:val="yellow"/>
        </w:rPr>
        <w:t>识别为非居民企业的，金融机构应当收集并记录报送所需信息</w:t>
      </w:r>
      <w:r w:rsidRPr="007B34FB">
        <w:rPr>
          <w:rFonts w:hint="eastAsia"/>
          <w:highlight w:val="yellow"/>
        </w:rPr>
        <w:t>。合伙企业等机构声明不具有税收居民身份的，金融机构可按照其实际管理机构所在地确定其税收居民国（地区）。</w:t>
      </w:r>
    </w:p>
    <w:p w:rsidR="00812F7C" w:rsidRPr="00A33982" w:rsidRDefault="00812F7C" w:rsidP="00812F7C">
      <w:pPr>
        <w:rPr>
          <w:highlight w:val="yellow"/>
        </w:rPr>
      </w:pPr>
      <w:r>
        <w:rPr>
          <w:rFonts w:hint="eastAsia"/>
        </w:rPr>
        <w:t xml:space="preserve">　　（四</w:t>
      </w:r>
      <w:r w:rsidRPr="00A33982">
        <w:rPr>
          <w:rFonts w:hint="eastAsia"/>
          <w:highlight w:val="yellow"/>
        </w:rPr>
        <w:t>）</w:t>
      </w:r>
      <w:r w:rsidRPr="00847B27">
        <w:rPr>
          <w:rFonts w:hint="eastAsia"/>
          <w:b/>
          <w:color w:val="C00000"/>
          <w:highlight w:val="yellow"/>
        </w:rPr>
        <w:t>识别为消极非金融机构的，</w:t>
      </w:r>
      <w:r w:rsidRPr="00A33982">
        <w:rPr>
          <w:rFonts w:hint="eastAsia"/>
          <w:highlight w:val="yellow"/>
        </w:rPr>
        <w:t>金融机构应当依据反洗钱客户身份识别程序收集的资料</w:t>
      </w:r>
      <w:r w:rsidRPr="00847B27">
        <w:rPr>
          <w:rFonts w:hint="eastAsia"/>
          <w:b/>
          <w:color w:val="C00000"/>
          <w:highlight w:val="yellow"/>
        </w:rPr>
        <w:t>识别其控制</w:t>
      </w:r>
      <w:r w:rsidRPr="00A33982">
        <w:rPr>
          <w:rFonts w:hint="eastAsia"/>
          <w:highlight w:val="yellow"/>
        </w:rPr>
        <w:t>人，并且获取机构授权人或者控制人签署的声明文件，识别控制人是否为非居民个人。</w:t>
      </w:r>
      <w:r w:rsidRPr="00847B27">
        <w:rPr>
          <w:rFonts w:hint="eastAsia"/>
          <w:b/>
          <w:color w:val="C00000"/>
          <w:highlight w:val="yellow"/>
        </w:rPr>
        <w:t>识别为有非居民控制人的消极非金融机构的，金融机构应当收集并记录消极非金融机构及其控制人相关信息</w:t>
      </w:r>
      <w:r w:rsidRPr="00A33982">
        <w:rPr>
          <w:rFonts w:hint="eastAsia"/>
          <w:highlight w:val="yellow"/>
        </w:rPr>
        <w:t>。</w:t>
      </w:r>
    </w:p>
    <w:p w:rsidR="00812F7C" w:rsidRPr="00847B27" w:rsidRDefault="00812F7C" w:rsidP="00812F7C">
      <w:pPr>
        <w:rPr>
          <w:b/>
          <w:color w:val="C00000"/>
        </w:rPr>
      </w:pPr>
      <w:r w:rsidRPr="00A33982">
        <w:rPr>
          <w:rFonts w:hint="eastAsia"/>
          <w:highlight w:val="yellow"/>
        </w:rPr>
        <w:t xml:space="preserve">　　</w:t>
      </w:r>
      <w:r w:rsidRPr="00847B27">
        <w:rPr>
          <w:rFonts w:hint="eastAsia"/>
          <w:b/>
          <w:color w:val="C00000"/>
          <w:highlight w:val="yellow"/>
        </w:rPr>
        <w:t>账户持有人为非居民企业的，也应当进一步识别其是否同时为有非居民控制人的消极非金融机构。</w:t>
      </w:r>
    </w:p>
    <w:p w:rsidR="00812F7C" w:rsidRDefault="00812F7C" w:rsidP="00812F7C">
      <w:r>
        <w:rPr>
          <w:rFonts w:hint="eastAsia"/>
        </w:rPr>
        <w:t xml:space="preserve">　　（五）金融机构知道或者应当知道新开机构账户情况发生变化导致原有声明文件信息不准确或者不可靠的，应当要求机构授权人提供有效声明文件。机构授权人自被要求提供之日起九十日内未能提供声明文件的，金融机构应当将其账户视为非居民账户管理。</w:t>
      </w:r>
    </w:p>
    <w:p w:rsidR="007F3639" w:rsidRDefault="007F3639" w:rsidP="00812F7C"/>
    <w:p w:rsidR="00A27400" w:rsidRPr="00847B27" w:rsidRDefault="00A27400" w:rsidP="00A27400">
      <w:pPr>
        <w:rPr>
          <w:b/>
          <w:color w:val="C00000"/>
        </w:rPr>
      </w:pPr>
      <w:r w:rsidRPr="00847B27">
        <w:rPr>
          <w:rFonts w:hint="eastAsia"/>
          <w:b/>
          <w:color w:val="C00000"/>
        </w:rPr>
        <w:t>[</w:t>
      </w:r>
      <w:r>
        <w:rPr>
          <w:rFonts w:hint="eastAsia"/>
          <w:b/>
          <w:color w:val="C00000"/>
        </w:rPr>
        <w:t>存</w:t>
      </w:r>
      <w:r>
        <w:rPr>
          <w:b/>
          <w:color w:val="C00000"/>
        </w:rPr>
        <w:t>量</w:t>
      </w:r>
      <w:r w:rsidRPr="00847B27">
        <w:rPr>
          <w:rFonts w:hint="eastAsia"/>
          <w:b/>
          <w:color w:val="C00000"/>
        </w:rPr>
        <w:t>机</w:t>
      </w:r>
      <w:r w:rsidRPr="00847B27">
        <w:rPr>
          <w:b/>
          <w:color w:val="C00000"/>
        </w:rPr>
        <w:t>构账户</w:t>
      </w:r>
      <w:r>
        <w:rPr>
          <w:rFonts w:hint="eastAsia"/>
          <w:b/>
          <w:color w:val="C00000"/>
        </w:rPr>
        <w:t>非</w:t>
      </w:r>
      <w:r>
        <w:rPr>
          <w:b/>
          <w:color w:val="C00000"/>
        </w:rPr>
        <w:t>居民企业识别</w:t>
      </w:r>
      <w:r w:rsidRPr="00847B27">
        <w:rPr>
          <w:b/>
          <w:color w:val="C00000"/>
        </w:rPr>
        <w:t>程序</w:t>
      </w:r>
      <w:r w:rsidRPr="00847B27">
        <w:rPr>
          <w:rFonts w:hint="eastAsia"/>
          <w:b/>
          <w:color w:val="C00000"/>
        </w:rPr>
        <w:t>]</w:t>
      </w:r>
    </w:p>
    <w:p w:rsidR="007F3639" w:rsidRPr="00A27400" w:rsidRDefault="007F3639" w:rsidP="00812F7C"/>
    <w:p w:rsidR="00812F7C" w:rsidRDefault="00812F7C" w:rsidP="00812F7C">
      <w:r>
        <w:rPr>
          <w:rFonts w:hint="eastAsia"/>
        </w:rPr>
        <w:t xml:space="preserve">　　第二十六条</w:t>
      </w:r>
      <w:r>
        <w:rPr>
          <w:rFonts w:hint="eastAsia"/>
        </w:rPr>
        <w:t xml:space="preserve"> </w:t>
      </w:r>
      <w:r>
        <w:rPr>
          <w:rFonts w:hint="eastAsia"/>
        </w:rPr>
        <w:t>金融机构应当根据现有客户资料或者境外机构境内外汇账户标识，识别存量机构账户持有人是否为非居民企业。</w:t>
      </w:r>
    </w:p>
    <w:p w:rsidR="00812F7C" w:rsidRDefault="00812F7C" w:rsidP="00812F7C">
      <w:r>
        <w:rPr>
          <w:rFonts w:hint="eastAsia"/>
        </w:rPr>
        <w:t xml:space="preserve">　　除通过机构授权人签署的声明文件或者公开信息能确认为中国税收居民企业的外，上述信息表明该机构为非居民企业的，应当识别为非居民企业。</w:t>
      </w:r>
    </w:p>
    <w:p w:rsidR="00812F7C" w:rsidRPr="00FB1E3D" w:rsidRDefault="00812F7C" w:rsidP="00812F7C">
      <w:pPr>
        <w:rPr>
          <w:b/>
          <w:color w:val="C00000"/>
        </w:rPr>
      </w:pPr>
      <w:r w:rsidRPr="00FB1E3D">
        <w:rPr>
          <w:rFonts w:hint="eastAsia"/>
          <w:b/>
          <w:color w:val="C00000"/>
        </w:rPr>
        <w:t xml:space="preserve">　　</w:t>
      </w:r>
      <w:r w:rsidRPr="00FB1E3D">
        <w:rPr>
          <w:rFonts w:hint="eastAsia"/>
          <w:b/>
          <w:color w:val="C00000"/>
          <w:highlight w:val="yellow"/>
        </w:rPr>
        <w:t>识别为非居民企业的，金融机构应当收集并记录报送所需信息。</w:t>
      </w:r>
    </w:p>
    <w:p w:rsidR="007F3639" w:rsidRDefault="007F3639" w:rsidP="00812F7C"/>
    <w:p w:rsidR="00A27400" w:rsidRPr="00847B27" w:rsidRDefault="00A27400" w:rsidP="00A27400">
      <w:pPr>
        <w:rPr>
          <w:b/>
          <w:color w:val="C00000"/>
        </w:rPr>
      </w:pPr>
      <w:r w:rsidRPr="00847B27">
        <w:rPr>
          <w:rFonts w:hint="eastAsia"/>
          <w:b/>
          <w:color w:val="C00000"/>
        </w:rPr>
        <w:t>[</w:t>
      </w:r>
      <w:r>
        <w:rPr>
          <w:rFonts w:hint="eastAsia"/>
          <w:b/>
          <w:color w:val="C00000"/>
        </w:rPr>
        <w:t>存</w:t>
      </w:r>
      <w:r>
        <w:rPr>
          <w:b/>
          <w:color w:val="C00000"/>
        </w:rPr>
        <w:t>量</w:t>
      </w:r>
      <w:r w:rsidRPr="00847B27">
        <w:rPr>
          <w:rFonts w:hint="eastAsia"/>
          <w:b/>
          <w:color w:val="C00000"/>
        </w:rPr>
        <w:t>机</w:t>
      </w:r>
      <w:r w:rsidRPr="00847B27">
        <w:rPr>
          <w:b/>
          <w:color w:val="C00000"/>
        </w:rPr>
        <w:t>构账户</w:t>
      </w:r>
      <w:r>
        <w:rPr>
          <w:rFonts w:hint="eastAsia"/>
          <w:b/>
          <w:color w:val="C00000"/>
        </w:rPr>
        <w:t>消</w:t>
      </w:r>
      <w:r>
        <w:rPr>
          <w:b/>
          <w:color w:val="C00000"/>
        </w:rPr>
        <w:t>极非金融</w:t>
      </w:r>
      <w:r>
        <w:rPr>
          <w:rFonts w:hint="eastAsia"/>
          <w:b/>
          <w:color w:val="C00000"/>
        </w:rPr>
        <w:t>机</w:t>
      </w:r>
      <w:r>
        <w:rPr>
          <w:b/>
          <w:color w:val="C00000"/>
        </w:rPr>
        <w:t>构识别</w:t>
      </w:r>
      <w:r w:rsidRPr="00847B27">
        <w:rPr>
          <w:b/>
          <w:color w:val="C00000"/>
        </w:rPr>
        <w:t>程序</w:t>
      </w:r>
      <w:r w:rsidRPr="00847B27">
        <w:rPr>
          <w:rFonts w:hint="eastAsia"/>
          <w:b/>
          <w:color w:val="C00000"/>
        </w:rPr>
        <w:t>]</w:t>
      </w:r>
    </w:p>
    <w:p w:rsidR="007F3639" w:rsidRPr="00A27400" w:rsidRDefault="007F3639" w:rsidP="00812F7C"/>
    <w:p w:rsidR="00812F7C" w:rsidRDefault="00812F7C" w:rsidP="00812F7C">
      <w:r>
        <w:rPr>
          <w:rFonts w:hint="eastAsia"/>
        </w:rPr>
        <w:t xml:space="preserve">　　第二十七条</w:t>
      </w:r>
      <w:r>
        <w:rPr>
          <w:rFonts w:hint="eastAsia"/>
        </w:rPr>
        <w:t xml:space="preserve"> </w:t>
      </w:r>
      <w:r w:rsidRPr="00FE5CDC">
        <w:rPr>
          <w:rFonts w:hint="eastAsia"/>
          <w:b/>
          <w:color w:val="C00000"/>
        </w:rPr>
        <w:t>金融机构应当识</w:t>
      </w:r>
      <w:bookmarkStart w:id="0" w:name="_GoBack"/>
      <w:bookmarkEnd w:id="0"/>
      <w:r w:rsidRPr="00FE5CDC">
        <w:rPr>
          <w:rFonts w:hint="eastAsia"/>
          <w:b/>
          <w:color w:val="C00000"/>
        </w:rPr>
        <w:t>别存量机构账户持有人是否为消极非金融机构</w:t>
      </w:r>
      <w:r>
        <w:rPr>
          <w:rFonts w:hint="eastAsia"/>
        </w:rPr>
        <w:t>。通过现有客户资料或者公开信息确认不是消极非金融机构的，无需进一步处理。无法确认的，金融机构应当获取由机构授权人签署的声明文件。声明为消极非金融机构的，应当按照第二款规定进一步识别其控制人。无法获取声明文件的，金融机构应当将账户持有人视为消极非金融机构。</w:t>
      </w:r>
    </w:p>
    <w:p w:rsidR="00812F7C" w:rsidRDefault="00812F7C" w:rsidP="00812F7C">
      <w:r>
        <w:rPr>
          <w:rFonts w:hint="eastAsia"/>
        </w:rPr>
        <w:t xml:space="preserve">　　识别为消极非金融机构并且截至</w:t>
      </w:r>
      <w:r>
        <w:rPr>
          <w:rFonts w:hint="eastAsia"/>
        </w:rPr>
        <w:t>2017</w:t>
      </w:r>
      <w:r>
        <w:rPr>
          <w:rFonts w:hint="eastAsia"/>
        </w:rPr>
        <w:t>年</w:t>
      </w:r>
      <w:r>
        <w:rPr>
          <w:rFonts w:hint="eastAsia"/>
        </w:rPr>
        <w:t>6</w:t>
      </w:r>
      <w:r>
        <w:rPr>
          <w:rFonts w:hint="eastAsia"/>
        </w:rPr>
        <w:t>月</w:t>
      </w:r>
      <w:r>
        <w:rPr>
          <w:rFonts w:hint="eastAsia"/>
        </w:rPr>
        <w:t>30</w:t>
      </w:r>
      <w:r>
        <w:rPr>
          <w:rFonts w:hint="eastAsia"/>
        </w:rPr>
        <w:t>日账户加总余额超过一百万美元的，金融机构应当获取由机构控制人或者授权人签署的声明文件，识别控制人是否为非居民个人。无法获取声明文件的，金融机构应当针对控制人开展非居民标识检索，识别其是否为非居民个人。账户加总余额不超过一百万美元的，金融机构可以根据现有客户资料识别消极非金融机构控制人是否为非居民个人。根据现有客户资料无法识别的，金融机构可以不收集控制人相关信息。</w:t>
      </w:r>
    </w:p>
    <w:p w:rsidR="00812F7C" w:rsidRPr="001710C9" w:rsidRDefault="00812F7C" w:rsidP="00812F7C">
      <w:pPr>
        <w:rPr>
          <w:b/>
          <w:color w:val="C00000"/>
        </w:rPr>
      </w:pPr>
      <w:r w:rsidRPr="001710C9">
        <w:rPr>
          <w:rFonts w:hint="eastAsia"/>
          <w:b/>
          <w:color w:val="C00000"/>
        </w:rPr>
        <w:t xml:space="preserve">　　识别为有非居民控制人的消极非金融机构的，金融机构应当收集并记录消极非金融机构及其控制人相关信息。</w:t>
      </w:r>
    </w:p>
    <w:p w:rsidR="007F3639" w:rsidRDefault="007F3639" w:rsidP="00812F7C"/>
    <w:p w:rsidR="001710C9" w:rsidRPr="00847B27" w:rsidRDefault="001710C9" w:rsidP="001710C9">
      <w:pPr>
        <w:rPr>
          <w:b/>
          <w:color w:val="C00000"/>
        </w:rPr>
      </w:pPr>
      <w:r w:rsidRPr="00847B27">
        <w:rPr>
          <w:rFonts w:hint="eastAsia"/>
          <w:b/>
          <w:color w:val="C00000"/>
        </w:rPr>
        <w:t>[</w:t>
      </w:r>
      <w:r>
        <w:rPr>
          <w:rFonts w:hint="eastAsia"/>
          <w:b/>
          <w:color w:val="C00000"/>
        </w:rPr>
        <w:t>存</w:t>
      </w:r>
      <w:r>
        <w:rPr>
          <w:b/>
          <w:color w:val="C00000"/>
        </w:rPr>
        <w:t>量</w:t>
      </w:r>
      <w:r w:rsidRPr="00847B27">
        <w:rPr>
          <w:rFonts w:hint="eastAsia"/>
          <w:b/>
          <w:color w:val="C00000"/>
        </w:rPr>
        <w:t>机</w:t>
      </w:r>
      <w:r w:rsidRPr="00847B27">
        <w:rPr>
          <w:b/>
          <w:color w:val="C00000"/>
        </w:rPr>
        <w:t>构账户</w:t>
      </w:r>
      <w:r>
        <w:rPr>
          <w:rFonts w:hint="eastAsia"/>
          <w:b/>
          <w:color w:val="C00000"/>
        </w:rPr>
        <w:t>余额</w:t>
      </w:r>
      <w:r>
        <w:rPr>
          <w:b/>
          <w:color w:val="C00000"/>
        </w:rPr>
        <w:t>低于</w:t>
      </w:r>
      <w:r>
        <w:rPr>
          <w:rFonts w:hint="eastAsia"/>
          <w:b/>
          <w:color w:val="C00000"/>
        </w:rPr>
        <w:t>25</w:t>
      </w:r>
      <w:r>
        <w:rPr>
          <w:rFonts w:hint="eastAsia"/>
          <w:b/>
          <w:color w:val="C00000"/>
        </w:rPr>
        <w:t>万</w:t>
      </w:r>
      <w:r>
        <w:rPr>
          <w:b/>
          <w:color w:val="C00000"/>
        </w:rPr>
        <w:t>美</w:t>
      </w:r>
      <w:r>
        <w:rPr>
          <w:rFonts w:hint="eastAsia"/>
          <w:b/>
          <w:color w:val="C00000"/>
        </w:rPr>
        <w:t>元</w:t>
      </w:r>
      <w:r>
        <w:rPr>
          <w:b/>
          <w:color w:val="C00000"/>
        </w:rPr>
        <w:t>的尽职调查</w:t>
      </w:r>
      <w:r w:rsidRPr="00847B27">
        <w:rPr>
          <w:b/>
          <w:color w:val="C00000"/>
        </w:rPr>
        <w:t>程序</w:t>
      </w:r>
      <w:r w:rsidRPr="00847B27">
        <w:rPr>
          <w:rFonts w:hint="eastAsia"/>
          <w:b/>
          <w:color w:val="C00000"/>
        </w:rPr>
        <w:t>]</w:t>
      </w:r>
    </w:p>
    <w:p w:rsidR="007F3639" w:rsidRPr="001710C9" w:rsidRDefault="007F3639" w:rsidP="00812F7C"/>
    <w:p w:rsidR="00812F7C" w:rsidRDefault="00812F7C" w:rsidP="00812F7C">
      <w:r>
        <w:rPr>
          <w:rFonts w:hint="eastAsia"/>
        </w:rPr>
        <w:t xml:space="preserve">　　第二十八条</w:t>
      </w:r>
      <w:r>
        <w:rPr>
          <w:rFonts w:hint="eastAsia"/>
        </w:rPr>
        <w:t xml:space="preserve"> </w:t>
      </w:r>
      <w:r>
        <w:rPr>
          <w:rFonts w:hint="eastAsia"/>
        </w:rPr>
        <w:t>截至</w:t>
      </w:r>
      <w:r>
        <w:rPr>
          <w:rFonts w:hint="eastAsia"/>
        </w:rPr>
        <w:t>2017</w:t>
      </w:r>
      <w:r>
        <w:rPr>
          <w:rFonts w:hint="eastAsia"/>
        </w:rPr>
        <w:t>年</w:t>
      </w:r>
      <w:r>
        <w:rPr>
          <w:rFonts w:hint="eastAsia"/>
        </w:rPr>
        <w:t>6</w:t>
      </w:r>
      <w:r>
        <w:rPr>
          <w:rFonts w:hint="eastAsia"/>
        </w:rPr>
        <w:t>月</w:t>
      </w:r>
      <w:r>
        <w:rPr>
          <w:rFonts w:hint="eastAsia"/>
        </w:rPr>
        <w:t>30</w:t>
      </w:r>
      <w:r>
        <w:rPr>
          <w:rFonts w:hint="eastAsia"/>
        </w:rPr>
        <w:t>日账户加总余额超过二十五万美元的存量机构账户，金融机构应当在</w:t>
      </w:r>
      <w:r>
        <w:rPr>
          <w:rFonts w:hint="eastAsia"/>
        </w:rPr>
        <w:t>2018</w:t>
      </w:r>
      <w:r>
        <w:rPr>
          <w:rFonts w:hint="eastAsia"/>
        </w:rPr>
        <w:t>年</w:t>
      </w:r>
      <w:r>
        <w:rPr>
          <w:rFonts w:hint="eastAsia"/>
        </w:rPr>
        <w:t>12</w:t>
      </w:r>
      <w:r>
        <w:rPr>
          <w:rFonts w:hint="eastAsia"/>
        </w:rPr>
        <w:t>月</w:t>
      </w:r>
      <w:r>
        <w:rPr>
          <w:rFonts w:hint="eastAsia"/>
        </w:rPr>
        <w:t>31</w:t>
      </w:r>
      <w:r>
        <w:rPr>
          <w:rFonts w:hint="eastAsia"/>
        </w:rPr>
        <w:t>日前完成对账户的尽职调查。</w:t>
      </w:r>
    </w:p>
    <w:p w:rsidR="00812F7C" w:rsidRDefault="00812F7C" w:rsidP="00812F7C">
      <w:r>
        <w:rPr>
          <w:rFonts w:hint="eastAsia"/>
        </w:rPr>
        <w:t xml:space="preserve">　　截至</w:t>
      </w:r>
      <w:r>
        <w:rPr>
          <w:rFonts w:hint="eastAsia"/>
        </w:rPr>
        <w:t>2017</w:t>
      </w:r>
      <w:r>
        <w:rPr>
          <w:rFonts w:hint="eastAsia"/>
        </w:rPr>
        <w:t>年</w:t>
      </w:r>
      <w:r>
        <w:rPr>
          <w:rFonts w:hint="eastAsia"/>
        </w:rPr>
        <w:t>6</w:t>
      </w:r>
      <w:r>
        <w:rPr>
          <w:rFonts w:hint="eastAsia"/>
        </w:rPr>
        <w:t>月</w:t>
      </w:r>
      <w:r>
        <w:rPr>
          <w:rFonts w:hint="eastAsia"/>
        </w:rPr>
        <w:t>30</w:t>
      </w:r>
      <w:r>
        <w:rPr>
          <w:rFonts w:hint="eastAsia"/>
        </w:rPr>
        <w:t>日账户加总余额不超过二十五万美元的存量机构账户，金融机构无需开展尽职调查。但当之后任一公历年度末账户加总余额超过二十五万美元时，金融机构应当在次年</w:t>
      </w:r>
      <w:r>
        <w:rPr>
          <w:rFonts w:hint="eastAsia"/>
        </w:rPr>
        <w:t>12</w:t>
      </w:r>
      <w:r>
        <w:rPr>
          <w:rFonts w:hint="eastAsia"/>
        </w:rPr>
        <w:t>月</w:t>
      </w:r>
      <w:r>
        <w:rPr>
          <w:rFonts w:hint="eastAsia"/>
        </w:rPr>
        <w:t>31</w:t>
      </w:r>
      <w:r>
        <w:rPr>
          <w:rFonts w:hint="eastAsia"/>
        </w:rPr>
        <w:t>日前，按照本办法第二十六条和第二十七条规定完成对账户的尽职调查。</w:t>
      </w:r>
    </w:p>
    <w:p w:rsidR="00812F7C" w:rsidRDefault="00812F7C" w:rsidP="00812F7C"/>
    <w:p w:rsidR="00812F7C" w:rsidRPr="007F3639" w:rsidRDefault="00812F7C" w:rsidP="00812F7C">
      <w:pPr>
        <w:rPr>
          <w:b/>
        </w:rPr>
      </w:pPr>
      <w:r w:rsidRPr="007F3639">
        <w:rPr>
          <w:rFonts w:hint="eastAsia"/>
          <w:b/>
        </w:rPr>
        <w:t>第五章</w:t>
      </w:r>
      <w:r w:rsidRPr="007F3639">
        <w:rPr>
          <w:rFonts w:hint="eastAsia"/>
          <w:b/>
        </w:rPr>
        <w:t xml:space="preserve"> </w:t>
      </w:r>
      <w:r w:rsidRPr="007F3639">
        <w:rPr>
          <w:rFonts w:hint="eastAsia"/>
          <w:b/>
        </w:rPr>
        <w:t>其他合规要求</w:t>
      </w:r>
    </w:p>
    <w:p w:rsidR="00812F7C" w:rsidRDefault="00812F7C" w:rsidP="00812F7C"/>
    <w:p w:rsidR="00812F7C" w:rsidRDefault="00812F7C" w:rsidP="00812F7C">
      <w:r>
        <w:rPr>
          <w:rFonts w:hint="eastAsia"/>
        </w:rPr>
        <w:t xml:space="preserve">　　第二十九条</w:t>
      </w:r>
      <w:r>
        <w:rPr>
          <w:rFonts w:hint="eastAsia"/>
        </w:rPr>
        <w:t xml:space="preserve"> </w:t>
      </w:r>
      <w:r>
        <w:rPr>
          <w:rFonts w:hint="eastAsia"/>
        </w:rPr>
        <w:t>金融机构可以根据自身业务需要，将新开账户的尽职调查程序适用于存量账户。</w:t>
      </w:r>
    </w:p>
    <w:p w:rsidR="007F3639" w:rsidRDefault="007F3639" w:rsidP="00812F7C"/>
    <w:p w:rsidR="007F3639" w:rsidRDefault="007F3639" w:rsidP="00812F7C"/>
    <w:p w:rsidR="00812F7C" w:rsidRDefault="00812F7C" w:rsidP="00812F7C">
      <w:r>
        <w:rPr>
          <w:rFonts w:hint="eastAsia"/>
        </w:rPr>
        <w:t xml:space="preserve">　　第三十条</w:t>
      </w:r>
      <w:r>
        <w:rPr>
          <w:rFonts w:hint="eastAsia"/>
        </w:rPr>
        <w:t xml:space="preserve"> </w:t>
      </w:r>
      <w:r>
        <w:rPr>
          <w:rFonts w:hint="eastAsia"/>
        </w:rPr>
        <w:t>金融机构委托其他机构向客户销售金融产品的，代销机构应当配合委托机构开展本办法所要求的尽职调查工作，并向委托机构提供本办法要求的信息。</w:t>
      </w:r>
    </w:p>
    <w:p w:rsidR="007F3639" w:rsidRDefault="007F3639" w:rsidP="00812F7C"/>
    <w:p w:rsidR="007F3639" w:rsidRDefault="007F3639" w:rsidP="00812F7C"/>
    <w:p w:rsidR="00812F7C" w:rsidRDefault="00812F7C" w:rsidP="00812F7C">
      <w:r>
        <w:rPr>
          <w:rFonts w:hint="eastAsia"/>
        </w:rPr>
        <w:t xml:space="preserve">　　第三十一条</w:t>
      </w:r>
      <w:r>
        <w:rPr>
          <w:rFonts w:hint="eastAsia"/>
        </w:rPr>
        <w:t xml:space="preserve"> </w:t>
      </w:r>
      <w:r>
        <w:rPr>
          <w:rFonts w:hint="eastAsia"/>
        </w:rPr>
        <w:t>金融机构可以委托第三方开展尽职调查，但相关责任仍应当由金融机构承担。基金、信托等属于投资机构的，可以分别由基金管理公司、信托公司作为第三方完成尽职调查相关工作。</w:t>
      </w:r>
    </w:p>
    <w:p w:rsidR="007F3639" w:rsidRDefault="007F3639" w:rsidP="00812F7C"/>
    <w:p w:rsidR="007F3639" w:rsidRDefault="007F3639" w:rsidP="00812F7C"/>
    <w:p w:rsidR="00812F7C" w:rsidRDefault="00812F7C" w:rsidP="00812F7C">
      <w:r>
        <w:rPr>
          <w:rFonts w:hint="eastAsia"/>
        </w:rPr>
        <w:t xml:space="preserve">　　第三十二条</w:t>
      </w:r>
      <w:r>
        <w:rPr>
          <w:rFonts w:hint="eastAsia"/>
        </w:rPr>
        <w:t xml:space="preserve"> </w:t>
      </w:r>
      <w:r>
        <w:rPr>
          <w:rFonts w:hint="eastAsia"/>
        </w:rPr>
        <w:t>金融机构应当建立账户持有人信息变化监控机制，包括要求账户持有人在本办法规定的相关信息变化之日起三十日内告知金融机构。金融机构在知道或者应当知道账户持有人相关信息发生变化之日起九十日内或者本年度</w:t>
      </w:r>
      <w:r>
        <w:rPr>
          <w:rFonts w:hint="eastAsia"/>
        </w:rPr>
        <w:t>12</w:t>
      </w:r>
      <w:r>
        <w:rPr>
          <w:rFonts w:hint="eastAsia"/>
        </w:rPr>
        <w:t>月</w:t>
      </w:r>
      <w:r>
        <w:rPr>
          <w:rFonts w:hint="eastAsia"/>
        </w:rPr>
        <w:t>31</w:t>
      </w:r>
      <w:r>
        <w:rPr>
          <w:rFonts w:hint="eastAsia"/>
        </w:rPr>
        <w:t>日前根据有关尽职调查程序重新识别账户持有人或者有关控制人是否为非居民。</w:t>
      </w:r>
    </w:p>
    <w:p w:rsidR="007F3639" w:rsidRDefault="007F3639" w:rsidP="00812F7C"/>
    <w:p w:rsidR="00C70119" w:rsidRPr="00847B27" w:rsidRDefault="00C70119" w:rsidP="00C70119">
      <w:pPr>
        <w:rPr>
          <w:b/>
          <w:color w:val="C00000"/>
        </w:rPr>
      </w:pPr>
      <w:r w:rsidRPr="00847B27">
        <w:rPr>
          <w:rFonts w:hint="eastAsia"/>
          <w:b/>
          <w:color w:val="C00000"/>
        </w:rPr>
        <w:t>[</w:t>
      </w:r>
      <w:r>
        <w:rPr>
          <w:rFonts w:hint="eastAsia"/>
          <w:b/>
          <w:color w:val="C00000"/>
        </w:rPr>
        <w:t>不</w:t>
      </w:r>
      <w:r>
        <w:rPr>
          <w:b/>
          <w:color w:val="C00000"/>
        </w:rPr>
        <w:t>用开</w:t>
      </w:r>
      <w:r>
        <w:rPr>
          <w:rFonts w:hint="eastAsia"/>
          <w:b/>
          <w:color w:val="C00000"/>
        </w:rPr>
        <w:t>展</w:t>
      </w:r>
      <w:r>
        <w:rPr>
          <w:b/>
          <w:color w:val="C00000"/>
        </w:rPr>
        <w:t>尽职调查的</w:t>
      </w:r>
      <w:r>
        <w:rPr>
          <w:rFonts w:hint="eastAsia"/>
          <w:b/>
          <w:color w:val="C00000"/>
        </w:rPr>
        <w:t>金</w:t>
      </w:r>
      <w:r>
        <w:rPr>
          <w:b/>
          <w:color w:val="C00000"/>
        </w:rPr>
        <w:t>融账户</w:t>
      </w:r>
      <w:r w:rsidRPr="00847B27">
        <w:rPr>
          <w:rFonts w:hint="eastAsia"/>
          <w:b/>
          <w:color w:val="C00000"/>
        </w:rPr>
        <w:t>]</w:t>
      </w:r>
    </w:p>
    <w:p w:rsidR="007F3639" w:rsidRPr="00C70119" w:rsidRDefault="007F3639" w:rsidP="00812F7C"/>
    <w:p w:rsidR="00812F7C" w:rsidRDefault="00812F7C" w:rsidP="00812F7C">
      <w:r>
        <w:rPr>
          <w:rFonts w:hint="eastAsia"/>
        </w:rPr>
        <w:t xml:space="preserve">　　第三十三条</w:t>
      </w:r>
      <w:r>
        <w:rPr>
          <w:rFonts w:hint="eastAsia"/>
        </w:rPr>
        <w:t xml:space="preserve"> </w:t>
      </w:r>
      <w:r>
        <w:rPr>
          <w:rFonts w:hint="eastAsia"/>
        </w:rPr>
        <w:t>对下列账户无需开展尽职调查：</w:t>
      </w:r>
    </w:p>
    <w:p w:rsidR="007F3639" w:rsidRDefault="007F3639" w:rsidP="00812F7C"/>
    <w:p w:rsidR="00812F7C" w:rsidRDefault="00812F7C" w:rsidP="00812F7C">
      <w:r>
        <w:rPr>
          <w:rFonts w:hint="eastAsia"/>
        </w:rPr>
        <w:t xml:space="preserve">　　（一）同时符合下列条件的退休金账户：</w:t>
      </w:r>
    </w:p>
    <w:p w:rsidR="00812F7C" w:rsidRDefault="00812F7C" w:rsidP="00812F7C">
      <w:r>
        <w:rPr>
          <w:rFonts w:hint="eastAsia"/>
        </w:rPr>
        <w:t xml:space="preserve">　　</w:t>
      </w:r>
      <w:r>
        <w:rPr>
          <w:rFonts w:hint="eastAsia"/>
        </w:rPr>
        <w:t>1.</w:t>
      </w:r>
      <w:r>
        <w:rPr>
          <w:rFonts w:hint="eastAsia"/>
        </w:rPr>
        <w:t>受政府监管；</w:t>
      </w:r>
    </w:p>
    <w:p w:rsidR="00812F7C" w:rsidRDefault="00812F7C" w:rsidP="00812F7C">
      <w:r>
        <w:rPr>
          <w:rFonts w:hint="eastAsia"/>
        </w:rPr>
        <w:t xml:space="preserve">　　</w:t>
      </w:r>
      <w:r>
        <w:rPr>
          <w:rFonts w:hint="eastAsia"/>
        </w:rPr>
        <w:t>2.</w:t>
      </w:r>
      <w:r>
        <w:rPr>
          <w:rFonts w:hint="eastAsia"/>
        </w:rPr>
        <w:t>享受税收优惠；</w:t>
      </w:r>
    </w:p>
    <w:p w:rsidR="00812F7C" w:rsidRDefault="00812F7C" w:rsidP="00812F7C">
      <w:r>
        <w:rPr>
          <w:rFonts w:hint="eastAsia"/>
        </w:rPr>
        <w:t xml:space="preserve">　　</w:t>
      </w:r>
      <w:r>
        <w:rPr>
          <w:rFonts w:hint="eastAsia"/>
        </w:rPr>
        <w:t>3.</w:t>
      </w:r>
      <w:r>
        <w:rPr>
          <w:rFonts w:hint="eastAsia"/>
        </w:rPr>
        <w:t>向税务机关申报账户相关信息；</w:t>
      </w:r>
    </w:p>
    <w:p w:rsidR="00812F7C" w:rsidRDefault="00812F7C" w:rsidP="00812F7C">
      <w:r>
        <w:rPr>
          <w:rFonts w:hint="eastAsia"/>
        </w:rPr>
        <w:t xml:space="preserve">　　</w:t>
      </w:r>
      <w:r>
        <w:rPr>
          <w:rFonts w:hint="eastAsia"/>
        </w:rPr>
        <w:t>4.</w:t>
      </w:r>
      <w:r>
        <w:rPr>
          <w:rFonts w:hint="eastAsia"/>
        </w:rPr>
        <w:t>达到规定的退休年龄等条件时才可取款；</w:t>
      </w:r>
    </w:p>
    <w:p w:rsidR="00812F7C" w:rsidRDefault="00812F7C" w:rsidP="00812F7C">
      <w:r>
        <w:rPr>
          <w:rFonts w:hint="eastAsia"/>
        </w:rPr>
        <w:t xml:space="preserve">　　</w:t>
      </w:r>
      <w:r>
        <w:rPr>
          <w:rFonts w:hint="eastAsia"/>
        </w:rPr>
        <w:t>5.</w:t>
      </w:r>
      <w:r>
        <w:rPr>
          <w:rFonts w:hint="eastAsia"/>
        </w:rPr>
        <w:t>每年缴款不超过五万美元，或者终身缴款不超过一百万美元。</w:t>
      </w:r>
    </w:p>
    <w:p w:rsidR="007F3639" w:rsidRDefault="007F3639" w:rsidP="00812F7C"/>
    <w:p w:rsidR="00812F7C" w:rsidRDefault="00812F7C" w:rsidP="00812F7C">
      <w:r>
        <w:rPr>
          <w:rFonts w:hint="eastAsia"/>
        </w:rPr>
        <w:t xml:space="preserve">　　（二）同时符合下列条件的社会保障类账户：</w:t>
      </w:r>
    </w:p>
    <w:p w:rsidR="00812F7C" w:rsidRDefault="00812F7C" w:rsidP="00812F7C">
      <w:r>
        <w:rPr>
          <w:rFonts w:hint="eastAsia"/>
        </w:rPr>
        <w:t xml:space="preserve">　　</w:t>
      </w:r>
      <w:r>
        <w:rPr>
          <w:rFonts w:hint="eastAsia"/>
        </w:rPr>
        <w:t>1.</w:t>
      </w:r>
      <w:r>
        <w:rPr>
          <w:rFonts w:hint="eastAsia"/>
        </w:rPr>
        <w:t>受政府监管；</w:t>
      </w:r>
    </w:p>
    <w:p w:rsidR="00812F7C" w:rsidRDefault="00812F7C" w:rsidP="00812F7C">
      <w:r>
        <w:rPr>
          <w:rFonts w:hint="eastAsia"/>
        </w:rPr>
        <w:t xml:space="preserve">　　</w:t>
      </w:r>
      <w:r>
        <w:rPr>
          <w:rFonts w:hint="eastAsia"/>
        </w:rPr>
        <w:t>2.</w:t>
      </w:r>
      <w:r>
        <w:rPr>
          <w:rFonts w:hint="eastAsia"/>
        </w:rPr>
        <w:t>享受税收优惠；</w:t>
      </w:r>
    </w:p>
    <w:p w:rsidR="00812F7C" w:rsidRDefault="00812F7C" w:rsidP="00812F7C">
      <w:r>
        <w:rPr>
          <w:rFonts w:hint="eastAsia"/>
        </w:rPr>
        <w:t xml:space="preserve">　　</w:t>
      </w:r>
      <w:r>
        <w:rPr>
          <w:rFonts w:hint="eastAsia"/>
        </w:rPr>
        <w:t>3.</w:t>
      </w:r>
      <w:r>
        <w:rPr>
          <w:rFonts w:hint="eastAsia"/>
        </w:rPr>
        <w:t>取款应当与账户设立的目的相关，包括医疗等；</w:t>
      </w:r>
    </w:p>
    <w:p w:rsidR="00812F7C" w:rsidRDefault="00812F7C" w:rsidP="00812F7C">
      <w:r>
        <w:rPr>
          <w:rFonts w:hint="eastAsia"/>
        </w:rPr>
        <w:t xml:space="preserve">　　</w:t>
      </w:r>
      <w:r>
        <w:rPr>
          <w:rFonts w:hint="eastAsia"/>
        </w:rPr>
        <w:t>4.</w:t>
      </w:r>
      <w:r>
        <w:rPr>
          <w:rFonts w:hint="eastAsia"/>
        </w:rPr>
        <w:t>每年缴款不超过五万美元。</w:t>
      </w:r>
    </w:p>
    <w:p w:rsidR="007F3639" w:rsidRDefault="007F3639" w:rsidP="00812F7C"/>
    <w:p w:rsidR="00812F7C" w:rsidRDefault="00812F7C" w:rsidP="00812F7C">
      <w:r>
        <w:rPr>
          <w:rFonts w:hint="eastAsia"/>
        </w:rPr>
        <w:t xml:space="preserve">　　（三）同时符合下列条件的定期人寿保险合同：</w:t>
      </w:r>
    </w:p>
    <w:p w:rsidR="00812F7C" w:rsidRDefault="00812F7C" w:rsidP="00812F7C">
      <w:r>
        <w:rPr>
          <w:rFonts w:hint="eastAsia"/>
        </w:rPr>
        <w:t xml:space="preserve">　　</w:t>
      </w:r>
      <w:r>
        <w:rPr>
          <w:rFonts w:hint="eastAsia"/>
        </w:rPr>
        <w:t>1.</w:t>
      </w:r>
      <w:r>
        <w:rPr>
          <w:rFonts w:hint="eastAsia"/>
        </w:rPr>
        <w:t>在合同存续期内或者在被保险人年满九十岁之前（以较短者为准），至少按年度支付保费，且保费不随时间递减；</w:t>
      </w:r>
    </w:p>
    <w:p w:rsidR="00812F7C" w:rsidRDefault="00812F7C" w:rsidP="00812F7C">
      <w:r>
        <w:rPr>
          <w:rFonts w:hint="eastAsia"/>
        </w:rPr>
        <w:t xml:space="preserve">　　</w:t>
      </w:r>
      <w:r>
        <w:rPr>
          <w:rFonts w:hint="eastAsia"/>
        </w:rPr>
        <w:t>2.</w:t>
      </w:r>
      <w:r>
        <w:rPr>
          <w:rFonts w:hint="eastAsia"/>
        </w:rPr>
        <w:t>在不终止合同的情况下，任何人均无法获取保险价值；</w:t>
      </w:r>
    </w:p>
    <w:p w:rsidR="00812F7C" w:rsidRDefault="00812F7C" w:rsidP="00812F7C">
      <w:r>
        <w:rPr>
          <w:rFonts w:hint="eastAsia"/>
        </w:rPr>
        <w:t xml:space="preserve">　　</w:t>
      </w:r>
      <w:r>
        <w:rPr>
          <w:rFonts w:hint="eastAsia"/>
        </w:rPr>
        <w:t>3.</w:t>
      </w:r>
      <w:r>
        <w:rPr>
          <w:rFonts w:hint="eastAsia"/>
        </w:rPr>
        <w:t>合同解除或者终止时，应付金额（不包括死亡抚恤金）在扣除合同存续期间相关支出后，不得超过为该合同累计支付的保费总额；</w:t>
      </w:r>
    </w:p>
    <w:p w:rsidR="00812F7C" w:rsidRDefault="00812F7C" w:rsidP="00812F7C">
      <w:r>
        <w:rPr>
          <w:rFonts w:hint="eastAsia"/>
        </w:rPr>
        <w:t xml:space="preserve">　　</w:t>
      </w:r>
      <w:r>
        <w:rPr>
          <w:rFonts w:hint="eastAsia"/>
        </w:rPr>
        <w:t>4.</w:t>
      </w:r>
      <w:r>
        <w:rPr>
          <w:rFonts w:hint="eastAsia"/>
        </w:rPr>
        <w:t>合同不得通过有价方式转让。</w:t>
      </w:r>
    </w:p>
    <w:p w:rsidR="007F3639" w:rsidRDefault="007F3639" w:rsidP="00812F7C"/>
    <w:p w:rsidR="00812F7C" w:rsidRDefault="00812F7C" w:rsidP="00812F7C">
      <w:r>
        <w:rPr>
          <w:rFonts w:hint="eastAsia"/>
        </w:rPr>
        <w:t xml:space="preserve">　　（四）为下列事项而开立的账户：</w:t>
      </w:r>
    </w:p>
    <w:p w:rsidR="00812F7C" w:rsidRDefault="00812F7C" w:rsidP="00812F7C">
      <w:r>
        <w:rPr>
          <w:rFonts w:hint="eastAsia"/>
        </w:rPr>
        <w:t xml:space="preserve">　　</w:t>
      </w:r>
      <w:r>
        <w:rPr>
          <w:rFonts w:hint="eastAsia"/>
        </w:rPr>
        <w:t>1.</w:t>
      </w:r>
      <w:r>
        <w:rPr>
          <w:rFonts w:hint="eastAsia"/>
        </w:rPr>
        <w:t>法院裁定或者判决；</w:t>
      </w:r>
    </w:p>
    <w:p w:rsidR="00812F7C" w:rsidRDefault="00812F7C" w:rsidP="00812F7C">
      <w:r>
        <w:rPr>
          <w:rFonts w:hint="eastAsia"/>
        </w:rPr>
        <w:t xml:space="preserve">　　</w:t>
      </w:r>
      <w:r>
        <w:rPr>
          <w:rFonts w:hint="eastAsia"/>
        </w:rPr>
        <w:t>2.</w:t>
      </w:r>
      <w:r>
        <w:rPr>
          <w:rFonts w:hint="eastAsia"/>
        </w:rPr>
        <w:t>不动产或者动产的销售、交易或者租赁；</w:t>
      </w:r>
    </w:p>
    <w:p w:rsidR="00812F7C" w:rsidRDefault="00812F7C" w:rsidP="00812F7C">
      <w:r>
        <w:rPr>
          <w:rFonts w:hint="eastAsia"/>
        </w:rPr>
        <w:t xml:space="preserve">　　</w:t>
      </w:r>
      <w:r>
        <w:rPr>
          <w:rFonts w:hint="eastAsia"/>
        </w:rPr>
        <w:t>3.</w:t>
      </w:r>
      <w:r>
        <w:rPr>
          <w:rFonts w:hint="eastAsia"/>
        </w:rPr>
        <w:t>不动产抵押贷款情况下，预留部分款项便于支付与不动产相关的税款或者保险；</w:t>
      </w:r>
    </w:p>
    <w:p w:rsidR="00812F7C" w:rsidRDefault="00812F7C" w:rsidP="00812F7C">
      <w:r>
        <w:rPr>
          <w:rFonts w:hint="eastAsia"/>
        </w:rPr>
        <w:t xml:space="preserve">　　</w:t>
      </w:r>
      <w:r>
        <w:rPr>
          <w:rFonts w:hint="eastAsia"/>
        </w:rPr>
        <w:t>4.</w:t>
      </w:r>
      <w:r>
        <w:rPr>
          <w:rFonts w:hint="eastAsia"/>
        </w:rPr>
        <w:t>专为支付税款。</w:t>
      </w:r>
    </w:p>
    <w:p w:rsidR="007F3639" w:rsidRDefault="007F3639" w:rsidP="00812F7C"/>
    <w:p w:rsidR="00812F7C" w:rsidRDefault="00812F7C" w:rsidP="00812F7C">
      <w:r>
        <w:rPr>
          <w:rFonts w:hint="eastAsia"/>
        </w:rPr>
        <w:t xml:space="preserve">　　（五）同时符合下列条件的存款账户：</w:t>
      </w:r>
    </w:p>
    <w:p w:rsidR="00812F7C" w:rsidRDefault="00812F7C" w:rsidP="00812F7C">
      <w:r>
        <w:rPr>
          <w:rFonts w:hint="eastAsia"/>
        </w:rPr>
        <w:t xml:space="preserve">　　</w:t>
      </w:r>
      <w:r>
        <w:rPr>
          <w:rFonts w:hint="eastAsia"/>
        </w:rPr>
        <w:t>1.</w:t>
      </w:r>
      <w:r>
        <w:rPr>
          <w:rFonts w:hint="eastAsia"/>
        </w:rPr>
        <w:t>因信用卡超额还款或者其他还款而形成，且超额款项不会立即返还账户持有人；</w:t>
      </w:r>
    </w:p>
    <w:p w:rsidR="00812F7C" w:rsidRDefault="00812F7C" w:rsidP="00812F7C">
      <w:r>
        <w:rPr>
          <w:rFonts w:hint="eastAsia"/>
        </w:rPr>
        <w:t xml:space="preserve">　　</w:t>
      </w:r>
      <w:r>
        <w:rPr>
          <w:rFonts w:hint="eastAsia"/>
        </w:rPr>
        <w:t>2.</w:t>
      </w:r>
      <w:r>
        <w:rPr>
          <w:rFonts w:hint="eastAsia"/>
        </w:rPr>
        <w:t>禁止账户持有人超额还款五万美元以上，或者账户持有人超额还款五万美元以上的款项应当在六十日内返还账户持有人。</w:t>
      </w:r>
    </w:p>
    <w:p w:rsidR="007F3639" w:rsidRDefault="007F3639" w:rsidP="00812F7C"/>
    <w:p w:rsidR="00812F7C" w:rsidRDefault="00812F7C" w:rsidP="00812F7C">
      <w:r>
        <w:rPr>
          <w:rFonts w:hint="eastAsia"/>
        </w:rPr>
        <w:t xml:space="preserve">　　（六）上一公历年度余额不超过一千美元的休眠账户。休眠账户是满足下列条件之一的账户（不包括年金合同）：</w:t>
      </w:r>
    </w:p>
    <w:p w:rsidR="00812F7C" w:rsidRDefault="00812F7C" w:rsidP="00812F7C">
      <w:r>
        <w:rPr>
          <w:rFonts w:hint="eastAsia"/>
        </w:rPr>
        <w:t xml:space="preserve">　　</w:t>
      </w:r>
      <w:r>
        <w:rPr>
          <w:rFonts w:hint="eastAsia"/>
        </w:rPr>
        <w:t>1.</w:t>
      </w:r>
      <w:r>
        <w:rPr>
          <w:rFonts w:hint="eastAsia"/>
        </w:rPr>
        <w:t>过去三个公历年度中，账户持有人未向金融机构发起任何与账户相关的交易；</w:t>
      </w:r>
    </w:p>
    <w:p w:rsidR="00812F7C" w:rsidRDefault="00812F7C" w:rsidP="00812F7C">
      <w:r>
        <w:rPr>
          <w:rFonts w:hint="eastAsia"/>
        </w:rPr>
        <w:t xml:space="preserve">　　</w:t>
      </w:r>
      <w:r>
        <w:rPr>
          <w:rFonts w:hint="eastAsia"/>
        </w:rPr>
        <w:t>2.</w:t>
      </w:r>
      <w:r>
        <w:rPr>
          <w:rFonts w:hint="eastAsia"/>
        </w:rPr>
        <w:t>过去六个公历年度中，账户持有人未与金融机构沟通任何与账户相关的事宜；</w:t>
      </w:r>
    </w:p>
    <w:p w:rsidR="00812F7C" w:rsidRDefault="00812F7C" w:rsidP="00812F7C">
      <w:r>
        <w:rPr>
          <w:rFonts w:hint="eastAsia"/>
        </w:rPr>
        <w:t xml:space="preserve">　　</w:t>
      </w:r>
      <w:r>
        <w:rPr>
          <w:rFonts w:hint="eastAsia"/>
        </w:rPr>
        <w:t>3.</w:t>
      </w:r>
      <w:r>
        <w:rPr>
          <w:rFonts w:hint="eastAsia"/>
        </w:rPr>
        <w:t>对于具有现金价值的保险合同，在过去六个公历年度中，账户持有人未与金融机构沟通任何与账户相关的事宜。</w:t>
      </w:r>
    </w:p>
    <w:p w:rsidR="007F3639" w:rsidRDefault="007F3639" w:rsidP="00812F7C"/>
    <w:p w:rsidR="00812F7C" w:rsidRDefault="00812F7C" w:rsidP="00812F7C">
      <w:r>
        <w:rPr>
          <w:rFonts w:hint="eastAsia"/>
        </w:rPr>
        <w:t xml:space="preserve">　　（七）由我国政府机关、事业单位、军队、武警部队、居民委员会、村民委员会、社区委员会、社会团体等单位持有的账户；由军人（武装警察）持军人（武装警察）身份证件开立的账户。</w:t>
      </w:r>
    </w:p>
    <w:p w:rsidR="007F3639" w:rsidRDefault="007F3639" w:rsidP="00812F7C"/>
    <w:p w:rsidR="00812F7C" w:rsidRDefault="00812F7C" w:rsidP="00812F7C">
      <w:r>
        <w:rPr>
          <w:rFonts w:hint="eastAsia"/>
        </w:rPr>
        <w:t xml:space="preserve">　　（八）政策性银行为执行政府决定开立的账户。</w:t>
      </w:r>
    </w:p>
    <w:p w:rsidR="007F3639" w:rsidRDefault="007F3639" w:rsidP="00812F7C"/>
    <w:p w:rsidR="00812F7C" w:rsidRDefault="00812F7C" w:rsidP="00812F7C">
      <w:r>
        <w:rPr>
          <w:rFonts w:hint="eastAsia"/>
        </w:rPr>
        <w:t xml:space="preserve">　　（九）保险公司之间的补偿再保险合同。</w:t>
      </w:r>
    </w:p>
    <w:p w:rsidR="007F3639" w:rsidRDefault="007F3639" w:rsidP="00812F7C"/>
    <w:p w:rsidR="00812F7C" w:rsidRDefault="00812F7C" w:rsidP="00812F7C">
      <w:r>
        <w:rPr>
          <w:rFonts w:hint="eastAsia"/>
        </w:rPr>
        <w:t xml:space="preserve">　　第三十四条</w:t>
      </w:r>
      <w:r>
        <w:rPr>
          <w:rFonts w:hint="eastAsia"/>
        </w:rPr>
        <w:t xml:space="preserve"> </w:t>
      </w:r>
      <w:r>
        <w:rPr>
          <w:rFonts w:hint="eastAsia"/>
        </w:rPr>
        <w:t>金融机构应当妥善保管本办法执行过程中收集的资料，保存期限为自报送期末起至少五年。相关资料可以以电子形式保存，但应当确保能够按照相关行业监督管理部门和国家税务总局的要求提供纸质版本。</w:t>
      </w:r>
    </w:p>
    <w:p w:rsidR="00D36926" w:rsidRDefault="00D36926" w:rsidP="00812F7C"/>
    <w:p w:rsidR="00D36926" w:rsidRPr="00847B27" w:rsidRDefault="00D36926" w:rsidP="00D36926">
      <w:pPr>
        <w:rPr>
          <w:b/>
          <w:color w:val="C00000"/>
        </w:rPr>
      </w:pPr>
      <w:r w:rsidRPr="00847B27">
        <w:rPr>
          <w:rFonts w:hint="eastAsia"/>
          <w:b/>
          <w:color w:val="C00000"/>
        </w:rPr>
        <w:t>[</w:t>
      </w:r>
      <w:r>
        <w:rPr>
          <w:rFonts w:hint="eastAsia"/>
          <w:b/>
          <w:color w:val="C00000"/>
        </w:rPr>
        <w:t>非</w:t>
      </w:r>
      <w:r>
        <w:rPr>
          <w:b/>
          <w:color w:val="C00000"/>
        </w:rPr>
        <w:t>居民</w:t>
      </w:r>
      <w:r>
        <w:rPr>
          <w:rFonts w:hint="eastAsia"/>
          <w:b/>
          <w:color w:val="C00000"/>
        </w:rPr>
        <w:t>金</w:t>
      </w:r>
      <w:r>
        <w:rPr>
          <w:b/>
          <w:color w:val="C00000"/>
        </w:rPr>
        <w:t>融账户报送信息</w:t>
      </w:r>
      <w:r w:rsidRPr="00847B27">
        <w:rPr>
          <w:rFonts w:hint="eastAsia"/>
          <w:b/>
          <w:color w:val="C00000"/>
        </w:rPr>
        <w:t>]</w:t>
      </w:r>
    </w:p>
    <w:p w:rsidR="00D36926" w:rsidRPr="00D36926" w:rsidRDefault="00D36926" w:rsidP="00812F7C"/>
    <w:p w:rsidR="00812F7C" w:rsidRDefault="00812F7C" w:rsidP="00812F7C">
      <w:r>
        <w:rPr>
          <w:rFonts w:hint="eastAsia"/>
        </w:rPr>
        <w:t xml:space="preserve">　　第三十五条</w:t>
      </w:r>
      <w:r>
        <w:rPr>
          <w:rFonts w:hint="eastAsia"/>
        </w:rPr>
        <w:t xml:space="preserve"> </w:t>
      </w:r>
      <w:r>
        <w:rPr>
          <w:rFonts w:hint="eastAsia"/>
        </w:rPr>
        <w:t>金融机构应当汇总报送境内分支机构的下列非居民账户信息，并注明报送信息的金融机构名称、地址以及纳税人识别号：</w:t>
      </w:r>
    </w:p>
    <w:p w:rsidR="00812F7C" w:rsidRDefault="00812F7C" w:rsidP="00812F7C">
      <w:r>
        <w:rPr>
          <w:rFonts w:hint="eastAsia"/>
        </w:rPr>
        <w:t xml:space="preserve">　　（一）</w:t>
      </w:r>
      <w:r w:rsidRPr="00D36926">
        <w:rPr>
          <w:rFonts w:hint="eastAsia"/>
          <w:b/>
          <w:color w:val="C00000"/>
        </w:rPr>
        <w:t>个人账户持有人</w:t>
      </w:r>
      <w:r>
        <w:rPr>
          <w:rFonts w:hint="eastAsia"/>
        </w:rPr>
        <w:t>的姓名、现居地址、税收居民国（地区）、居民国（地区）纳税</w:t>
      </w:r>
      <w:r>
        <w:rPr>
          <w:rFonts w:hint="eastAsia"/>
        </w:rPr>
        <w:lastRenderedPageBreak/>
        <w:t>人识别号、出生地、出生日期；</w:t>
      </w:r>
      <w:r w:rsidRPr="00D36926">
        <w:rPr>
          <w:rFonts w:hint="eastAsia"/>
          <w:b/>
          <w:color w:val="C00000"/>
        </w:rPr>
        <w:t>机构账户持有人</w:t>
      </w:r>
      <w:r>
        <w:rPr>
          <w:rFonts w:hint="eastAsia"/>
        </w:rPr>
        <w:t>的名称、地址、税收居民国（地区）、居民国（地区）纳税人识别号；</w:t>
      </w:r>
      <w:r w:rsidRPr="00D36926">
        <w:rPr>
          <w:rFonts w:hint="eastAsia"/>
          <w:b/>
          <w:color w:val="C00000"/>
        </w:rPr>
        <w:t>机构账户持有人是有非居民控制人的消极非金融机构的</w:t>
      </w:r>
      <w:r>
        <w:rPr>
          <w:rFonts w:hint="eastAsia"/>
        </w:rPr>
        <w:t>，还应当报送非居民控制人的姓名、现居地址、税收居民国（地区）、居民国（地区）纳税人识别号、出生地、出生日期。</w:t>
      </w:r>
    </w:p>
    <w:p w:rsidR="00812F7C" w:rsidRDefault="00812F7C" w:rsidP="00812F7C">
      <w:r>
        <w:rPr>
          <w:rFonts w:hint="eastAsia"/>
        </w:rPr>
        <w:t xml:space="preserve">　　（二）账号或者类似信息。</w:t>
      </w:r>
    </w:p>
    <w:p w:rsidR="00812F7C" w:rsidRPr="00D36926" w:rsidRDefault="00812F7C" w:rsidP="00812F7C">
      <w:pPr>
        <w:rPr>
          <w:b/>
          <w:color w:val="C00000"/>
        </w:rPr>
      </w:pPr>
      <w:r>
        <w:rPr>
          <w:rFonts w:hint="eastAsia"/>
        </w:rPr>
        <w:t xml:space="preserve">　　（三）</w:t>
      </w:r>
      <w:r w:rsidRPr="00D36926">
        <w:rPr>
          <w:rFonts w:hint="eastAsia"/>
          <w:b/>
          <w:color w:val="C00000"/>
        </w:rPr>
        <w:t>公历年度末单个非居民账户的余额或者净值</w:t>
      </w:r>
      <w:r>
        <w:rPr>
          <w:rFonts w:hint="eastAsia"/>
        </w:rPr>
        <w:t>（包括具有现金价值的保险合同或者年金合同的现金价值或者退保价值）。</w:t>
      </w:r>
      <w:r w:rsidRPr="00D36926">
        <w:rPr>
          <w:rFonts w:hint="eastAsia"/>
          <w:b/>
          <w:color w:val="C00000"/>
        </w:rPr>
        <w:t>账户在本年度内注销的，余额为零，同时应当注明账户已注销。</w:t>
      </w:r>
    </w:p>
    <w:p w:rsidR="00812F7C" w:rsidRDefault="00812F7C" w:rsidP="00812F7C">
      <w:r>
        <w:rPr>
          <w:rFonts w:hint="eastAsia"/>
        </w:rPr>
        <w:t xml:space="preserve">　　（四）存款账户，报送公历年度内收到或者计入该账户的</w:t>
      </w:r>
      <w:r w:rsidRPr="00D36926">
        <w:rPr>
          <w:rFonts w:hint="eastAsia"/>
          <w:b/>
          <w:color w:val="C00000"/>
        </w:rPr>
        <w:t>利息总额</w:t>
      </w:r>
      <w:r>
        <w:rPr>
          <w:rFonts w:hint="eastAsia"/>
        </w:rPr>
        <w:t>。</w:t>
      </w:r>
    </w:p>
    <w:p w:rsidR="00812F7C" w:rsidRDefault="00812F7C" w:rsidP="00812F7C">
      <w:r>
        <w:rPr>
          <w:rFonts w:hint="eastAsia"/>
        </w:rPr>
        <w:t xml:space="preserve">　　（五）托管账户，报送公历年度内收到或者计入该账户的</w:t>
      </w:r>
      <w:r w:rsidRPr="00D36926">
        <w:rPr>
          <w:rFonts w:hint="eastAsia"/>
          <w:b/>
          <w:color w:val="C00000"/>
        </w:rPr>
        <w:t>利息总额、股息总额</w:t>
      </w:r>
      <w:r>
        <w:rPr>
          <w:rFonts w:hint="eastAsia"/>
        </w:rPr>
        <w:t>以及其他因被托管资产而收到或者计入该账户的收入总额。报送信息的金融机构为代理人、中间人或者名义持有人的，报送因销售或者赎回金融资产而收到或者计入该托管账户的</w:t>
      </w:r>
      <w:r w:rsidRPr="00D36926">
        <w:rPr>
          <w:rFonts w:hint="eastAsia"/>
          <w:b/>
          <w:color w:val="C00000"/>
        </w:rPr>
        <w:t>收入总额</w:t>
      </w:r>
      <w:r>
        <w:rPr>
          <w:rFonts w:hint="eastAsia"/>
        </w:rPr>
        <w:t>。</w:t>
      </w:r>
    </w:p>
    <w:p w:rsidR="00812F7C" w:rsidRDefault="00812F7C" w:rsidP="00812F7C">
      <w:r>
        <w:rPr>
          <w:rFonts w:hint="eastAsia"/>
        </w:rPr>
        <w:t xml:space="preserve">　　（六）其他账户，报送公历年度内收到或者计入该账户的</w:t>
      </w:r>
      <w:r w:rsidRPr="00D36926">
        <w:rPr>
          <w:rFonts w:hint="eastAsia"/>
          <w:b/>
          <w:color w:val="C00000"/>
        </w:rPr>
        <w:t>收入总额</w:t>
      </w:r>
      <w:r>
        <w:rPr>
          <w:rFonts w:hint="eastAsia"/>
        </w:rPr>
        <w:t>，包括</w:t>
      </w:r>
      <w:r w:rsidRPr="00D36926">
        <w:rPr>
          <w:rFonts w:hint="eastAsia"/>
          <w:b/>
          <w:color w:val="C00000"/>
        </w:rPr>
        <w:t>赎回款项的总额</w:t>
      </w:r>
      <w:r>
        <w:rPr>
          <w:rFonts w:hint="eastAsia"/>
        </w:rPr>
        <w:t>。</w:t>
      </w:r>
    </w:p>
    <w:p w:rsidR="00812F7C" w:rsidRDefault="00812F7C" w:rsidP="00812F7C">
      <w:r>
        <w:rPr>
          <w:rFonts w:hint="eastAsia"/>
        </w:rPr>
        <w:t xml:space="preserve">　　（七）国家税务总局要求报送的其他信息。</w:t>
      </w:r>
    </w:p>
    <w:p w:rsidR="00812F7C" w:rsidRDefault="00812F7C" w:rsidP="00812F7C">
      <w:r>
        <w:rPr>
          <w:rFonts w:hint="eastAsia"/>
        </w:rPr>
        <w:t xml:space="preserve">　　上述信息中涉及金额的，应当按原币种报送并且标注原币种名称。</w:t>
      </w:r>
    </w:p>
    <w:p w:rsidR="00812F7C" w:rsidRDefault="00812F7C" w:rsidP="00812F7C">
      <w:r>
        <w:rPr>
          <w:rFonts w:hint="eastAsia"/>
        </w:rPr>
        <w:t xml:space="preserve">　　对于存量账户，金融机构现有客户资料中没有居民国（地区）纳税人识别号、出生日期或者出生地信息的，无需报送上述信息。但是，金融机构应当在上述账户被认定为非居民账户的次年</w:t>
      </w:r>
      <w:r>
        <w:rPr>
          <w:rFonts w:hint="eastAsia"/>
        </w:rPr>
        <w:t>12</w:t>
      </w:r>
      <w:r>
        <w:rPr>
          <w:rFonts w:hint="eastAsia"/>
        </w:rPr>
        <w:t>月</w:t>
      </w:r>
      <w:r>
        <w:rPr>
          <w:rFonts w:hint="eastAsia"/>
        </w:rPr>
        <w:t>31</w:t>
      </w:r>
      <w:r>
        <w:rPr>
          <w:rFonts w:hint="eastAsia"/>
        </w:rPr>
        <w:t>日前，积极采取措施，获取上述信息。</w:t>
      </w:r>
    </w:p>
    <w:p w:rsidR="00812F7C" w:rsidRDefault="00812F7C" w:rsidP="00812F7C">
      <w:r>
        <w:rPr>
          <w:rFonts w:hint="eastAsia"/>
        </w:rPr>
        <w:t xml:space="preserve">　　非居民账户持有人无居民国（地区）纳税人识别号的，金融机构无需收集并报送纳税人识别号信息。</w:t>
      </w:r>
    </w:p>
    <w:p w:rsidR="007F3639" w:rsidRDefault="007F3639" w:rsidP="00812F7C"/>
    <w:p w:rsidR="00812F7C" w:rsidRDefault="00812F7C" w:rsidP="00812F7C">
      <w:r>
        <w:rPr>
          <w:rFonts w:hint="eastAsia"/>
        </w:rPr>
        <w:t xml:space="preserve">　　第三十六条</w:t>
      </w:r>
      <w:r>
        <w:rPr>
          <w:rFonts w:hint="eastAsia"/>
        </w:rPr>
        <w:t xml:space="preserve"> </w:t>
      </w:r>
      <w:r>
        <w:rPr>
          <w:rFonts w:hint="eastAsia"/>
        </w:rPr>
        <w:t>金融机构应当于</w:t>
      </w:r>
      <w:r>
        <w:rPr>
          <w:rFonts w:hint="eastAsia"/>
        </w:rPr>
        <w:t>2017</w:t>
      </w:r>
      <w:r>
        <w:rPr>
          <w:rFonts w:hint="eastAsia"/>
        </w:rPr>
        <w:t>年</w:t>
      </w:r>
      <w:r>
        <w:rPr>
          <w:rFonts w:hint="eastAsia"/>
        </w:rPr>
        <w:t>12</w:t>
      </w:r>
      <w:r>
        <w:rPr>
          <w:rFonts w:hint="eastAsia"/>
        </w:rPr>
        <w:t>月</w:t>
      </w:r>
      <w:r>
        <w:rPr>
          <w:rFonts w:hint="eastAsia"/>
        </w:rPr>
        <w:t>31</w:t>
      </w:r>
      <w:r>
        <w:rPr>
          <w:rFonts w:hint="eastAsia"/>
        </w:rPr>
        <w:t>日前登录国家税务总局网站办理注册登记，并且于</w:t>
      </w:r>
      <w:r w:rsidRPr="00D36926">
        <w:rPr>
          <w:rFonts w:hint="eastAsia"/>
          <w:b/>
          <w:color w:val="C00000"/>
        </w:rPr>
        <w:t>每年</w:t>
      </w:r>
      <w:r w:rsidRPr="00D36926">
        <w:rPr>
          <w:rFonts w:hint="eastAsia"/>
          <w:b/>
          <w:color w:val="C00000"/>
        </w:rPr>
        <w:t>5</w:t>
      </w:r>
      <w:r w:rsidRPr="00D36926">
        <w:rPr>
          <w:rFonts w:hint="eastAsia"/>
          <w:b/>
          <w:color w:val="C00000"/>
        </w:rPr>
        <w:t>月</w:t>
      </w:r>
      <w:r w:rsidRPr="00D36926">
        <w:rPr>
          <w:rFonts w:hint="eastAsia"/>
          <w:b/>
          <w:color w:val="C00000"/>
        </w:rPr>
        <w:t>31</w:t>
      </w:r>
      <w:r w:rsidRPr="00D36926">
        <w:rPr>
          <w:rFonts w:hint="eastAsia"/>
          <w:b/>
          <w:color w:val="C00000"/>
        </w:rPr>
        <w:t>日前</w:t>
      </w:r>
      <w:r>
        <w:rPr>
          <w:rFonts w:hint="eastAsia"/>
        </w:rPr>
        <w:t>按要求报送第三十五条所述信息。</w:t>
      </w:r>
    </w:p>
    <w:p w:rsidR="00812F7C" w:rsidRDefault="00812F7C" w:rsidP="00812F7C">
      <w:r>
        <w:rPr>
          <w:rFonts w:hint="eastAsia"/>
        </w:rPr>
        <w:t xml:space="preserve">　　</w:t>
      </w:r>
    </w:p>
    <w:p w:rsidR="00812F7C" w:rsidRDefault="00812F7C" w:rsidP="00812F7C"/>
    <w:p w:rsidR="00812F7C" w:rsidRDefault="00812F7C" w:rsidP="00812F7C"/>
    <w:p w:rsidR="00812F7C" w:rsidRDefault="00812F7C" w:rsidP="00812F7C">
      <w:r>
        <w:rPr>
          <w:rFonts w:hint="eastAsia"/>
        </w:rPr>
        <w:t>第六章</w:t>
      </w:r>
      <w:r>
        <w:rPr>
          <w:rFonts w:hint="eastAsia"/>
        </w:rPr>
        <w:t xml:space="preserve"> </w:t>
      </w:r>
      <w:r>
        <w:rPr>
          <w:rFonts w:hint="eastAsia"/>
        </w:rPr>
        <w:t>监督管理</w:t>
      </w:r>
    </w:p>
    <w:p w:rsidR="00812F7C" w:rsidRDefault="00812F7C" w:rsidP="00812F7C"/>
    <w:p w:rsidR="00812F7C" w:rsidRDefault="00812F7C" w:rsidP="00812F7C"/>
    <w:p w:rsidR="00812F7C" w:rsidRDefault="00812F7C" w:rsidP="00812F7C">
      <w:r>
        <w:rPr>
          <w:rFonts w:hint="eastAsia"/>
        </w:rPr>
        <w:t xml:space="preserve">　　</w:t>
      </w:r>
    </w:p>
    <w:p w:rsidR="00812F7C" w:rsidRDefault="00812F7C" w:rsidP="00812F7C">
      <w:r>
        <w:rPr>
          <w:rFonts w:hint="eastAsia"/>
        </w:rPr>
        <w:t xml:space="preserve">　　第三十七条</w:t>
      </w:r>
      <w:r>
        <w:rPr>
          <w:rFonts w:hint="eastAsia"/>
        </w:rPr>
        <w:t xml:space="preserve"> </w:t>
      </w:r>
      <w:r>
        <w:rPr>
          <w:rFonts w:hint="eastAsia"/>
        </w:rPr>
        <w:t>金融机构应当建立实施监控机制，按年度评估本办法执行情况，及时发现问题、进行整改，并于次年</w:t>
      </w:r>
      <w:r>
        <w:rPr>
          <w:rFonts w:hint="eastAsia"/>
        </w:rPr>
        <w:t>6</w:t>
      </w:r>
      <w:r>
        <w:rPr>
          <w:rFonts w:hint="eastAsia"/>
        </w:rPr>
        <w:t>月</w:t>
      </w:r>
      <w:r>
        <w:rPr>
          <w:rFonts w:hint="eastAsia"/>
        </w:rPr>
        <w:t>30</w:t>
      </w:r>
      <w:r>
        <w:rPr>
          <w:rFonts w:hint="eastAsia"/>
        </w:rPr>
        <w:t>日前向相关行业监督管理部门和国家税务总局书面报告。</w:t>
      </w:r>
    </w:p>
    <w:p w:rsidR="00D36926" w:rsidRDefault="00D36926" w:rsidP="00812F7C"/>
    <w:p w:rsidR="00812F7C" w:rsidRDefault="00812F7C" w:rsidP="00812F7C">
      <w:r>
        <w:rPr>
          <w:rFonts w:hint="eastAsia"/>
        </w:rPr>
        <w:t xml:space="preserve">　　第三十八条</w:t>
      </w:r>
      <w:r>
        <w:rPr>
          <w:rFonts w:hint="eastAsia"/>
        </w:rPr>
        <w:t xml:space="preserve"> </w:t>
      </w:r>
      <w:r>
        <w:rPr>
          <w:rFonts w:hint="eastAsia"/>
        </w:rPr>
        <w:t>金融机构有下列情形之一的，由国家税务总局责令其限期改正：</w:t>
      </w:r>
    </w:p>
    <w:p w:rsidR="00812F7C" w:rsidRDefault="00812F7C" w:rsidP="00812F7C">
      <w:r>
        <w:rPr>
          <w:rFonts w:hint="eastAsia"/>
        </w:rPr>
        <w:t xml:space="preserve">　　（一）未按照本办法规定开展尽职调查的；</w:t>
      </w:r>
    </w:p>
    <w:p w:rsidR="00812F7C" w:rsidRDefault="00812F7C" w:rsidP="00812F7C">
      <w:r>
        <w:rPr>
          <w:rFonts w:hint="eastAsia"/>
        </w:rPr>
        <w:t xml:space="preserve">　　（二）未按照本办法建立实施监控机制的；</w:t>
      </w:r>
    </w:p>
    <w:p w:rsidR="00812F7C" w:rsidRDefault="00812F7C" w:rsidP="00812F7C">
      <w:r>
        <w:rPr>
          <w:rFonts w:hint="eastAsia"/>
        </w:rPr>
        <w:t xml:space="preserve">　　（三）故意错报、漏报账户持有人信息的；</w:t>
      </w:r>
    </w:p>
    <w:p w:rsidR="00812F7C" w:rsidRDefault="00812F7C" w:rsidP="00812F7C">
      <w:r>
        <w:rPr>
          <w:rFonts w:hint="eastAsia"/>
        </w:rPr>
        <w:t xml:space="preserve">　　（四）帮助账户持有人隐藏真实信息或者伪造信息的；</w:t>
      </w:r>
    </w:p>
    <w:p w:rsidR="00812F7C" w:rsidRDefault="00812F7C" w:rsidP="00812F7C">
      <w:r>
        <w:rPr>
          <w:rFonts w:hint="eastAsia"/>
        </w:rPr>
        <w:t xml:space="preserve">　　（五）其他违反本办法规定的。</w:t>
      </w:r>
    </w:p>
    <w:p w:rsidR="00812F7C" w:rsidRDefault="00812F7C" w:rsidP="00812F7C">
      <w:r>
        <w:rPr>
          <w:rFonts w:hint="eastAsia"/>
        </w:rPr>
        <w:t xml:space="preserve">　　逾期不改正的，税务机关将记录相关纳税信用信息，并用于纳税信用评价。有关违规情形通报相关金融主管部门。</w:t>
      </w:r>
    </w:p>
    <w:p w:rsidR="00D36926" w:rsidRDefault="00D36926" w:rsidP="00812F7C"/>
    <w:p w:rsidR="00812F7C" w:rsidRDefault="00812F7C" w:rsidP="00812F7C">
      <w:r>
        <w:rPr>
          <w:rFonts w:hint="eastAsia"/>
        </w:rPr>
        <w:t xml:space="preserve">　　第三十九条</w:t>
      </w:r>
      <w:r>
        <w:rPr>
          <w:rFonts w:hint="eastAsia"/>
        </w:rPr>
        <w:t xml:space="preserve"> </w:t>
      </w:r>
      <w:r>
        <w:rPr>
          <w:rFonts w:hint="eastAsia"/>
        </w:rPr>
        <w:t>对于金融机构的严重违规行为，有关金融主管部门可以采取下列措施：</w:t>
      </w:r>
    </w:p>
    <w:p w:rsidR="00812F7C" w:rsidRDefault="00812F7C" w:rsidP="00812F7C">
      <w:r>
        <w:rPr>
          <w:rFonts w:hint="eastAsia"/>
        </w:rPr>
        <w:lastRenderedPageBreak/>
        <w:t xml:space="preserve">　　（一）责令金融机构停业整顿或者吊销其经营许可证；</w:t>
      </w:r>
    </w:p>
    <w:p w:rsidR="00812F7C" w:rsidRDefault="00812F7C" w:rsidP="00812F7C">
      <w:r>
        <w:rPr>
          <w:rFonts w:hint="eastAsia"/>
        </w:rPr>
        <w:t xml:space="preserve">　　（二）取消金融机构直接负责的董事、高级管理人员和其他直接责任人员的任职资格、禁止其从事有关金融行业的工作；</w:t>
      </w:r>
    </w:p>
    <w:p w:rsidR="00812F7C" w:rsidRDefault="00812F7C" w:rsidP="00812F7C">
      <w:r>
        <w:rPr>
          <w:rFonts w:hint="eastAsia"/>
        </w:rPr>
        <w:t xml:space="preserve">　　（三）责令金融机构对直接负责的董事、高级管理人员和其他直接责任人给予纪律处分。</w:t>
      </w:r>
    </w:p>
    <w:p w:rsidR="00D36926" w:rsidRDefault="00D36926" w:rsidP="00812F7C"/>
    <w:p w:rsidR="00812F7C" w:rsidRDefault="00812F7C" w:rsidP="00812F7C">
      <w:r>
        <w:rPr>
          <w:rFonts w:hint="eastAsia"/>
        </w:rPr>
        <w:t xml:space="preserve">　　第四十条</w:t>
      </w:r>
      <w:r>
        <w:rPr>
          <w:rFonts w:hint="eastAsia"/>
        </w:rPr>
        <w:t xml:space="preserve"> </w:t>
      </w:r>
      <w:r>
        <w:rPr>
          <w:rFonts w:hint="eastAsia"/>
        </w:rPr>
        <w:t>对于账户持有人的严重违规行为，有关金融主管部门依据相关法律、法规进行处罚，涉嫌犯罪的，移送司法机关进行处理。</w:t>
      </w:r>
    </w:p>
    <w:p w:rsidR="00812F7C" w:rsidRDefault="00812F7C" w:rsidP="00812F7C"/>
    <w:p w:rsidR="00812F7C" w:rsidRDefault="00812F7C" w:rsidP="00812F7C"/>
    <w:p w:rsidR="00812F7C" w:rsidRDefault="00812F7C" w:rsidP="00812F7C">
      <w:r>
        <w:rPr>
          <w:rFonts w:hint="eastAsia"/>
        </w:rPr>
        <w:t>第七章</w:t>
      </w:r>
      <w:r>
        <w:rPr>
          <w:rFonts w:hint="eastAsia"/>
        </w:rPr>
        <w:t xml:space="preserve"> </w:t>
      </w:r>
      <w:r>
        <w:rPr>
          <w:rFonts w:hint="eastAsia"/>
        </w:rPr>
        <w:t>附</w:t>
      </w:r>
      <w:r>
        <w:rPr>
          <w:rFonts w:hint="eastAsia"/>
        </w:rPr>
        <w:t xml:space="preserve"> </w:t>
      </w:r>
      <w:r>
        <w:rPr>
          <w:rFonts w:hint="eastAsia"/>
        </w:rPr>
        <w:t>则</w:t>
      </w:r>
    </w:p>
    <w:p w:rsidR="00812F7C" w:rsidRDefault="00812F7C" w:rsidP="00812F7C"/>
    <w:p w:rsidR="00812F7C" w:rsidRDefault="00812F7C" w:rsidP="00812F7C"/>
    <w:p w:rsidR="00812F7C" w:rsidRDefault="00812F7C" w:rsidP="00812F7C">
      <w:r>
        <w:rPr>
          <w:rFonts w:hint="eastAsia"/>
        </w:rPr>
        <w:t xml:space="preserve">　　第四十一条</w:t>
      </w:r>
      <w:r>
        <w:rPr>
          <w:rFonts w:hint="eastAsia"/>
        </w:rPr>
        <w:t xml:space="preserve"> </w:t>
      </w:r>
      <w:r>
        <w:rPr>
          <w:rFonts w:hint="eastAsia"/>
        </w:rPr>
        <w:t>本办法施行前我国与相关国家（地区）已经就非居民金融账户涉税信息尽职调查事项商签双边协定的，有关要求另行规定。</w:t>
      </w:r>
    </w:p>
    <w:p w:rsidR="00D36926" w:rsidRDefault="00D36926" w:rsidP="00812F7C"/>
    <w:p w:rsidR="00812F7C" w:rsidRDefault="00812F7C" w:rsidP="00812F7C">
      <w:r>
        <w:rPr>
          <w:rFonts w:hint="eastAsia"/>
        </w:rPr>
        <w:t xml:space="preserve">　　第四十二条</w:t>
      </w:r>
      <w:r>
        <w:rPr>
          <w:rFonts w:hint="eastAsia"/>
        </w:rPr>
        <w:t xml:space="preserve"> </w:t>
      </w:r>
      <w:r>
        <w:rPr>
          <w:rFonts w:hint="eastAsia"/>
        </w:rPr>
        <w:t>国家税务总局与有关金融主管部门建立涉税信息共享机制，保障国家税务总局及时获取本办法规定的信息。非居民金融账户涉税信息报送要求另行规定。</w:t>
      </w:r>
    </w:p>
    <w:p w:rsidR="00D36926" w:rsidRDefault="00D36926" w:rsidP="00812F7C"/>
    <w:p w:rsidR="00812F7C" w:rsidRDefault="00812F7C" w:rsidP="00812F7C">
      <w:r>
        <w:rPr>
          <w:rFonts w:hint="eastAsia"/>
        </w:rPr>
        <w:t xml:space="preserve">　　第四十三条</w:t>
      </w:r>
      <w:r>
        <w:rPr>
          <w:rFonts w:hint="eastAsia"/>
        </w:rPr>
        <w:t xml:space="preserve"> </w:t>
      </w:r>
      <w:r>
        <w:rPr>
          <w:rFonts w:hint="eastAsia"/>
        </w:rPr>
        <w:t>本办法所称“以上”“以下”均含本数，“不满”“超过”均不含本数。</w:t>
      </w:r>
    </w:p>
    <w:p w:rsidR="00D36926" w:rsidRDefault="00D36926" w:rsidP="00812F7C"/>
    <w:p w:rsidR="00812F7C" w:rsidRDefault="00812F7C" w:rsidP="00812F7C">
      <w:r>
        <w:rPr>
          <w:rFonts w:hint="eastAsia"/>
        </w:rPr>
        <w:t xml:space="preserve">　　第四十四条</w:t>
      </w:r>
      <w:r>
        <w:rPr>
          <w:rFonts w:hint="eastAsia"/>
        </w:rPr>
        <w:t xml:space="preserve"> </w:t>
      </w:r>
      <w:r>
        <w:rPr>
          <w:rFonts w:hint="eastAsia"/>
        </w:rPr>
        <w:t>本办法自</w:t>
      </w:r>
      <w:r>
        <w:rPr>
          <w:rFonts w:hint="eastAsia"/>
        </w:rPr>
        <w:t>2017</w:t>
      </w:r>
      <w:r>
        <w:rPr>
          <w:rFonts w:hint="eastAsia"/>
        </w:rPr>
        <w:t>年</w:t>
      </w:r>
      <w:r>
        <w:rPr>
          <w:rFonts w:hint="eastAsia"/>
        </w:rPr>
        <w:t>7</w:t>
      </w:r>
      <w:r>
        <w:rPr>
          <w:rFonts w:hint="eastAsia"/>
        </w:rPr>
        <w:t>月</w:t>
      </w:r>
      <w:r>
        <w:rPr>
          <w:rFonts w:hint="eastAsia"/>
        </w:rPr>
        <w:t>1</w:t>
      </w:r>
      <w:r>
        <w:rPr>
          <w:rFonts w:hint="eastAsia"/>
        </w:rPr>
        <w:t>日起施行。</w:t>
      </w:r>
    </w:p>
    <w:p w:rsidR="00812F7C" w:rsidRDefault="00812F7C" w:rsidP="00812F7C"/>
    <w:p w:rsidR="00812F7C" w:rsidRDefault="00812F7C" w:rsidP="00812F7C"/>
    <w:p w:rsidR="00812F7C" w:rsidRDefault="00812F7C" w:rsidP="00812F7C"/>
    <w:p w:rsidR="00812F7C" w:rsidRDefault="00812F7C" w:rsidP="00812F7C"/>
    <w:p w:rsidR="00812F7C" w:rsidRDefault="00812F7C" w:rsidP="00812F7C">
      <w:r>
        <w:rPr>
          <w:rFonts w:hint="eastAsia"/>
        </w:rPr>
        <w:t>关于《国家税务总局</w:t>
      </w:r>
      <w:r>
        <w:rPr>
          <w:rFonts w:hint="eastAsia"/>
        </w:rPr>
        <w:t xml:space="preserve"> </w:t>
      </w:r>
      <w:r>
        <w:rPr>
          <w:rFonts w:hint="eastAsia"/>
        </w:rPr>
        <w:t>财政部</w:t>
      </w:r>
      <w:r>
        <w:rPr>
          <w:rFonts w:hint="eastAsia"/>
        </w:rPr>
        <w:t xml:space="preserve"> </w:t>
      </w:r>
      <w:r>
        <w:rPr>
          <w:rFonts w:hint="eastAsia"/>
        </w:rPr>
        <w:t>中国人民银行</w:t>
      </w:r>
      <w:r>
        <w:rPr>
          <w:rFonts w:hint="eastAsia"/>
        </w:rPr>
        <w:t xml:space="preserve"> </w:t>
      </w:r>
      <w:r>
        <w:rPr>
          <w:rFonts w:hint="eastAsia"/>
        </w:rPr>
        <w:t>中国银行业监督管理委员会</w:t>
      </w:r>
      <w:r>
        <w:rPr>
          <w:rFonts w:hint="eastAsia"/>
        </w:rPr>
        <w:t xml:space="preserve"> </w:t>
      </w:r>
      <w:r>
        <w:rPr>
          <w:rFonts w:hint="eastAsia"/>
        </w:rPr>
        <w:t>中国证券监督管理委员会</w:t>
      </w:r>
      <w:r>
        <w:rPr>
          <w:rFonts w:hint="eastAsia"/>
        </w:rPr>
        <w:t xml:space="preserve"> </w:t>
      </w:r>
      <w:r>
        <w:rPr>
          <w:rFonts w:hint="eastAsia"/>
        </w:rPr>
        <w:t>中国保险监督管理委员会关于发布〈非居民金融账户涉税信息尽职调查管理办法〉的公告》的解读</w:t>
      </w:r>
    </w:p>
    <w:p w:rsidR="00812F7C" w:rsidRDefault="00812F7C" w:rsidP="00812F7C">
      <w:r>
        <w:rPr>
          <w:rFonts w:hint="eastAsia"/>
        </w:rPr>
        <w:t>2017</w:t>
      </w:r>
      <w:r>
        <w:rPr>
          <w:rFonts w:hint="eastAsia"/>
        </w:rPr>
        <w:t>年</w:t>
      </w:r>
      <w:r>
        <w:rPr>
          <w:rFonts w:hint="eastAsia"/>
        </w:rPr>
        <w:t>05</w:t>
      </w:r>
      <w:r>
        <w:rPr>
          <w:rFonts w:hint="eastAsia"/>
        </w:rPr>
        <w:t>月</w:t>
      </w:r>
      <w:r>
        <w:rPr>
          <w:rFonts w:hint="eastAsia"/>
        </w:rPr>
        <w:t>19</w:t>
      </w:r>
      <w:r>
        <w:rPr>
          <w:rFonts w:hint="eastAsia"/>
        </w:rPr>
        <w:t>日</w:t>
      </w:r>
      <w:r>
        <w:rPr>
          <w:rFonts w:hint="eastAsia"/>
        </w:rPr>
        <w:t xml:space="preserve"> </w:t>
      </w:r>
      <w:r>
        <w:rPr>
          <w:rFonts w:hint="eastAsia"/>
        </w:rPr>
        <w:t>来源：国家税务总局办公厅【字体：</w:t>
      </w:r>
      <w:r>
        <w:rPr>
          <w:rFonts w:hint="eastAsia"/>
        </w:rPr>
        <w:t xml:space="preserve"> </w:t>
      </w:r>
      <w:r>
        <w:rPr>
          <w:rFonts w:hint="eastAsia"/>
        </w:rPr>
        <w:t>大</w:t>
      </w:r>
      <w:r>
        <w:rPr>
          <w:rFonts w:hint="eastAsia"/>
        </w:rPr>
        <w:t xml:space="preserve"> </w:t>
      </w:r>
      <w:r>
        <w:rPr>
          <w:rFonts w:hint="eastAsia"/>
        </w:rPr>
        <w:t>中</w:t>
      </w:r>
      <w:r>
        <w:rPr>
          <w:rFonts w:hint="eastAsia"/>
        </w:rPr>
        <w:t xml:space="preserve"> </w:t>
      </w:r>
      <w:r>
        <w:rPr>
          <w:rFonts w:hint="eastAsia"/>
        </w:rPr>
        <w:t>小】</w:t>
      </w:r>
      <w:r>
        <w:rPr>
          <w:rFonts w:hint="eastAsia"/>
        </w:rPr>
        <w:t xml:space="preserve">  </w:t>
      </w:r>
      <w:r>
        <w:rPr>
          <w:rFonts w:hint="eastAsia"/>
        </w:rPr>
        <w:t>打印本页</w:t>
      </w:r>
    </w:p>
    <w:p w:rsidR="00812F7C" w:rsidRDefault="00812F7C" w:rsidP="00812F7C">
      <w:r>
        <w:t xml:space="preserve">  </w:t>
      </w:r>
    </w:p>
    <w:p w:rsidR="00812F7C" w:rsidRDefault="00812F7C" w:rsidP="00812F7C">
      <w:r>
        <w:rPr>
          <w:rFonts w:hint="eastAsia"/>
        </w:rPr>
        <w:t xml:space="preserve">　　为了履行金融账户涉税信息自动交换国际义务，规范金融机构对非居民金融账户涉税信息尽职调查行为，国家税务总局、财政部、中国人民银行、中国银行业监督管理委员会、中国证券监督管理委员会、中国保险监督管理委员会制定了《非居民金融账户涉税信息尽职调查管理办法》（以下简称《管理办法》）。现就《管理办法》有关内容解读如下：</w:t>
      </w:r>
    </w:p>
    <w:p w:rsidR="00812F7C" w:rsidRDefault="00812F7C" w:rsidP="00812F7C">
      <w:r>
        <w:rPr>
          <w:rFonts w:hint="eastAsia"/>
        </w:rPr>
        <w:t xml:space="preserve">　　一、《管理办法》出台的背景是什么？</w:t>
      </w:r>
    </w:p>
    <w:p w:rsidR="00812F7C" w:rsidRDefault="00812F7C" w:rsidP="00812F7C">
      <w:r>
        <w:rPr>
          <w:rFonts w:hint="eastAsia"/>
        </w:rPr>
        <w:t xml:space="preserve">　　受二十国集团（</w:t>
      </w:r>
      <w:r>
        <w:rPr>
          <w:rFonts w:hint="eastAsia"/>
        </w:rPr>
        <w:t>G20</w:t>
      </w:r>
      <w:r>
        <w:rPr>
          <w:rFonts w:hint="eastAsia"/>
        </w:rPr>
        <w:t>）委托，经济合作与发展组织（</w:t>
      </w:r>
      <w:r>
        <w:rPr>
          <w:rFonts w:hint="eastAsia"/>
        </w:rPr>
        <w:t>OECD</w:t>
      </w:r>
      <w:r>
        <w:rPr>
          <w:rFonts w:hint="eastAsia"/>
        </w:rPr>
        <w:t>）于</w:t>
      </w:r>
      <w:r>
        <w:rPr>
          <w:rFonts w:hint="eastAsia"/>
        </w:rPr>
        <w:t>2014</w:t>
      </w:r>
      <w:r>
        <w:rPr>
          <w:rFonts w:hint="eastAsia"/>
        </w:rPr>
        <w:t>年</w:t>
      </w:r>
      <w:r>
        <w:rPr>
          <w:rFonts w:hint="eastAsia"/>
        </w:rPr>
        <w:t>7</w:t>
      </w:r>
      <w:r>
        <w:rPr>
          <w:rFonts w:hint="eastAsia"/>
        </w:rPr>
        <w:t>月发布金融账户涉税信息自动交换标准（以下简称“标准”），获得当年</w:t>
      </w:r>
      <w:r>
        <w:rPr>
          <w:rFonts w:hint="eastAsia"/>
        </w:rPr>
        <w:t>G20</w:t>
      </w:r>
      <w:r>
        <w:rPr>
          <w:rFonts w:hint="eastAsia"/>
        </w:rPr>
        <w:t>布里斯班峰会的核准，为各国加强国际税收合作、打击跨境逃避税提供了强有力的信息工具。在</w:t>
      </w:r>
      <w:r>
        <w:rPr>
          <w:rFonts w:hint="eastAsia"/>
        </w:rPr>
        <w:t>G20</w:t>
      </w:r>
      <w:r>
        <w:rPr>
          <w:rFonts w:hint="eastAsia"/>
        </w:rPr>
        <w:t>的大力推动下，目前已有</w:t>
      </w:r>
      <w:r>
        <w:rPr>
          <w:rFonts w:hint="eastAsia"/>
        </w:rPr>
        <w:t>100</w:t>
      </w:r>
      <w:r>
        <w:rPr>
          <w:rFonts w:hint="eastAsia"/>
        </w:rPr>
        <w:t>个国家（地区）承诺实施“标准”。</w:t>
      </w:r>
    </w:p>
    <w:p w:rsidR="00812F7C" w:rsidRDefault="00812F7C" w:rsidP="00812F7C">
      <w:r>
        <w:rPr>
          <w:rFonts w:hint="eastAsia"/>
        </w:rPr>
        <w:t xml:space="preserve">　　经国务院批准，我国向</w:t>
      </w:r>
      <w:r>
        <w:rPr>
          <w:rFonts w:hint="eastAsia"/>
        </w:rPr>
        <w:t>G20</w:t>
      </w:r>
      <w:r>
        <w:rPr>
          <w:rFonts w:hint="eastAsia"/>
        </w:rPr>
        <w:t>承诺实施“标准”，首次对外交换信息的时间为</w:t>
      </w:r>
      <w:r>
        <w:rPr>
          <w:rFonts w:hint="eastAsia"/>
        </w:rPr>
        <w:t>2018</w:t>
      </w:r>
      <w:r>
        <w:rPr>
          <w:rFonts w:hint="eastAsia"/>
        </w:rPr>
        <w:t>年</w:t>
      </w:r>
      <w:r>
        <w:rPr>
          <w:rFonts w:hint="eastAsia"/>
        </w:rPr>
        <w:t>9</w:t>
      </w:r>
      <w:r>
        <w:rPr>
          <w:rFonts w:hint="eastAsia"/>
        </w:rPr>
        <w:t>月。</w:t>
      </w:r>
      <w:r>
        <w:rPr>
          <w:rFonts w:hint="eastAsia"/>
        </w:rPr>
        <w:t>2015</w:t>
      </w:r>
      <w:r>
        <w:rPr>
          <w:rFonts w:hint="eastAsia"/>
        </w:rPr>
        <w:t>年</w:t>
      </w:r>
      <w:r>
        <w:rPr>
          <w:rFonts w:hint="eastAsia"/>
        </w:rPr>
        <w:t>7</w:t>
      </w:r>
      <w:r>
        <w:rPr>
          <w:rFonts w:hint="eastAsia"/>
        </w:rPr>
        <w:t>月，《多边税收征管互助公约》由十二届全国人大常委会第十五次会议批准，于</w:t>
      </w:r>
      <w:r>
        <w:rPr>
          <w:rFonts w:hint="eastAsia"/>
        </w:rPr>
        <w:t>2016</w:t>
      </w:r>
      <w:r>
        <w:rPr>
          <w:rFonts w:hint="eastAsia"/>
        </w:rPr>
        <w:t>年</w:t>
      </w:r>
      <w:r>
        <w:rPr>
          <w:rFonts w:hint="eastAsia"/>
        </w:rPr>
        <w:t>2</w:t>
      </w:r>
      <w:r>
        <w:rPr>
          <w:rFonts w:hint="eastAsia"/>
        </w:rPr>
        <w:t>月对我国生效，为我国实施“标准”奠定了多边法律基础。</w:t>
      </w:r>
      <w:r>
        <w:rPr>
          <w:rFonts w:hint="eastAsia"/>
        </w:rPr>
        <w:t>2015</w:t>
      </w:r>
      <w:r>
        <w:rPr>
          <w:rFonts w:hint="eastAsia"/>
        </w:rPr>
        <w:t>年</w:t>
      </w:r>
      <w:r>
        <w:rPr>
          <w:rFonts w:hint="eastAsia"/>
        </w:rPr>
        <w:t>12</w:t>
      </w:r>
      <w:r>
        <w:rPr>
          <w:rFonts w:hint="eastAsia"/>
        </w:rPr>
        <w:t>月，国家税务总局签署了《金融账户涉税信息自动交换多边主管当局间协议》，为我国与其他国家（地区）间相互交换金融账户涉税信息提供了操作层面的依据。</w:t>
      </w:r>
    </w:p>
    <w:p w:rsidR="00812F7C" w:rsidRDefault="00812F7C" w:rsidP="00812F7C">
      <w:r>
        <w:rPr>
          <w:rFonts w:hint="eastAsia"/>
        </w:rPr>
        <w:lastRenderedPageBreak/>
        <w:t xml:space="preserve">　　本次发布的《管理办法》旨在将国际通用的“标准”转化成适应我国国情的具体要求，为我国实施“标准”提供法律依据和操作指引，既是我国积极推动“标准”实施的重要举措，也是我国履行国际承诺的具体体现。</w:t>
      </w:r>
    </w:p>
    <w:p w:rsidR="00812F7C" w:rsidRDefault="00812F7C" w:rsidP="00812F7C">
      <w:r>
        <w:rPr>
          <w:rFonts w:hint="eastAsia"/>
        </w:rPr>
        <w:t xml:space="preserve">　　二、“标准”的主要内容是什么？</w:t>
      </w:r>
    </w:p>
    <w:p w:rsidR="00812F7C" w:rsidRDefault="00812F7C" w:rsidP="00812F7C">
      <w:r>
        <w:rPr>
          <w:rFonts w:hint="eastAsia"/>
        </w:rPr>
        <w:t xml:space="preserve">　　“标准”由主管当局间协议和统一报告标准两部分内容组成。主管当局间协议是规范各国（地区）税务主管当局之间开展金融账户涉税信息自动交换的操作性文件。统一报告标准规定了金融机构识别、收集和报送非居民个人和机构账户信息的相关要求和程序。</w:t>
      </w:r>
    </w:p>
    <w:p w:rsidR="00812F7C" w:rsidRDefault="00812F7C" w:rsidP="00812F7C">
      <w:r>
        <w:rPr>
          <w:rFonts w:hint="eastAsia"/>
        </w:rPr>
        <w:t xml:space="preserve">　　根据“标准”开展金融账户涉税信息自动交换，首先由一国（地区）金融机构通过尽职调查程序识别另一国（地区）税收居民个人和企业在该金融机构开立的账户，按年向金融机构所在国（地区）主管部门报送账户持有人名称、纳税人识别号、地址、账号、账户余额或价值、利息、股息以及出售金融资产（不包括实物资产）的收入等信息，再由该国（地区）税务主管当局与账户持有人的居民国税务主管当局开展信息交换，最终为各国（地区）进行跨境税源监管提供信息支持。具体过程如下图所示：</w:t>
      </w:r>
    </w:p>
    <w:p w:rsidR="00812F7C" w:rsidRDefault="00812F7C" w:rsidP="00812F7C"/>
    <w:p w:rsidR="00812F7C" w:rsidRDefault="00812F7C" w:rsidP="00812F7C">
      <w:r>
        <w:rPr>
          <w:noProof/>
        </w:rPr>
        <w:drawing>
          <wp:inline distT="0" distB="0" distL="0" distR="0">
            <wp:extent cx="5274310" cy="3392018"/>
            <wp:effectExtent l="0" t="0" r="2540" b="0"/>
            <wp:docPr id="1" name="图片 1" descr="http://www.chinatax.gov.cn/n810341/n810760/c2620533/5023362/images/433dd8ca1ab6414491bd7b701d5b9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hinatax.gov.cn/n810341/n810760/c2620533/5023362/images/433dd8ca1ab6414491bd7b701d5b972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92018"/>
                    </a:xfrm>
                    <a:prstGeom prst="rect">
                      <a:avLst/>
                    </a:prstGeom>
                    <a:noFill/>
                    <a:ln>
                      <a:noFill/>
                    </a:ln>
                  </pic:spPr>
                </pic:pic>
              </a:graphicData>
            </a:graphic>
          </wp:inline>
        </w:drawing>
      </w:r>
    </w:p>
    <w:p w:rsidR="00812F7C" w:rsidRDefault="00812F7C" w:rsidP="00812F7C"/>
    <w:p w:rsidR="00812F7C" w:rsidRDefault="00812F7C" w:rsidP="00812F7C">
      <w:r>
        <w:rPr>
          <w:rFonts w:hint="eastAsia"/>
        </w:rPr>
        <w:t xml:space="preserve">　　三、“标准”与美国的《海外账户税收合规法案》是什么关系？</w:t>
      </w:r>
    </w:p>
    <w:p w:rsidR="00812F7C" w:rsidRDefault="00812F7C" w:rsidP="00812F7C">
      <w:r>
        <w:rPr>
          <w:rFonts w:hint="eastAsia"/>
        </w:rPr>
        <w:t xml:space="preserve">　　</w:t>
      </w:r>
      <w:r>
        <w:rPr>
          <w:rFonts w:hint="eastAsia"/>
        </w:rPr>
        <w:t>2010</w:t>
      </w:r>
      <w:r>
        <w:rPr>
          <w:rFonts w:hint="eastAsia"/>
        </w:rPr>
        <w:t>年，美国颁布《海外账户税收合规法案》（</w:t>
      </w:r>
      <w:r>
        <w:rPr>
          <w:rFonts w:hint="eastAsia"/>
        </w:rPr>
        <w:t>FATCA</w:t>
      </w:r>
      <w:r>
        <w:rPr>
          <w:rFonts w:hint="eastAsia"/>
        </w:rPr>
        <w:t>），要求外国金融机构向美国国内收入局报告美国税收居民（包括美国公民、绿卡持有者）账户的信息，否则外国金融机构在接收来源于美国的特定收入时将被扣缴</w:t>
      </w:r>
      <w:r>
        <w:rPr>
          <w:rFonts w:hint="eastAsia"/>
        </w:rPr>
        <w:t>30%</w:t>
      </w:r>
      <w:r>
        <w:rPr>
          <w:rFonts w:hint="eastAsia"/>
        </w:rPr>
        <w:t>的惩罚性预提所得税。</w:t>
      </w:r>
      <w:r>
        <w:rPr>
          <w:rFonts w:hint="eastAsia"/>
        </w:rPr>
        <w:t>FATCA</w:t>
      </w:r>
      <w:r>
        <w:rPr>
          <w:rFonts w:hint="eastAsia"/>
        </w:rPr>
        <w:t>主要采用双边信息交换机制，即美国与其他国家（地区）根据双边政府间协定开展信息交换。</w:t>
      </w:r>
    </w:p>
    <w:p w:rsidR="00812F7C" w:rsidRDefault="00812F7C" w:rsidP="00812F7C">
      <w:r>
        <w:rPr>
          <w:rFonts w:hint="eastAsia"/>
        </w:rPr>
        <w:t xml:space="preserve">　　“标准”是以</w:t>
      </w:r>
      <w:r>
        <w:rPr>
          <w:rFonts w:hint="eastAsia"/>
        </w:rPr>
        <w:t>FATCA</w:t>
      </w:r>
      <w:r>
        <w:rPr>
          <w:rFonts w:hint="eastAsia"/>
        </w:rPr>
        <w:t>政府间协定为蓝本设计的多边信息交换机制，可以说是全球版的</w:t>
      </w:r>
      <w:r>
        <w:rPr>
          <w:rFonts w:hint="eastAsia"/>
        </w:rPr>
        <w:t>FATCA</w:t>
      </w:r>
      <w:r>
        <w:rPr>
          <w:rFonts w:hint="eastAsia"/>
        </w:rPr>
        <w:t>。“标准”与</w:t>
      </w:r>
      <w:r>
        <w:rPr>
          <w:rFonts w:hint="eastAsia"/>
        </w:rPr>
        <w:t>FATCA</w:t>
      </w:r>
      <w:r>
        <w:rPr>
          <w:rFonts w:hint="eastAsia"/>
        </w:rPr>
        <w:t>内容上大体相同，但是在细节上存在一些差异，包括报送对象、个人账户的尽职调查门槛、免予报送信息的金融机构类别、处罚措施等。《管理办法》旨在识别“标准”所要求的非居民账户，并不适用于</w:t>
      </w:r>
      <w:r>
        <w:rPr>
          <w:rFonts w:hint="eastAsia"/>
        </w:rPr>
        <w:t>FATCA</w:t>
      </w:r>
      <w:r>
        <w:rPr>
          <w:rFonts w:hint="eastAsia"/>
        </w:rPr>
        <w:t>所要求的美国税收居民账户。鉴于我国政府正与美国政府积极商谈有关</w:t>
      </w:r>
      <w:r>
        <w:rPr>
          <w:rFonts w:hint="eastAsia"/>
        </w:rPr>
        <w:t>FATCA</w:t>
      </w:r>
      <w:r>
        <w:rPr>
          <w:rFonts w:hint="eastAsia"/>
        </w:rPr>
        <w:t>政府间协定事宜，金融机构可以考虑在操作层面将“标准”与</w:t>
      </w:r>
      <w:r>
        <w:rPr>
          <w:rFonts w:hint="eastAsia"/>
        </w:rPr>
        <w:t>FATCA</w:t>
      </w:r>
      <w:r>
        <w:rPr>
          <w:rFonts w:hint="eastAsia"/>
        </w:rPr>
        <w:t>统筹，包括根据自身业务需求将二者的声明文件进行整合等。</w:t>
      </w:r>
    </w:p>
    <w:p w:rsidR="00812F7C" w:rsidRDefault="00812F7C" w:rsidP="00812F7C">
      <w:r>
        <w:rPr>
          <w:rFonts w:hint="eastAsia"/>
        </w:rPr>
        <w:lastRenderedPageBreak/>
        <w:t xml:space="preserve">　　四、有哪些国家（地区）已经承诺实施“标准”？</w:t>
      </w:r>
    </w:p>
    <w:p w:rsidR="00812F7C" w:rsidRDefault="00812F7C" w:rsidP="00812F7C"/>
    <w:p w:rsidR="00812F7C" w:rsidRDefault="00812F7C" w:rsidP="00812F7C"/>
    <w:p w:rsidR="00812F7C" w:rsidRDefault="00812F7C"/>
    <w:p w:rsidR="00812F7C" w:rsidRPr="00812F7C" w:rsidRDefault="00812F7C" w:rsidP="00812F7C">
      <w:pPr>
        <w:widowControl/>
        <w:shd w:val="clear" w:color="auto" w:fill="FFFFFF"/>
        <w:spacing w:line="540" w:lineRule="atLeast"/>
        <w:rPr>
          <w:rFonts w:ascii="微软雅黑" w:eastAsia="微软雅黑" w:hAnsi="微软雅黑" w:cs="宋体"/>
          <w:color w:val="333333"/>
          <w:kern w:val="0"/>
          <w:sz w:val="24"/>
          <w:szCs w:val="24"/>
        </w:rPr>
      </w:pPr>
    </w:p>
    <w:tbl>
      <w:tblPr>
        <w:tblW w:w="8379" w:type="dxa"/>
        <w:tblInd w:w="93" w:type="dxa"/>
        <w:shd w:val="clear" w:color="auto" w:fill="FFFFFF"/>
        <w:tblCellMar>
          <w:left w:w="0" w:type="dxa"/>
          <w:right w:w="0" w:type="dxa"/>
        </w:tblCellMar>
        <w:tblLook w:val="04A0" w:firstRow="1" w:lastRow="0" w:firstColumn="1" w:lastColumn="0" w:noHBand="0" w:noVBand="1"/>
      </w:tblPr>
      <w:tblGrid>
        <w:gridCol w:w="8379"/>
      </w:tblGrid>
      <w:tr w:rsidR="00812F7C" w:rsidRPr="00812F7C" w:rsidTr="00812F7C">
        <w:trPr>
          <w:trHeight w:val="486"/>
        </w:trPr>
        <w:tc>
          <w:tcPr>
            <w:tcW w:w="8379" w:type="dxa"/>
            <w:tcBorders>
              <w:top w:val="single" w:sz="8" w:space="0" w:color="auto"/>
              <w:left w:val="single" w:sz="8" w:space="0" w:color="auto"/>
              <w:bottom w:val="single" w:sz="8" w:space="0" w:color="auto"/>
              <w:right w:val="single" w:sz="8" w:space="0" w:color="auto"/>
            </w:tcBorders>
            <w:shd w:val="clear" w:color="auto" w:fill="C6D9F1"/>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2017年首次交换信息的国家（地区）共50个</w:t>
            </w:r>
          </w:p>
        </w:tc>
      </w:tr>
      <w:tr w:rsidR="00812F7C" w:rsidRPr="00812F7C" w:rsidTr="00812F7C">
        <w:trPr>
          <w:trHeight w:val="2393"/>
        </w:trPr>
        <w:tc>
          <w:tcPr>
            <w:tcW w:w="83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安圭拉、阿根廷、比利时、百慕大、英属维尔京群岛、保加利亚、开曼群岛、哥伦比亚、克罗地亚、塞浦路斯、捷克、丹麦、爱沙尼亚、法罗群岛、芬兰、法国、德国、直布罗陀、希腊、格陵兰、根西岛、匈牙利、冰岛、印度、爱尔兰、马恩岛、意大利、泽西岛、韩国、拉脱维亚、列支敦士登、立陶宛、卢森堡、马耳他、墨西哥、蒙特塞拉特、荷兰、挪威、波兰、葡萄牙、罗马尼亚、圣马力诺、塞舌尔、斯洛伐克、斯洛文尼亚、南非、西班牙、瑞典、特克斯和凯科斯群岛、英国</w:t>
            </w:r>
          </w:p>
        </w:tc>
      </w:tr>
      <w:tr w:rsidR="00812F7C" w:rsidRPr="00812F7C" w:rsidTr="00812F7C">
        <w:trPr>
          <w:trHeight w:val="638"/>
        </w:trPr>
        <w:tc>
          <w:tcPr>
            <w:tcW w:w="8379" w:type="dxa"/>
            <w:tcBorders>
              <w:top w:val="nil"/>
              <w:left w:val="single" w:sz="8" w:space="0" w:color="auto"/>
              <w:bottom w:val="single" w:sz="8" w:space="0" w:color="auto"/>
              <w:right w:val="single" w:sz="8" w:space="0" w:color="auto"/>
            </w:tcBorders>
            <w:shd w:val="clear" w:color="auto" w:fill="C6D9F1"/>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2018年首次交换信息的国家（地区）共50个</w:t>
            </w:r>
          </w:p>
        </w:tc>
      </w:tr>
      <w:tr w:rsidR="00812F7C" w:rsidRPr="00812F7C" w:rsidTr="00812F7C">
        <w:trPr>
          <w:trHeight w:val="2519"/>
        </w:trPr>
        <w:tc>
          <w:tcPr>
            <w:tcW w:w="83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安道尔、安提瓜和巴布达、阿鲁巴、澳大利亚、奥地利、巴哈马、巴林、巴巴多斯、伯利兹、巴西、文莱达鲁萨兰国、加拿大、智利、中国、库克群岛、哥斯达黎加、库拉索岛、多米尼克、加纳、格林纳达、中国香港、印度尼西亚、以色列、日本、科威特、黎巴嫩、马绍尔群岛、中国澳门、马来西亚、毛里求斯、摩纳哥、瑙鲁、新西兰、纽埃、巴拿马、卡塔尔、俄罗斯、圣基茨和尼维斯、萨摩亚、圣卢西亚、圣文森特和格林纳丁斯、沙特阿拉伯、新加坡、圣马丁、瑞士、特立尼达和多巴哥、土耳其、阿拉伯联合酋长国、乌拉圭、瓦努阿图</w:t>
            </w:r>
          </w:p>
        </w:tc>
      </w:tr>
    </w:tbl>
    <w:p w:rsidR="00812F7C" w:rsidRPr="00812F7C" w:rsidRDefault="00812F7C" w:rsidP="00812F7C">
      <w:pPr>
        <w:widowControl/>
        <w:shd w:val="clear" w:color="auto" w:fill="FFFFFF"/>
        <w:spacing w:line="540" w:lineRule="atLeas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 xml:space="preserve">　</w:t>
      </w:r>
    </w:p>
    <w:p w:rsidR="00812F7C" w:rsidRDefault="00812F7C" w:rsidP="00812F7C">
      <w:r>
        <w:rPr>
          <w:rFonts w:hint="eastAsia"/>
        </w:rPr>
        <w:t xml:space="preserve">　预计未来将有更多国家（地区）承诺实施“标准”。对于一直不承诺实施“标准”的国家（地区），国际社会可能采取联合反制措施，促使其承诺实施“标准”，提高税收透明度。长</w:t>
      </w:r>
      <w:r>
        <w:rPr>
          <w:rFonts w:hint="eastAsia"/>
        </w:rPr>
        <w:lastRenderedPageBreak/>
        <w:t>远来看，“标准”在全球范围内的实施是大势所趋，金融账户涉税信息自动交换终将覆盖绝大部分国家（地区）。</w:t>
      </w:r>
    </w:p>
    <w:p w:rsidR="00812F7C" w:rsidRDefault="00812F7C" w:rsidP="00812F7C">
      <w:r>
        <w:rPr>
          <w:rFonts w:hint="eastAsia"/>
        </w:rPr>
        <w:t xml:space="preserve">　　五、我国将与哪些国家（地区）交换金融账户涉税信息？</w:t>
      </w:r>
    </w:p>
    <w:p w:rsidR="00812F7C" w:rsidRDefault="00812F7C" w:rsidP="00812F7C">
      <w:r>
        <w:rPr>
          <w:rFonts w:hint="eastAsia"/>
        </w:rPr>
        <w:t xml:space="preserve">　　已承诺实施“标准”的国家（地区）相互挑选信息交换伙伴，双方均有意向的则可建立伙伴关系。中国将与尽可能多的国家（地区）建立信息交换伙伴关系。相关情况见国家税务总局网站。</w:t>
      </w:r>
    </w:p>
    <w:p w:rsidR="00812F7C" w:rsidRDefault="00812F7C" w:rsidP="00812F7C">
      <w:r>
        <w:rPr>
          <w:rFonts w:hint="eastAsia"/>
        </w:rPr>
        <w:t xml:space="preserve">　　六、制定《管理办法》的原则是什么？</w:t>
      </w:r>
    </w:p>
    <w:p w:rsidR="00812F7C" w:rsidRDefault="00812F7C" w:rsidP="00812F7C">
      <w:r>
        <w:rPr>
          <w:rFonts w:hint="eastAsia"/>
        </w:rPr>
        <w:t xml:space="preserve">　　一是严格遵循国际标准。“标准”由</w:t>
      </w:r>
      <w:r>
        <w:rPr>
          <w:rFonts w:hint="eastAsia"/>
        </w:rPr>
        <w:t>OECD</w:t>
      </w:r>
      <w:r>
        <w:rPr>
          <w:rFonts w:hint="eastAsia"/>
        </w:rPr>
        <w:t>会同</w:t>
      </w:r>
      <w:r>
        <w:rPr>
          <w:rFonts w:hint="eastAsia"/>
        </w:rPr>
        <w:t>G20</w:t>
      </w:r>
      <w:r>
        <w:rPr>
          <w:rFonts w:hint="eastAsia"/>
        </w:rPr>
        <w:t>成员国制定，已成为税收透明度国际新标准。为了构建良好的国际税收征管秩序，避免各国（地区）具体实施水平参差不齐的情况，国际社会要求各国（地区）在国内法转化过程中严格遵循“标准”的规定，并且将对各国国内法制定和执行情况进行国际审议。因此，《管理办法》按照“标准”的主要内容制定，规定了我国境内金融机构识别非居民账户并收集相关信息的原则和程序，包括对基本定义的解释、个人账户与机构账户的尽职调查程序、金融机构需收集和报送的信息范围等。</w:t>
      </w:r>
    </w:p>
    <w:p w:rsidR="00812F7C" w:rsidRDefault="00812F7C" w:rsidP="00812F7C">
      <w:r>
        <w:rPr>
          <w:rFonts w:hint="eastAsia"/>
        </w:rPr>
        <w:t xml:space="preserve">　　二是充分考虑国内实际。考虑到《管理办法》的内容涉及金融机构的日常合规工作和金融机构客户的切身体验，《管理办法》数次通过金融主管部门广泛征求金融业界意见，并于</w:t>
      </w:r>
      <w:r>
        <w:rPr>
          <w:rFonts w:hint="eastAsia"/>
        </w:rPr>
        <w:t>2016</w:t>
      </w:r>
      <w:r>
        <w:rPr>
          <w:rFonts w:hint="eastAsia"/>
        </w:rPr>
        <w:t>年</w:t>
      </w:r>
      <w:r>
        <w:rPr>
          <w:rFonts w:hint="eastAsia"/>
        </w:rPr>
        <w:t>10</w:t>
      </w:r>
      <w:r>
        <w:rPr>
          <w:rFonts w:hint="eastAsia"/>
        </w:rPr>
        <w:t>月在国家税务总局网站上向社会公开征求意见。本着兼顾国际、国内两方面需求的原则，《管理办法》在“标准”允许范围内尽量考虑了国内各方诉求，从而减轻金融机构合规负担和对客户体验的影响。</w:t>
      </w:r>
    </w:p>
    <w:p w:rsidR="00812F7C" w:rsidRDefault="00812F7C" w:rsidP="00812F7C">
      <w:r>
        <w:rPr>
          <w:rFonts w:hint="eastAsia"/>
        </w:rPr>
        <w:t xml:space="preserve">　　七、《管理办法》对社会公众有何影响？</w:t>
      </w:r>
    </w:p>
    <w:p w:rsidR="00812F7C" w:rsidRDefault="00812F7C" w:rsidP="00812F7C">
      <w:r>
        <w:rPr>
          <w:rFonts w:hint="eastAsia"/>
        </w:rPr>
        <w:t xml:space="preserve">　　《管理办法》对社会公众影响较小，主要对在金融机构开立新账户的部分个人和机构有一定影响。从</w:t>
      </w:r>
      <w:r>
        <w:rPr>
          <w:rFonts w:hint="eastAsia"/>
        </w:rPr>
        <w:t>2017</w:t>
      </w:r>
      <w:r>
        <w:rPr>
          <w:rFonts w:hint="eastAsia"/>
        </w:rPr>
        <w:t>年</w:t>
      </w:r>
      <w:r>
        <w:rPr>
          <w:rFonts w:hint="eastAsia"/>
        </w:rPr>
        <w:t>7</w:t>
      </w:r>
      <w:r>
        <w:rPr>
          <w:rFonts w:hint="eastAsia"/>
        </w:rPr>
        <w:t>月</w:t>
      </w:r>
      <w:r>
        <w:rPr>
          <w:rFonts w:hint="eastAsia"/>
        </w:rPr>
        <w:t>1</w:t>
      </w:r>
      <w:r>
        <w:rPr>
          <w:rFonts w:hint="eastAsia"/>
        </w:rPr>
        <w:t>日起，个人和机构在金融机构新开立账户，包括在商业银行开立存款账户、在保险公司购买商业保险，需按照金融机构要求在开户申请书或额外的声明文件里声明其税收居民身份。由于在我国境内金融机构开立账户的个人和机构绝大部分为中国税收居民，填写声明文件时仅需勾选“中国税收居民”即可，开户体验影响不大。如果上述个人和机构前期已经开立了账户，</w:t>
      </w:r>
      <w:r>
        <w:rPr>
          <w:rFonts w:hint="eastAsia"/>
        </w:rPr>
        <w:t>2017</w:t>
      </w:r>
      <w:r>
        <w:rPr>
          <w:rFonts w:hint="eastAsia"/>
        </w:rPr>
        <w:t>年</w:t>
      </w:r>
      <w:r>
        <w:rPr>
          <w:rFonts w:hint="eastAsia"/>
        </w:rPr>
        <w:t>7</w:t>
      </w:r>
      <w:r>
        <w:rPr>
          <w:rFonts w:hint="eastAsia"/>
        </w:rPr>
        <w:t>月</w:t>
      </w:r>
      <w:r>
        <w:rPr>
          <w:rFonts w:hint="eastAsia"/>
        </w:rPr>
        <w:t>1</w:t>
      </w:r>
      <w:r>
        <w:rPr>
          <w:rFonts w:hint="eastAsia"/>
        </w:rPr>
        <w:t>日之后在同一金融机构开立新账户时，大部分情况下无需进行税收居民身份声明，其税收居民身份由金融机构根据留存资料来确认。</w:t>
      </w:r>
    </w:p>
    <w:p w:rsidR="00812F7C" w:rsidRDefault="00812F7C" w:rsidP="00812F7C">
      <w:r>
        <w:rPr>
          <w:rFonts w:hint="eastAsia"/>
        </w:rPr>
        <w:t xml:space="preserve">　　对于</w:t>
      </w:r>
      <w:r>
        <w:rPr>
          <w:rFonts w:hint="eastAsia"/>
        </w:rPr>
        <w:t>2017</w:t>
      </w:r>
      <w:r>
        <w:rPr>
          <w:rFonts w:hint="eastAsia"/>
        </w:rPr>
        <w:t>年</w:t>
      </w:r>
      <w:r>
        <w:rPr>
          <w:rFonts w:hint="eastAsia"/>
        </w:rPr>
        <w:t>7</w:t>
      </w:r>
      <w:r>
        <w:rPr>
          <w:rFonts w:hint="eastAsia"/>
        </w:rPr>
        <w:t>月</w:t>
      </w:r>
      <w:r>
        <w:rPr>
          <w:rFonts w:hint="eastAsia"/>
        </w:rPr>
        <w:t>1</w:t>
      </w:r>
      <w:r>
        <w:rPr>
          <w:rFonts w:hint="eastAsia"/>
        </w:rPr>
        <w:t>日之前已经开立的账户，金融机构根据留存资料确认账户持有人的税收居民身份，极少数不能确认的需要个人和机构配合提供材料。</w:t>
      </w:r>
    </w:p>
    <w:p w:rsidR="00812F7C" w:rsidRDefault="00812F7C" w:rsidP="00812F7C">
      <w:r>
        <w:rPr>
          <w:rFonts w:hint="eastAsia"/>
        </w:rPr>
        <w:t xml:space="preserve">　　八、《管理办法》对哪些人影响较大？</w:t>
      </w:r>
    </w:p>
    <w:p w:rsidR="00812F7C" w:rsidRDefault="00812F7C" w:rsidP="00812F7C">
      <w:r>
        <w:rPr>
          <w:rFonts w:hint="eastAsia"/>
        </w:rPr>
        <w:t xml:space="preserve">　　《管理办法》主要对在中国境内开立账户的非居民或者有非居民控制人的消极非金融机构影响较大。这里所称非居民，是指中国税收居民以外的个人和企业（包括其他组织），但不包括政府机构、国际组织、中央银行、金融机构或者在所在地政府认可和监管的证券市场上市交易的公司及其关联机构。</w:t>
      </w:r>
    </w:p>
    <w:p w:rsidR="00812F7C" w:rsidRDefault="00812F7C" w:rsidP="00812F7C">
      <w:r>
        <w:rPr>
          <w:rFonts w:hint="eastAsia"/>
        </w:rPr>
        <w:t xml:space="preserve">　　非居民或者有非居民控制人的消极非金融机构在开立金融账户时，需要详细填写账户持有人或控制人的税收居民身份声明文件，包括姓名（名称）、现居地址、税收居民国（地区）、居民国（地区）纳税人识别号、出生地、出生日期等信息，并应确保信息真实、准确。</w:t>
      </w:r>
    </w:p>
    <w:p w:rsidR="00812F7C" w:rsidRDefault="00812F7C" w:rsidP="00812F7C">
      <w:r>
        <w:rPr>
          <w:rFonts w:hint="eastAsia"/>
        </w:rPr>
        <w:t xml:space="preserve">　　上述信息报送到相关部门后，由国家税务总局按照我国对外签订的协议交换给账户持有人居民国税务主管当局。</w:t>
      </w:r>
    </w:p>
    <w:p w:rsidR="00812F7C" w:rsidRDefault="00812F7C" w:rsidP="00812F7C">
      <w:r>
        <w:rPr>
          <w:rFonts w:hint="eastAsia"/>
        </w:rPr>
        <w:t xml:space="preserve">　　九、什么是消极非金融机构？</w:t>
      </w:r>
    </w:p>
    <w:p w:rsidR="00812F7C" w:rsidRDefault="00812F7C" w:rsidP="00812F7C">
      <w:r>
        <w:rPr>
          <w:rFonts w:hint="eastAsia"/>
        </w:rPr>
        <w:t xml:space="preserve">　　如果一家非金融机构取得的大部分收入是股息、利息、租金、特许权使用费等消极经营活动收入，则该机构属于消极非金融机构，例如设立在某避税地、仅持有子公司股权的中间控股公司。由于消极非金融机构容易被当作跨境逃避税的工具，金融机构需要识别出这些机构及其背后的实际控制人。如果消极非金融机构的控制人是非居民，金融机构则需要收集并报送控制人相关信息。</w:t>
      </w:r>
    </w:p>
    <w:p w:rsidR="00812F7C" w:rsidRDefault="00812F7C" w:rsidP="00812F7C">
      <w:r>
        <w:rPr>
          <w:rFonts w:hint="eastAsia"/>
        </w:rPr>
        <w:lastRenderedPageBreak/>
        <w:t xml:space="preserve">　　十、账户持有人为什么需要填写税收居民身份声明文件？</w:t>
      </w:r>
    </w:p>
    <w:p w:rsidR="00812F7C" w:rsidRDefault="00812F7C" w:rsidP="00812F7C">
      <w:r>
        <w:rPr>
          <w:rFonts w:hint="eastAsia"/>
        </w:rPr>
        <w:t xml:space="preserve">　　《管理办法》采用的是税收居民概念，与居住管理法规中的居民概念不同。税收居民身份认定标准比较复杂，无法通过普通的居民身份证件直接判定，因此需要开立账户的个人和机构自行声明其税收居民身份。开立账户的个人和机构应配合金融机构的尽职调查工作，真实、及时、准确、完整地填写税收居民身份声明文件，提供《管理办法》规定的相关材料，并承担因未遵守规定而引发的法律责任和风险。</w:t>
      </w:r>
    </w:p>
    <w:p w:rsidR="00812F7C" w:rsidRDefault="00812F7C" w:rsidP="00812F7C">
      <w:r>
        <w:rPr>
          <w:rFonts w:hint="eastAsia"/>
        </w:rPr>
        <w:t xml:space="preserve">　　十一、账户持有人如何判断自己的税收居民身份？</w:t>
      </w:r>
    </w:p>
    <w:p w:rsidR="00812F7C" w:rsidRDefault="00812F7C" w:rsidP="00812F7C">
      <w:r>
        <w:rPr>
          <w:rFonts w:hint="eastAsia"/>
        </w:rPr>
        <w:t xml:space="preserve">　　各国（地区）国内法有关税收居民身份的认定标准并不一致。对于个人而言，通常同时采用住所（居所）标准和停留时间标准，纳税人只要符合其中之一即可构成该国（地区）的税收居民；对于企业而言，通常采用注册地标准和管理机构所在地标准。</w:t>
      </w:r>
    </w:p>
    <w:p w:rsidR="00812F7C" w:rsidRDefault="00812F7C" w:rsidP="00812F7C">
      <w:r>
        <w:rPr>
          <w:rFonts w:hint="eastAsia"/>
        </w:rPr>
        <w:t xml:space="preserve">　　以我国为例。根据我国税法，中国税收居民个人是指在中国境内有住所，或者无住所而在境内居住满一年的个人（在中国境内有住所是指因户籍、家庭、经济利益关系而在中国境内习惯性居住）；中国税收居民企业是指依法在中国境内成立，或者依照外国（地区）法律成立，但实际管理机构在中国境内的企业（包括其他组织）。</w:t>
      </w:r>
    </w:p>
    <w:p w:rsidR="00812F7C" w:rsidRDefault="00812F7C" w:rsidP="00812F7C">
      <w:r>
        <w:rPr>
          <w:rFonts w:hint="eastAsia"/>
        </w:rPr>
        <w:t xml:space="preserve">　　账户持有人要根据自身实际情况，结合相关国家（地区）税收居民身份认定规则，对自己的税收居民身份进行综合判断。国家税务总局网站将公布相关资料供金融机构和账户持有人参考</w:t>
      </w:r>
      <w:r>
        <w:rPr>
          <w:rFonts w:hint="eastAsia"/>
        </w:rPr>
        <w:t>(http://www.chinatax.gov.cn/aeoi_index.html)</w:t>
      </w:r>
      <w:r>
        <w:rPr>
          <w:rFonts w:hint="eastAsia"/>
        </w:rPr>
        <w:t>。账户持有人也可咨询专业税务顾问来判定自己的税收居民身份。</w:t>
      </w:r>
    </w:p>
    <w:p w:rsidR="00812F7C" w:rsidRDefault="00812F7C" w:rsidP="00812F7C">
      <w:r>
        <w:rPr>
          <w:rFonts w:hint="eastAsia"/>
        </w:rPr>
        <w:t xml:space="preserve">　　十二、中国税收居民个人的账户信息将被报送和交换吗？</w:t>
      </w:r>
    </w:p>
    <w:p w:rsidR="00812F7C" w:rsidRDefault="00812F7C" w:rsidP="00812F7C">
      <w:r>
        <w:rPr>
          <w:rFonts w:hint="eastAsia"/>
        </w:rPr>
        <w:t xml:space="preserve">　　账户持有人为中国税收居民个人的，金融机构不会收集和报送相关账户信息，也不会交换给其他国家（地区）。账户持有人同时构成中国税收居民和其他国家（地区）税收居民的，其中国境内的账户信息将会交换给相应税收居民国（地区）的税务当局，其境外的账户信息交换给国家税务总局。</w:t>
      </w:r>
    </w:p>
    <w:p w:rsidR="00812F7C" w:rsidRDefault="00812F7C" w:rsidP="00812F7C">
      <w:r>
        <w:rPr>
          <w:rFonts w:hint="eastAsia"/>
        </w:rPr>
        <w:t xml:space="preserve">　　十三、《管理办法》所称尽职调查是指什么？</w:t>
      </w:r>
    </w:p>
    <w:p w:rsidR="00812F7C" w:rsidRDefault="00812F7C" w:rsidP="00812F7C">
      <w:r>
        <w:rPr>
          <w:rFonts w:hint="eastAsia"/>
        </w:rPr>
        <w:t xml:space="preserve">　　《管理办法》所称尽职调查，并非一般意义上的调查，而是指金融机构按照规定的程序，了解账户持有人或者有关控制人的税收居民身份，识别非居民金融账户，收集并记录相关账户信息。一直以来，金融机构在相关主管部门的要求下，为了反洗钱目的已经开展了类似客户身份识别工作，为执行《管理办法》奠定了基础。</w:t>
      </w:r>
    </w:p>
    <w:p w:rsidR="00812F7C" w:rsidRDefault="00812F7C" w:rsidP="00812F7C">
      <w:r>
        <w:rPr>
          <w:rFonts w:hint="eastAsia"/>
        </w:rPr>
        <w:t xml:space="preserve">　　十四、哪些金融机构需要按照《管理办法》开展尽职调查？</w:t>
      </w:r>
    </w:p>
    <w:p w:rsidR="00812F7C" w:rsidRDefault="00812F7C" w:rsidP="00812F7C">
      <w:r>
        <w:rPr>
          <w:rFonts w:hint="eastAsia"/>
        </w:rPr>
        <w:t xml:space="preserve">　　《管理办法》所定义的金融机构与通常经济生活中理解的金融机构不一样。例如，某公司按照国民经济行业分类属于“金融业”，但并不一定属于《管理办法》所称金融机构。</w:t>
      </w:r>
    </w:p>
    <w:p w:rsidR="00812F7C" w:rsidRDefault="00812F7C" w:rsidP="00812F7C">
      <w:r>
        <w:rPr>
          <w:rFonts w:hint="eastAsia"/>
        </w:rPr>
        <w:t xml:space="preserve">　　依法在我国境内设立的存款机构、托管机构、投资机构和特定的保险机构等金融机构，需要按照《管理办法》的规定开展尽职调查。相关定义在《管理办法》中均有具体解释和列举。</w:t>
      </w:r>
    </w:p>
    <w:p w:rsidR="00812F7C" w:rsidRDefault="00812F7C" w:rsidP="00812F7C">
      <w:r>
        <w:rPr>
          <w:rFonts w:hint="eastAsia"/>
        </w:rPr>
        <w:t xml:space="preserve">　　金融资产管理公司、财务公司、金融租赁公司、汽车金融公司、消费金融公司、货币经纪公司、证券登记结算机构以及其他不符合条件的机构，不属于《管理办法》规定的金融机构，因此不需要开展尽职调查。</w:t>
      </w:r>
    </w:p>
    <w:p w:rsidR="00812F7C" w:rsidRDefault="00812F7C" w:rsidP="00812F7C">
      <w:r>
        <w:rPr>
          <w:rFonts w:hint="eastAsia"/>
        </w:rPr>
        <w:t xml:space="preserve">　　十五、哪些账户在《管理办法》规定的尽职调查范围之内？</w:t>
      </w:r>
    </w:p>
    <w:p w:rsidR="00812F7C" w:rsidRDefault="00812F7C" w:rsidP="00812F7C">
      <w:r>
        <w:rPr>
          <w:rFonts w:hint="eastAsia"/>
        </w:rPr>
        <w:t xml:space="preserve">　　从</w:t>
      </w:r>
      <w:r>
        <w:rPr>
          <w:rFonts w:hint="eastAsia"/>
        </w:rPr>
        <w:t>2017</w:t>
      </w:r>
      <w:r>
        <w:rPr>
          <w:rFonts w:hint="eastAsia"/>
        </w:rPr>
        <w:t>年</w:t>
      </w:r>
      <w:r>
        <w:rPr>
          <w:rFonts w:hint="eastAsia"/>
        </w:rPr>
        <w:t>7</w:t>
      </w:r>
      <w:r>
        <w:rPr>
          <w:rFonts w:hint="eastAsia"/>
        </w:rPr>
        <w:t>月</w:t>
      </w:r>
      <w:r>
        <w:rPr>
          <w:rFonts w:hint="eastAsia"/>
        </w:rPr>
        <w:t>1</w:t>
      </w:r>
      <w:r>
        <w:rPr>
          <w:rFonts w:hint="eastAsia"/>
        </w:rPr>
        <w:t>日起，我国境内金融机构将对存款账户、托管账户、投资机构的股权权益或债权权益以及具有现金价值的保险合同或年金合同开展尽职调查。这些账户不论金额大小，都应通过尽职调查识别账户持有人是否为非居民。</w:t>
      </w:r>
    </w:p>
    <w:p w:rsidR="00812F7C" w:rsidRDefault="00812F7C" w:rsidP="00812F7C">
      <w:r>
        <w:rPr>
          <w:rFonts w:hint="eastAsia"/>
        </w:rPr>
        <w:t xml:space="preserve">　　在实践中，某些金融账户被用来跨国逃避税的风险较低，因此，《管理办法》参照国际标准也规定了一些免予尽职调查的账户，例如符合条件的退休金账户、社会保障类账户、定期人寿保险合同、休眠账户以及其他符合条件的账户等。相关条件在《管理办法》中均有具</w:t>
      </w:r>
      <w:r>
        <w:rPr>
          <w:rFonts w:hint="eastAsia"/>
        </w:rPr>
        <w:lastRenderedPageBreak/>
        <w:t>体规定。</w:t>
      </w:r>
    </w:p>
    <w:p w:rsidR="00812F7C" w:rsidRDefault="00812F7C" w:rsidP="00812F7C">
      <w:r>
        <w:rPr>
          <w:rFonts w:hint="eastAsia"/>
        </w:rPr>
        <w:t xml:space="preserve">　　十六、所有类别账户的尽职调查程序一样吗？</w:t>
      </w:r>
    </w:p>
    <w:p w:rsidR="00812F7C" w:rsidRDefault="00812F7C" w:rsidP="00812F7C">
      <w:r>
        <w:rPr>
          <w:rFonts w:hint="eastAsia"/>
        </w:rPr>
        <w:t xml:space="preserve">　　《管理办法》将账户分为个人和机构两类账户，每类账户又分为新开账户和存量账户。不同类别账户的尽职调查要求和程序有所不同。简单来说，新开账户尽职调查要求相对严格，需要开户人提供其税收居民身份声明文件，金融机构根据开户资料进行合理性审核。存量账户尽职调查程序相对简易，金融机构主要依据留存资料进行检索。有条件的金融机构可以选择将新开账户尽职调查要求适用于存量账户。具体要求详见下表：</w:t>
      </w:r>
    </w:p>
    <w:p w:rsidR="00812F7C" w:rsidRDefault="00812F7C" w:rsidP="00812F7C"/>
    <w:p w:rsidR="00812F7C" w:rsidRDefault="00812F7C" w:rsidP="00812F7C"/>
    <w:p w:rsidR="00812F7C" w:rsidRPr="00812F7C" w:rsidRDefault="00812F7C"/>
    <w:p w:rsidR="00812F7C" w:rsidRDefault="00812F7C"/>
    <w:p w:rsidR="00812F7C" w:rsidRPr="00812F7C" w:rsidRDefault="00812F7C" w:rsidP="00812F7C">
      <w:pPr>
        <w:widowControl/>
        <w:shd w:val="clear" w:color="auto" w:fill="FFFFFF"/>
        <w:spacing w:line="540" w:lineRule="atLeas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有条件的金融机构可以选择将新开账户尽职调查要求适用于存量账户。具体要求详见下表：</w:t>
      </w:r>
    </w:p>
    <w:tbl>
      <w:tblPr>
        <w:tblW w:w="9001" w:type="dxa"/>
        <w:tblInd w:w="38" w:type="dxa"/>
        <w:shd w:val="clear" w:color="auto" w:fill="FFFFFF"/>
        <w:tblCellMar>
          <w:left w:w="0" w:type="dxa"/>
          <w:right w:w="0" w:type="dxa"/>
        </w:tblCellMar>
        <w:tblLook w:val="04A0" w:firstRow="1" w:lastRow="0" w:firstColumn="1" w:lastColumn="0" w:noHBand="0" w:noVBand="1"/>
      </w:tblPr>
      <w:tblGrid>
        <w:gridCol w:w="456"/>
        <w:gridCol w:w="708"/>
        <w:gridCol w:w="993"/>
        <w:gridCol w:w="3045"/>
        <w:gridCol w:w="2341"/>
        <w:gridCol w:w="1458"/>
      </w:tblGrid>
      <w:tr w:rsidR="00812F7C" w:rsidRPr="00812F7C" w:rsidTr="00812F7C">
        <w:trPr>
          <w:trHeight w:val="579"/>
        </w:trPr>
        <w:tc>
          <w:tcPr>
            <w:tcW w:w="2137" w:type="dxa"/>
            <w:gridSpan w:val="3"/>
            <w:tcBorders>
              <w:top w:val="single" w:sz="8" w:space="0" w:color="auto"/>
              <w:left w:val="single" w:sz="8" w:space="0" w:color="auto"/>
              <w:bottom w:val="single" w:sz="8" w:space="0" w:color="auto"/>
              <w:right w:val="single" w:sz="8" w:space="0" w:color="000000"/>
            </w:tcBorders>
            <w:shd w:val="clear" w:color="auto" w:fill="B8CCE4"/>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账户类别</w:t>
            </w:r>
          </w:p>
        </w:tc>
        <w:tc>
          <w:tcPr>
            <w:tcW w:w="3086" w:type="dxa"/>
            <w:tcBorders>
              <w:top w:val="single" w:sz="8" w:space="0" w:color="auto"/>
              <w:left w:val="nil"/>
              <w:bottom w:val="single" w:sz="8" w:space="0" w:color="auto"/>
              <w:right w:val="single" w:sz="8" w:space="0" w:color="auto"/>
            </w:tcBorders>
            <w:shd w:val="clear" w:color="auto" w:fill="B8CCE4"/>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描述</w:t>
            </w:r>
          </w:p>
        </w:tc>
        <w:tc>
          <w:tcPr>
            <w:tcW w:w="2380" w:type="dxa"/>
            <w:tcBorders>
              <w:top w:val="single" w:sz="8" w:space="0" w:color="auto"/>
              <w:left w:val="nil"/>
              <w:bottom w:val="single" w:sz="8" w:space="0" w:color="auto"/>
              <w:right w:val="single" w:sz="8" w:space="0" w:color="auto"/>
            </w:tcBorders>
            <w:shd w:val="clear" w:color="auto" w:fill="B8CCE4"/>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尽职调查程序</w:t>
            </w:r>
          </w:p>
        </w:tc>
        <w:tc>
          <w:tcPr>
            <w:tcW w:w="1398" w:type="dxa"/>
            <w:tcBorders>
              <w:top w:val="single" w:sz="8" w:space="0" w:color="auto"/>
              <w:left w:val="nil"/>
              <w:bottom w:val="single" w:sz="8" w:space="0" w:color="auto"/>
              <w:right w:val="single" w:sz="8" w:space="0" w:color="auto"/>
            </w:tcBorders>
            <w:shd w:val="clear" w:color="auto" w:fill="B8CCE4"/>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时间要求</w:t>
            </w:r>
          </w:p>
        </w:tc>
      </w:tr>
      <w:tr w:rsidR="00812F7C" w:rsidRPr="00812F7C" w:rsidTr="00812F7C">
        <w:trPr>
          <w:trHeight w:val="755"/>
        </w:trPr>
        <w:tc>
          <w:tcPr>
            <w:tcW w:w="436" w:type="dxa"/>
            <w:vMerge w:val="restart"/>
            <w:tcBorders>
              <w:top w:val="nil"/>
              <w:left w:val="single" w:sz="8" w:space="0" w:color="auto"/>
              <w:bottom w:val="single" w:sz="8" w:space="0" w:color="000000"/>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个人</w:t>
            </w:r>
          </w:p>
        </w:tc>
        <w:tc>
          <w:tcPr>
            <w:tcW w:w="1701" w:type="dxa"/>
            <w:gridSpan w:val="2"/>
            <w:tcBorders>
              <w:top w:val="nil"/>
              <w:left w:val="nil"/>
              <w:bottom w:val="single" w:sz="8" w:space="0" w:color="auto"/>
              <w:right w:val="single" w:sz="8" w:space="0" w:color="000000"/>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新开</w:t>
            </w:r>
          </w:p>
        </w:tc>
        <w:tc>
          <w:tcPr>
            <w:tcW w:w="30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2017.7.1以后开立</w:t>
            </w:r>
          </w:p>
        </w:tc>
        <w:tc>
          <w:tcPr>
            <w:tcW w:w="2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声明文件+合理性审核</w:t>
            </w:r>
          </w:p>
        </w:tc>
        <w:tc>
          <w:tcPr>
            <w:tcW w:w="139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2017.7.1</w:t>
            </w:r>
          </w:p>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开始</w:t>
            </w:r>
          </w:p>
        </w:tc>
      </w:tr>
      <w:tr w:rsidR="00812F7C" w:rsidRPr="00812F7C" w:rsidTr="00812F7C">
        <w:trPr>
          <w:trHeight w:val="755"/>
        </w:trPr>
        <w:tc>
          <w:tcPr>
            <w:tcW w:w="0" w:type="auto"/>
            <w:vMerge/>
            <w:tcBorders>
              <w:top w:val="nil"/>
              <w:left w:val="single" w:sz="8" w:space="0" w:color="auto"/>
              <w:bottom w:val="single" w:sz="8" w:space="0" w:color="000000"/>
              <w:right w:val="single" w:sz="8" w:space="0" w:color="auto"/>
            </w:tcBorders>
            <w:shd w:val="clear" w:color="auto" w:fill="FFFFFF"/>
            <w:vAlign w:val="center"/>
            <w:hideMark/>
          </w:tcPr>
          <w:p w:rsidR="00812F7C" w:rsidRPr="00812F7C" w:rsidRDefault="00812F7C" w:rsidP="00812F7C">
            <w:pPr>
              <w:widowControl/>
              <w:jc w:val="left"/>
              <w:rPr>
                <w:rFonts w:ascii="微软雅黑" w:eastAsia="微软雅黑" w:hAnsi="微软雅黑" w:cs="宋体"/>
                <w:color w:val="333333"/>
                <w:kern w:val="0"/>
                <w:sz w:val="24"/>
                <w:szCs w:val="24"/>
              </w:rPr>
            </w:pPr>
          </w:p>
        </w:tc>
        <w:tc>
          <w:tcPr>
            <w:tcW w:w="708" w:type="dxa"/>
            <w:vMerge w:val="restart"/>
            <w:tcBorders>
              <w:top w:val="nil"/>
              <w:left w:val="nil"/>
              <w:bottom w:val="single" w:sz="8" w:space="0" w:color="000000"/>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存量</w:t>
            </w: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低净值</w:t>
            </w:r>
          </w:p>
        </w:tc>
        <w:tc>
          <w:tcPr>
            <w:tcW w:w="30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截至2017.6.30账户加总余额≤100万美元</w:t>
            </w:r>
          </w:p>
        </w:tc>
        <w:tc>
          <w:tcPr>
            <w:tcW w:w="2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检索留存资料（电子）</w:t>
            </w:r>
          </w:p>
        </w:tc>
        <w:tc>
          <w:tcPr>
            <w:tcW w:w="139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2018.12.31完成</w:t>
            </w:r>
          </w:p>
        </w:tc>
      </w:tr>
      <w:tr w:rsidR="00812F7C" w:rsidRPr="00812F7C" w:rsidTr="00812F7C">
        <w:trPr>
          <w:trHeight w:val="755"/>
        </w:trPr>
        <w:tc>
          <w:tcPr>
            <w:tcW w:w="0" w:type="auto"/>
            <w:vMerge/>
            <w:tcBorders>
              <w:top w:val="nil"/>
              <w:left w:val="single" w:sz="8" w:space="0" w:color="auto"/>
              <w:bottom w:val="single" w:sz="8" w:space="0" w:color="000000"/>
              <w:right w:val="single" w:sz="8" w:space="0" w:color="auto"/>
            </w:tcBorders>
            <w:shd w:val="clear" w:color="auto" w:fill="FFFFFF"/>
            <w:vAlign w:val="center"/>
            <w:hideMark/>
          </w:tcPr>
          <w:p w:rsidR="00812F7C" w:rsidRPr="00812F7C" w:rsidRDefault="00812F7C" w:rsidP="00812F7C">
            <w:pPr>
              <w:widowControl/>
              <w:jc w:val="left"/>
              <w:rPr>
                <w:rFonts w:ascii="微软雅黑" w:eastAsia="微软雅黑" w:hAnsi="微软雅黑" w:cs="宋体"/>
                <w:color w:val="333333"/>
                <w:kern w:val="0"/>
                <w:sz w:val="24"/>
                <w:szCs w:val="24"/>
              </w:rPr>
            </w:pPr>
          </w:p>
        </w:tc>
        <w:tc>
          <w:tcPr>
            <w:tcW w:w="0" w:type="auto"/>
            <w:vMerge/>
            <w:tcBorders>
              <w:top w:val="nil"/>
              <w:left w:val="nil"/>
              <w:bottom w:val="single" w:sz="8" w:space="0" w:color="000000"/>
              <w:right w:val="single" w:sz="8" w:space="0" w:color="auto"/>
            </w:tcBorders>
            <w:shd w:val="clear" w:color="auto" w:fill="FFFFFF"/>
            <w:vAlign w:val="center"/>
            <w:hideMark/>
          </w:tcPr>
          <w:p w:rsidR="00812F7C" w:rsidRPr="00812F7C" w:rsidRDefault="00812F7C" w:rsidP="00812F7C">
            <w:pPr>
              <w:widowControl/>
              <w:jc w:val="left"/>
              <w:rPr>
                <w:rFonts w:ascii="微软雅黑" w:eastAsia="微软雅黑" w:hAnsi="微软雅黑" w:cs="宋体"/>
                <w:color w:val="333333"/>
                <w:kern w:val="0"/>
                <w:sz w:val="24"/>
                <w:szCs w:val="24"/>
              </w:rPr>
            </w:pP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高净值</w:t>
            </w:r>
          </w:p>
        </w:tc>
        <w:tc>
          <w:tcPr>
            <w:tcW w:w="30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截至2017.6.30账户加总余额＞100万美元</w:t>
            </w:r>
          </w:p>
        </w:tc>
        <w:tc>
          <w:tcPr>
            <w:tcW w:w="2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检索留存资料（电子+纸质）+询问客户经理</w:t>
            </w:r>
          </w:p>
        </w:tc>
        <w:tc>
          <w:tcPr>
            <w:tcW w:w="139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2017.12.31完成</w:t>
            </w:r>
          </w:p>
        </w:tc>
      </w:tr>
      <w:tr w:rsidR="00812F7C" w:rsidRPr="00812F7C" w:rsidTr="00812F7C">
        <w:trPr>
          <w:trHeight w:val="755"/>
        </w:trPr>
        <w:tc>
          <w:tcPr>
            <w:tcW w:w="436" w:type="dxa"/>
            <w:vMerge w:val="restart"/>
            <w:tcBorders>
              <w:top w:val="nil"/>
              <w:left w:val="single" w:sz="8" w:space="0" w:color="auto"/>
              <w:bottom w:val="single" w:sz="8" w:space="0" w:color="000000"/>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机构</w:t>
            </w:r>
          </w:p>
        </w:tc>
        <w:tc>
          <w:tcPr>
            <w:tcW w:w="1701" w:type="dxa"/>
            <w:gridSpan w:val="2"/>
            <w:tcBorders>
              <w:top w:val="nil"/>
              <w:left w:val="nil"/>
              <w:bottom w:val="single" w:sz="8" w:space="0" w:color="auto"/>
              <w:right w:val="single" w:sz="8" w:space="0" w:color="000000"/>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新开</w:t>
            </w:r>
          </w:p>
        </w:tc>
        <w:tc>
          <w:tcPr>
            <w:tcW w:w="30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2017.7.1以后开立</w:t>
            </w:r>
          </w:p>
        </w:tc>
        <w:tc>
          <w:tcPr>
            <w:tcW w:w="2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声明文件+合理性审核</w:t>
            </w:r>
          </w:p>
        </w:tc>
        <w:tc>
          <w:tcPr>
            <w:tcW w:w="139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2017.7.1</w:t>
            </w:r>
          </w:p>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开始</w:t>
            </w:r>
          </w:p>
        </w:tc>
      </w:tr>
      <w:tr w:rsidR="00812F7C" w:rsidRPr="00812F7C" w:rsidTr="00812F7C">
        <w:trPr>
          <w:trHeight w:val="755"/>
        </w:trPr>
        <w:tc>
          <w:tcPr>
            <w:tcW w:w="0" w:type="auto"/>
            <w:vMerge/>
            <w:tcBorders>
              <w:top w:val="nil"/>
              <w:left w:val="single" w:sz="8" w:space="0" w:color="auto"/>
              <w:bottom w:val="single" w:sz="8" w:space="0" w:color="000000"/>
              <w:right w:val="single" w:sz="8" w:space="0" w:color="auto"/>
            </w:tcBorders>
            <w:shd w:val="clear" w:color="auto" w:fill="FFFFFF"/>
            <w:vAlign w:val="center"/>
            <w:hideMark/>
          </w:tcPr>
          <w:p w:rsidR="00812F7C" w:rsidRPr="00812F7C" w:rsidRDefault="00812F7C" w:rsidP="00812F7C">
            <w:pPr>
              <w:widowControl/>
              <w:jc w:val="left"/>
              <w:rPr>
                <w:rFonts w:ascii="微软雅黑" w:eastAsia="微软雅黑" w:hAnsi="微软雅黑" w:cs="宋体"/>
                <w:color w:val="333333"/>
                <w:kern w:val="0"/>
                <w:sz w:val="24"/>
                <w:szCs w:val="24"/>
              </w:rPr>
            </w:pPr>
          </w:p>
        </w:tc>
        <w:tc>
          <w:tcPr>
            <w:tcW w:w="708" w:type="dxa"/>
            <w:vMerge w:val="restart"/>
            <w:tcBorders>
              <w:top w:val="nil"/>
              <w:left w:val="nil"/>
              <w:bottom w:val="single" w:sz="8" w:space="0" w:color="000000"/>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center"/>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存量</w:t>
            </w: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小额</w:t>
            </w:r>
          </w:p>
        </w:tc>
        <w:tc>
          <w:tcPr>
            <w:tcW w:w="30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截至2017.6.30账户加总余额≤25万美元</w:t>
            </w:r>
          </w:p>
        </w:tc>
        <w:tc>
          <w:tcPr>
            <w:tcW w:w="2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无需处理</w:t>
            </w:r>
          </w:p>
        </w:tc>
        <w:tc>
          <w:tcPr>
            <w:tcW w:w="139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无</w:t>
            </w:r>
          </w:p>
        </w:tc>
      </w:tr>
      <w:tr w:rsidR="00812F7C" w:rsidRPr="00812F7C" w:rsidTr="00812F7C">
        <w:trPr>
          <w:trHeight w:val="755"/>
        </w:trPr>
        <w:tc>
          <w:tcPr>
            <w:tcW w:w="0" w:type="auto"/>
            <w:vMerge/>
            <w:tcBorders>
              <w:top w:val="nil"/>
              <w:left w:val="single" w:sz="8" w:space="0" w:color="auto"/>
              <w:bottom w:val="single" w:sz="8" w:space="0" w:color="000000"/>
              <w:right w:val="single" w:sz="8" w:space="0" w:color="auto"/>
            </w:tcBorders>
            <w:shd w:val="clear" w:color="auto" w:fill="FFFFFF"/>
            <w:vAlign w:val="center"/>
            <w:hideMark/>
          </w:tcPr>
          <w:p w:rsidR="00812F7C" w:rsidRPr="00812F7C" w:rsidRDefault="00812F7C" w:rsidP="00812F7C">
            <w:pPr>
              <w:widowControl/>
              <w:jc w:val="left"/>
              <w:rPr>
                <w:rFonts w:ascii="微软雅黑" w:eastAsia="微软雅黑" w:hAnsi="微软雅黑" w:cs="宋体"/>
                <w:color w:val="333333"/>
                <w:kern w:val="0"/>
                <w:sz w:val="24"/>
                <w:szCs w:val="24"/>
              </w:rPr>
            </w:pPr>
          </w:p>
        </w:tc>
        <w:tc>
          <w:tcPr>
            <w:tcW w:w="0" w:type="auto"/>
            <w:vMerge/>
            <w:tcBorders>
              <w:top w:val="nil"/>
              <w:left w:val="nil"/>
              <w:bottom w:val="single" w:sz="8" w:space="0" w:color="000000"/>
              <w:right w:val="single" w:sz="8" w:space="0" w:color="auto"/>
            </w:tcBorders>
            <w:shd w:val="clear" w:color="auto" w:fill="FFFFFF"/>
            <w:vAlign w:val="center"/>
            <w:hideMark/>
          </w:tcPr>
          <w:p w:rsidR="00812F7C" w:rsidRPr="00812F7C" w:rsidRDefault="00812F7C" w:rsidP="00812F7C">
            <w:pPr>
              <w:widowControl/>
              <w:jc w:val="left"/>
              <w:rPr>
                <w:rFonts w:ascii="微软雅黑" w:eastAsia="微软雅黑" w:hAnsi="微软雅黑" w:cs="宋体"/>
                <w:color w:val="333333"/>
                <w:kern w:val="0"/>
                <w:sz w:val="24"/>
                <w:szCs w:val="24"/>
              </w:rPr>
            </w:pP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t>其他</w:t>
            </w:r>
          </w:p>
        </w:tc>
        <w:tc>
          <w:tcPr>
            <w:tcW w:w="30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截至2017.6.30账户加总余额＞25万美元</w:t>
            </w:r>
          </w:p>
        </w:tc>
        <w:tc>
          <w:tcPr>
            <w:tcW w:w="2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检索留存资料+部分账户声明文件</w:t>
            </w:r>
          </w:p>
        </w:tc>
        <w:tc>
          <w:tcPr>
            <w:tcW w:w="139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12F7C" w:rsidRPr="00812F7C" w:rsidRDefault="00812F7C" w:rsidP="00812F7C">
            <w:pPr>
              <w:widowControl/>
              <w:spacing w:line="540" w:lineRule="atLeast"/>
              <w:jc w:val="left"/>
              <w:rPr>
                <w:rFonts w:ascii="微软雅黑" w:eastAsia="微软雅黑" w:hAnsi="微软雅黑" w:cs="宋体"/>
                <w:color w:val="333333"/>
                <w:kern w:val="0"/>
                <w:sz w:val="24"/>
                <w:szCs w:val="24"/>
              </w:rPr>
            </w:pPr>
            <w:r w:rsidRPr="00812F7C">
              <w:rPr>
                <w:rFonts w:ascii="微软雅黑" w:eastAsia="微软雅黑" w:hAnsi="微软雅黑" w:cs="宋体" w:hint="eastAsia"/>
                <w:color w:val="333333"/>
                <w:kern w:val="0"/>
                <w:sz w:val="24"/>
                <w:szCs w:val="24"/>
              </w:rPr>
              <w:t>2018.12.31完成</w:t>
            </w:r>
          </w:p>
        </w:tc>
      </w:tr>
    </w:tbl>
    <w:p w:rsidR="00812F7C" w:rsidRPr="00812F7C" w:rsidRDefault="00812F7C" w:rsidP="00812F7C">
      <w:pPr>
        <w:widowControl/>
        <w:shd w:val="clear" w:color="auto" w:fill="FFFFFF"/>
        <w:spacing w:line="540" w:lineRule="atLeast"/>
        <w:rPr>
          <w:rFonts w:ascii="微软雅黑" w:eastAsia="微软雅黑" w:hAnsi="微软雅黑" w:cs="宋体"/>
          <w:color w:val="333333"/>
          <w:kern w:val="0"/>
          <w:sz w:val="24"/>
          <w:szCs w:val="24"/>
        </w:rPr>
      </w:pPr>
      <w:r w:rsidRPr="00812F7C">
        <w:rPr>
          <w:rFonts w:ascii="微软雅黑" w:eastAsia="微软雅黑" w:hAnsi="微软雅黑" w:cs="宋体" w:hint="eastAsia"/>
          <w:b/>
          <w:bCs/>
          <w:color w:val="333333"/>
          <w:kern w:val="0"/>
          <w:sz w:val="24"/>
          <w:szCs w:val="24"/>
        </w:rPr>
        <w:lastRenderedPageBreak/>
        <w:t xml:space="preserve">　　</w:t>
      </w:r>
    </w:p>
    <w:p w:rsidR="00812F7C" w:rsidRDefault="00812F7C"/>
    <w:p w:rsidR="00812F7C" w:rsidRDefault="00812F7C" w:rsidP="00812F7C">
      <w:r>
        <w:rPr>
          <w:rFonts w:hint="eastAsia"/>
        </w:rPr>
        <w:t>十七、金融机构需要做好哪些执行准备工作？</w:t>
      </w:r>
    </w:p>
    <w:p w:rsidR="00812F7C" w:rsidRDefault="00812F7C" w:rsidP="00812F7C">
      <w:r>
        <w:rPr>
          <w:rFonts w:hint="eastAsia"/>
        </w:rPr>
        <w:t xml:space="preserve">　　为执行《管理办法》，金融机构应建立完整的非居民金融账户尽职调查管理制度，设计合理的业务流程和操作规范，并完成相关信息系统的开发和改造。金融机构还需加强对本机构相关岗位工作人员的培训，使其具备开展非居民金融账户尽职调查的意识和能力。此外，金融机构还可以通过印制宣传资料等形式对客户进行宣传，使其了解《管理办法》的相关背景，配合金融机构完成尽职调查工作。</w:t>
      </w:r>
    </w:p>
    <w:p w:rsidR="00812F7C" w:rsidRDefault="00812F7C" w:rsidP="00812F7C">
      <w:r>
        <w:rPr>
          <w:rFonts w:hint="eastAsia"/>
        </w:rPr>
        <w:t xml:space="preserve">　　需要注意的是，金融机构应于</w:t>
      </w:r>
      <w:r>
        <w:rPr>
          <w:rFonts w:hint="eastAsia"/>
        </w:rPr>
        <w:t>2017</w:t>
      </w:r>
      <w:r>
        <w:rPr>
          <w:rFonts w:hint="eastAsia"/>
        </w:rPr>
        <w:t>年</w:t>
      </w:r>
      <w:r>
        <w:rPr>
          <w:rFonts w:hint="eastAsia"/>
        </w:rPr>
        <w:t>12</w:t>
      </w:r>
      <w:r>
        <w:rPr>
          <w:rFonts w:hint="eastAsia"/>
        </w:rPr>
        <w:t>月</w:t>
      </w:r>
      <w:r>
        <w:rPr>
          <w:rFonts w:hint="eastAsia"/>
        </w:rPr>
        <w:t>31</w:t>
      </w:r>
      <w:r>
        <w:rPr>
          <w:rFonts w:hint="eastAsia"/>
        </w:rPr>
        <w:t>日前登录国家税务总局网站</w:t>
      </w:r>
      <w:r>
        <w:rPr>
          <w:rFonts w:hint="eastAsia"/>
        </w:rPr>
        <w:t>(http://www.chinatax.gov.cn/aeoi_index.html)</w:t>
      </w:r>
      <w:r>
        <w:rPr>
          <w:rFonts w:hint="eastAsia"/>
        </w:rPr>
        <w:t>办理注册登记，为下一步信息报送做好准备。</w:t>
      </w:r>
    </w:p>
    <w:p w:rsidR="00812F7C" w:rsidRDefault="00812F7C" w:rsidP="00812F7C">
      <w:r>
        <w:rPr>
          <w:rFonts w:hint="eastAsia"/>
        </w:rPr>
        <w:t xml:space="preserve">　　十八、金融机构可以委托其他机构履行尽职调查义务吗？</w:t>
      </w:r>
    </w:p>
    <w:p w:rsidR="00812F7C" w:rsidRDefault="00812F7C" w:rsidP="00812F7C">
      <w:r>
        <w:rPr>
          <w:rFonts w:hint="eastAsia"/>
        </w:rPr>
        <w:t xml:space="preserve">　　金融机构可以委托第三方履行尽职调查义务，但相关责任仍由金融机构承担。基金、信托等属于投资机构的，可以分别由基金管理公司、信托公司作为第三方完成尽职调查相关工作。金融机构委托其他机构向客户销售金融产品的，代销机构应当配合委托机构开展尽职调查，并向委托机构提供信息用于报送。为了保证实施效果，金融机构应当妥善保管尽职调查过程中收集的资料，保存期限至少五年。</w:t>
      </w:r>
    </w:p>
    <w:p w:rsidR="00812F7C" w:rsidRDefault="00812F7C" w:rsidP="00812F7C">
      <w:r>
        <w:rPr>
          <w:rFonts w:hint="eastAsia"/>
        </w:rPr>
        <w:t xml:space="preserve">　　十九、《管理办法》后续配套措施有哪些？</w:t>
      </w:r>
    </w:p>
    <w:p w:rsidR="00812F7C" w:rsidRDefault="00812F7C" w:rsidP="00812F7C">
      <w:r>
        <w:rPr>
          <w:rFonts w:hint="eastAsia"/>
        </w:rPr>
        <w:t xml:space="preserve">　　相关部门将制定配套的金融机构信息报送规定，明确报送渠道、格式和相关技术规范，以便于金融机构将通过尽职调查收集的信息报送给相关部门。</w:t>
      </w:r>
    </w:p>
    <w:p w:rsidR="00812F7C" w:rsidRDefault="00812F7C" w:rsidP="00812F7C">
      <w:r>
        <w:rPr>
          <w:rFonts w:hint="eastAsia"/>
        </w:rPr>
        <w:t xml:space="preserve">　　为方便金融机构和社会公众深入了解有关金融账户涉税信息自动交换的内容，国家税务总局网站上将开设专题网页</w:t>
      </w:r>
      <w:r>
        <w:rPr>
          <w:rFonts w:hint="eastAsia"/>
        </w:rPr>
        <w:t>(http://www.chinatax.gov.cn/aeoi_index.html)</w:t>
      </w:r>
      <w:r>
        <w:rPr>
          <w:rFonts w:hint="eastAsia"/>
        </w:rPr>
        <w:t>，集中发布参考资料，包括各国税收居民身份认定规则、纳税人识别号编码规则、常见问题等，供金融机构和社会公众学习参考。</w:t>
      </w:r>
    </w:p>
    <w:p w:rsidR="00812F7C" w:rsidRDefault="00812F7C" w:rsidP="00812F7C">
      <w:r>
        <w:rPr>
          <w:rFonts w:hint="eastAsia"/>
        </w:rPr>
        <w:t xml:space="preserve">　　二十、客户隐私会泄露吗？</w:t>
      </w:r>
    </w:p>
    <w:p w:rsidR="00812F7C" w:rsidRDefault="00812F7C" w:rsidP="00812F7C">
      <w:r>
        <w:rPr>
          <w:rFonts w:hint="eastAsia"/>
        </w:rPr>
        <w:t xml:space="preserve">　　金融机构收集和报送非居民账户信息，不会造成客户信息泄露。一是《管理办法》规定金融机构应对客户信息严格保密。二是金融机构有义务向客户充分说明其需履行的信息收集和报送义务，不会在客户不知情的情况下收集账户信息。三是相关部门应按规定对客户信息进行保密。四是两国税务主管当局间通过经安全加密的统一传输系统开展信息交换。五是金融机构报送的客户信息原则上仅用于税收征管目的。</w:t>
      </w:r>
    </w:p>
    <w:p w:rsidR="00812F7C" w:rsidRDefault="00812F7C" w:rsidP="00812F7C">
      <w:r>
        <w:rPr>
          <w:rFonts w:hint="eastAsia"/>
        </w:rPr>
        <w:t xml:space="preserve">　　二十一、信息交换是否意味着增加纳税人的税收负担？</w:t>
      </w:r>
    </w:p>
    <w:p w:rsidR="00812F7C" w:rsidRDefault="00812F7C" w:rsidP="00812F7C">
      <w:r>
        <w:rPr>
          <w:rFonts w:hint="eastAsia"/>
        </w:rPr>
        <w:t xml:space="preserve">　　金融账户涉税信息自动交换是各国（地区）之间加强跨境税源管理的一种手段，不会增加纳税人本应履行的纳税义务。交换的信息是来源于境外的第三方信息，主要用于各国开展风险评估，并非直接用于征税。对评估列为高风险的纳税人，税务机关将有针对性地开展税务检查并采取相应后续管理措施。依法诚信申报纳税的纳税人无须担心因信息交换而增加税收负担。</w:t>
      </w:r>
    </w:p>
    <w:p w:rsidR="00812F7C" w:rsidRDefault="00812F7C" w:rsidP="00812F7C">
      <w:r>
        <w:rPr>
          <w:rFonts w:hint="eastAsia"/>
        </w:rPr>
        <w:t xml:space="preserve">　　二十二、对海外华侨华人有何影响？</w:t>
      </w:r>
    </w:p>
    <w:p w:rsidR="00812F7C" w:rsidRDefault="00812F7C" w:rsidP="00812F7C">
      <w:r>
        <w:rPr>
          <w:rFonts w:hint="eastAsia"/>
        </w:rPr>
        <w:t xml:space="preserve">　　在我国境内金融机构新开立账户的华侨华人，应在开户时向金融机构提供个人税收居民身份声明文件。已经在我国境内金融机构开立账户的华侨华人，如果该账户存在境外地址、电话等非居民标识，账户持有人需配合金融机构确认其是否为非居民。对于确认为非居民的华侨华人，金融机构将收集并报送账户信息，由国家税务总局交换给税收居民国税务主管当局；确认为中国税收居民的，相关账户信息将不会收集和交换。</w:t>
      </w:r>
    </w:p>
    <w:p w:rsidR="00812F7C" w:rsidRDefault="00812F7C" w:rsidP="00812F7C">
      <w:r>
        <w:rPr>
          <w:rFonts w:hint="eastAsia"/>
        </w:rPr>
        <w:t xml:space="preserve">　　在我国境外有金融账户的华侨华人，如果所在国（地区）也实施了“标准”，华侨华人需配合当地金融机构确认其税收居民身份。确认为中国税收居民的华侨华人，所在国（地区）</w:t>
      </w:r>
      <w:r>
        <w:rPr>
          <w:rFonts w:hint="eastAsia"/>
        </w:rPr>
        <w:lastRenderedPageBreak/>
        <w:t>税务主管当局将向国家税务总局提供相关账户信息；确认为所在国（地区）税收居民的，相关账户信息将不会报回国内。</w:t>
      </w:r>
    </w:p>
    <w:p w:rsidR="00812F7C" w:rsidRDefault="00812F7C" w:rsidP="00812F7C">
      <w:r>
        <w:rPr>
          <w:rFonts w:hint="eastAsia"/>
        </w:rPr>
        <w:t xml:space="preserve">　　如果华侨华人所在国（地区）不实施“标准”，其本人大部分情况下不会受到任何影响。但是，如果其本人是所在地某投资机构的控制人，那么该投资机构在实施“标准”的国家（地区）开立账户时，对方金融机构将收集控制人的信息，也就是其本人信息。</w:t>
      </w:r>
    </w:p>
    <w:p w:rsidR="00812F7C" w:rsidRDefault="00812F7C" w:rsidP="00812F7C">
      <w:r>
        <w:rPr>
          <w:rFonts w:hint="eastAsia"/>
        </w:rPr>
        <w:t xml:space="preserve">　　二十三、我国居民个人在境外开立账户有何注意事项？</w:t>
      </w:r>
    </w:p>
    <w:p w:rsidR="00812F7C" w:rsidRDefault="00812F7C" w:rsidP="00812F7C">
      <w:r>
        <w:rPr>
          <w:rFonts w:hint="eastAsia"/>
        </w:rPr>
        <w:t xml:space="preserve">　　在已承诺实施“标准”的国家（地区）设立的金融机构，都需要识别非居民账户，并向所在地税务当局报送账户相关信息。我国税收居民个人在这些国家（地区）开立金融账户时，需要提供税收居民身份信息，包括我国纳税人识别号。根据我国相关规定，对于以中国居民身份证为有效身份证明的个人，其纳税人识别号为其居民身份证号码。由于金融机构可能需要核验账户持有人相关证件，我国居民个人在境外开立账户请带好本人居民身份证。对于以外国护照等其他证件作为有效身份证明的个人，其纳税人识别号规则请参见国家税务总局网站</w:t>
      </w:r>
      <w:r>
        <w:rPr>
          <w:rFonts w:hint="eastAsia"/>
        </w:rPr>
        <w:t>(http://www.chinatax.gov.cn/aeoi_index.html)</w:t>
      </w:r>
      <w:r>
        <w:rPr>
          <w:rFonts w:hint="eastAsia"/>
        </w:rPr>
        <w:t>。</w:t>
      </w:r>
    </w:p>
    <w:p w:rsidR="00812F7C" w:rsidRPr="00812F7C" w:rsidRDefault="00812F7C"/>
    <w:p w:rsidR="00812F7C" w:rsidRDefault="00812F7C"/>
    <w:sectPr w:rsidR="00812F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3D64" w:rsidRDefault="009D3D64" w:rsidP="00A33982">
      <w:r>
        <w:separator/>
      </w:r>
    </w:p>
  </w:endnote>
  <w:endnote w:type="continuationSeparator" w:id="0">
    <w:p w:rsidR="009D3D64" w:rsidRDefault="009D3D64" w:rsidP="00A3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3D64" w:rsidRDefault="009D3D64" w:rsidP="00A33982">
      <w:r>
        <w:separator/>
      </w:r>
    </w:p>
  </w:footnote>
  <w:footnote w:type="continuationSeparator" w:id="0">
    <w:p w:rsidR="009D3D64" w:rsidRDefault="009D3D64" w:rsidP="00A339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F7C"/>
    <w:rsid w:val="00016AB5"/>
    <w:rsid w:val="000F242A"/>
    <w:rsid w:val="00146FA2"/>
    <w:rsid w:val="001710C9"/>
    <w:rsid w:val="001D5F5A"/>
    <w:rsid w:val="001F44A7"/>
    <w:rsid w:val="002B4C05"/>
    <w:rsid w:val="00642F9F"/>
    <w:rsid w:val="007B34FB"/>
    <w:rsid w:val="007C55F6"/>
    <w:rsid w:val="007F3639"/>
    <w:rsid w:val="00812F7C"/>
    <w:rsid w:val="00847B27"/>
    <w:rsid w:val="00872E3B"/>
    <w:rsid w:val="00906CB0"/>
    <w:rsid w:val="00971EF1"/>
    <w:rsid w:val="009D3D64"/>
    <w:rsid w:val="009E53DB"/>
    <w:rsid w:val="00A27400"/>
    <w:rsid w:val="00A33982"/>
    <w:rsid w:val="00A370E1"/>
    <w:rsid w:val="00AC2E5A"/>
    <w:rsid w:val="00B53847"/>
    <w:rsid w:val="00C42676"/>
    <w:rsid w:val="00C70119"/>
    <w:rsid w:val="00D36926"/>
    <w:rsid w:val="00D74A04"/>
    <w:rsid w:val="00D92437"/>
    <w:rsid w:val="00E124EA"/>
    <w:rsid w:val="00F238FE"/>
    <w:rsid w:val="00FB1E3D"/>
    <w:rsid w:val="00FE5CDC"/>
    <w:rsid w:val="00FE7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EC42FB-D050-4FFE-9FCF-2BAF111B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12F7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12F7C"/>
    <w:rPr>
      <w:b/>
      <w:bCs/>
    </w:rPr>
  </w:style>
  <w:style w:type="paragraph" w:styleId="a5">
    <w:name w:val="header"/>
    <w:basedOn w:val="a"/>
    <w:link w:val="Char"/>
    <w:uiPriority w:val="99"/>
    <w:unhideWhenUsed/>
    <w:rsid w:val="00A3398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A33982"/>
    <w:rPr>
      <w:sz w:val="18"/>
      <w:szCs w:val="18"/>
    </w:rPr>
  </w:style>
  <w:style w:type="paragraph" w:styleId="a6">
    <w:name w:val="footer"/>
    <w:basedOn w:val="a"/>
    <w:link w:val="Char0"/>
    <w:uiPriority w:val="99"/>
    <w:unhideWhenUsed/>
    <w:rsid w:val="00A33982"/>
    <w:pPr>
      <w:tabs>
        <w:tab w:val="center" w:pos="4153"/>
        <w:tab w:val="right" w:pos="8306"/>
      </w:tabs>
      <w:snapToGrid w:val="0"/>
      <w:jc w:val="left"/>
    </w:pPr>
    <w:rPr>
      <w:sz w:val="18"/>
      <w:szCs w:val="18"/>
    </w:rPr>
  </w:style>
  <w:style w:type="character" w:customStyle="1" w:styleId="Char0">
    <w:name w:val="页脚 Char"/>
    <w:basedOn w:val="a0"/>
    <w:link w:val="a6"/>
    <w:uiPriority w:val="99"/>
    <w:rsid w:val="00A339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2811023">
      <w:bodyDiv w:val="1"/>
      <w:marLeft w:val="0"/>
      <w:marRight w:val="0"/>
      <w:marTop w:val="0"/>
      <w:marBottom w:val="0"/>
      <w:divBdr>
        <w:top w:val="none" w:sz="0" w:space="0" w:color="auto"/>
        <w:left w:val="none" w:sz="0" w:space="0" w:color="auto"/>
        <w:bottom w:val="none" w:sz="0" w:space="0" w:color="auto"/>
        <w:right w:val="none" w:sz="0" w:space="0" w:color="auto"/>
      </w:divBdr>
    </w:div>
    <w:div w:id="1985616355">
      <w:bodyDiv w:val="1"/>
      <w:marLeft w:val="0"/>
      <w:marRight w:val="0"/>
      <w:marTop w:val="0"/>
      <w:marBottom w:val="0"/>
      <w:divBdr>
        <w:top w:val="none" w:sz="0" w:space="0" w:color="auto"/>
        <w:left w:val="none" w:sz="0" w:space="0" w:color="auto"/>
        <w:bottom w:val="none" w:sz="0" w:space="0" w:color="auto"/>
        <w:right w:val="none" w:sz="0" w:space="0" w:color="auto"/>
      </w:divBdr>
      <w:divsChild>
        <w:div w:id="851645410">
          <w:marLeft w:val="0"/>
          <w:marRight w:val="0"/>
          <w:marTop w:val="0"/>
          <w:marBottom w:val="0"/>
          <w:divBdr>
            <w:top w:val="none" w:sz="0" w:space="0" w:color="auto"/>
            <w:left w:val="none" w:sz="0" w:space="0" w:color="auto"/>
            <w:bottom w:val="single" w:sz="6" w:space="8" w:color="DEDCD8"/>
            <w:right w:val="none" w:sz="0" w:space="0" w:color="auto"/>
          </w:divBdr>
          <w:divsChild>
            <w:div w:id="1685396023">
              <w:marLeft w:val="0"/>
              <w:marRight w:val="0"/>
              <w:marTop w:val="210"/>
              <w:marBottom w:val="210"/>
              <w:divBdr>
                <w:top w:val="none" w:sz="0" w:space="0" w:color="auto"/>
                <w:left w:val="none" w:sz="0" w:space="0" w:color="auto"/>
                <w:bottom w:val="none" w:sz="0" w:space="0" w:color="auto"/>
                <w:right w:val="none" w:sz="0" w:space="0" w:color="auto"/>
              </w:divBdr>
              <w:divsChild>
                <w:div w:id="2016226390">
                  <w:marLeft w:val="0"/>
                  <w:marRight w:val="0"/>
                  <w:marTop w:val="0"/>
                  <w:marBottom w:val="0"/>
                  <w:divBdr>
                    <w:top w:val="none" w:sz="0" w:space="0" w:color="auto"/>
                    <w:left w:val="none" w:sz="0" w:space="0" w:color="auto"/>
                    <w:bottom w:val="none" w:sz="0" w:space="0" w:color="auto"/>
                    <w:right w:val="none" w:sz="0" w:space="0" w:color="auto"/>
                  </w:divBdr>
                  <w:divsChild>
                    <w:div w:id="1049766658">
                      <w:marLeft w:val="0"/>
                      <w:marRight w:val="0"/>
                      <w:marTop w:val="0"/>
                      <w:marBottom w:val="0"/>
                      <w:divBdr>
                        <w:top w:val="none" w:sz="0" w:space="0" w:color="auto"/>
                        <w:left w:val="none" w:sz="0" w:space="0" w:color="auto"/>
                        <w:bottom w:val="none" w:sz="0" w:space="0" w:color="auto"/>
                        <w:right w:val="none" w:sz="0" w:space="0" w:color="auto"/>
                      </w:divBdr>
                    </w:div>
                    <w:div w:id="866796672">
                      <w:marLeft w:val="0"/>
                      <w:marRight w:val="0"/>
                      <w:marTop w:val="0"/>
                      <w:marBottom w:val="0"/>
                      <w:divBdr>
                        <w:top w:val="none" w:sz="0" w:space="0" w:color="auto"/>
                        <w:left w:val="none" w:sz="0" w:space="0" w:color="auto"/>
                        <w:bottom w:val="none" w:sz="0" w:space="0" w:color="auto"/>
                        <w:right w:val="none" w:sz="0" w:space="0" w:color="auto"/>
                      </w:divBdr>
                      <w:divsChild>
                        <w:div w:id="579756957">
                          <w:marLeft w:val="75"/>
                          <w:marRight w:val="0"/>
                          <w:marTop w:val="0"/>
                          <w:marBottom w:val="0"/>
                          <w:divBdr>
                            <w:top w:val="none" w:sz="0" w:space="0" w:color="auto"/>
                            <w:left w:val="none" w:sz="0" w:space="0" w:color="auto"/>
                            <w:bottom w:val="none" w:sz="0" w:space="0" w:color="auto"/>
                            <w:right w:val="none" w:sz="0" w:space="0" w:color="auto"/>
                          </w:divBdr>
                          <w:divsChild>
                            <w:div w:id="1991250312">
                              <w:marLeft w:val="0"/>
                              <w:marRight w:val="0"/>
                              <w:marTop w:val="0"/>
                              <w:marBottom w:val="0"/>
                              <w:divBdr>
                                <w:top w:val="none" w:sz="0" w:space="0" w:color="auto"/>
                                <w:left w:val="none" w:sz="0" w:space="0" w:color="auto"/>
                                <w:bottom w:val="none" w:sz="0" w:space="0" w:color="auto"/>
                                <w:right w:val="none" w:sz="0" w:space="0" w:color="auto"/>
                              </w:divBdr>
                              <w:divsChild>
                                <w:div w:id="360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722754">
          <w:marLeft w:val="0"/>
          <w:marRight w:val="0"/>
          <w:marTop w:val="0"/>
          <w:marBottom w:val="0"/>
          <w:divBdr>
            <w:top w:val="none" w:sz="0" w:space="0" w:color="auto"/>
            <w:left w:val="none" w:sz="0" w:space="0" w:color="auto"/>
            <w:bottom w:val="none" w:sz="0" w:space="0" w:color="auto"/>
            <w:right w:val="none" w:sz="0" w:space="0" w:color="auto"/>
          </w:divBdr>
        </w:div>
      </w:divsChild>
    </w:div>
    <w:div w:id="202515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19</Pages>
  <Words>2838</Words>
  <Characters>16182</Characters>
  <Application>Microsoft Office Word</Application>
  <DocSecurity>0</DocSecurity>
  <Lines>134</Lines>
  <Paragraphs>37</Paragraphs>
  <ScaleCrop>false</ScaleCrop>
  <Company/>
  <LinksUpToDate>false</LinksUpToDate>
  <CharactersWithSpaces>18983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zxy</dc:creator>
  <cp:keywords/>
  <dc:description/>
  <cp:lastModifiedBy>zxy</cp:lastModifiedBy>
  <cp:revision>27</cp:revision>
  <dcterms:created xsi:type="dcterms:W3CDTF">2020-12-20T10:33:00Z</dcterms:created>
  <dcterms:modified xsi:type="dcterms:W3CDTF">2020-12-24T00:38:00Z</dcterms:modified>
</cp:coreProperties>
</file>