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AF9D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输入表决</w:t>
      </w:r>
    </w:p>
    <w:p w14:paraId="4CED9F7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余度内物模型</w:t>
      </w:r>
    </w:p>
    <w:p w14:paraId="4806D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传感器输入数据一分为二分别输入指令卡和监控卡。</w:t>
      </w:r>
    </w:p>
    <w:p w14:paraId="02839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平台需保证参与后续运算的数据一致。</w:t>
      </w:r>
    </w:p>
    <w:p w14:paraId="080EA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数据暂认数据流模式。</w:t>
      </w:r>
    </w:p>
    <w:p w14:paraId="056112E3">
      <w:pPr>
        <w:rPr>
          <w:rFonts w:hint="eastAsia"/>
          <w:lang w:val="en-US" w:eastAsia="zh-CN"/>
        </w:rPr>
      </w:pPr>
    </w:p>
    <w:p w14:paraId="43DEB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表决方向：输入和输出</w:t>
      </w:r>
    </w:p>
    <w:p w14:paraId="682401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数据分类：模拟量、数字量、通讯协议</w:t>
      </w:r>
    </w:p>
    <w:p w14:paraId="27B5C45A">
      <w:pPr>
        <w:rPr>
          <w:rFonts w:hint="default"/>
          <w:lang w:val="en-US" w:eastAsia="zh-CN"/>
        </w:rPr>
      </w:pPr>
    </w:p>
    <w:p w14:paraId="418EB2A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1.1挑战</w:t>
      </w:r>
    </w:p>
    <w:p w14:paraId="467BAFA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模拟量：每次输入采集的数据都存在波动，针对不同波动的处理？</w:t>
      </w:r>
    </w:p>
    <w:p w14:paraId="7A0A7AB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数字量：如何处理一有一无的情况？</w:t>
      </w:r>
    </w:p>
    <w:p w14:paraId="59A261A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通信量：数据黑盒，各种协议，不同接口、数据量对余度间通信的压力？</w:t>
      </w:r>
    </w:p>
    <w:p w14:paraId="3A6709D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表决内容？如何设计兼容这些情况？</w:t>
      </w:r>
    </w:p>
    <w:p w14:paraId="6A210A2E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一个周期内有多个报文，两个通道会有时序上的偏差时，如何表决？</w:t>
      </w:r>
    </w:p>
    <w:p w14:paraId="4CFE9D3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有报文丢包时，如何重新同步表决序号？</w:t>
      </w:r>
    </w:p>
    <w:p w14:paraId="6E0F86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4、通信接口选择SPI  or 以太网？</w:t>
      </w:r>
    </w:p>
    <w:p w14:paraId="4576BA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5、数据输入频率（1HZ-1000HZ）如何被监控？</w:t>
      </w:r>
    </w:p>
    <w:p w14:paraId="6D5447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6、宽容度如何设计兼容安全性和可能性？</w:t>
      </w:r>
    </w:p>
    <w:p w14:paraId="107B3D41">
      <w:pPr>
        <w:rPr>
          <w:rFonts w:hint="default"/>
          <w:lang w:val="en-US" w:eastAsia="zh-CN"/>
        </w:rPr>
      </w:pPr>
    </w:p>
    <w:p w14:paraId="504AE55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</w:t>
      </w:r>
    </w:p>
    <w:p w14:paraId="1AA787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输入表决数据由协议侧提供</w:t>
      </w:r>
    </w:p>
    <w:p w14:paraId="1C7C7E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输出表决</w:t>
      </w:r>
    </w:p>
    <w:p w14:paraId="24B310B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倾向于使用ETH 使用一帧（1500字节）完成输入表决数据组包，采用TLV的格式组包</w:t>
      </w:r>
    </w:p>
    <w:p w14:paraId="6AB945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采用spi可能每个协议ID 都要交互一次。</w:t>
      </w:r>
    </w:p>
    <w:p w14:paraId="0E84A23E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在表决框架中，表决的内容和表决的策略，由协议方注册。</w:t>
      </w:r>
    </w:p>
    <w:p w14:paraId="6819AF5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5E4F551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输入数据源地址及解析格式</w:t>
      </w:r>
    </w:p>
    <w:p w14:paraId="266253A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准备输入表决数据 数据来源输入采集模块</w:t>
      </w:r>
    </w:p>
    <w:p w14:paraId="636CAC1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输入表决执行函数</w:t>
      </w:r>
    </w:p>
    <w:p w14:paraId="641268D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486A036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输出数据源地址及解析格式</w:t>
      </w:r>
    </w:p>
    <w:p w14:paraId="75A28A1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准备输出表决数据 数据来源应用注册</w:t>
      </w:r>
    </w:p>
    <w:p w14:paraId="258E816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输出表决执行函数</w:t>
      </w:r>
    </w:p>
    <w:p w14:paraId="3CAC09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3、输入表决数据和策略设计示例（协议侧实现）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80"/>
        <w:gridCol w:w="1850"/>
        <w:gridCol w:w="2716"/>
      </w:tblGrid>
      <w:tr w14:paraId="155F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 w14:paraId="02DE12B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输入类型</w:t>
            </w:r>
          </w:p>
        </w:tc>
        <w:tc>
          <w:tcPr>
            <w:tcW w:w="2780" w:type="dxa"/>
          </w:tcPr>
          <w:p w14:paraId="35D9A15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表决数据</w:t>
            </w:r>
          </w:p>
        </w:tc>
        <w:tc>
          <w:tcPr>
            <w:tcW w:w="1850" w:type="dxa"/>
          </w:tcPr>
          <w:p w14:paraId="5E7D9B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表决策略</w:t>
            </w:r>
          </w:p>
        </w:tc>
        <w:tc>
          <w:tcPr>
            <w:tcW w:w="2716" w:type="dxa"/>
          </w:tcPr>
          <w:p w14:paraId="6DBAA6F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表决结果</w:t>
            </w:r>
          </w:p>
        </w:tc>
      </w:tr>
      <w:tr w14:paraId="3736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 w14:paraId="6F631C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模拟量</w:t>
            </w:r>
          </w:p>
        </w:tc>
        <w:tc>
          <w:tcPr>
            <w:tcW w:w="2780" w:type="dxa"/>
          </w:tcPr>
          <w:p w14:paraId="4BA20E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源数据</w:t>
            </w:r>
          </w:p>
        </w:tc>
        <w:tc>
          <w:tcPr>
            <w:tcW w:w="1850" w:type="dxa"/>
          </w:tcPr>
          <w:p w14:paraId="28B017F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相近</w:t>
            </w:r>
          </w:p>
          <w:p w14:paraId="4492AA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相远</w:t>
            </w:r>
          </w:p>
        </w:tc>
        <w:tc>
          <w:tcPr>
            <w:tcW w:w="2716" w:type="dxa"/>
          </w:tcPr>
          <w:p w14:paraId="20C4170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取均值</w:t>
            </w:r>
          </w:p>
          <w:p w14:paraId="553DA0D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取上一次均值，异常累计</w:t>
            </w:r>
          </w:p>
        </w:tc>
      </w:tr>
      <w:tr w14:paraId="6F11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 w14:paraId="67F919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数字量</w:t>
            </w:r>
          </w:p>
        </w:tc>
        <w:tc>
          <w:tcPr>
            <w:tcW w:w="2780" w:type="dxa"/>
          </w:tcPr>
          <w:p w14:paraId="451A762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源数据</w:t>
            </w:r>
          </w:p>
        </w:tc>
        <w:tc>
          <w:tcPr>
            <w:tcW w:w="1850" w:type="dxa"/>
          </w:tcPr>
          <w:p w14:paraId="2583BA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两通道不一致</w:t>
            </w:r>
          </w:p>
        </w:tc>
        <w:tc>
          <w:tcPr>
            <w:tcW w:w="2716" w:type="dxa"/>
          </w:tcPr>
          <w:p w14:paraId="7126ECE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取上一次数据，异常累计</w:t>
            </w:r>
          </w:p>
        </w:tc>
      </w:tr>
      <w:tr w14:paraId="6C1D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 w14:paraId="7D70B1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通信量</w:t>
            </w:r>
          </w:p>
        </w:tc>
        <w:tc>
          <w:tcPr>
            <w:tcW w:w="2780" w:type="dxa"/>
          </w:tcPr>
          <w:p w14:paraId="6EC7181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报文长度&lt;=32,源数据；</w:t>
            </w:r>
          </w:p>
          <w:p w14:paraId="002FAB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报文长度&gt;32,计算CRC32+截取自定义报文（28字节）；</w:t>
            </w:r>
          </w:p>
        </w:tc>
        <w:tc>
          <w:tcPr>
            <w:tcW w:w="1850" w:type="dxa"/>
          </w:tcPr>
          <w:p w14:paraId="667973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两通道不一致</w:t>
            </w:r>
          </w:p>
        </w:tc>
        <w:tc>
          <w:tcPr>
            <w:tcW w:w="2716" w:type="dxa"/>
          </w:tcPr>
          <w:p w14:paraId="07E25A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取上一次数据，异常累计</w:t>
            </w:r>
          </w:p>
        </w:tc>
      </w:tr>
    </w:tbl>
    <w:p w14:paraId="00D6FD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401FB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4、输出表决数据和策略</w:t>
      </w:r>
    </w:p>
    <w:p w14:paraId="58168E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输出表决数据应该完全一致，不一致则触发切换。</w:t>
      </w:r>
    </w:p>
    <w:p w14:paraId="1F0727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5、输入数据由协议侧采用环形队列组织（方便处理数据帧时序问题和丢帧）。</w:t>
      </w:r>
    </w:p>
    <w:p w14:paraId="5EF8DD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6、输入表决模块表决器：</w:t>
      </w:r>
    </w:p>
    <w:p w14:paraId="0071E02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准备表决报文，</w:t>
      </w:r>
    </w:p>
    <w:p w14:paraId="04591AC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组织传输给对端，</w:t>
      </w:r>
    </w:p>
    <w:p w14:paraId="4B59821B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执行表决动作，</w:t>
      </w:r>
    </w:p>
    <w:p w14:paraId="67ED8AA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源数据更新表决结果。(模拟量取均值)</w:t>
      </w:r>
    </w:p>
    <w:p w14:paraId="6C1195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7、输出表决器类似。</w:t>
      </w:r>
    </w:p>
    <w:p w14:paraId="47FE5B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BE507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F67D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FF8CD5">
      <w:pPr>
        <w:rPr>
          <w:rFonts w:hint="eastAsia"/>
          <w:lang w:val="en-US" w:eastAsia="zh-CN"/>
        </w:rPr>
      </w:pPr>
    </w:p>
    <w:p w14:paraId="7A48AE8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</w:t>
      </w:r>
    </w:p>
    <w:p w14:paraId="1DCFC4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输入表决</w:t>
      </w:r>
    </w:p>
    <w:p w14:paraId="0492C1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主要数据节后和方法</w:t>
      </w:r>
    </w:p>
    <w:p w14:paraId="085114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7F74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E947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BD517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VOTE_INPUT_CTX_DATA_S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A5BD37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BC42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输入表决内容 */</w:t>
      </w:r>
    </w:p>
    <w:p w14:paraId="5F83F4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C5F5A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/* 标识协议ID  */</w:t>
      </w:r>
    </w:p>
    <w:p w14:paraId="130E4D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/* 标识硬件接口类型 AI DI COMM */</w:t>
      </w:r>
    </w:p>
    <w:p w14:paraId="73F689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/* 针对 COMM类型数据 环形缓冲区的序号*/</w:t>
      </w:r>
    </w:p>
    <w:p w14:paraId="396C05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VOTE_INPUT_CTX_DATA_S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/* 表决内容 */</w:t>
      </w:r>
    </w:p>
    <w:p w14:paraId="673A59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16716D">
      <w:pPr>
        <w:keepNext w:val="0"/>
        <w:keepLines w:val="0"/>
        <w:widowControl/>
        <w:suppressLineNumbers w:val="0"/>
        <w:jc w:val="left"/>
      </w:pPr>
    </w:p>
    <w:p w14:paraId="0A46AE4B">
      <w:pPr>
        <w:keepNext w:val="0"/>
        <w:keepLines w:val="0"/>
        <w:widowControl/>
        <w:suppressLineNumbers w:val="0"/>
        <w:jc w:val="left"/>
      </w:pPr>
    </w:p>
    <w:p w14:paraId="6F8FB501">
      <w:pPr>
        <w:keepNext w:val="0"/>
        <w:keepLines w:val="0"/>
        <w:widowControl/>
        <w:suppressLineNumbers w:val="0"/>
        <w:jc w:val="left"/>
      </w:pPr>
    </w:p>
    <w:p w14:paraId="616C1E88">
      <w:pPr>
        <w:keepNext w:val="0"/>
        <w:keepLines w:val="0"/>
        <w:widowControl/>
        <w:suppressLineNumbers w:val="0"/>
        <w:jc w:val="left"/>
      </w:pPr>
    </w:p>
    <w:p w14:paraId="42337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FD1A9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E8B5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825CF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D57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449C4F">
      <w:pPr>
        <w:keepNext w:val="0"/>
        <w:keepLines w:val="0"/>
        <w:widowControl/>
        <w:suppressLineNumbers w:val="0"/>
        <w:jc w:val="left"/>
      </w:pPr>
    </w:p>
    <w:p w14:paraId="088A7A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516CB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pBaseAddr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/* 数据地址 */</w:t>
      </w:r>
    </w:p>
    <w:p w14:paraId="3970F4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/* 帧数 */</w:t>
      </w:r>
    </w:p>
    <w:p w14:paraId="169AB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/* 数据长度 VOTE_HEADER_S + 原始帧数据 */</w:t>
      </w:r>
    </w:p>
    <w:p w14:paraId="32456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VOTE_SOURCR_INFO_S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B0E49E">
      <w:pPr>
        <w:keepNext w:val="0"/>
        <w:keepLines w:val="0"/>
        <w:widowControl/>
        <w:suppressLineNumbers w:val="0"/>
        <w:jc w:val="left"/>
      </w:pPr>
    </w:p>
    <w:p w14:paraId="1F521B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表决报文设计 */</w:t>
      </w:r>
    </w:p>
    <w:p w14:paraId="163C92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FF9CD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/* 周期号 */</w:t>
      </w:r>
    </w:p>
    <w:p w14:paraId="579E4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/* 校验和 */</w:t>
      </w:r>
    </w:p>
    <w:p w14:paraId="4F812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/* 数据 采用TLV格式封装 VOTE_DATA 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</w:p>
    <w:p w14:paraId="7B03FB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VOTE_INPUT_PACKET_S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BE59A">
      <w:pPr>
        <w:keepNext w:val="0"/>
        <w:keepLines w:val="0"/>
        <w:widowControl/>
        <w:suppressLineNumbers w:val="0"/>
        <w:jc w:val="left"/>
      </w:pPr>
    </w:p>
    <w:p w14:paraId="3EB5F9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协议需要注册回调函数 */</w:t>
      </w:r>
    </w:p>
    <w:p w14:paraId="5B437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634102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获取数据帧信息</w:t>
      </w:r>
    </w:p>
    <w:p w14:paraId="7E3D4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pData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数据帧地址</w:t>
      </w:r>
    </w:p>
    <w:p w14:paraId="317CCC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数据长度</w:t>
      </w:r>
    </w:p>
    <w:p w14:paraId="6EA858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pData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数据指针</w:t>
      </w:r>
    </w:p>
    <w:p w14:paraId="568BA1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7EDB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6B5A90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4F63F8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5D380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3D789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4DD5C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GET_PACKET_BASEINFO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pSize,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pLen);</w:t>
      </w:r>
    </w:p>
    <w:p w14:paraId="4D10C09D">
      <w:pPr>
        <w:keepNext w:val="0"/>
        <w:keepLines w:val="0"/>
        <w:widowControl/>
        <w:suppressLineNumbers w:val="0"/>
        <w:jc w:val="left"/>
      </w:pPr>
    </w:p>
    <w:p w14:paraId="0F7473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72FB0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获取数据帧在环形队列的索引</w:t>
      </w:r>
    </w:p>
    <w:p w14:paraId="4BC212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pCurIdx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当前帧在环形队列中的索引</w:t>
      </w:r>
    </w:p>
    <w:p w14:paraId="71B9C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22B805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240BC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仅对通信量输入使用</w:t>
      </w:r>
    </w:p>
    <w:p w14:paraId="78574C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3038EA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5C695B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40A5C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30B02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2C29FF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GET_PACKET_INDEX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pCurIdx);</w:t>
      </w:r>
    </w:p>
    <w:p w14:paraId="5069A911">
      <w:pPr>
        <w:keepNext w:val="0"/>
        <w:keepLines w:val="0"/>
        <w:widowControl/>
        <w:suppressLineNumbers w:val="0"/>
        <w:jc w:val="left"/>
      </w:pPr>
    </w:p>
    <w:p w14:paraId="3731CA1A">
      <w:pPr>
        <w:keepNext w:val="0"/>
        <w:keepLines w:val="0"/>
        <w:widowControl/>
        <w:suppressLineNumbers w:val="0"/>
        <w:jc w:val="left"/>
      </w:pPr>
    </w:p>
    <w:p w14:paraId="1757DE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65242D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准备用于表决的数据</w:t>
      </w:r>
    </w:p>
    <w:p w14:paraId="64C204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300EC3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2B2F5E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    通信量： 大于32字节的报文，采用计算CRC+截取重要字段</w:t>
      </w:r>
    </w:p>
    <w:p w14:paraId="29CFC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  小于32字节，用源数据表决</w:t>
      </w:r>
    </w:p>
    <w:p w14:paraId="0BF904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数字量：采用源数据表决</w:t>
      </w:r>
    </w:p>
    <w:p w14:paraId="100A81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模拟量：采用源数据表决</w:t>
      </w:r>
    </w:p>
    <w:p w14:paraId="2EA04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4A4DB9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80AFF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216B3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69F17D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PREPARE_VOTE_CONTEXT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VOTE_INPUT_CTX_DATA_S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pstData);</w:t>
      </w:r>
    </w:p>
    <w:p w14:paraId="5531B5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492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62CCE5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数据是否相同判断函数</w:t>
      </w:r>
    </w:p>
    <w:p w14:paraId="2A1F14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2F2D9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0B2D7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-     是否相同判断函数:</w:t>
      </w:r>
    </w:p>
    <w:p w14:paraId="5C7360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通信量和数字量应该完全一致</w:t>
      </w:r>
    </w:p>
    <w:p w14:paraId="31B7A8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模拟量在一定范围内就是一致的。</w:t>
      </w:r>
    </w:p>
    <w:p w14:paraId="7F9BC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5C77EC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68412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2C564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15FC22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RUN_VOTE_JUDGEMENT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pDataLocal,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lenLocal,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pDataRemote,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lenRemote);</w:t>
      </w:r>
    </w:p>
    <w:p w14:paraId="01A43D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EE22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179D42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模拟量表决成功后处理</w:t>
      </w:r>
    </w:p>
    <w:p w14:paraId="71BFFF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34CB9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0C4687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-     针对模拟量</w:t>
      </w:r>
    </w:p>
    <w:p w14:paraId="5972D8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表决成功后 取均值</w:t>
      </w:r>
    </w:p>
    <w:p w14:paraId="46B1CF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5E22BE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6310CC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240B4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194D24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VOTE_PASSED_AI_PROC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lenLocal,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pDataRemote,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lenRemote);</w:t>
      </w:r>
    </w:p>
    <w:p w14:paraId="33F43A7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58D2C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AAF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/*表决器*/</w:t>
      </w:r>
    </w:p>
    <w:p w14:paraId="72CBC4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5174C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标识数据ID  */</w:t>
      </w:r>
    </w:p>
    <w:p w14:paraId="3B6765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标识数据类型 AI DI COMM */</w:t>
      </w:r>
    </w:p>
    <w:p w14:paraId="44F55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tolerance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表决失败容忍次数 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</w:p>
    <w:p w14:paraId="501200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/* 报文丢失或者错位统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计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*/</w:t>
      </w:r>
    </w:p>
    <w:p w14:paraId="264C7D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VOTE_SOURCR_INFO_S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  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源数据信息  */</w:t>
      </w:r>
    </w:p>
    <w:p w14:paraId="604DAD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GET_PACKET_BASEINFO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getPacketBaseInfo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获取数据帧信息 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</w:t>
      </w:r>
    </w:p>
    <w:p w14:paraId="66392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GET_PACKET_INDEX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getCurIdx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/* 获取数据帧在环形队列当前索引 */</w:t>
      </w:r>
    </w:p>
    <w:p w14:paraId="4F18D5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PREPARE_VOTE_CONTEXT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prepareVoteContext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准备表决报文 */</w:t>
      </w:r>
    </w:p>
    <w:p w14:paraId="11BA64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RUN_VOTE_JUDGEMENT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/*表决判断函数 */</w:t>
      </w:r>
    </w:p>
    <w:p w14:paraId="0F63D4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VOTE_PASSED_AI_PROC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votePassedAIProc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模拟量表决成功后处理 */</w:t>
      </w:r>
    </w:p>
    <w:p w14:paraId="1103B1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/* 本地表决内容记录 */</w:t>
      </w:r>
    </w:p>
    <w:p w14:paraId="6CACE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/* 远端表决内容记录 */</w:t>
      </w:r>
    </w:p>
    <w:p w14:paraId="7F1D55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VOTER_INPUT_S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97BD4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328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表决器 */</w:t>
      </w:r>
    </w:p>
    <w:p w14:paraId="15F07E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VOTER_INPUT_S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m_astInputVoter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0199231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 w14:paraId="6FCB82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核心算法 */</w:t>
      </w:r>
    </w:p>
    <w:p w14:paraId="77C82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1、根据源数据帧 准备表决报文 存放在  voteCtxLocal*/</w:t>
      </w:r>
    </w:p>
    <w:p w14:paraId="53062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607AF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根据源数据帧地址信息 准备表决内容</w:t>
      </w:r>
    </w:p>
    <w:p w14:paraId="041EB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stSourceInfo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源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数据地址信息</w:t>
      </w:r>
    </w:p>
    <w:p w14:paraId="37C414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curIdx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环形队列中当前数据帧索引</w:t>
      </w:r>
    </w:p>
    <w:p w14:paraId="502210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psVoteRecord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本地表决信息记录</w:t>
      </w:r>
    </w:p>
    <w:p w14:paraId="6D575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0698E2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25B1A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1B4AD0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10D72D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1CC57F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207A6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6C817C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310E89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prepareInputCtxRecordLoacl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VOTE_SOURCR_INFO_S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pstSourceInfo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psVoteRecord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66DE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8170E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VOTE_HEADER_S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D18F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pstSourceInfo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pBaseAddr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121C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pstSourceInfo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6EC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pstSourceInfo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0B71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7C98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realIdx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B47BCB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recordIdx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7876DC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DB45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FABA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1D3F55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/* 从当前环形队列的位置，往后遍历。处理所有不为空且未表决成功的源数据 */</w:t>
      </w:r>
    </w:p>
    <w:p w14:paraId="3631F8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realIdx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1E03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VOTE_HEADER_S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realIdx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883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PLT_FALSE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isVoteOk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PLT_FALSE</w:t>
      </w:r>
    </w:p>
    <w:p w14:paraId="0CBFC4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8D26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prepareVoteContext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(baseAddr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realIdx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VOTE_HEADER_LEN, 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VOTE_HEADER_LEN,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psVoteRecord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[recordIdx]-&gt;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E2236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recordIdx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B6D2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6C3DB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3302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04BA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psVoteRecord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recordIdx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6B0F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AA311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4E4C35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解析远程表决内容</w:t>
      </w:r>
    </w:p>
    <w:p w14:paraId="35E597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pstPacket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远端发送过来的表决报文</w:t>
      </w:r>
    </w:p>
    <w:p w14:paraId="0D2A63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packetLen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报文长度</w:t>
      </w:r>
    </w:p>
    <w:p w14:paraId="293B3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2E73C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6F3771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E3F2F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    远端表决报文解析到对应表决器的表决内容记录中</w:t>
      </w:r>
    </w:p>
    <w:p w14:paraId="48668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79E12A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37CDA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5E1652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64B4B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050BC8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parseInputCtxRecordRemote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VOTE_INPUT_PACKET_S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pstPacket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packetLen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672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7444E5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D1A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pstPacket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06A1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头 数据长度 */</w:t>
      </w:r>
    </w:p>
    <w:p w14:paraId="2811D5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6D62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packetLen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96B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F5620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5A8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87D5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m_astInputVoter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2E48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DDBBA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m_astInputVoter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m_astInputVoter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4BA60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m_astInputVoter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DDC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2E6DD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629B1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76A0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82B4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9361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993F3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FFC5A46">
      <w:pPr>
        <w:keepNext w:val="0"/>
        <w:keepLines w:val="0"/>
        <w:widowControl/>
        <w:suppressLineNumbers w:val="0"/>
        <w:jc w:val="left"/>
      </w:pPr>
    </w:p>
    <w:p w14:paraId="0673B5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792F88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通信执行表决</w:t>
      </w:r>
    </w:p>
    <w:p w14:paraId="7962EC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pstVoteCtxLocal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本地表决内容记录</w:t>
      </w:r>
    </w:p>
    <w:p w14:paraId="0DC12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pstVoteCtxRemote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远端表决内容记录</w:t>
      </w:r>
    </w:p>
    <w:p w14:paraId="48C11C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251E6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0B4BBF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CD35F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通信表决内容中的seq表示收到数据额顺序</w:t>
      </w:r>
    </w:p>
    <w:p w14:paraId="68DD26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表决的判断依据是data是否相同</w:t>
      </w:r>
    </w:p>
    <w:p w14:paraId="5E772F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step 1 seq从零开始，找到data表决通过的seqLocal 和 seqRemote</w:t>
      </w:r>
    </w:p>
    <w:p w14:paraId="2495E2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stwp 2 从seqLocal+1 seqRemote + 1开始为后续的数据表决</w:t>
      </w:r>
    </w:p>
    <w:p w14:paraId="61CA1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stop 3 重复上面步骤，直到seq == count</w:t>
      </w:r>
    </w:p>
    <w:p w14:paraId="60D35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7B158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48890C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9B082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2AB10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75EA3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voteCommunication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E21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303F931E">
      <w:pPr>
        <w:keepNext w:val="0"/>
        <w:keepLines w:val="0"/>
        <w:widowControl/>
        <w:suppressLineNumbers w:val="0"/>
        <w:jc w:val="left"/>
      </w:pPr>
    </w:p>
    <w:p w14:paraId="01648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4E85630">
      <w:pPr>
        <w:keepNext w:val="0"/>
        <w:keepLines w:val="0"/>
        <w:widowControl/>
        <w:suppressLineNumbers w:val="0"/>
        <w:jc w:val="left"/>
      </w:pPr>
    </w:p>
    <w:p w14:paraId="65461B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3E5DF4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执行表决</w:t>
      </w:r>
    </w:p>
    <w:p w14:paraId="3EFE8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pstVoteCtxLocal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本地表决内容记录</w:t>
      </w:r>
    </w:p>
    <w:p w14:paraId="204727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pstVoteCtxRemote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远端表决内容记录  </w:t>
      </w:r>
    </w:p>
    <w:p w14:paraId="2D6263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205630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62397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FC8F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 根据不同的接口类型，对应不同的处理 </w:t>
      </w:r>
    </w:p>
    <w:p w14:paraId="37B55B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23EED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74214F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664A4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588377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17568C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VOTE_INPUT_CTX_RECORD_S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FF59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377CD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pstVoteCtxLocal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EC7D6">
      <w:pPr>
        <w:keepNext w:val="0"/>
        <w:keepLines w:val="0"/>
        <w:widowControl/>
        <w:suppressLineNumbers w:val="0"/>
        <w:jc w:val="left"/>
      </w:pPr>
    </w:p>
    <w:p w14:paraId="11798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B9D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6E0D6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VOTE_TYPE_AI:</w:t>
      </w:r>
    </w:p>
    <w:p w14:paraId="291F27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/* 模拟量表决 */</w:t>
      </w:r>
    </w:p>
    <w:p w14:paraId="42B639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1F77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VOTE_TYPE_DI:</w:t>
      </w:r>
    </w:p>
    <w:p w14:paraId="078114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/* 数字量表决 */</w:t>
      </w:r>
    </w:p>
    <w:p w14:paraId="312878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8775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VOTE_TYPE_COMM:</w:t>
      </w:r>
    </w:p>
    <w:p w14:paraId="5095D4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/* 通信量表决 */</w:t>
      </w:r>
    </w:p>
    <w:p w14:paraId="6BA654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AEDC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3F0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010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  <w:bookmarkStart w:id="0" w:name="_GoBack"/>
      <w:bookmarkEnd w:id="0"/>
    </w:p>
    <w:p w14:paraId="0204FB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D143139">
      <w:pPr>
        <w:keepNext w:val="0"/>
        <w:keepLines w:val="0"/>
        <w:widowControl/>
        <w:suppressLineNumbers w:val="0"/>
        <w:jc w:val="left"/>
      </w:pPr>
    </w:p>
    <w:p w14:paraId="7A3B9E0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92EBE"/>
    <w:multiLevelType w:val="singleLevel"/>
    <w:tmpl w:val="AFB92EB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2E7C39A"/>
    <w:multiLevelType w:val="singleLevel"/>
    <w:tmpl w:val="B2E7C39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C94AE1D"/>
    <w:multiLevelType w:val="singleLevel"/>
    <w:tmpl w:val="CC94AE1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96F7B"/>
    <w:rsid w:val="0F6A2898"/>
    <w:rsid w:val="14E24C50"/>
    <w:rsid w:val="15360ADA"/>
    <w:rsid w:val="17024567"/>
    <w:rsid w:val="23A72533"/>
    <w:rsid w:val="322E7A29"/>
    <w:rsid w:val="384756CE"/>
    <w:rsid w:val="439A057D"/>
    <w:rsid w:val="62710368"/>
    <w:rsid w:val="634560D1"/>
    <w:rsid w:val="6C1F1BB5"/>
    <w:rsid w:val="7400051E"/>
    <w:rsid w:val="79892D64"/>
    <w:rsid w:val="7CE34539"/>
    <w:rsid w:val="7DDA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1993</Words>
  <Characters>4897</Characters>
  <Lines>0</Lines>
  <Paragraphs>0</Paragraphs>
  <TotalTime>38</TotalTime>
  <ScaleCrop>false</ScaleCrop>
  <LinksUpToDate>false</LinksUpToDate>
  <CharactersWithSpaces>6203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2025-11-28T06:40:00Z</dcterms:created>
  <dc:creator>fxj</dc:creator>
  <cp:lastModifiedBy>百事</cp:lastModifiedBy>
  <dcterms:modified xsi:type="dcterms:W3CDTF">2025-12-03T01:27:58Z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eyJoZGlkIjoiZmM4YjRlOWEwZTU0ZjJmZWYyNWZmNDQyYzdiNTg1ZTgiLCJ1c2VySWQiOiI1ODg3OTA1NzcifQ==</vt:lpwstr>
  </property>
  <property fmtid="{D5CDD505-2E9C-101B-9397-08002B2CF9AE}" pid="4" name="ICV">
    <vt:lpwstr>90458F49A457488AA1B5907382945045_13</vt:lpwstr>
  </property>
</Properties>
</file>