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</w:r>
      <w:bookmarkStart w:id="0" w:name="bookmark=kix.7hrcclbcbmyo"/>
    </w:p>
    <w:p>
      <w:pPr>
        <w:pStyle w:val="normal1"/>
        <w:widowControl w:val="false"/>
        <w:spacing w:lineRule="auto" w:line="240" w:before="90" w:after="0"/>
        <w:ind w:hanging="0" w:start="1984" w:end="2489"/>
        <w:jc w:val="center"/>
        <w:rPr>
          <w:b/>
          <w:bCs/>
          <w:i/>
          <w:iCs/>
          <w:color w:val="000000"/>
        </w:rPr>
      </w:pPr>
      <w:bookmarkEnd w:id="0"/>
      <w:r>
        <w:rPr>
          <w:b/>
          <w:bCs/>
          <w:i/>
          <w:iCs/>
        </w:rPr>
        <w:t>Oficio No. {no_oficio}</w:t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ind w:hanging="1088" w:start="5529" w:end="136"/>
        <w:jc w:val="end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  <w:t>Ciudad de México a {fecha}</w:t>
      </w:r>
    </w:p>
    <w:p>
      <w:pPr>
        <w:pStyle w:val="normal1"/>
        <w:ind w:hanging="1088" w:start="5529" w:end="136"/>
        <w:jc w:val="end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1"/>
        <w:jc w:val="end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Asunto: Asignación de tutor</w:t>
      </w:r>
    </w:p>
    <w:p>
      <w:pPr>
        <w:pStyle w:val="normal1"/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C. {nombre_alumno} de matrícula {matricula}</w:t>
      </w:r>
    </w:p>
    <w:p>
      <w:pPr>
        <w:pStyle w:val="normal1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LICENCIATURA {licenciatura}</w:t>
      </w:r>
    </w:p>
    <w:p>
      <w:pPr>
        <w:pStyle w:val="normal1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>P r e s e n t e</w:t>
      </w:r>
    </w:p>
    <w:p>
      <w:pPr>
        <w:pStyle w:val="normal1"/>
        <w:spacing w:lineRule="auto" w:line="240" w:before="0" w:after="24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jc w:val="both"/>
        <w:rPr>
          <w:color w:val="4472C4"/>
          <w:sz w:val="28"/>
          <w:szCs w:val="28"/>
        </w:rPr>
      </w:pPr>
      <w:bookmarkStart w:id="1" w:name="_heading=h.gjdgxs"/>
      <w:bookmarkEnd w:id="1"/>
      <w:r>
        <w:rPr>
          <w:rFonts w:eastAsia="Arial" w:cs="Arial" w:ascii="Arial" w:hAnsi="Arial"/>
          <w:sz w:val="22"/>
          <w:szCs w:val="22"/>
        </w:rPr>
        <w:t xml:space="preserve">Por este medio le comunico que ha sido {asignado} como su </w:t>
      </w:r>
      <w:r>
        <w:rPr>
          <w:rFonts w:eastAsia="Arial" w:cs="Arial" w:ascii="Arial" w:hAnsi="Arial"/>
          <w:b/>
          <w:bCs/>
          <w:sz w:val="22"/>
          <w:szCs w:val="22"/>
        </w:rPr>
        <w:t>{tutor} {academico} {el} {dr} {nombre_tutor}</w:t>
      </w:r>
      <w:r>
        <w:rPr>
          <w:rFonts w:eastAsia="Arial" w:cs="Arial" w:ascii="Arial" w:hAnsi="Arial"/>
          <w:sz w:val="22"/>
          <w:szCs w:val="22"/>
        </w:rPr>
        <w:t xml:space="preserve">. La tutoría es parte del del Sistema de Acompañamiento Estudiantil que desarrolla la Universidad Autónoma Metropolitana Unidad Cuajimalpa; así mismo, le informo que tiene que establecer contacto a la brevedad con su tutor a través del formato electrónico ubicado en la página de la CODDAA </w:t>
      </w:r>
      <w:hyperlink r:id="rId2">
        <w:r>
          <w:rPr>
            <w:rStyle w:val="Style3"/>
            <w:color w:val="4472C4"/>
            <w:sz w:val="28"/>
            <w:szCs w:val="28"/>
          </w:rPr>
          <w:t>http://dcni.cua.uam.mx/coddaa/</w:t>
        </w:r>
      </w:hyperlink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Sin otro particular, reciba un cordial saludo.</w:t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Atentamente</w:t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Casa Abierta al Tiempo</w:t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drawing>
          <wp:anchor distT="0" distB="0" distL="0" distR="0" simplePos="0" relativeHeight="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753110" cy="568325"/>
            <wp:effectExtent l="0" t="0" r="0" b="0"/>
            <wp:wrapNone/>
            <wp:docPr id="1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Dr. Ernesto Rivera Becerril</w:t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Coordinación Divisional de Docencia y Atención al Alumnado.</w:t>
      </w:r>
    </w:p>
    <w:p>
      <w:pPr>
        <w:pStyle w:val="normal1"/>
        <w:tabs>
          <w:tab w:val="clear" w:pos="720"/>
          <w:tab w:val="left" w:pos="3858" w:leader="none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ind w:hanging="1088" w:start="5529" w:end="136"/>
        <w:jc w:val="end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hd w:val="clear" w:fill="ED7D3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000000"/>
        <w:sz w:val="10"/>
        <w:szCs w:val="10"/>
      </w:rPr>
    </w:pPr>
    <w:r>
      <w:rPr>
        <w:rFonts w:eastAsia="Arial Narrow" w:cs="Arial Narrow" w:ascii="Arial Narrow" w:hAnsi="Arial Narrow"/>
        <w:b/>
        <w:bCs/>
        <w:color w:val="000000"/>
        <w:sz w:val="10"/>
        <w:szCs w:val="10"/>
      </w:rPr>
    </w:r>
  </w:p>
  <w:p>
    <w:pPr>
      <w:pStyle w:val="normal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000000"/>
        <w:sz w:val="22"/>
        <w:szCs w:val="22"/>
      </w:rPr>
    </w:pPr>
    <w:r>
      <w:rPr>
        <w:rFonts w:eastAsia="Arial Narrow" w:cs="Arial Narrow" w:ascii="Arial Narrow" w:hAnsi="Arial Narrow"/>
        <w:b/>
        <w:bCs/>
        <w:color w:val="000000"/>
        <w:sz w:val="22"/>
        <w:szCs w:val="22"/>
      </w:rPr>
      <w:t>Unidad Cuajimalpa</w:t>
    </w:r>
  </w:p>
  <w:p>
    <w:pPr>
      <w:pStyle w:val="normal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636463"/>
        <w:sz w:val="18"/>
        <w:szCs w:val="18"/>
      </w:rPr>
    </w:pPr>
    <w:r>
      <w:rPr>
        <w:rFonts w:eastAsia="Arial Narrow" w:cs="Arial Narrow" w:ascii="Arial Narrow" w:hAnsi="Arial Narrow"/>
        <w:b/>
        <w:bCs/>
        <w:color w:val="636463"/>
        <w:sz w:val="18"/>
        <w:szCs w:val="18"/>
      </w:rPr>
      <w:t>División de Ciencias Naturales e Ingeniería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>Torre III, 7to. piso. Avenida Vasco de Quiroga 4871, Colonia Santa Fe Cuajimalpa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 xml:space="preserve">Delegación Cuajimalpa de Morelos, México, 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>Ciudad de México. C.P. 05348,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 xml:space="preserve">Tel. 5814-6505 a 3706; </w:t>
    </w:r>
    <w:r>
      <w:rPr>
        <w:rFonts w:eastAsia="Arial Narrow" w:cs="Arial Narrow" w:ascii="Arial Narrow" w:hAnsi="Arial Narrow"/>
        <w:b/>
        <w:bCs/>
        <w:color w:val="636463"/>
        <w:sz w:val="18"/>
        <w:szCs w:val="18"/>
      </w:rPr>
      <w:t>www.cua.uam.mx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eastAsia="Calibri" w:cs="Calibri" w:ascii="Calibri" w:hAnsi="Calibri"/>
        <w:color w:val="000000"/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hd w:val="clear" w:fill="ED7D3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000000"/>
        <w:sz w:val="10"/>
        <w:szCs w:val="10"/>
      </w:rPr>
    </w:pPr>
    <w:r>
      <w:rPr>
        <w:rFonts w:eastAsia="Arial Narrow" w:cs="Arial Narrow" w:ascii="Arial Narrow" w:hAnsi="Arial Narrow"/>
        <w:b/>
        <w:bCs/>
        <w:color w:val="000000"/>
        <w:sz w:val="10"/>
        <w:szCs w:val="10"/>
      </w:rPr>
    </w:r>
  </w:p>
  <w:p>
    <w:pPr>
      <w:pStyle w:val="normal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000000"/>
        <w:sz w:val="22"/>
        <w:szCs w:val="22"/>
      </w:rPr>
    </w:pPr>
    <w:r>
      <w:rPr>
        <w:rFonts w:eastAsia="Arial Narrow" w:cs="Arial Narrow" w:ascii="Arial Narrow" w:hAnsi="Arial Narrow"/>
        <w:b/>
        <w:bCs/>
        <w:color w:val="000000"/>
        <w:sz w:val="22"/>
        <w:szCs w:val="22"/>
      </w:rPr>
      <w:t>Unidad Cuajimalpa</w:t>
    </w:r>
  </w:p>
  <w:p>
    <w:pPr>
      <w:pStyle w:val="normal1"/>
      <w:tabs>
        <w:tab w:val="clear" w:pos="720"/>
        <w:tab w:val="left" w:pos="360" w:leader="none"/>
        <w:tab w:val="left" w:pos="450" w:leader="none"/>
        <w:tab w:val="left" w:pos="630" w:leader="none"/>
        <w:tab w:val="center" w:pos="4252" w:leader="none"/>
        <w:tab w:val="right" w:pos="8504" w:leader="none"/>
      </w:tabs>
      <w:rPr>
        <w:rFonts w:ascii="Arial Narrow" w:hAnsi="Arial Narrow" w:eastAsia="Arial Narrow" w:cs="Arial Narrow"/>
        <w:b/>
        <w:bCs/>
        <w:color w:val="636463"/>
        <w:sz w:val="18"/>
        <w:szCs w:val="18"/>
      </w:rPr>
    </w:pPr>
    <w:r>
      <w:rPr>
        <w:rFonts w:eastAsia="Arial Narrow" w:cs="Arial Narrow" w:ascii="Arial Narrow" w:hAnsi="Arial Narrow"/>
        <w:b/>
        <w:bCs/>
        <w:color w:val="636463"/>
        <w:sz w:val="18"/>
        <w:szCs w:val="18"/>
      </w:rPr>
      <w:t>División de Ciencias Naturales e Ingeniería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>Torre III, 7to. piso. Avenida Vasco de Quiroga 4871, Colonia Santa Fe Cuajimalpa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 xml:space="preserve">Delegación Cuajimalpa de Morelos, México, 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>Ciudad de México. C.P. 05348,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 Narrow" w:hAnsi="Arial Narrow" w:eastAsia="Arial Narrow" w:cs="Arial Narrow"/>
        <w:color w:val="636463"/>
        <w:sz w:val="18"/>
        <w:szCs w:val="18"/>
      </w:rPr>
    </w:pPr>
    <w:r>
      <w:rPr>
        <w:rFonts w:eastAsia="Arial Narrow" w:cs="Arial Narrow" w:ascii="Arial Narrow" w:hAnsi="Arial Narrow"/>
        <w:color w:val="636463"/>
        <w:sz w:val="18"/>
        <w:szCs w:val="18"/>
      </w:rPr>
      <w:t xml:space="preserve">Tel. 5814-6505 a 3706; </w:t>
    </w:r>
    <w:r>
      <w:rPr>
        <w:rFonts w:eastAsia="Arial Narrow" w:cs="Arial Narrow" w:ascii="Arial Narrow" w:hAnsi="Arial Narrow"/>
        <w:b/>
        <w:bCs/>
        <w:color w:val="636463"/>
        <w:sz w:val="18"/>
        <w:szCs w:val="18"/>
      </w:rPr>
      <w:t>www.cua.uam.mx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eastAsia="Calibri" w:cs="Calibri" w:ascii="Calibri" w:hAnsi="Calibri"/>
        <w:color w:val="000000"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hd w:val="clear" w:fill="FFFFFF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/>
      <w:drawing>
        <wp:inline distT="0" distB="0" distL="0" distR="0">
          <wp:extent cx="2543175" cy="73977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43175" cy="739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Calibri" w:cs="Calibri" w:ascii="Calibri" w:hAnsi="Calibri"/>
        <w:color w:val="000000"/>
        <w:sz w:val="22"/>
        <w:szCs w:val="22"/>
      </w:rPr>
      <w:tab/>
      <w:t>||</w:t>
      <w:tab/>
    </w:r>
    <w:r>
      <w:rPr/>
      <w:drawing>
        <wp:inline distT="0" distB="0" distL="0" distR="0">
          <wp:extent cx="854710" cy="771525"/>
          <wp:effectExtent l="0" t="0" r="0" b="0"/>
          <wp:docPr id="3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5471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shd w:val="clear" w:fill="ED7D31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16"/>
        <w:szCs w:val="16"/>
      </w:rPr>
    </w:pPr>
    <w:r>
      <w:rPr>
        <w:rFonts w:eastAsia="Calibri" w:cs="Calibri" w:ascii="Calibri" w:hAnsi="Calibri"/>
        <w:color w:val="000000"/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hd w:val="clear" w:fill="FFFFFF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/>
      <w:drawing>
        <wp:inline distT="0" distB="0" distL="0" distR="0">
          <wp:extent cx="2543175" cy="739775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43175" cy="739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Calibri" w:cs="Calibri" w:ascii="Calibri" w:hAnsi="Calibri"/>
        <w:color w:val="000000"/>
        <w:sz w:val="22"/>
        <w:szCs w:val="22"/>
      </w:rPr>
      <w:tab/>
      <w:t>||</w:t>
      <w:tab/>
    </w:r>
    <w:r>
      <w:rPr/>
      <w:drawing>
        <wp:inline distT="0" distB="0" distL="0" distR="0">
          <wp:extent cx="854710" cy="771525"/>
          <wp:effectExtent l="0" t="0" r="0" b="0"/>
          <wp:docPr id="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5471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shd w:val="clear" w:fill="ED7D31"/>
      <w:tabs>
        <w:tab w:val="clear" w:pos="720"/>
        <w:tab w:val="center" w:pos="4252" w:leader="none"/>
        <w:tab w:val="right" w:pos="8504" w:leader="none"/>
      </w:tabs>
      <w:rPr>
        <w:rFonts w:ascii="Calibri" w:hAnsi="Calibri" w:eastAsia="Calibri" w:cs="Calibri"/>
        <w:color w:val="000000"/>
        <w:sz w:val="16"/>
        <w:szCs w:val="16"/>
      </w:rPr>
    </w:pPr>
    <w:r>
      <w:rPr>
        <w:rFonts w:eastAsia="Calibri" w:cs="Calibri" w:ascii="Calibri" w:hAnsi="Calibri"/>
        <w:color w:val="000000"/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ans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jc w:val="center"/>
    </w:pPr>
    <w:rPr>
      <w:b/>
      <w:bCs/>
      <w:i/>
      <w:iCs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4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bc2157"/>
    <w:rPr/>
  </w:style>
  <w:style w:type="character" w:styleId="FooterChar" w:customStyle="1">
    <w:name w:val="Footer Char"/>
    <w:basedOn w:val="DefaultParagraphFont"/>
    <w:link w:val="Footer"/>
    <w:qFormat/>
    <w:rsid w:val="00bc2157"/>
    <w:rPr/>
  </w:style>
  <w:style w:type="character" w:styleId="Heading2Char" w:customStyle="1">
    <w:name w:val="Heading 2 Char"/>
    <w:basedOn w:val="DefaultParagraphFont"/>
    <w:link w:val="Heading2"/>
    <w:qFormat/>
    <w:rsid w:val="00d74a70"/>
    <w:rPr>
      <w:rFonts w:ascii="Times New Roman" w:hAnsi="Times New Roman" w:eastAsia="Times New Roman" w:cs="Times New Roman"/>
      <w:b/>
      <w:bCs/>
      <w:i/>
      <w:iCs/>
      <w:sz w:val="24"/>
      <w:szCs w:val="24"/>
      <w:lang w:val="es-ES" w:eastAsia="es-ES"/>
    </w:rPr>
  </w:style>
  <w:style w:type="character" w:styleId="Strong">
    <w:name w:val="Strong"/>
    <w:basedOn w:val="DefaultParagraphFont"/>
    <w:uiPriority w:val="22"/>
    <w:qFormat/>
    <w:rsid w:val="00661cb5"/>
    <w:rPr>
      <w:b/>
      <w:bCs/>
    </w:rPr>
  </w:style>
  <w:style w:type="character" w:styleId="BodyTextChar" w:customStyle="1">
    <w:name w:val="Body Text Char"/>
    <w:basedOn w:val="DefaultParagraphFont"/>
    <w:uiPriority w:val="1"/>
    <w:qFormat/>
    <w:rsid w:val="0045770e"/>
    <w:rPr>
      <w:rFonts w:ascii="Calibri Light" w:hAnsi="Calibri Light" w:eastAsia="Calibri Light" w:cs="Calibri Light"/>
      <w:lang w:val="es-ES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link w:val="BodyTextChar"/>
    <w:uiPriority w:val="1"/>
    <w:qFormat/>
    <w:rsid w:val="0045770e"/>
    <w:pPr>
      <w:widowControl w:val="false"/>
    </w:pPr>
    <w:rPr>
      <w:rFonts w:ascii="Calibri Light" w:hAnsi="Calibri Light" w:eastAsia="Calibri Light" w:cs="Calibri Light"/>
      <w:sz w:val="22"/>
      <w:szCs w:val="22"/>
      <w:lang w:eastAsia="en-US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before="0" w:after="0"/>
      <w:jc w:val="start"/>
    </w:pPr>
    <w:rPr>
      <w:rFonts w:ascii="Times New Roman" w:hAnsi="Times New Roman" w:eastAsia="Noto Sans" w:cs="Noto Sans Devanagari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nhideWhenUsed/>
    <w:rsid w:val="00bc2157"/>
    <w:pPr>
      <w:tabs>
        <w:tab w:val="clear" w:pos="720"/>
        <w:tab w:val="center" w:pos="4252" w:leader="none"/>
        <w:tab w:val="right" w:pos="8504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Footer">
    <w:name w:val="footer"/>
    <w:basedOn w:val="normal1"/>
    <w:link w:val="FooterChar"/>
    <w:unhideWhenUsed/>
    <w:rsid w:val="00bc2157"/>
    <w:pPr>
      <w:tabs>
        <w:tab w:val="clear" w:pos="720"/>
        <w:tab w:val="center" w:pos="4252" w:leader="none"/>
        <w:tab w:val="right" w:pos="8504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MX" w:eastAsia="en-US"/>
    </w:rPr>
  </w:style>
  <w:style w:type="paragraph" w:styleId="Default" w:customStyle="1">
    <w:name w:val="Default"/>
    <w:qFormat/>
    <w:rsid w:val="00124abf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s-ES" w:eastAsia="es-MX" w:bidi="ar-SA"/>
    </w:rPr>
  </w:style>
  <w:style w:type="paragraph" w:styleId="ListParagraph">
    <w:name w:val="List Paragraph"/>
    <w:basedOn w:val="normal1"/>
    <w:uiPriority w:val="34"/>
    <w:qFormat/>
    <w:rsid w:val="001144f8"/>
    <w:pPr>
      <w:spacing w:before="0" w:after="0"/>
      <w:ind w:start="720"/>
      <w:contextualSpacing/>
    </w:pPr>
    <w:rPr/>
  </w:style>
  <w:style w:type="paragraph" w:styleId="TableParagraph" w:customStyle="1">
    <w:name w:val="Table Paragraph"/>
    <w:basedOn w:val="normal1"/>
    <w:uiPriority w:val="1"/>
    <w:qFormat/>
    <w:rsid w:val="0045770e"/>
    <w:pPr>
      <w:widowControl w:val="false"/>
      <w:spacing w:lineRule="exact" w:line="224"/>
      <w:ind w:start="106"/>
    </w:pPr>
    <w:rPr>
      <w:rFonts w:ascii="Calibri" w:hAnsi="Calibri" w:eastAsia="Calibri" w:cs="Calibri"/>
      <w:sz w:val="22"/>
      <w:szCs w:val="22"/>
      <w:lang w:eastAsia="en-US"/>
    </w:rPr>
  </w:style>
  <w:style w:type="paragraph" w:styleId="Subtitle">
    <w:name w:val="Subtitle"/>
    <w:basedOn w:val="normal1"/>
    <w:next w:val="normal1"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24a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cni.cua.uam.mx/coddaa/" TargetMode="External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tyKMhDKqrREGIrl0QE0F5X3QQ==">CgMxLjAyEGtpeC43aHJjY2xiY2JteW8yCGguZ2pkZ3hzOAByITE4VTZPbms5NERNOWlZMWJEbFZoTHV5YjVIUTkyNjJsag==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187</Words>
  <Characters>1084</Characters>
  <CharactersWithSpaces>1251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2024-08-15T22:25:00Z</dcterms:created>
  <dc:creator>Verenice Felman</dc:creator>
  <dc:description/>
  <dc:language>en-US</dc:language>
  <cp:lastModifiedBy/>
  <dcterms:modified xsi:type="dcterms:W3CDTF">2026-09-16T13:28:49Z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6818c792abf48bf65e2e7e84f797b51b9f9ffeaae15a3b20e803c36d5e7bb251</vt:lpwstr>
  </property>
</Properties>
</file>