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///把一和二进行交换，并连接前后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//由于每次循环curr</w:t>
      </w:r>
      <w:bookmarkStart w:id="0" w:name="_GoBack"/>
      <w:bookmarkEnd w:id="0"/>
      <w:r>
        <w:rPr>
          <w:rFonts w:hint="eastAsia"/>
          <w:lang w:val="en-US" w:eastAsia="zh-CN"/>
        </w:rPr>
        <w:t>节点都指向每次循环的一节点，所以要再次把curr节点指向一节点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D12EE0"/>
    <w:rsid w:val="13F160F3"/>
    <w:rsid w:val="159803FE"/>
    <w:rsid w:val="18CE47B6"/>
    <w:rsid w:val="219808B2"/>
    <w:rsid w:val="2B21652E"/>
    <w:rsid w:val="2D3C2B68"/>
    <w:rsid w:val="3C5E3E2A"/>
    <w:rsid w:val="3FF37BE8"/>
    <w:rsid w:val="4C4E55CE"/>
    <w:rsid w:val="542047BA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2020-06-15T15:57:08Z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