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CF20" w14:textId="77777777" w:rsidR="00421903" w:rsidRPr="00BA099E" w:rsidRDefault="00000000">
      <w:pPr>
        <w:pStyle w:val="ReportTitle"/>
        <w:spacing w:after="60" w:line="276" w:lineRule="auto"/>
        <w:jc w:val="center"/>
        <w:rPr>
          <w:color w:val="00B050"/>
        </w:rPr>
      </w:pPr>
      <w:proofErr w:type="spellStart"/>
      <w:r w:rsidRPr="00BA099E">
        <w:rPr>
          <w:color w:val="00B050"/>
        </w:rPr>
        <w:t>FloodSense</w:t>
      </w:r>
      <w:proofErr w:type="spellEnd"/>
      <w:r w:rsidRPr="00BA099E">
        <w:rPr>
          <w:color w:val="00B050"/>
        </w:rPr>
        <w:t xml:space="preserve"> AI</w:t>
      </w:r>
    </w:p>
    <w:p w14:paraId="690AC74E" w14:textId="77777777" w:rsidR="00421903" w:rsidRPr="00BA099E" w:rsidRDefault="00000000">
      <w:pPr>
        <w:pStyle w:val="Subtitle"/>
        <w:spacing w:after="60"/>
        <w:jc w:val="center"/>
        <w:rPr>
          <w:color w:val="00B050"/>
        </w:rPr>
      </w:pPr>
      <w:r w:rsidRPr="00BA099E">
        <w:rPr>
          <w:color w:val="00B050"/>
        </w:rPr>
        <w:t>Project Documentation Report</w:t>
      </w:r>
    </w:p>
    <w:p w14:paraId="5D8CDC84" w14:textId="77777777" w:rsidR="00421903" w:rsidRDefault="00421903">
      <w:pPr>
        <w:spacing w:after="60"/>
      </w:pPr>
    </w:p>
    <w:p w14:paraId="7FF4A458" w14:textId="77777777" w:rsidR="00421903" w:rsidRDefault="00421903">
      <w:pPr>
        <w:spacing w:after="60"/>
      </w:pPr>
    </w:p>
    <w:tbl>
      <w:tblPr>
        <w:tblStyle w:val="GridTable4-Accent3"/>
        <w:tblW w:w="10375" w:type="dxa"/>
        <w:tblLayout w:type="fixed"/>
        <w:tblLook w:val="04A0" w:firstRow="1" w:lastRow="0" w:firstColumn="1" w:lastColumn="0" w:noHBand="0" w:noVBand="1"/>
      </w:tblPr>
      <w:tblGrid>
        <w:gridCol w:w="10375"/>
      </w:tblGrid>
      <w:tr w:rsidR="00421903" w14:paraId="43C6416D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5" w:type="dxa"/>
            <w:vAlign w:val="bottom"/>
          </w:tcPr>
          <w:p w14:paraId="6751AF7D" w14:textId="77777777" w:rsidR="00421903" w:rsidRDefault="00000000" w:rsidP="00BA099E">
            <w:pPr>
              <w:jc w:val="center"/>
            </w:pPr>
            <w:r>
              <w:rPr>
                <w:color w:val="112740"/>
                <w:sz w:val="24"/>
              </w:rPr>
              <w:t>AI-powered flood risk prediction system with interactive map visualization and dynamic probability charts.</w:t>
            </w:r>
          </w:p>
        </w:tc>
      </w:tr>
    </w:tbl>
    <w:p w14:paraId="27C8C578" w14:textId="77777777" w:rsidR="00421903" w:rsidRDefault="00421903">
      <w:pPr>
        <w:spacing w:after="60"/>
      </w:pPr>
    </w:p>
    <w:tbl>
      <w:tblPr>
        <w:tblStyle w:val="GridTable4-Accent3"/>
        <w:tblW w:w="10314" w:type="dxa"/>
        <w:tblLayout w:type="fixed"/>
        <w:tblLook w:val="04A0" w:firstRow="1" w:lastRow="0" w:firstColumn="1" w:lastColumn="0" w:noHBand="0" w:noVBand="1"/>
      </w:tblPr>
      <w:tblGrid>
        <w:gridCol w:w="4932"/>
        <w:gridCol w:w="5382"/>
      </w:tblGrid>
      <w:tr w:rsidR="00421903" w14:paraId="0A6796EF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  <w:vAlign w:val="center"/>
          </w:tcPr>
          <w:p w14:paraId="5C4C6263" w14:textId="77777777" w:rsidR="00421903" w:rsidRDefault="00000000" w:rsidP="00BA099E">
            <w:pPr>
              <w:jc w:val="center"/>
            </w:pPr>
            <w:r>
              <w:rPr>
                <w:color w:val="112740"/>
              </w:rPr>
              <w:t>Project Type</w:t>
            </w:r>
          </w:p>
        </w:tc>
        <w:tc>
          <w:tcPr>
            <w:tcW w:w="5382" w:type="dxa"/>
            <w:vAlign w:val="center"/>
          </w:tcPr>
          <w:p w14:paraId="796748FA" w14:textId="77777777" w:rsidR="00421903" w:rsidRDefault="00000000" w:rsidP="00BA0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Web-based Machine Learning Application</w:t>
            </w:r>
          </w:p>
        </w:tc>
      </w:tr>
      <w:tr w:rsidR="00421903" w14:paraId="62769AB5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  <w:vAlign w:val="center"/>
          </w:tcPr>
          <w:p w14:paraId="431608E5" w14:textId="77777777" w:rsidR="00421903" w:rsidRDefault="00000000" w:rsidP="00BA099E">
            <w:pPr>
              <w:jc w:val="center"/>
            </w:pPr>
            <w:r>
              <w:rPr>
                <w:color w:val="112740"/>
              </w:rPr>
              <w:t>Frontend</w:t>
            </w:r>
          </w:p>
        </w:tc>
        <w:tc>
          <w:tcPr>
            <w:tcW w:w="5382" w:type="dxa"/>
            <w:vAlign w:val="center"/>
          </w:tcPr>
          <w:p w14:paraId="3F600A44" w14:textId="77777777" w:rsidR="00421903" w:rsidRDefault="00000000" w:rsidP="00BA09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HTML, CSS, JavaScript, D3.js, Chart.js</w:t>
            </w:r>
          </w:p>
        </w:tc>
      </w:tr>
      <w:tr w:rsidR="00421903" w14:paraId="22E9A222" w14:textId="77777777" w:rsidTr="00BA099E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  <w:vAlign w:val="center"/>
          </w:tcPr>
          <w:p w14:paraId="7B1A00F2" w14:textId="77777777" w:rsidR="00421903" w:rsidRDefault="00000000" w:rsidP="00BA099E">
            <w:pPr>
              <w:jc w:val="center"/>
            </w:pPr>
            <w:r>
              <w:rPr>
                <w:color w:val="112740"/>
              </w:rPr>
              <w:t>Backend</w:t>
            </w:r>
          </w:p>
        </w:tc>
        <w:tc>
          <w:tcPr>
            <w:tcW w:w="5382" w:type="dxa"/>
            <w:vAlign w:val="center"/>
          </w:tcPr>
          <w:p w14:paraId="2FA33309" w14:textId="77777777" w:rsidR="00421903" w:rsidRDefault="00000000" w:rsidP="00BA09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Flask, Pandas, NumPy, Scikit-learn</w:t>
            </w:r>
          </w:p>
        </w:tc>
      </w:tr>
      <w:tr w:rsidR="00421903" w14:paraId="33D37D56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2" w:type="dxa"/>
            <w:vAlign w:val="center"/>
          </w:tcPr>
          <w:p w14:paraId="77FDBF3A" w14:textId="77777777" w:rsidR="00421903" w:rsidRDefault="00000000" w:rsidP="00BA099E">
            <w:pPr>
              <w:jc w:val="center"/>
            </w:pPr>
            <w:r>
              <w:rPr>
                <w:color w:val="112740"/>
              </w:rPr>
              <w:t>Prediction Output</w:t>
            </w:r>
          </w:p>
        </w:tc>
        <w:tc>
          <w:tcPr>
            <w:tcW w:w="5382" w:type="dxa"/>
            <w:vAlign w:val="center"/>
          </w:tcPr>
          <w:p w14:paraId="5C9DFBD8" w14:textId="77777777" w:rsidR="00421903" w:rsidRDefault="00000000" w:rsidP="00BA09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/ Medium / High Flood Risk</w:t>
            </w:r>
          </w:p>
        </w:tc>
      </w:tr>
    </w:tbl>
    <w:p w14:paraId="537C2D59" w14:textId="77777777" w:rsidR="00421903" w:rsidRDefault="00000000">
      <w:pPr>
        <w:spacing w:after="60"/>
      </w:pPr>
      <w:r>
        <w:br w:type="page"/>
      </w:r>
    </w:p>
    <w:p w14:paraId="5DE498C1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lastRenderedPageBreak/>
        <w:t>1. Executive Summary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8957"/>
      </w:tblGrid>
      <w:tr w:rsidR="00421903" w14:paraId="041373A4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7" w:type="dxa"/>
          </w:tcPr>
          <w:p w14:paraId="25C513C2" w14:textId="77777777" w:rsidR="00421903" w:rsidRPr="00BA099E" w:rsidRDefault="00000000">
            <w:pPr>
              <w:spacing w:after="60"/>
            </w:pPr>
            <w:r w:rsidRPr="00BA099E">
              <w:rPr>
                <w:sz w:val="22"/>
              </w:rPr>
              <w:t>Project summary</w:t>
            </w:r>
          </w:p>
          <w:p w14:paraId="1493C5AE" w14:textId="77777777" w:rsidR="00421903" w:rsidRDefault="00000000">
            <w:r>
              <w:t>FloodSense AI is a decision-support application that estimates flood risk from environmental parameters such as rainfall, river level, and flood level. The system combines a Flask-based backend, multiple machine learning models, and a browser interface that includes an India map and graphical probability outputs.</w:t>
            </w:r>
          </w:p>
        </w:tc>
      </w:tr>
    </w:tbl>
    <w:p w14:paraId="7947FC5E" w14:textId="77777777" w:rsidR="00421903" w:rsidRDefault="00421903">
      <w:pPr>
        <w:spacing w:after="60"/>
      </w:pPr>
    </w:p>
    <w:p w14:paraId="59A99F47" w14:textId="77777777" w:rsidR="00421903" w:rsidRDefault="00000000">
      <w:pPr>
        <w:spacing w:after="60"/>
      </w:pPr>
      <w:r>
        <w:t>The application is designed to help users understand likely flood conditions quickly through an accessible interface. It accepts numeric inputs, applies a selected machine learning model, and returns a categorical risk result together with a confidence-style probability breakdown and a simplified risk score.</w:t>
      </w:r>
    </w:p>
    <w:p w14:paraId="5B504DD1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2. Objectives</w:t>
      </w:r>
    </w:p>
    <w:p w14:paraId="32C641C3" w14:textId="77777777" w:rsidR="00421903" w:rsidRDefault="00000000">
      <w:pPr>
        <w:pStyle w:val="ListBullet"/>
        <w:spacing w:after="40"/>
        <w:ind w:left="170"/>
      </w:pPr>
      <w:r>
        <w:t>Predict flood risk levels as Low, Medium, or High using environmental input values.</w:t>
      </w:r>
    </w:p>
    <w:p w14:paraId="7AD5B2D3" w14:textId="77777777" w:rsidR="00421903" w:rsidRDefault="00000000">
      <w:pPr>
        <w:pStyle w:val="ListBullet"/>
        <w:spacing w:after="40"/>
        <w:ind w:left="170"/>
      </w:pPr>
      <w:r>
        <w:t>Provide a simple, interactive web interface for users to submit data and view results instantly.</w:t>
      </w:r>
    </w:p>
    <w:p w14:paraId="733A3273" w14:textId="77777777" w:rsidR="00421903" w:rsidRDefault="00000000">
      <w:pPr>
        <w:pStyle w:val="ListBullet"/>
        <w:spacing w:after="40"/>
        <w:ind w:left="170"/>
      </w:pPr>
      <w:r>
        <w:t>Support multiple machine learning models for comparison and demonstration purposes.</w:t>
      </w:r>
    </w:p>
    <w:p w14:paraId="1AAE51E7" w14:textId="77777777" w:rsidR="00421903" w:rsidRDefault="00000000">
      <w:pPr>
        <w:pStyle w:val="ListBullet"/>
        <w:spacing w:after="40"/>
        <w:ind w:left="170"/>
      </w:pPr>
      <w:r>
        <w:t>Display predictions visually through charts and a clickable India state map.</w:t>
      </w:r>
    </w:p>
    <w:p w14:paraId="2C88C297" w14:textId="77777777" w:rsidR="00421903" w:rsidRDefault="00000000">
      <w:pPr>
        <w:pStyle w:val="ListBullet"/>
        <w:spacing w:after="40"/>
        <w:ind w:left="170"/>
      </w:pPr>
      <w:r>
        <w:t>Improve robustness through validation, safe error handling, and clearer model statistics.</w:t>
      </w:r>
    </w:p>
    <w:p w14:paraId="159DF320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3. Scope of the System</w:t>
      </w:r>
    </w:p>
    <w:p w14:paraId="6784C50D" w14:textId="77777777" w:rsidR="00421903" w:rsidRDefault="00000000">
      <w:pPr>
        <w:spacing w:after="60"/>
      </w:pPr>
      <w:r>
        <w:rPr>
          <w:b/>
        </w:rPr>
        <w:t xml:space="preserve">FloodSense AI focuses on </w:t>
      </w:r>
      <w:r>
        <w:t>risk classification, visualization, and educational demonstration of ML-assisted flood prediction. It is not a live hydrological forecasting platform, because the provided implementation relies on a local CSV dataset and user-entered values rather than streaming sensor or meteorological feeds.</w:t>
      </w:r>
    </w:p>
    <w:p w14:paraId="6B8866ED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4. System Architecture</w:t>
      </w:r>
    </w:p>
    <w:p w14:paraId="6AE17ED1" w14:textId="77777777" w:rsidR="00421903" w:rsidRDefault="00000000">
      <w:pPr>
        <w:spacing w:after="60"/>
      </w:pPr>
      <w:r>
        <w:t>The system follows a client-server architecture consisting of a web frontend, a Flask backend, a trained model layer, and a CSV dataset.</w:t>
      </w:r>
    </w:p>
    <w:tbl>
      <w:tblPr>
        <w:tblStyle w:val="GridTable5Dark-Accent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4876"/>
        <w:gridCol w:w="2381"/>
      </w:tblGrid>
      <w:tr w:rsidR="00421903" w14:paraId="02B1B8DF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7CB0758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Layer</w:t>
            </w:r>
          </w:p>
        </w:tc>
        <w:tc>
          <w:tcPr>
            <w:tcW w:w="4876" w:type="dxa"/>
          </w:tcPr>
          <w:p w14:paraId="72E598B4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Main Responsibility</w:t>
            </w:r>
          </w:p>
        </w:tc>
        <w:tc>
          <w:tcPr>
            <w:tcW w:w="2381" w:type="dxa"/>
          </w:tcPr>
          <w:p w14:paraId="6D201425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Key Technologies</w:t>
            </w:r>
          </w:p>
        </w:tc>
      </w:tr>
      <w:tr w:rsidR="00421903" w14:paraId="44EC1FAD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70DE600" w14:textId="77777777" w:rsidR="00421903" w:rsidRDefault="00000000">
            <w:r>
              <w:rPr>
                <w:sz w:val="20"/>
              </w:rPr>
              <w:t>Presentation Layer</w:t>
            </w:r>
          </w:p>
        </w:tc>
        <w:tc>
          <w:tcPr>
            <w:tcW w:w="4876" w:type="dxa"/>
          </w:tcPr>
          <w:p w14:paraId="6B3D8789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input, interactive map, charts, and result display</w:t>
            </w:r>
          </w:p>
        </w:tc>
        <w:tc>
          <w:tcPr>
            <w:tcW w:w="2381" w:type="dxa"/>
          </w:tcPr>
          <w:p w14:paraId="32857527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HTML, CSS, JavaScript, D3.js, Chart.js</w:t>
            </w:r>
          </w:p>
        </w:tc>
      </w:tr>
      <w:tr w:rsidR="00421903" w14:paraId="50D6B421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18806C4" w14:textId="77777777" w:rsidR="00421903" w:rsidRDefault="00000000">
            <w:r>
              <w:rPr>
                <w:sz w:val="20"/>
              </w:rPr>
              <w:t>Application Layer</w:t>
            </w:r>
          </w:p>
        </w:tc>
        <w:tc>
          <w:tcPr>
            <w:tcW w:w="4876" w:type="dxa"/>
          </w:tcPr>
          <w:p w14:paraId="4A785BA7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Routing, prediction API, model statistics API, template rendering</w:t>
            </w:r>
          </w:p>
        </w:tc>
        <w:tc>
          <w:tcPr>
            <w:tcW w:w="2381" w:type="dxa"/>
          </w:tcPr>
          <w:p w14:paraId="0660F654" w14:textId="77777777" w:rsidR="0042190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Flask</w:t>
            </w:r>
          </w:p>
        </w:tc>
      </w:tr>
      <w:tr w:rsidR="00421903" w14:paraId="7DB2F0D7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C937FE" w14:textId="77777777" w:rsidR="00421903" w:rsidRDefault="00000000">
            <w:pPr>
              <w:jc w:val="center"/>
            </w:pPr>
            <w:r>
              <w:rPr>
                <w:sz w:val="20"/>
              </w:rPr>
              <w:t>ML Layer</w:t>
            </w:r>
          </w:p>
        </w:tc>
        <w:tc>
          <w:tcPr>
            <w:tcW w:w="4876" w:type="dxa"/>
          </w:tcPr>
          <w:p w14:paraId="5D75FB97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Training, scaling, classification, and probability prediction</w:t>
            </w:r>
          </w:p>
        </w:tc>
        <w:tc>
          <w:tcPr>
            <w:tcW w:w="2381" w:type="dxa"/>
          </w:tcPr>
          <w:p w14:paraId="1241B46A" w14:textId="77777777" w:rsidR="004219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Scikit-learn</w:t>
            </w:r>
          </w:p>
        </w:tc>
      </w:tr>
      <w:tr w:rsidR="00421903" w14:paraId="76E02669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4CE59FF" w14:textId="77777777" w:rsidR="00421903" w:rsidRDefault="00000000">
            <w:pPr>
              <w:jc w:val="center"/>
            </w:pPr>
            <w:r>
              <w:rPr>
                <w:sz w:val="20"/>
              </w:rPr>
              <w:t>Data Layer</w:t>
            </w:r>
          </w:p>
        </w:tc>
        <w:tc>
          <w:tcPr>
            <w:tcW w:w="4876" w:type="dxa"/>
          </w:tcPr>
          <w:p w14:paraId="0B5F6913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Training data storage and feature source</w:t>
            </w:r>
          </w:p>
        </w:tc>
        <w:tc>
          <w:tcPr>
            <w:tcW w:w="2381" w:type="dxa"/>
          </w:tcPr>
          <w:p w14:paraId="664EC4C8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flood_data.csv</w:t>
            </w:r>
          </w:p>
        </w:tc>
      </w:tr>
    </w:tbl>
    <w:p w14:paraId="102E90B8" w14:textId="77777777" w:rsidR="00421903" w:rsidRDefault="00421903">
      <w:pPr>
        <w:spacing w:after="60"/>
      </w:pPr>
    </w:p>
    <w:p w14:paraId="65729F02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4.1 Data Flow</w:t>
      </w:r>
    </w:p>
    <w:p w14:paraId="794B0A75" w14:textId="77777777" w:rsidR="00421903" w:rsidRDefault="00000000">
      <w:pPr>
        <w:pStyle w:val="ListBullet"/>
        <w:spacing w:after="40"/>
        <w:ind w:left="170"/>
      </w:pPr>
      <w:r>
        <w:t>The user enters rainfall, river level, flood level, state, and preferred model in the browser.</w:t>
      </w:r>
    </w:p>
    <w:p w14:paraId="4EDD1893" w14:textId="77777777" w:rsidR="00421903" w:rsidRDefault="00000000">
      <w:pPr>
        <w:pStyle w:val="ListBullet"/>
        <w:spacing w:after="40"/>
        <w:ind w:left="170"/>
      </w:pPr>
      <w:r>
        <w:t>The frontend sends a POST request to /api/predict with the input values in JSON format.</w:t>
      </w:r>
    </w:p>
    <w:p w14:paraId="130492CD" w14:textId="77777777" w:rsidR="00421903" w:rsidRDefault="00000000">
      <w:pPr>
        <w:pStyle w:val="ListBullet"/>
        <w:spacing w:after="40"/>
        <w:ind w:left="170"/>
      </w:pPr>
      <w:r>
        <w:t>The Flask backend validates the request, scales the numeric inputs, and calls the chosen model.</w:t>
      </w:r>
    </w:p>
    <w:p w14:paraId="31807C52" w14:textId="77777777" w:rsidR="00421903" w:rsidRDefault="00000000">
      <w:pPr>
        <w:pStyle w:val="ListBullet"/>
        <w:spacing w:after="40"/>
        <w:ind w:left="170"/>
      </w:pPr>
      <w:r>
        <w:t>The predicted label and class probabilities are converted into a user-friendly response object.</w:t>
      </w:r>
    </w:p>
    <w:p w14:paraId="292E11F5" w14:textId="77777777" w:rsidR="00421903" w:rsidRDefault="00000000">
      <w:pPr>
        <w:pStyle w:val="ListBullet"/>
        <w:spacing w:after="40"/>
        <w:ind w:left="170"/>
      </w:pPr>
      <w:r>
        <w:t>The frontend renders the risk level, score, model accuracy, flood likelihood, and charts.</w:t>
      </w:r>
    </w:p>
    <w:p w14:paraId="6773B85F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lastRenderedPageBreak/>
        <w:t>5. Technology Stack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665"/>
        <w:gridCol w:w="4535"/>
      </w:tblGrid>
      <w:tr w:rsidR="00421903" w14:paraId="2A56CA2E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D750294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Component</w:t>
            </w:r>
          </w:p>
        </w:tc>
        <w:tc>
          <w:tcPr>
            <w:tcW w:w="2665" w:type="dxa"/>
          </w:tcPr>
          <w:p w14:paraId="6CF0E172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Technology</w:t>
            </w:r>
          </w:p>
        </w:tc>
        <w:tc>
          <w:tcPr>
            <w:tcW w:w="4535" w:type="dxa"/>
          </w:tcPr>
          <w:p w14:paraId="7005D204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Purpose</w:t>
            </w:r>
          </w:p>
        </w:tc>
      </w:tr>
      <w:tr w:rsidR="00421903" w14:paraId="658B0999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E9721BF" w14:textId="77777777" w:rsidR="00421903" w:rsidRDefault="00000000">
            <w:pPr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w="2665" w:type="dxa"/>
          </w:tcPr>
          <w:p w14:paraId="66F690D3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HTML, CSS, JavaScript</w:t>
            </w:r>
          </w:p>
        </w:tc>
        <w:tc>
          <w:tcPr>
            <w:tcW w:w="4535" w:type="dxa"/>
          </w:tcPr>
          <w:p w14:paraId="1C1ED2D6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interface and browser interactions</w:t>
            </w:r>
          </w:p>
        </w:tc>
      </w:tr>
      <w:tr w:rsidR="00421903" w14:paraId="4BDC2ABE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1FC12B8" w14:textId="77777777" w:rsidR="00421903" w:rsidRDefault="00000000">
            <w:r>
              <w:rPr>
                <w:sz w:val="20"/>
              </w:rPr>
              <w:t>Visualization</w:t>
            </w:r>
          </w:p>
        </w:tc>
        <w:tc>
          <w:tcPr>
            <w:tcW w:w="2665" w:type="dxa"/>
          </w:tcPr>
          <w:p w14:paraId="5E66D20B" w14:textId="77777777" w:rsidR="0042190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D3.js</w:t>
            </w:r>
          </w:p>
        </w:tc>
        <w:tc>
          <w:tcPr>
            <w:tcW w:w="4535" w:type="dxa"/>
          </w:tcPr>
          <w:p w14:paraId="2994C87D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India map rendering and state interaction</w:t>
            </w:r>
          </w:p>
        </w:tc>
      </w:tr>
      <w:tr w:rsidR="00421903" w14:paraId="0E9743CF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86091DD" w14:textId="77777777" w:rsidR="00421903" w:rsidRDefault="00000000">
            <w:pPr>
              <w:jc w:val="center"/>
            </w:pPr>
            <w:r>
              <w:rPr>
                <w:sz w:val="20"/>
              </w:rPr>
              <w:t>Charts</w:t>
            </w:r>
          </w:p>
        </w:tc>
        <w:tc>
          <w:tcPr>
            <w:tcW w:w="2665" w:type="dxa"/>
          </w:tcPr>
          <w:p w14:paraId="0BC8B922" w14:textId="77777777" w:rsidR="004219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Chart.js</w:t>
            </w:r>
          </w:p>
        </w:tc>
        <w:tc>
          <w:tcPr>
            <w:tcW w:w="4535" w:type="dxa"/>
          </w:tcPr>
          <w:p w14:paraId="2E730BC5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Bar and doughnut probability charts</w:t>
            </w:r>
          </w:p>
        </w:tc>
      </w:tr>
      <w:tr w:rsidR="00421903" w14:paraId="00D9919D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C111B5D" w14:textId="77777777" w:rsidR="00421903" w:rsidRDefault="00000000">
            <w:pPr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w="2665" w:type="dxa"/>
          </w:tcPr>
          <w:p w14:paraId="17539D59" w14:textId="77777777" w:rsidR="0042190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Flask</w:t>
            </w:r>
          </w:p>
        </w:tc>
        <w:tc>
          <w:tcPr>
            <w:tcW w:w="4535" w:type="dxa"/>
          </w:tcPr>
          <w:p w14:paraId="7DC81BA5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Server-side routing and API endpoints</w:t>
            </w:r>
          </w:p>
        </w:tc>
      </w:tr>
      <w:tr w:rsidR="00421903" w14:paraId="75F205D0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5B3F380" w14:textId="77777777" w:rsidR="00421903" w:rsidRDefault="00000000">
            <w:r>
              <w:rPr>
                <w:sz w:val="20"/>
              </w:rPr>
              <w:t>Data Processing</w:t>
            </w:r>
          </w:p>
        </w:tc>
        <w:tc>
          <w:tcPr>
            <w:tcW w:w="2665" w:type="dxa"/>
          </w:tcPr>
          <w:p w14:paraId="53914992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Pandas, NumPy</w:t>
            </w:r>
          </w:p>
        </w:tc>
        <w:tc>
          <w:tcPr>
            <w:tcW w:w="4535" w:type="dxa"/>
          </w:tcPr>
          <w:p w14:paraId="07C043B4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CSV loading and numeric handling</w:t>
            </w:r>
          </w:p>
        </w:tc>
      </w:tr>
      <w:tr w:rsidR="00421903" w14:paraId="318DA889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0D5E9F5" w14:textId="77777777" w:rsidR="00421903" w:rsidRDefault="00000000">
            <w:r>
              <w:rPr>
                <w:sz w:val="20"/>
              </w:rPr>
              <w:t>Machine Learning</w:t>
            </w:r>
          </w:p>
        </w:tc>
        <w:tc>
          <w:tcPr>
            <w:tcW w:w="2665" w:type="dxa"/>
          </w:tcPr>
          <w:p w14:paraId="097D3D57" w14:textId="77777777" w:rsidR="0042190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Scikit-learn</w:t>
            </w:r>
          </w:p>
        </w:tc>
        <w:tc>
          <w:tcPr>
            <w:tcW w:w="4535" w:type="dxa"/>
          </w:tcPr>
          <w:p w14:paraId="24A6E436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Training and prediction models</w:t>
            </w:r>
          </w:p>
        </w:tc>
      </w:tr>
    </w:tbl>
    <w:p w14:paraId="22875D19" w14:textId="77777777" w:rsidR="00421903" w:rsidRDefault="00421903">
      <w:pPr>
        <w:spacing w:after="60"/>
      </w:pPr>
    </w:p>
    <w:p w14:paraId="3E0B4CF1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6. Project Structure</w:t>
      </w:r>
    </w:p>
    <w:p w14:paraId="5293909E" w14:textId="77777777" w:rsidR="00421903" w:rsidRDefault="00000000">
      <w:pPr>
        <w:spacing w:after="60"/>
      </w:pPr>
      <w:r>
        <w:rPr>
          <w:b/>
        </w:rPr>
        <w:t>Directory layout used in the project:</w:t>
      </w:r>
    </w:p>
    <w:p w14:paraId="021FD9CA" w14:textId="77777777" w:rsidR="00421903" w:rsidRDefault="00000000">
      <w:pPr>
        <w:spacing w:after="60"/>
      </w:pPr>
      <w:r>
        <w:rPr>
          <w:rFonts w:ascii="Consolas" w:eastAsia="Consolas" w:hAnsi="Consolas"/>
          <w:sz w:val="19"/>
        </w:rPr>
        <w:t>FloodSense-AI/</w:t>
      </w:r>
      <w:r>
        <w:rPr>
          <w:rFonts w:ascii="Consolas" w:eastAsia="Consolas" w:hAnsi="Consolas"/>
          <w:sz w:val="19"/>
        </w:rPr>
        <w:br/>
        <w:t>├── app.py</w:t>
      </w:r>
      <w:r>
        <w:rPr>
          <w:rFonts w:ascii="Consolas" w:eastAsia="Consolas" w:hAnsi="Consolas"/>
          <w:sz w:val="19"/>
        </w:rPr>
        <w:br/>
        <w:t>├── flood_data.csv</w:t>
      </w:r>
      <w:r>
        <w:rPr>
          <w:rFonts w:ascii="Consolas" w:eastAsia="Consolas" w:hAnsi="Consolas"/>
          <w:sz w:val="19"/>
        </w:rPr>
        <w:br/>
        <w:t>├── templates/</w:t>
      </w:r>
      <w:r>
        <w:rPr>
          <w:rFonts w:ascii="Consolas" w:eastAsia="Consolas" w:hAnsi="Consolas"/>
          <w:sz w:val="19"/>
        </w:rPr>
        <w:br/>
        <w:t>│   └── index.html</w:t>
      </w:r>
      <w:r>
        <w:rPr>
          <w:rFonts w:ascii="Consolas" w:eastAsia="Consolas" w:hAnsi="Consolas"/>
          <w:sz w:val="19"/>
        </w:rPr>
        <w:br/>
        <w:t>├── static/</w:t>
      </w:r>
      <w:r>
        <w:rPr>
          <w:rFonts w:ascii="Consolas" w:eastAsia="Consolas" w:hAnsi="Consolas"/>
          <w:sz w:val="19"/>
        </w:rPr>
        <w:br/>
        <w:t>│   ├── style.css</w:t>
      </w:r>
      <w:r>
        <w:rPr>
          <w:rFonts w:ascii="Consolas" w:eastAsia="Consolas" w:hAnsi="Consolas"/>
          <w:sz w:val="19"/>
        </w:rPr>
        <w:br/>
        <w:t>│   └── maps/</w:t>
      </w:r>
      <w:r>
        <w:rPr>
          <w:rFonts w:ascii="Consolas" w:eastAsia="Consolas" w:hAnsi="Consolas"/>
          <w:sz w:val="19"/>
        </w:rPr>
        <w:br/>
        <w:t>│       ├── india_district.geojson</w:t>
      </w:r>
      <w:r>
        <w:rPr>
          <w:rFonts w:ascii="Consolas" w:eastAsia="Consolas" w:hAnsi="Consolas"/>
          <w:sz w:val="19"/>
        </w:rPr>
        <w:br/>
        <w:t>│       └── india_states.geojson</w:t>
      </w:r>
      <w:r>
        <w:rPr>
          <w:rFonts w:ascii="Consolas" w:eastAsia="Consolas" w:hAnsi="Consolas"/>
          <w:sz w:val="19"/>
        </w:rPr>
        <w:br/>
        <w:t>└── README.md</w:t>
      </w:r>
      <w:r>
        <w:rPr>
          <w:rFonts w:ascii="Consolas" w:eastAsia="Consolas" w:hAnsi="Consolas"/>
          <w:sz w:val="19"/>
        </w:rPr>
        <w:br/>
      </w:r>
    </w:p>
    <w:p w14:paraId="1AF2CC70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7. Backend Design and Implementation</w:t>
      </w:r>
    </w:p>
    <w:p w14:paraId="6F99A50D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7.1 Core Responsibilities</w:t>
      </w:r>
    </w:p>
    <w:p w14:paraId="745DD5B0" w14:textId="77777777" w:rsidR="00421903" w:rsidRDefault="00000000">
      <w:pPr>
        <w:pStyle w:val="ListBullet"/>
        <w:spacing w:after="40"/>
        <w:ind w:left="170"/>
      </w:pPr>
      <w:r>
        <w:t>Load the flood dataset and verify that all required columns are present.</w:t>
      </w:r>
    </w:p>
    <w:p w14:paraId="4EDBA56A" w14:textId="77777777" w:rsidR="00421903" w:rsidRDefault="00000000">
      <w:pPr>
        <w:pStyle w:val="ListBullet"/>
        <w:spacing w:after="40"/>
        <w:ind w:left="170"/>
      </w:pPr>
      <w:r>
        <w:t>Prepare feature vectors using rainfall_mm, river_level_m, and flood_level_m.</w:t>
      </w:r>
    </w:p>
    <w:p w14:paraId="5B65C3AD" w14:textId="77777777" w:rsidR="00421903" w:rsidRDefault="00000000">
      <w:pPr>
        <w:pStyle w:val="ListBullet"/>
        <w:spacing w:after="40"/>
        <w:ind w:left="170"/>
      </w:pPr>
      <w:r>
        <w:t>Encode categorical risk labels and normalize the numerical inputs.</w:t>
      </w:r>
    </w:p>
    <w:p w14:paraId="6A109A76" w14:textId="77777777" w:rsidR="00421903" w:rsidRDefault="00000000">
      <w:pPr>
        <w:pStyle w:val="ListBullet"/>
        <w:spacing w:after="40"/>
        <w:ind w:left="170"/>
      </w:pPr>
      <w:r>
        <w:t>Train three classifiers: K-Nearest Neighbors, Decision Tree, and Logistic Regression.</w:t>
      </w:r>
    </w:p>
    <w:p w14:paraId="1A02A02C" w14:textId="77777777" w:rsidR="00421903" w:rsidRDefault="00000000">
      <w:pPr>
        <w:pStyle w:val="ListBullet"/>
        <w:spacing w:after="40"/>
        <w:ind w:left="170"/>
      </w:pPr>
      <w:r>
        <w:t>Expose API endpoints for prediction and model accuracy statistics.</w:t>
      </w:r>
    </w:p>
    <w:p w14:paraId="71C782C3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7.2 Machine Learning Pipeline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421903" w14:paraId="7700D3D5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DF05752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Step</w:t>
            </w:r>
          </w:p>
        </w:tc>
        <w:tc>
          <w:tcPr>
            <w:tcW w:w="6803" w:type="dxa"/>
          </w:tcPr>
          <w:p w14:paraId="5852AE98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Implementation Detail</w:t>
            </w:r>
          </w:p>
        </w:tc>
      </w:tr>
      <w:tr w:rsidR="00421903" w14:paraId="38C38E1F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5CB91AE" w14:textId="77777777" w:rsidR="00421903" w:rsidRDefault="00000000">
            <w:r>
              <w:rPr>
                <w:sz w:val="20"/>
              </w:rPr>
              <w:t>Dataset Validation</w:t>
            </w:r>
          </w:p>
        </w:tc>
        <w:tc>
          <w:tcPr>
            <w:tcW w:w="6803" w:type="dxa"/>
          </w:tcPr>
          <w:p w14:paraId="1DA0B16E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Checks for required columns: rainfall_mm, river_level_m, flood_level_m, and risk_level.</w:t>
            </w:r>
          </w:p>
        </w:tc>
      </w:tr>
      <w:tr w:rsidR="00421903" w14:paraId="05E019A5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13007D7" w14:textId="77777777" w:rsidR="00421903" w:rsidRDefault="00000000">
            <w:r>
              <w:rPr>
                <w:sz w:val="20"/>
              </w:rPr>
              <w:t>Feature Selection</w:t>
            </w:r>
          </w:p>
        </w:tc>
        <w:tc>
          <w:tcPr>
            <w:tcW w:w="6803" w:type="dxa"/>
          </w:tcPr>
          <w:p w14:paraId="6AA98F01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Uses three numeric predictors: rainfall, river level, and flood level.</w:t>
            </w:r>
          </w:p>
        </w:tc>
      </w:tr>
      <w:tr w:rsidR="00421903" w14:paraId="695653A2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1448139" w14:textId="77777777" w:rsidR="00421903" w:rsidRDefault="00000000">
            <w:r>
              <w:rPr>
                <w:sz w:val="20"/>
              </w:rPr>
              <w:t>Label Encoding</w:t>
            </w:r>
          </w:p>
        </w:tc>
        <w:tc>
          <w:tcPr>
            <w:tcW w:w="6803" w:type="dxa"/>
          </w:tcPr>
          <w:p w14:paraId="3C1E169D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Transforms textual risk labels into numeric classes for training.</w:t>
            </w:r>
          </w:p>
        </w:tc>
      </w:tr>
      <w:tr w:rsidR="00421903" w14:paraId="0AFA60D6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FD367E9" w14:textId="77777777" w:rsidR="00421903" w:rsidRDefault="00000000">
            <w:r>
              <w:rPr>
                <w:sz w:val="20"/>
              </w:rPr>
              <w:t>Scaling</w:t>
            </w:r>
          </w:p>
        </w:tc>
        <w:tc>
          <w:tcPr>
            <w:tcW w:w="6803" w:type="dxa"/>
          </w:tcPr>
          <w:p w14:paraId="5C462B5C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Applies StandardScaler before train/test split and prediction.</w:t>
            </w:r>
          </w:p>
        </w:tc>
      </w:tr>
      <w:tr w:rsidR="00421903" w14:paraId="13ADB1A4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261A13F" w14:textId="77777777" w:rsidR="00421903" w:rsidRDefault="00000000">
            <w:r>
              <w:rPr>
                <w:sz w:val="20"/>
              </w:rPr>
              <w:t>Model Training</w:t>
            </w:r>
          </w:p>
        </w:tc>
        <w:tc>
          <w:tcPr>
            <w:tcW w:w="6803" w:type="dxa"/>
          </w:tcPr>
          <w:p w14:paraId="3673CDDF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Fits KNN (n_neighbors=3), Decision Tree (max_depth=4), and Logistic Regression (max_iter=500).</w:t>
            </w:r>
          </w:p>
        </w:tc>
      </w:tr>
      <w:tr w:rsidR="00421903" w14:paraId="0DFB2FCF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9849AF3" w14:textId="77777777" w:rsidR="00421903" w:rsidRDefault="00000000">
            <w:r>
              <w:rPr>
                <w:sz w:val="20"/>
              </w:rPr>
              <w:t>Evaluation</w:t>
            </w:r>
          </w:p>
        </w:tc>
        <w:tc>
          <w:tcPr>
            <w:tcW w:w="6803" w:type="dxa"/>
          </w:tcPr>
          <w:p w14:paraId="3F3922DC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Stores accuracy on the test split for frontend display.</w:t>
            </w:r>
          </w:p>
        </w:tc>
      </w:tr>
    </w:tbl>
    <w:p w14:paraId="7865E286" w14:textId="77777777" w:rsidR="00421903" w:rsidRPr="005F5F22" w:rsidRDefault="00421903">
      <w:pPr>
        <w:spacing w:after="60"/>
        <w:rPr>
          <w:color w:val="00B050"/>
        </w:rPr>
      </w:pPr>
    </w:p>
    <w:p w14:paraId="77B03612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lastRenderedPageBreak/>
        <w:t>7.3 API Endpoints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1417"/>
        <w:gridCol w:w="5102"/>
      </w:tblGrid>
      <w:tr w:rsidR="00421903" w14:paraId="252B00B9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14:paraId="3E17596F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Endpoint</w:t>
            </w:r>
          </w:p>
        </w:tc>
        <w:tc>
          <w:tcPr>
            <w:tcW w:w="1417" w:type="dxa"/>
          </w:tcPr>
          <w:p w14:paraId="20CECBC5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Method</w:t>
            </w:r>
          </w:p>
        </w:tc>
        <w:tc>
          <w:tcPr>
            <w:tcW w:w="5102" w:type="dxa"/>
          </w:tcPr>
          <w:p w14:paraId="386C133E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Purpose</w:t>
            </w:r>
          </w:p>
        </w:tc>
      </w:tr>
      <w:tr w:rsidR="00421903" w14:paraId="6EF66A2B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14:paraId="7DC792D1" w14:textId="77777777" w:rsidR="00421903" w:rsidRDefault="00000000">
            <w:pPr>
              <w:jc w:val="center"/>
            </w:pPr>
            <w:r>
              <w:rPr>
                <w:sz w:val="20"/>
              </w:rPr>
              <w:t>/</w:t>
            </w:r>
          </w:p>
        </w:tc>
        <w:tc>
          <w:tcPr>
            <w:tcW w:w="1417" w:type="dxa"/>
          </w:tcPr>
          <w:p w14:paraId="6C58656B" w14:textId="77777777" w:rsidR="004219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5102" w:type="dxa"/>
          </w:tcPr>
          <w:p w14:paraId="16379FB4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Loads the main user interface page.</w:t>
            </w:r>
          </w:p>
        </w:tc>
      </w:tr>
      <w:tr w:rsidR="00421903" w14:paraId="7E17B89F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14:paraId="7E53F325" w14:textId="77777777" w:rsidR="00421903" w:rsidRDefault="00000000">
            <w:r>
              <w:rPr>
                <w:sz w:val="20"/>
              </w:rPr>
              <w:t>/api/model_stats</w:t>
            </w:r>
          </w:p>
        </w:tc>
        <w:tc>
          <w:tcPr>
            <w:tcW w:w="1417" w:type="dxa"/>
          </w:tcPr>
          <w:p w14:paraId="75A3D8A3" w14:textId="77777777" w:rsidR="0042190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5102" w:type="dxa"/>
          </w:tcPr>
          <w:p w14:paraId="29BACB58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Returns accuracy values for each available model.</w:t>
            </w:r>
          </w:p>
        </w:tc>
      </w:tr>
      <w:tr w:rsidR="00421903" w14:paraId="51C484A4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14:paraId="6F129ACE" w14:textId="77777777" w:rsidR="00421903" w:rsidRDefault="00000000">
            <w:pPr>
              <w:jc w:val="center"/>
            </w:pPr>
            <w:r>
              <w:rPr>
                <w:sz w:val="20"/>
              </w:rPr>
              <w:t>/api/predict</w:t>
            </w:r>
          </w:p>
        </w:tc>
        <w:tc>
          <w:tcPr>
            <w:tcW w:w="1417" w:type="dxa"/>
          </w:tcPr>
          <w:p w14:paraId="37C9B22B" w14:textId="77777777" w:rsidR="004219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</w:t>
            </w:r>
          </w:p>
        </w:tc>
        <w:tc>
          <w:tcPr>
            <w:tcW w:w="5102" w:type="dxa"/>
          </w:tcPr>
          <w:p w14:paraId="4FC4F3A9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Accepts JSON input and returns the prediction result with probabilities.</w:t>
            </w:r>
          </w:p>
        </w:tc>
      </w:tr>
    </w:tbl>
    <w:p w14:paraId="7B217725" w14:textId="77777777" w:rsidR="00421903" w:rsidRDefault="00421903">
      <w:pPr>
        <w:spacing w:after="60"/>
      </w:pPr>
    </w:p>
    <w:p w14:paraId="4DE4B20A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7.4 Validation and Error Handling</w:t>
      </w:r>
    </w:p>
    <w:p w14:paraId="598EFD2D" w14:textId="77777777" w:rsidR="00421903" w:rsidRDefault="00000000">
      <w:pPr>
        <w:spacing w:after="60"/>
      </w:pPr>
      <w:r>
        <w:rPr>
          <w:b/>
        </w:rPr>
        <w:t>The provided backend includes several robustness improvements:</w:t>
      </w:r>
    </w:p>
    <w:p w14:paraId="5D93957E" w14:textId="77777777" w:rsidR="00421903" w:rsidRDefault="00000000">
      <w:pPr>
        <w:pStyle w:val="ListBullet"/>
        <w:spacing w:after="40"/>
        <w:ind w:left="170"/>
      </w:pPr>
      <w:r>
        <w:t>Absolute file path resolution for the CSV file, reducing environment-dependent path issues.</w:t>
      </w:r>
    </w:p>
    <w:p w14:paraId="01DADD11" w14:textId="77777777" w:rsidR="00421903" w:rsidRDefault="00000000">
      <w:pPr>
        <w:pStyle w:val="ListBullet"/>
        <w:spacing w:after="40"/>
        <w:ind w:left="170"/>
      </w:pPr>
      <w:r>
        <w:t>Dataset schema validation that raises a clear error when required columns are missing.</w:t>
      </w:r>
    </w:p>
    <w:p w14:paraId="445F83EE" w14:textId="77777777" w:rsidR="00421903" w:rsidRDefault="00000000">
      <w:pPr>
        <w:pStyle w:val="ListBullet"/>
        <w:spacing w:after="40"/>
        <w:ind w:left="170"/>
      </w:pPr>
      <w:r>
        <w:t>A try/except block around prediction logic to prevent server crashes on malformed input.</w:t>
      </w:r>
    </w:p>
    <w:p w14:paraId="1F55287E" w14:textId="77777777" w:rsidR="00421903" w:rsidRDefault="00000000">
      <w:pPr>
        <w:pStyle w:val="ListBullet"/>
        <w:spacing w:after="40"/>
        <w:ind w:left="170"/>
      </w:pPr>
      <w:r>
        <w:t>Dedicated handling for missing fields and invalid numeric values with HTTP 400 responses.</w:t>
      </w:r>
    </w:p>
    <w:p w14:paraId="20FF2AE3" w14:textId="77777777" w:rsidR="00421903" w:rsidRDefault="00000000">
      <w:pPr>
        <w:pStyle w:val="ListBullet"/>
        <w:spacing w:after="40"/>
        <w:ind w:left="170"/>
      </w:pPr>
      <w:r>
        <w:t>Safe dictionary lookup for risk score generation to avoid unexpected KeyError failures.</w:t>
      </w:r>
    </w:p>
    <w:p w14:paraId="781D1A62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8. Frontend Design and User Experience</w:t>
      </w:r>
    </w:p>
    <w:p w14:paraId="0F8A0C3A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8.1 Main Interface Elements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421903" w14:paraId="4B7F041E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E03D2D4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Element</w:t>
            </w:r>
          </w:p>
        </w:tc>
        <w:tc>
          <w:tcPr>
            <w:tcW w:w="6350" w:type="dxa"/>
          </w:tcPr>
          <w:p w14:paraId="33BBECFA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Function</w:t>
            </w:r>
          </w:p>
        </w:tc>
      </w:tr>
      <w:tr w:rsidR="00421903" w14:paraId="74DBCBC8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2CDCFCF" w14:textId="77777777" w:rsidR="00421903" w:rsidRDefault="00000000">
            <w:r>
              <w:rPr>
                <w:sz w:val="20"/>
              </w:rPr>
              <w:t>Input Controls</w:t>
            </w:r>
          </w:p>
        </w:tc>
        <w:tc>
          <w:tcPr>
            <w:tcW w:w="6350" w:type="dxa"/>
          </w:tcPr>
          <w:p w14:paraId="0CAA1B08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Collect rainfall, river level, flood level, state, and ML model selection.</w:t>
            </w:r>
          </w:p>
        </w:tc>
      </w:tr>
      <w:tr w:rsidR="00421903" w14:paraId="3616E303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F25BB9B" w14:textId="77777777" w:rsidR="00421903" w:rsidRDefault="00000000">
            <w:r>
              <w:rPr>
                <w:sz w:val="20"/>
              </w:rPr>
              <w:t>Predict Button</w:t>
            </w:r>
          </w:p>
        </w:tc>
        <w:tc>
          <w:tcPr>
            <w:tcW w:w="6350" w:type="dxa"/>
          </w:tcPr>
          <w:p w14:paraId="559AFE34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Sends request to the backend and triggers result display.</w:t>
            </w:r>
          </w:p>
        </w:tc>
      </w:tr>
      <w:tr w:rsidR="00421903" w14:paraId="346EA45E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0FC6EE" w14:textId="77777777" w:rsidR="00421903" w:rsidRDefault="00000000">
            <w:r>
              <w:rPr>
                <w:sz w:val="20"/>
              </w:rPr>
              <w:t>Result Panel</w:t>
            </w:r>
          </w:p>
        </w:tc>
        <w:tc>
          <w:tcPr>
            <w:tcW w:w="6350" w:type="dxa"/>
          </w:tcPr>
          <w:p w14:paraId="234F4DF6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Displays risk level, risk score, model name, accuracy, and flood likelihood.</w:t>
            </w:r>
          </w:p>
        </w:tc>
      </w:tr>
      <w:tr w:rsidR="00421903" w14:paraId="0495949A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A4875D" w14:textId="77777777" w:rsidR="00421903" w:rsidRDefault="00000000">
            <w:r>
              <w:rPr>
                <w:sz w:val="20"/>
              </w:rPr>
              <w:t>Map Panel</w:t>
            </w:r>
          </w:p>
        </w:tc>
        <w:tc>
          <w:tcPr>
            <w:tcW w:w="6350" w:type="dxa"/>
          </w:tcPr>
          <w:p w14:paraId="29E9ACC4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Renders the India state map and lets users click a region to sync the state selector.</w:t>
            </w:r>
          </w:p>
        </w:tc>
      </w:tr>
      <w:tr w:rsidR="00421903" w14:paraId="0A87B505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97290AA" w14:textId="77777777" w:rsidR="00421903" w:rsidRDefault="00000000">
            <w:r>
              <w:rPr>
                <w:sz w:val="20"/>
              </w:rPr>
              <w:t>Charts Section</w:t>
            </w:r>
          </w:p>
        </w:tc>
        <w:tc>
          <w:tcPr>
            <w:tcW w:w="6350" w:type="dxa"/>
          </w:tcPr>
          <w:p w14:paraId="3B24B6DB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Shows bar and doughnut charts for class probabilities.</w:t>
            </w:r>
          </w:p>
        </w:tc>
      </w:tr>
    </w:tbl>
    <w:p w14:paraId="133842E8" w14:textId="77777777" w:rsidR="00421903" w:rsidRDefault="00421903">
      <w:pPr>
        <w:spacing w:after="60"/>
      </w:pPr>
    </w:p>
    <w:p w14:paraId="706B79B2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8.2 Map Interaction</w:t>
      </w:r>
    </w:p>
    <w:p w14:paraId="6628A370" w14:textId="77777777" w:rsidR="00421903" w:rsidRDefault="00000000">
      <w:pPr>
        <w:spacing w:after="60"/>
      </w:pPr>
      <w:r>
        <w:rPr>
          <w:b/>
        </w:rPr>
        <w:t xml:space="preserve">The interface uses D3.js to render the India state GeoJSON file. </w:t>
      </w:r>
      <w:r>
        <w:t>A normalization function aligns naming differences such as 'Jammu and Kashmir' vs 'Jammu &amp; Kashmir' and 'Orissa' vs 'Odisha'. When a map region is clicked, the corresponding state is selected in the dropdown and the selection is echoed in the results area.</w:t>
      </w:r>
    </w:p>
    <w:p w14:paraId="4012F09B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8.3 Chart Rendering</w:t>
      </w:r>
    </w:p>
    <w:p w14:paraId="31A539E2" w14:textId="77777777" w:rsidR="00421903" w:rsidRDefault="00000000">
      <w:pPr>
        <w:spacing w:after="60"/>
      </w:pPr>
      <w:r>
        <w:rPr>
          <w:b/>
        </w:rPr>
        <w:t xml:space="preserve">Chart.js is used for two complementary visualizations: </w:t>
      </w:r>
      <w:r>
        <w:t>a bar chart for quick comparison of category probabilities and a doughnut chart for proportional interpretation. The code sorts labels in the order Low → Medium → High to keep colors and meaning consistent across outputs.</w:t>
      </w:r>
    </w:p>
    <w:p w14:paraId="2AAA6932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9. Functional Features</w:t>
      </w:r>
    </w:p>
    <w:p w14:paraId="669271B0" w14:textId="77777777" w:rsidR="00421903" w:rsidRDefault="00000000">
      <w:pPr>
        <w:pStyle w:val="ListBullet"/>
        <w:spacing w:after="40"/>
        <w:ind w:left="170"/>
      </w:pPr>
      <w:r>
        <w:t>Prediction of flood risk using user-specified environmental values.</w:t>
      </w:r>
    </w:p>
    <w:p w14:paraId="1B205491" w14:textId="77777777" w:rsidR="00421903" w:rsidRDefault="00000000">
      <w:pPr>
        <w:pStyle w:val="ListBullet"/>
        <w:spacing w:after="40"/>
        <w:ind w:left="170"/>
      </w:pPr>
      <w:r>
        <w:t>Choice between KNN, Decision Tree, and Logistic Regression models.</w:t>
      </w:r>
    </w:p>
    <w:p w14:paraId="4258FA2B" w14:textId="77777777" w:rsidR="00421903" w:rsidRDefault="00000000">
      <w:pPr>
        <w:pStyle w:val="ListBullet"/>
        <w:spacing w:after="40"/>
        <w:ind w:left="170"/>
      </w:pPr>
      <w:r>
        <w:t>Display of model accuracy alongside the chosen prediction.</w:t>
      </w:r>
    </w:p>
    <w:p w14:paraId="6A822600" w14:textId="77777777" w:rsidR="00421903" w:rsidRDefault="00000000">
      <w:pPr>
        <w:pStyle w:val="ListBullet"/>
        <w:spacing w:after="40"/>
        <w:ind w:left="170"/>
      </w:pPr>
      <w:r>
        <w:t>Color-coded result presentation for Low, Medium, and High risk categories.</w:t>
      </w:r>
    </w:p>
    <w:p w14:paraId="1DF8BACC" w14:textId="77777777" w:rsidR="00421903" w:rsidRDefault="00000000">
      <w:pPr>
        <w:pStyle w:val="ListBullet"/>
        <w:spacing w:after="40"/>
        <w:ind w:left="170"/>
      </w:pPr>
      <w:r>
        <w:lastRenderedPageBreak/>
        <w:t>Interactive state selection through both dropdown and map click events.</w:t>
      </w:r>
    </w:p>
    <w:p w14:paraId="6A22F40E" w14:textId="77777777" w:rsidR="00421903" w:rsidRDefault="00000000">
      <w:pPr>
        <w:pStyle w:val="ListBullet"/>
        <w:spacing w:after="40"/>
        <w:ind w:left="170"/>
      </w:pPr>
      <w:r>
        <w:t>Probability visualization using bar and pie-style doughnut charts.</w:t>
      </w:r>
    </w:p>
    <w:p w14:paraId="59F9B605" w14:textId="77777777" w:rsidR="00421903" w:rsidRDefault="00000000">
      <w:pPr>
        <w:pStyle w:val="ListBullet"/>
        <w:spacing w:after="40"/>
        <w:ind w:left="170"/>
      </w:pPr>
      <w:r>
        <w:t>Fast JSON-based communication between frontend and backend.</w:t>
      </w:r>
    </w:p>
    <w:p w14:paraId="5BC8BE19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10. Setup and Execution</w:t>
      </w:r>
    </w:p>
    <w:p w14:paraId="3F31AE95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10.1 Prerequisites</w:t>
      </w:r>
    </w:p>
    <w:p w14:paraId="70035A60" w14:textId="77777777" w:rsidR="00421903" w:rsidRDefault="00000000">
      <w:pPr>
        <w:pStyle w:val="ListBullet"/>
        <w:spacing w:after="40"/>
        <w:ind w:left="170"/>
      </w:pPr>
      <w:r>
        <w:t>Python installed on the system.</w:t>
      </w:r>
    </w:p>
    <w:p w14:paraId="4BAF0352" w14:textId="77777777" w:rsidR="00421903" w:rsidRDefault="00000000">
      <w:pPr>
        <w:pStyle w:val="ListBullet"/>
        <w:spacing w:after="40"/>
        <w:ind w:left="170"/>
      </w:pPr>
      <w:r>
        <w:t>Project files placed in the structure expected by the Flask application.</w:t>
      </w:r>
    </w:p>
    <w:p w14:paraId="141F30BE" w14:textId="77777777" w:rsidR="00421903" w:rsidRDefault="00000000">
      <w:pPr>
        <w:pStyle w:val="ListBullet"/>
        <w:spacing w:after="40"/>
        <w:ind w:left="170"/>
      </w:pPr>
      <w:r>
        <w:t>The dataset file flood_data.csv available in the project root.</w:t>
      </w:r>
    </w:p>
    <w:p w14:paraId="0B9D953C" w14:textId="77777777" w:rsidR="00421903" w:rsidRPr="005F5F22" w:rsidRDefault="00000000">
      <w:pPr>
        <w:pStyle w:val="Heading2"/>
        <w:spacing w:after="60"/>
        <w:rPr>
          <w:color w:val="00B050"/>
        </w:rPr>
      </w:pPr>
      <w:r w:rsidRPr="005F5F22">
        <w:rPr>
          <w:color w:val="00B050"/>
        </w:rPr>
        <w:t>10.2 Backend Execution Steps</w:t>
      </w:r>
    </w:p>
    <w:p w14:paraId="3772D8B8" w14:textId="77777777" w:rsidR="00421903" w:rsidRDefault="00000000">
      <w:pPr>
        <w:pStyle w:val="ListNumber"/>
        <w:spacing w:after="40"/>
      </w:pPr>
      <w:r>
        <w:t>Run "pip install flask pandas scikit-learn numpy" to install the required libraries.</w:t>
      </w:r>
    </w:p>
    <w:p w14:paraId="4BF0CDFB" w14:textId="77777777" w:rsidR="00421903" w:rsidRDefault="00000000">
      <w:pPr>
        <w:pStyle w:val="ListNumber"/>
        <w:spacing w:after="40"/>
      </w:pPr>
      <w:r>
        <w:t>Run "python app.py" from the project root directory.</w:t>
      </w:r>
    </w:p>
    <w:p w14:paraId="701AE66E" w14:textId="77777777" w:rsidR="00421903" w:rsidRDefault="00000000">
      <w:pPr>
        <w:pStyle w:val="ListNumber"/>
        <w:spacing w:after="40"/>
      </w:pPr>
      <w:r>
        <w:t>Open the browser and access the Flask application on port 3000.</w:t>
      </w:r>
    </w:p>
    <w:p w14:paraId="5306F868" w14:textId="77777777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11. Improvements Reflected in the Provided Code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421903" w14:paraId="1CC5D226" w14:textId="77777777" w:rsidTr="00BA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D747DBB" w14:textId="77777777" w:rsidR="00421903" w:rsidRDefault="00000000">
            <w:pPr>
              <w:jc w:val="center"/>
            </w:pPr>
            <w:r>
              <w:rPr>
                <w:color w:val="112740"/>
                <w:sz w:val="20"/>
              </w:rPr>
              <w:t>Area</w:t>
            </w:r>
          </w:p>
        </w:tc>
        <w:tc>
          <w:tcPr>
            <w:tcW w:w="6803" w:type="dxa"/>
          </w:tcPr>
          <w:p w14:paraId="09084182" w14:textId="77777777" w:rsidR="004219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12740"/>
                <w:sz w:val="20"/>
              </w:rPr>
              <w:t>Improvement</w:t>
            </w:r>
          </w:p>
        </w:tc>
      </w:tr>
      <w:tr w:rsidR="00421903" w14:paraId="5E2DC7A1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C1BBEF0" w14:textId="77777777" w:rsidR="00421903" w:rsidRDefault="00000000">
            <w:r>
              <w:rPr>
                <w:sz w:val="20"/>
              </w:rPr>
              <w:t>Backend file handling</w:t>
            </w:r>
          </w:p>
        </w:tc>
        <w:tc>
          <w:tcPr>
            <w:tcW w:w="6803" w:type="dxa"/>
          </w:tcPr>
          <w:p w14:paraId="7F78F3CC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Uses an absolute CSV path so the dataset loads reliably from different working directories.</w:t>
            </w:r>
          </w:p>
        </w:tc>
      </w:tr>
      <w:tr w:rsidR="00421903" w14:paraId="3FB57433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D504255" w14:textId="77777777" w:rsidR="00421903" w:rsidRDefault="00000000">
            <w:r>
              <w:rPr>
                <w:sz w:val="20"/>
              </w:rPr>
              <w:t>Data validation</w:t>
            </w:r>
          </w:p>
        </w:tc>
        <w:tc>
          <w:tcPr>
            <w:tcW w:w="6803" w:type="dxa"/>
          </w:tcPr>
          <w:p w14:paraId="2B0D7E5D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Checks required columns before model training starts.</w:t>
            </w:r>
          </w:p>
        </w:tc>
      </w:tr>
      <w:tr w:rsidR="00421903" w14:paraId="16B35F84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F37AE22" w14:textId="77777777" w:rsidR="00421903" w:rsidRDefault="00000000">
            <w:r>
              <w:rPr>
                <w:sz w:val="20"/>
              </w:rPr>
              <w:t>Prediction stability</w:t>
            </w:r>
          </w:p>
        </w:tc>
        <w:tc>
          <w:tcPr>
            <w:tcW w:w="6803" w:type="dxa"/>
          </w:tcPr>
          <w:p w14:paraId="06200D85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Wraps the prediction endpoint in exception handling for safer API behavior.</w:t>
            </w:r>
          </w:p>
        </w:tc>
      </w:tr>
      <w:tr w:rsidR="00421903" w14:paraId="0FB55658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A640744" w14:textId="77777777" w:rsidR="00421903" w:rsidRDefault="00000000">
            <w:r>
              <w:rPr>
                <w:sz w:val="20"/>
              </w:rPr>
              <w:t>Risk score mapping</w:t>
            </w:r>
          </w:p>
        </w:tc>
        <w:tc>
          <w:tcPr>
            <w:tcW w:w="6803" w:type="dxa"/>
          </w:tcPr>
          <w:p w14:paraId="6A77C45F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Uses safe lookup with default fallback to avoid runtime failures.</w:t>
            </w:r>
          </w:p>
        </w:tc>
      </w:tr>
      <w:tr w:rsidR="00421903" w14:paraId="56AE1FCD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ABE1BAD" w14:textId="77777777" w:rsidR="00421903" w:rsidRDefault="00000000">
            <w:r>
              <w:rPr>
                <w:sz w:val="20"/>
              </w:rPr>
              <w:t>Frontend state coverage</w:t>
            </w:r>
          </w:p>
        </w:tc>
        <w:tc>
          <w:tcPr>
            <w:tcW w:w="6803" w:type="dxa"/>
          </w:tcPr>
          <w:p w14:paraId="2A388E0C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Extends the dropdown to all listed states from the dataset instead of only a few entries.</w:t>
            </w:r>
          </w:p>
        </w:tc>
      </w:tr>
      <w:tr w:rsidR="00421903" w14:paraId="46AA83E6" w14:textId="77777777" w:rsidTr="00BA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106D336" w14:textId="77777777" w:rsidR="00421903" w:rsidRDefault="00000000">
            <w:r>
              <w:rPr>
                <w:sz w:val="20"/>
              </w:rPr>
              <w:t>Map-state sync</w:t>
            </w:r>
          </w:p>
        </w:tc>
        <w:tc>
          <w:tcPr>
            <w:tcW w:w="6803" w:type="dxa"/>
          </w:tcPr>
          <w:p w14:paraId="2DE1B35B" w14:textId="77777777" w:rsidR="004219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Updates the dropdown when users click on a state shape in the map.</w:t>
            </w:r>
          </w:p>
        </w:tc>
      </w:tr>
      <w:tr w:rsidR="00421903" w14:paraId="6D1F7F17" w14:textId="77777777" w:rsidTr="00BA0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1692E03B" w14:textId="77777777" w:rsidR="00421903" w:rsidRDefault="00000000">
            <w:r>
              <w:rPr>
                <w:sz w:val="20"/>
              </w:rPr>
              <w:t>Chart ordering</w:t>
            </w:r>
          </w:p>
        </w:tc>
        <w:tc>
          <w:tcPr>
            <w:tcW w:w="6803" w:type="dxa"/>
          </w:tcPr>
          <w:p w14:paraId="1BB0EA76" w14:textId="77777777" w:rsidR="004219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Keeps probability labels ordered consistently for correct color association.</w:t>
            </w:r>
          </w:p>
        </w:tc>
      </w:tr>
    </w:tbl>
    <w:p w14:paraId="6C5B8778" w14:textId="77777777" w:rsidR="00421903" w:rsidRDefault="00421903">
      <w:pPr>
        <w:spacing w:after="60"/>
      </w:pPr>
    </w:p>
    <w:p w14:paraId="47F1A2F3" w14:textId="148CF9CA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1</w:t>
      </w:r>
      <w:r w:rsidR="005F5F22" w:rsidRPr="005F5F22">
        <w:rPr>
          <w:color w:val="00B050"/>
        </w:rPr>
        <w:t>2</w:t>
      </w:r>
      <w:r w:rsidRPr="005F5F22">
        <w:rPr>
          <w:color w:val="00B050"/>
        </w:rPr>
        <w:t>. Future Enhancements</w:t>
      </w:r>
    </w:p>
    <w:p w14:paraId="1C052563" w14:textId="77777777" w:rsidR="00421903" w:rsidRDefault="00000000">
      <w:pPr>
        <w:pStyle w:val="ListBullet"/>
        <w:spacing w:after="40"/>
        <w:ind w:left="170"/>
      </w:pPr>
      <w:r>
        <w:t>Integrate live rainfall, river gauge, and weather APIs for real-time prediction.</w:t>
      </w:r>
    </w:p>
    <w:p w14:paraId="0C780A07" w14:textId="77777777" w:rsidR="00421903" w:rsidRDefault="00000000">
      <w:pPr>
        <w:pStyle w:val="ListBullet"/>
        <w:spacing w:after="40"/>
        <w:ind w:left="170"/>
      </w:pPr>
      <w:r>
        <w:t>Include geographic and historical flood features to improve model accuracy.</w:t>
      </w:r>
    </w:p>
    <w:p w14:paraId="742577D2" w14:textId="77777777" w:rsidR="00421903" w:rsidRDefault="00000000">
      <w:pPr>
        <w:pStyle w:val="ListBullet"/>
        <w:spacing w:after="40"/>
        <w:ind w:left="170"/>
      </w:pPr>
      <w:r>
        <w:t>Store prediction history and user activity in a database for analysis and reporting.</w:t>
      </w:r>
    </w:p>
    <w:p w14:paraId="5C72A5DA" w14:textId="77777777" w:rsidR="00421903" w:rsidRDefault="00000000">
      <w:pPr>
        <w:pStyle w:val="ListBullet"/>
        <w:spacing w:after="40"/>
        <w:ind w:left="170"/>
      </w:pPr>
      <w:r>
        <w:t>Add user authentication and administrative dashboards.</w:t>
      </w:r>
    </w:p>
    <w:p w14:paraId="3551920F" w14:textId="77777777" w:rsidR="00421903" w:rsidRDefault="00000000">
      <w:pPr>
        <w:pStyle w:val="ListBullet"/>
        <w:spacing w:after="40"/>
        <w:ind w:left="170"/>
      </w:pPr>
      <w:r>
        <w:t>Provide district-level or sensor-level mapping for more granular risk visualization.</w:t>
      </w:r>
    </w:p>
    <w:p w14:paraId="155D1894" w14:textId="77777777" w:rsidR="00421903" w:rsidRDefault="00000000">
      <w:pPr>
        <w:pStyle w:val="ListBullet"/>
        <w:spacing w:after="40"/>
        <w:ind w:left="170"/>
      </w:pPr>
      <w:r>
        <w:t>Use model explainability techniques to show why a particular risk category was predicted.</w:t>
      </w:r>
    </w:p>
    <w:p w14:paraId="2F84920D" w14:textId="39AE141B" w:rsidR="00421903" w:rsidRPr="005F5F22" w:rsidRDefault="00000000">
      <w:pPr>
        <w:pStyle w:val="Heading1"/>
        <w:spacing w:after="60"/>
        <w:rPr>
          <w:color w:val="00B050"/>
        </w:rPr>
      </w:pPr>
      <w:r w:rsidRPr="005F5F22">
        <w:rPr>
          <w:color w:val="00B050"/>
        </w:rPr>
        <w:t>1</w:t>
      </w:r>
      <w:r w:rsidR="005F5F22" w:rsidRPr="005F5F22">
        <w:rPr>
          <w:color w:val="00B050"/>
        </w:rPr>
        <w:t>3</w:t>
      </w:r>
      <w:r w:rsidRPr="005F5F22">
        <w:rPr>
          <w:color w:val="00B050"/>
        </w:rPr>
        <w:t>. Conclusion</w:t>
      </w:r>
    </w:p>
    <w:p w14:paraId="0BE3BD9D" w14:textId="77777777" w:rsidR="00421903" w:rsidRDefault="00000000">
      <w:pPr>
        <w:spacing w:after="60"/>
      </w:pPr>
      <w:r>
        <w:rPr>
          <w:b/>
        </w:rPr>
        <w:t xml:space="preserve">FloodSense AI demonstrates how machine learning and interactive web technologies can be combined to create an accessible flood-risk prediction prototype. </w:t>
      </w:r>
      <w:r>
        <w:t>The project is well suited for academic demonstration, technical presentation, and further extension into a more advanced environmental intelligence platform. Its structure is clear, the interface is user friendly, and the included fixes improve the reliability of both backend processing and frontend interaction.</w:t>
      </w:r>
    </w:p>
    <w:p w14:paraId="54F89658" w14:textId="02755445" w:rsidR="00421903" w:rsidRDefault="00421903">
      <w:pPr>
        <w:spacing w:after="60"/>
      </w:pPr>
    </w:p>
    <w:sectPr w:rsidR="00421903" w:rsidSect="00034616">
      <w:footerReference w:type="default" r:id="rId8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6314" w14:textId="77777777" w:rsidR="006470A8" w:rsidRDefault="006470A8">
      <w:pPr>
        <w:spacing w:after="0" w:line="240" w:lineRule="auto"/>
      </w:pPr>
      <w:r>
        <w:separator/>
      </w:r>
    </w:p>
  </w:endnote>
  <w:endnote w:type="continuationSeparator" w:id="0">
    <w:p w14:paraId="4675AEAA" w14:textId="77777777" w:rsidR="006470A8" w:rsidRDefault="0064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3DD0" w14:textId="77777777" w:rsidR="005F5F22" w:rsidRDefault="005F5F22" w:rsidP="005F5F22">
    <w:pPr>
      <w:pStyle w:val="Footer"/>
      <w:jc w:val="center"/>
      <w:rPr>
        <w:lang w:val="en-IN"/>
      </w:rPr>
    </w:pPr>
    <w:r>
      <w:rPr>
        <w:lang w:val="en-IN"/>
      </w:rPr>
      <w:t>TEAM MEMBERS-</w:t>
    </w:r>
  </w:p>
  <w:p w14:paraId="54290FE8" w14:textId="77777777" w:rsidR="005F5F22" w:rsidRPr="005F5F22" w:rsidRDefault="005F5F22" w:rsidP="005F5F22">
    <w:pPr>
      <w:pStyle w:val="Footer"/>
      <w:jc w:val="center"/>
      <w:rPr>
        <w:lang w:val="en-IN"/>
      </w:rPr>
    </w:pPr>
    <w:r>
      <w:rPr>
        <w:lang w:val="en-IN"/>
      </w:rPr>
      <w:t>Arpit Kumar | Aryan Nair | Garvit Mathur | Manav Bharti</w:t>
    </w:r>
  </w:p>
  <w:p w14:paraId="250BF3CB" w14:textId="77777777" w:rsidR="005F5F22" w:rsidRDefault="005F5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D067B" w14:textId="77777777" w:rsidR="006470A8" w:rsidRDefault="006470A8">
      <w:pPr>
        <w:spacing w:after="0" w:line="240" w:lineRule="auto"/>
      </w:pPr>
      <w:r>
        <w:separator/>
      </w:r>
    </w:p>
  </w:footnote>
  <w:footnote w:type="continuationSeparator" w:id="0">
    <w:p w14:paraId="53A15463" w14:textId="77777777" w:rsidR="006470A8" w:rsidRDefault="00647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722627">
    <w:abstractNumId w:val="8"/>
  </w:num>
  <w:num w:numId="2" w16cid:durableId="538278649">
    <w:abstractNumId w:val="6"/>
  </w:num>
  <w:num w:numId="3" w16cid:durableId="2014918606">
    <w:abstractNumId w:val="5"/>
  </w:num>
  <w:num w:numId="4" w16cid:durableId="865946124">
    <w:abstractNumId w:val="4"/>
  </w:num>
  <w:num w:numId="5" w16cid:durableId="218631476">
    <w:abstractNumId w:val="7"/>
  </w:num>
  <w:num w:numId="6" w16cid:durableId="936866707">
    <w:abstractNumId w:val="3"/>
  </w:num>
  <w:num w:numId="7" w16cid:durableId="143547628">
    <w:abstractNumId w:val="2"/>
  </w:num>
  <w:num w:numId="8" w16cid:durableId="1769497050">
    <w:abstractNumId w:val="1"/>
  </w:num>
  <w:num w:numId="9" w16cid:durableId="31838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903"/>
    <w:rsid w:val="005961B7"/>
    <w:rsid w:val="005F5F22"/>
    <w:rsid w:val="006470A8"/>
    <w:rsid w:val="00984E16"/>
    <w:rsid w:val="00AA1D8D"/>
    <w:rsid w:val="00B47730"/>
    <w:rsid w:val="00BA099E"/>
    <w:rsid w:val="00CB0664"/>
    <w:rsid w:val="00DF5D6D"/>
    <w:rsid w:val="00F468E4"/>
    <w:rsid w:val="00FC693F"/>
    <w:rsid w:val="00FD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4DE49"/>
  <w14:defaultImageDpi w14:val="300"/>
  <w15:docId w15:val="{1FFBA9D7-75F6-48EF-94CC-98D28F23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E74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E74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127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Title"/>
    <w:pPr>
      <w:spacing w:after="120"/>
    </w:pPr>
    <w:rPr>
      <w:rFonts w:ascii="Aptos Display" w:eastAsia="Aptos Display" w:hAnsi="Aptos Display"/>
      <w:b/>
      <w:color w:val="112740"/>
      <w:sz w:val="48"/>
    </w:rPr>
  </w:style>
  <w:style w:type="table" w:styleId="GridTable4-Accent3">
    <w:name w:val="Grid Table 4 Accent 3"/>
    <w:basedOn w:val="TableNormal"/>
    <w:uiPriority w:val="49"/>
    <w:rsid w:val="00BA099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BA09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eGridLight">
    <w:name w:val="Grid Table Light"/>
    <w:basedOn w:val="TableNormal"/>
    <w:uiPriority w:val="99"/>
    <w:rsid w:val="00BA09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Nair</cp:lastModifiedBy>
  <cp:revision>4</cp:revision>
  <dcterms:created xsi:type="dcterms:W3CDTF">2013-12-23T23:15:00Z</dcterms:created>
  <dcterms:modified xsi:type="dcterms:W3CDTF">2026-04-12T06:32:00Z</dcterms:modified>
  <cp:category/>
</cp:coreProperties>
</file>