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320" w:lineRule="auto"/>
        <w:rPr>
          <w:rFonts w:ascii="Arial" w:cs="Arial" w:eastAsia="Arial" w:hAnsi="Arial"/>
          <w:b w:val="1"/>
          <w:bCs w:val="1"/>
          <w:color w:val="1a1c1f"/>
        </w:rPr>
      </w:pPr>
      <w:bookmarkStart w:colFirst="0" w:colLast="0" w:name="_sqi7phtiynzr" w:id="0"/>
      <w:bookmarkEnd w:id="0"/>
      <w:r w:rsidDel="00000000" w:rsidR="00000000" w:rsidRPr="00000000">
        <w:rPr>
          <w:rFonts w:ascii="Arial" w:cs="Arial" w:eastAsia="Arial" w:hAnsi="Arial"/>
          <w:b w:val="1"/>
          <w:bCs w:val="1"/>
          <w:color w:val="1a1c1f"/>
          <w:rtl w:val="0"/>
        </w:rPr>
        <w:t xml:space="preserve">3Back Minimum Viable Brand and Design Brief</w:t>
      </w:r>
    </w:p>
    <w:p w:rsidR="00000000" w:rsidDel="00000000" w:rsidP="00000000" w:rsidRDefault="00000000" w:rsidRPr="00000000" w14:paraId="00000002">
      <w:pPr>
        <w:pStyle w:val="Heading1"/>
        <w:keepNext w:val="1"/>
        <w:spacing w:after="120" w:before="320" w:lineRule="auto"/>
        <w:rPr>
          <w:rFonts w:ascii="Arial" w:cs="Arial" w:eastAsia="Arial" w:hAnsi="Arial"/>
          <w:b w:val="1"/>
          <w:bCs w:val="1"/>
          <w:color w:val="292e33"/>
        </w:rPr>
      </w:pPr>
      <w:bookmarkStart w:colFirst="0" w:colLast="0" w:name="_qt7c4myq5ueu" w:id="1"/>
      <w:bookmarkEnd w:id="1"/>
      <w:r w:rsidDel="00000000" w:rsidR="00000000" w:rsidRPr="00000000">
        <w:rPr>
          <w:rFonts w:ascii="Arial" w:cs="Arial" w:eastAsia="Arial" w:hAnsi="Arial"/>
          <w:b w:val="1"/>
          <w:bCs w:val="1"/>
          <w:color w:val="292e33"/>
          <w:rtl w:val="0"/>
        </w:rPr>
        <w:t xml:space="preserve">Purpose and Boundary</w:t>
      </w:r>
    </w:p>
    <w:p w:rsidR="00000000" w:rsidDel="00000000" w:rsidP="00000000" w:rsidRDefault="00000000" w:rsidRPr="00000000" w14:paraId="00000003">
      <w:pPr>
        <w:rPr>
          <w:color w:val="1f2124"/>
        </w:rPr>
      </w:pPr>
      <w:r w:rsidDel="00000000" w:rsidR="00000000" w:rsidRPr="00000000">
        <w:rPr>
          <w:color w:val="1f2124"/>
          <w:rtl w:val="0"/>
        </w:rPr>
        <w:t xml:space="preserve">This brief guides the outward-facing expression of 3Back across website content and design. It is a decision filter for Douglas Shimp, Marcelo, Codex, and other authoring tools.</w:t>
      </w:r>
    </w:p>
    <w:p w:rsidR="00000000" w:rsidDel="00000000" w:rsidP="00000000" w:rsidRDefault="00000000" w:rsidRPr="00000000" w14:paraId="00000004">
      <w:pPr>
        <w:rPr>
          <w:color w:val="1f2124"/>
        </w:rPr>
      </w:pPr>
      <w:r w:rsidDel="00000000" w:rsidR="00000000" w:rsidRPr="00000000">
        <w:rPr>
          <w:rtl w:val="0"/>
        </w:rPr>
      </w:r>
    </w:p>
    <w:p w:rsidR="00000000" w:rsidDel="00000000" w:rsidP="00000000" w:rsidRDefault="00000000" w:rsidRPr="00000000" w14:paraId="00000005">
      <w:pPr>
        <w:rPr>
          <w:color w:val="1f2124"/>
        </w:rPr>
      </w:pPr>
      <w:r w:rsidDel="00000000" w:rsidR="00000000" w:rsidRPr="00000000">
        <w:rPr>
          <w:color w:val="1f2124"/>
          <w:rtl w:val="0"/>
        </w:rPr>
        <w:t xml:space="preserve">Use it to determine whether outward-facing work:</w:t>
      </w:r>
    </w:p>
    <w:p w:rsidR="00000000" w:rsidDel="00000000" w:rsidP="00000000" w:rsidRDefault="00000000" w:rsidRPr="00000000" w14:paraId="00000006">
      <w:pPr>
        <w:rPr>
          <w:color w:val="1f2124"/>
        </w:rPr>
      </w:pPr>
      <w:r w:rsidDel="00000000" w:rsidR="00000000" w:rsidRPr="00000000">
        <w:rPr>
          <w:rtl w:val="0"/>
        </w:rPr>
      </w:r>
    </w:p>
    <w:p w:rsidR="00000000" w:rsidDel="00000000" w:rsidP="00000000" w:rsidRDefault="00000000" w:rsidRPr="00000000" w14:paraId="00000007">
      <w:pPr>
        <w:numPr>
          <w:ilvl w:val="0"/>
          <w:numId w:val="15"/>
        </w:numPr>
        <w:ind w:left="720" w:hanging="360"/>
        <w:rPr>
          <w:color w:val="1f2124"/>
          <w:u w:val="none"/>
        </w:rPr>
      </w:pPr>
      <w:r w:rsidDel="00000000" w:rsidR="00000000" w:rsidRPr="00000000">
        <w:rPr>
          <w:color w:val="1f2124"/>
          <w:rtl w:val="0"/>
        </w:rPr>
        <w:t xml:space="preserve">Positions 3Back correctly</w:t>
      </w:r>
    </w:p>
    <w:p w:rsidR="00000000" w:rsidDel="00000000" w:rsidP="00000000" w:rsidRDefault="00000000" w:rsidRPr="00000000" w14:paraId="00000008">
      <w:pPr>
        <w:numPr>
          <w:ilvl w:val="0"/>
          <w:numId w:val="15"/>
        </w:numPr>
        <w:ind w:left="720" w:hanging="360"/>
        <w:rPr>
          <w:color w:val="1f2124"/>
          <w:u w:val="none"/>
        </w:rPr>
      </w:pPr>
      <w:r w:rsidDel="00000000" w:rsidR="00000000" w:rsidRPr="00000000">
        <w:rPr>
          <w:color w:val="1f2124"/>
          <w:rtl w:val="0"/>
        </w:rPr>
        <w:t xml:space="preserve">Speaks to the intended audience</w:t>
      </w:r>
    </w:p>
    <w:p w:rsidR="00000000" w:rsidDel="00000000" w:rsidP="00000000" w:rsidRDefault="00000000" w:rsidRPr="00000000" w14:paraId="00000009">
      <w:pPr>
        <w:numPr>
          <w:ilvl w:val="0"/>
          <w:numId w:val="15"/>
        </w:numPr>
        <w:ind w:left="720" w:hanging="360"/>
        <w:rPr>
          <w:color w:val="1f2124"/>
          <w:u w:val="none"/>
        </w:rPr>
      </w:pPr>
      <w:r w:rsidDel="00000000" w:rsidR="00000000" w:rsidRPr="00000000">
        <w:rPr>
          <w:color w:val="1f2124"/>
          <w:rtl w:val="0"/>
        </w:rPr>
        <w:t xml:space="preserve">Stays within the theory's boundaries</w:t>
      </w:r>
    </w:p>
    <w:p w:rsidR="00000000" w:rsidDel="00000000" w:rsidP="00000000" w:rsidRDefault="00000000" w:rsidRPr="00000000" w14:paraId="0000000A">
      <w:pPr>
        <w:numPr>
          <w:ilvl w:val="0"/>
          <w:numId w:val="15"/>
        </w:numPr>
        <w:ind w:left="720" w:hanging="360"/>
        <w:rPr>
          <w:color w:val="1f2124"/>
          <w:u w:val="none"/>
        </w:rPr>
      </w:pPr>
      <w:r w:rsidDel="00000000" w:rsidR="00000000" w:rsidRPr="00000000">
        <w:rPr>
          <w:color w:val="1f2124"/>
          <w:rtl w:val="0"/>
        </w:rPr>
        <w:t xml:space="preserve">Sounds like 3Back</w:t>
      </w:r>
    </w:p>
    <w:p w:rsidR="00000000" w:rsidDel="00000000" w:rsidP="00000000" w:rsidRDefault="00000000" w:rsidRPr="00000000" w14:paraId="0000000B">
      <w:pPr>
        <w:numPr>
          <w:ilvl w:val="0"/>
          <w:numId w:val="15"/>
        </w:numPr>
        <w:ind w:left="720" w:hanging="360"/>
        <w:rPr>
          <w:color w:val="1f2124"/>
          <w:u w:val="none"/>
        </w:rPr>
      </w:pPr>
      <w:r w:rsidDel="00000000" w:rsidR="00000000" w:rsidRPr="00000000">
        <w:rPr>
          <w:color w:val="1f2124"/>
          <w:rtl w:val="0"/>
        </w:rPr>
        <w:t xml:space="preserve">Looks consistent with the brand</w:t>
      </w:r>
    </w:p>
    <w:p w:rsidR="00000000" w:rsidDel="00000000" w:rsidP="00000000" w:rsidRDefault="00000000" w:rsidRPr="00000000" w14:paraId="0000000C">
      <w:pPr>
        <w:rPr>
          <w:color w:val="1f2124"/>
        </w:rPr>
      </w:pPr>
      <w:r w:rsidDel="00000000" w:rsidR="00000000" w:rsidRPr="00000000">
        <w:rPr>
          <w:rtl w:val="0"/>
        </w:rPr>
      </w:r>
    </w:p>
    <w:p w:rsidR="00000000" w:rsidDel="00000000" w:rsidP="00000000" w:rsidRDefault="00000000" w:rsidRPr="00000000" w14:paraId="0000000D">
      <w:pPr>
        <w:rPr>
          <w:color w:val="1f2124"/>
        </w:rPr>
      </w:pPr>
      <w:r w:rsidDel="00000000" w:rsidR="00000000" w:rsidRPr="00000000">
        <w:rPr>
          <w:color w:val="1f2124"/>
          <w:rtl w:val="0"/>
        </w:rPr>
        <w:t xml:space="preserve">This brief does not govern the internal development of Operational Grip. It is not an internal operating manual, complete content strategy, website architecture, copy deck, AI prompting handbook, detailed design system, or catalog of every concept 3Back might discuss.</w:t>
      </w:r>
    </w:p>
    <w:p w:rsidR="00000000" w:rsidDel="00000000" w:rsidP="00000000" w:rsidRDefault="00000000" w:rsidRPr="00000000" w14:paraId="0000000E">
      <w:pPr>
        <w:pStyle w:val="Heading1"/>
        <w:keepNext w:val="1"/>
        <w:spacing w:after="120" w:before="320" w:lineRule="auto"/>
        <w:rPr>
          <w:rFonts w:ascii="Arial" w:cs="Arial" w:eastAsia="Arial" w:hAnsi="Arial"/>
          <w:b w:val="1"/>
          <w:bCs w:val="1"/>
          <w:color w:val="292e33"/>
        </w:rPr>
      </w:pPr>
      <w:bookmarkStart w:colFirst="0" w:colLast="0" w:name="_gou5eu2x86yd" w:id="2"/>
      <w:bookmarkEnd w:id="2"/>
      <w:r w:rsidDel="00000000" w:rsidR="00000000" w:rsidRPr="00000000">
        <w:rPr>
          <w:rFonts w:ascii="Arial" w:cs="Arial" w:eastAsia="Arial" w:hAnsi="Arial"/>
          <w:b w:val="1"/>
          <w:bCs w:val="1"/>
          <w:color w:val="292e33"/>
          <w:rtl w:val="0"/>
        </w:rPr>
        <w:t xml:space="preserve">Brand Category</w:t>
      </w:r>
    </w:p>
    <w:p w:rsidR="00000000" w:rsidDel="00000000" w:rsidP="00000000" w:rsidRDefault="00000000" w:rsidRPr="00000000" w14:paraId="0000000F">
      <w:pPr>
        <w:rPr>
          <w:color w:val="1f2124"/>
        </w:rPr>
      </w:pPr>
      <w:r w:rsidDel="00000000" w:rsidR="00000000" w:rsidRPr="00000000">
        <w:rPr>
          <w:color w:val="1f2124"/>
          <w:rtl w:val="0"/>
        </w:rPr>
        <w:t xml:space="preserve">3Back is </w:t>
      </w:r>
      <w:r w:rsidDel="00000000" w:rsidR="00000000" w:rsidRPr="00000000">
        <w:rPr>
          <w:b w:val="1"/>
          <w:bCs w:val="1"/>
          <w:color w:val="1f2124"/>
          <w:rtl w:val="0"/>
        </w:rPr>
        <w:t xml:space="preserve">The Team Execution Company</w:t>
      </w:r>
      <w:r w:rsidDel="00000000" w:rsidR="00000000" w:rsidRPr="00000000">
        <w:rPr>
          <w:color w:val="1f2124"/>
          <w:rtl w:val="0"/>
        </w:rPr>
        <w:t xml:space="preserve">.</w:t>
      </w:r>
    </w:p>
    <w:p w:rsidR="00000000" w:rsidDel="00000000" w:rsidP="00000000" w:rsidRDefault="00000000" w:rsidRPr="00000000" w14:paraId="00000010">
      <w:pPr>
        <w:rPr>
          <w:color w:val="1f2124"/>
        </w:rPr>
      </w:pPr>
      <w:r w:rsidDel="00000000" w:rsidR="00000000" w:rsidRPr="00000000">
        <w:rPr>
          <w:rtl w:val="0"/>
        </w:rPr>
      </w:r>
    </w:p>
    <w:p w:rsidR="00000000" w:rsidDel="00000000" w:rsidP="00000000" w:rsidRDefault="00000000" w:rsidRPr="00000000" w14:paraId="00000011">
      <w:pPr>
        <w:rPr>
          <w:color w:val="1f2124"/>
        </w:rPr>
      </w:pPr>
      <w:r w:rsidDel="00000000" w:rsidR="00000000" w:rsidRPr="00000000">
        <w:rPr>
          <w:color w:val="1f2124"/>
          <w:rtl w:val="0"/>
        </w:rPr>
        <w:t xml:space="preserve">3Back is an execution diagnostic and operating partner, not a training vendor. It may enter through education, but it examines the actual work system and the conditions affecting execution.</w:t>
      </w:r>
    </w:p>
    <w:p w:rsidR="00000000" w:rsidDel="00000000" w:rsidP="00000000" w:rsidRDefault="00000000" w:rsidRPr="00000000" w14:paraId="00000012">
      <w:pPr>
        <w:rPr>
          <w:color w:val="1f2124"/>
        </w:rPr>
      </w:pPr>
      <w:r w:rsidDel="00000000" w:rsidR="00000000" w:rsidRPr="00000000">
        <w:rPr>
          <w:rtl w:val="0"/>
        </w:rPr>
      </w:r>
    </w:p>
    <w:p w:rsidR="00000000" w:rsidDel="00000000" w:rsidP="00000000" w:rsidRDefault="00000000" w:rsidRPr="00000000" w14:paraId="00000013">
      <w:pPr>
        <w:rPr>
          <w:color w:val="1f2124"/>
        </w:rPr>
      </w:pPr>
      <w:r w:rsidDel="00000000" w:rsidR="00000000" w:rsidRPr="00000000">
        <w:rPr>
          <w:color w:val="1f2124"/>
          <w:rtl w:val="0"/>
        </w:rPr>
        <w:t xml:space="preserve">Operational Grip is 3Back's proprietary operating lens, not the business category.</w:t>
      </w:r>
    </w:p>
    <w:p w:rsidR="00000000" w:rsidDel="00000000" w:rsidP="00000000" w:rsidRDefault="00000000" w:rsidRPr="00000000" w14:paraId="00000014">
      <w:pPr>
        <w:rPr>
          <w:color w:val="1f2124"/>
        </w:rPr>
      </w:pPr>
      <w:r w:rsidDel="00000000" w:rsidR="00000000" w:rsidRPr="00000000">
        <w:rPr>
          <w:rtl w:val="0"/>
        </w:rPr>
      </w:r>
    </w:p>
    <w:p w:rsidR="00000000" w:rsidDel="00000000" w:rsidP="00000000" w:rsidRDefault="00000000" w:rsidRPr="00000000" w14:paraId="00000015">
      <w:pPr>
        <w:pStyle w:val="Heading1"/>
        <w:keepNext w:val="1"/>
        <w:spacing w:after="120" w:before="320" w:lineRule="auto"/>
        <w:rPr>
          <w:rFonts w:ascii="Arial" w:cs="Arial" w:eastAsia="Arial" w:hAnsi="Arial"/>
          <w:b w:val="1"/>
          <w:bCs w:val="1"/>
          <w:color w:val="292e33"/>
        </w:rPr>
      </w:pPr>
      <w:bookmarkStart w:colFirst="0" w:colLast="0" w:name="_6grb3qs9hwd" w:id="3"/>
      <w:bookmarkEnd w:id="3"/>
      <w:r w:rsidDel="00000000" w:rsidR="00000000" w:rsidRPr="00000000">
        <w:rPr>
          <w:rFonts w:ascii="Arial" w:cs="Arial" w:eastAsia="Arial" w:hAnsi="Arial"/>
          <w:b w:val="1"/>
          <w:bCs w:val="1"/>
          <w:color w:val="292e33"/>
          <w:rtl w:val="0"/>
        </w:rPr>
        <w:t xml:space="preserve">Primary Audience</w:t>
      </w:r>
    </w:p>
    <w:p w:rsidR="00000000" w:rsidDel="00000000" w:rsidP="00000000" w:rsidRDefault="00000000" w:rsidRPr="00000000" w14:paraId="00000016">
      <w:pPr>
        <w:rPr>
          <w:color w:val="1f2124"/>
        </w:rPr>
      </w:pPr>
      <w:r w:rsidDel="00000000" w:rsidR="00000000" w:rsidRPr="00000000">
        <w:rPr>
          <w:color w:val="1f2124"/>
          <w:rtl w:val="0"/>
        </w:rPr>
        <w:t xml:space="preserve">3Back speaks first to:</w:t>
      </w:r>
    </w:p>
    <w:p w:rsidR="00000000" w:rsidDel="00000000" w:rsidP="00000000" w:rsidRDefault="00000000" w:rsidRPr="00000000" w14:paraId="00000017">
      <w:pPr>
        <w:rPr>
          <w:color w:val="1f2124"/>
        </w:rPr>
      </w:pPr>
      <w:r w:rsidDel="00000000" w:rsidR="00000000" w:rsidRPr="00000000">
        <w:rPr>
          <w:rtl w:val="0"/>
        </w:rPr>
      </w:r>
    </w:p>
    <w:p w:rsidR="00000000" w:rsidDel="00000000" w:rsidP="00000000" w:rsidRDefault="00000000" w:rsidRPr="00000000" w14:paraId="00000018">
      <w:pPr>
        <w:numPr>
          <w:ilvl w:val="0"/>
          <w:numId w:val="11"/>
        </w:numPr>
        <w:ind w:left="720" w:hanging="360"/>
        <w:rPr>
          <w:color w:val="1f2124"/>
          <w:u w:val="none"/>
        </w:rPr>
      </w:pPr>
      <w:r w:rsidDel="00000000" w:rsidR="00000000" w:rsidRPr="00000000">
        <w:rPr>
          <w:color w:val="1f2124"/>
          <w:rtl w:val="0"/>
        </w:rPr>
        <w:t xml:space="preserve">Executive leaders accountable for organizational execution</w:t>
      </w:r>
    </w:p>
    <w:p w:rsidR="00000000" w:rsidDel="00000000" w:rsidP="00000000" w:rsidRDefault="00000000" w:rsidRPr="00000000" w14:paraId="00000019">
      <w:pPr>
        <w:numPr>
          <w:ilvl w:val="0"/>
          <w:numId w:val="11"/>
        </w:numPr>
        <w:ind w:left="720" w:hanging="360"/>
        <w:rPr>
          <w:color w:val="1f2124"/>
          <w:u w:val="none"/>
        </w:rPr>
      </w:pPr>
      <w:r w:rsidDel="00000000" w:rsidR="00000000" w:rsidRPr="00000000">
        <w:rPr>
          <w:color w:val="1f2124"/>
          <w:rtl w:val="0"/>
        </w:rPr>
        <w:t xml:space="preserve">Operational and transformation leaders responsible for improving execution</w:t>
      </w:r>
    </w:p>
    <w:p w:rsidR="00000000" w:rsidDel="00000000" w:rsidP="00000000" w:rsidRDefault="00000000" w:rsidRPr="00000000" w14:paraId="0000001A">
      <w:pPr>
        <w:spacing w:after="240" w:before="240" w:lineRule="auto"/>
        <w:rPr>
          <w:color w:val="1f2124"/>
        </w:rPr>
      </w:pPr>
      <w:r w:rsidDel="00000000" w:rsidR="00000000" w:rsidRPr="00000000">
        <w:rPr>
          <w:color w:val="1f2124"/>
          <w:rtl w:val="0"/>
        </w:rPr>
        <w:t xml:space="preserve">Broader Audience</w:t>
      </w:r>
    </w:p>
    <w:p w:rsidR="00000000" w:rsidDel="00000000" w:rsidP="00000000" w:rsidRDefault="00000000" w:rsidRPr="00000000" w14:paraId="0000001B">
      <w:pPr>
        <w:spacing w:after="240" w:before="240" w:lineRule="auto"/>
        <w:rPr>
          <w:color w:val="1f2124"/>
        </w:rPr>
      </w:pPr>
      <w:r w:rsidDel="00000000" w:rsidR="00000000" w:rsidRPr="00000000">
        <w:rPr>
          <w:color w:val="1f2124"/>
          <w:rtl w:val="0"/>
        </w:rPr>
        <w:t xml:space="preserve">Team leaders and practitioners closest to the work also use and influence Operational Grip, but they do not control the brand’s positioning.</w:t>
      </w:r>
    </w:p>
    <w:p w:rsidR="00000000" w:rsidDel="00000000" w:rsidP="00000000" w:rsidRDefault="00000000" w:rsidRPr="00000000" w14:paraId="0000001C">
      <w:pPr>
        <w:rPr>
          <w:color w:val="1f2124"/>
        </w:rPr>
      </w:pPr>
      <w:r w:rsidDel="00000000" w:rsidR="00000000" w:rsidRPr="00000000">
        <w:rPr>
          <w:color w:val="1f2124"/>
          <w:rtl w:val="0"/>
        </w:rPr>
        <w:t xml:space="preserve">Operational Grip is for everyone in the organization, but the broadest audience does not control the brand.</w:t>
      </w:r>
    </w:p>
    <w:p w:rsidR="00000000" w:rsidDel="00000000" w:rsidP="00000000" w:rsidRDefault="00000000" w:rsidRPr="00000000" w14:paraId="0000001D">
      <w:pPr>
        <w:rPr>
          <w:color w:val="1f2124"/>
        </w:rPr>
      </w:pPr>
      <w:r w:rsidDel="00000000" w:rsidR="00000000" w:rsidRPr="00000000">
        <w:rPr>
          <w:rtl w:val="0"/>
        </w:rPr>
      </w:r>
    </w:p>
    <w:p w:rsidR="00000000" w:rsidDel="00000000" w:rsidP="00000000" w:rsidRDefault="00000000" w:rsidRPr="00000000" w14:paraId="0000001E">
      <w:pPr>
        <w:pStyle w:val="Heading1"/>
        <w:keepNext w:val="1"/>
        <w:spacing w:after="120" w:before="320" w:lineRule="auto"/>
        <w:rPr>
          <w:rFonts w:ascii="Arial" w:cs="Arial" w:eastAsia="Arial" w:hAnsi="Arial"/>
          <w:b w:val="1"/>
          <w:bCs w:val="1"/>
          <w:color w:val="292e33"/>
        </w:rPr>
      </w:pPr>
      <w:bookmarkStart w:colFirst="0" w:colLast="0" w:name="_7xksird01ly4" w:id="4"/>
      <w:bookmarkEnd w:id="4"/>
      <w:r w:rsidDel="00000000" w:rsidR="00000000" w:rsidRPr="00000000">
        <w:rPr>
          <w:rFonts w:ascii="Arial" w:cs="Arial" w:eastAsia="Arial" w:hAnsi="Arial"/>
          <w:b w:val="1"/>
          <w:bCs w:val="1"/>
          <w:color w:val="292e33"/>
          <w:rtl w:val="0"/>
        </w:rPr>
        <w:t xml:space="preserve">Core Problem</w:t>
      </w:r>
    </w:p>
    <w:p w:rsidR="00000000" w:rsidDel="00000000" w:rsidP="00000000" w:rsidRDefault="00000000" w:rsidRPr="00000000" w14:paraId="0000001F">
      <w:pPr>
        <w:spacing w:after="120" w:before="120" w:lineRule="auto"/>
        <w:ind w:left="360" w:right="360"/>
        <w:rPr>
          <w:i w:val="1"/>
          <w:iCs w:val="1"/>
          <w:color w:val="474d52"/>
        </w:rPr>
      </w:pPr>
      <w:r w:rsidDel="00000000" w:rsidR="00000000" w:rsidRPr="00000000">
        <w:rPr>
          <w:i w:val="1"/>
          <w:iCs w:val="1"/>
          <w:color w:val="474d52"/>
          <w:rtl w:val="0"/>
        </w:rPr>
        <w:t xml:space="preserve">Organizations do not outgrow teams. They lose the boundaries that made teams effective.</w:t>
      </w:r>
    </w:p>
    <w:p w:rsidR="00000000" w:rsidDel="00000000" w:rsidP="00000000" w:rsidRDefault="00000000" w:rsidRPr="00000000" w14:paraId="00000020">
      <w:pPr>
        <w:rPr>
          <w:color w:val="1f2124"/>
        </w:rPr>
      </w:pPr>
      <w:r w:rsidDel="00000000" w:rsidR="00000000" w:rsidRPr="00000000">
        <w:rPr>
          <w:rtl w:val="0"/>
        </w:rPr>
      </w:r>
    </w:p>
    <w:p w:rsidR="00000000" w:rsidDel="00000000" w:rsidP="00000000" w:rsidRDefault="00000000" w:rsidRPr="00000000" w14:paraId="00000021">
      <w:pPr>
        <w:rPr>
          <w:color w:val="1f2124"/>
        </w:rPr>
      </w:pPr>
      <w:r w:rsidDel="00000000" w:rsidR="00000000" w:rsidRPr="00000000">
        <w:rPr>
          <w:color w:val="1f2124"/>
          <w:rtl w:val="0"/>
        </w:rPr>
        <w:t xml:space="preserve">Weak boundaries degrade local control, decision ownership, adaptability, and accountable execution.</w:t>
      </w:r>
    </w:p>
    <w:p w:rsidR="00000000" w:rsidDel="00000000" w:rsidP="00000000" w:rsidRDefault="00000000" w:rsidRPr="00000000" w14:paraId="00000022">
      <w:pPr>
        <w:pStyle w:val="Heading1"/>
        <w:keepNext w:val="1"/>
        <w:spacing w:after="120" w:before="320" w:lineRule="auto"/>
        <w:rPr>
          <w:rFonts w:ascii="Arial" w:cs="Arial" w:eastAsia="Arial" w:hAnsi="Arial"/>
          <w:b w:val="1"/>
          <w:bCs w:val="1"/>
          <w:color w:val="292e33"/>
        </w:rPr>
      </w:pPr>
      <w:bookmarkStart w:colFirst="0" w:colLast="0" w:name="_9l2tqwag3xky" w:id="5"/>
      <w:bookmarkEnd w:id="5"/>
      <w:r w:rsidDel="00000000" w:rsidR="00000000" w:rsidRPr="00000000">
        <w:rPr>
          <w:rFonts w:ascii="Arial" w:cs="Arial" w:eastAsia="Arial" w:hAnsi="Arial"/>
          <w:b w:val="1"/>
          <w:bCs w:val="1"/>
          <w:color w:val="292e33"/>
          <w:rtl w:val="0"/>
        </w:rPr>
        <w:t xml:space="preserve">Commercial Scope</w:t>
      </w:r>
    </w:p>
    <w:p w:rsidR="00000000" w:rsidDel="00000000" w:rsidP="00000000" w:rsidRDefault="00000000" w:rsidRPr="00000000" w14:paraId="00000023">
      <w:pPr>
        <w:rPr>
          <w:color w:val="1f2124"/>
        </w:rPr>
      </w:pPr>
      <w:r w:rsidDel="00000000" w:rsidR="00000000" w:rsidRPr="00000000">
        <w:rPr>
          <w:color w:val="1f2124"/>
          <w:rtl w:val="0"/>
        </w:rPr>
        <w:t xml:space="preserve">Operational Grip examines the complete commercial execution loop:</w:t>
      </w:r>
    </w:p>
    <w:p w:rsidR="00000000" w:rsidDel="00000000" w:rsidP="00000000" w:rsidRDefault="00000000" w:rsidRPr="00000000" w14:paraId="00000024">
      <w:pPr>
        <w:rPr>
          <w:color w:val="1f2124"/>
        </w:rPr>
      </w:pPr>
      <w:r w:rsidDel="00000000" w:rsidR="00000000" w:rsidRPr="00000000">
        <w:rPr>
          <w:rtl w:val="0"/>
        </w:rPr>
      </w:r>
    </w:p>
    <w:p w:rsidR="00000000" w:rsidDel="00000000" w:rsidP="00000000" w:rsidRDefault="00000000" w:rsidRPr="00000000" w14:paraId="00000025">
      <w:pPr>
        <w:spacing w:after="120" w:before="120" w:lineRule="auto"/>
        <w:ind w:left="360" w:right="360"/>
        <w:rPr>
          <w:i w:val="1"/>
          <w:iCs w:val="1"/>
          <w:color w:val="474d52"/>
        </w:rPr>
      </w:pPr>
      <w:r w:rsidDel="00000000" w:rsidR="00000000" w:rsidRPr="00000000">
        <w:rPr>
          <w:i w:val="1"/>
          <w:iCs w:val="1"/>
          <w:color w:val="474d52"/>
          <w:rtl w:val="0"/>
        </w:rPr>
        <w:t xml:space="preserve">Demand -&gt; organizational response -&gt; delivered value -&gt; market acceptance -&gt; revenue</w:t>
      </w:r>
    </w:p>
    <w:p w:rsidR="00000000" w:rsidDel="00000000" w:rsidP="00000000" w:rsidRDefault="00000000" w:rsidRPr="00000000" w14:paraId="00000026">
      <w:pPr>
        <w:rPr>
          <w:color w:val="1f2124"/>
        </w:rPr>
      </w:pPr>
      <w:r w:rsidDel="00000000" w:rsidR="00000000" w:rsidRPr="00000000">
        <w:rPr>
          <w:rtl w:val="0"/>
        </w:rPr>
      </w:r>
    </w:p>
    <w:p w:rsidR="00000000" w:rsidDel="00000000" w:rsidP="00000000" w:rsidRDefault="00000000" w:rsidRPr="00000000" w14:paraId="00000027">
      <w:pPr>
        <w:rPr>
          <w:color w:val="1f2124"/>
        </w:rPr>
      </w:pPr>
      <w:r w:rsidDel="00000000" w:rsidR="00000000" w:rsidRPr="00000000">
        <w:rPr>
          <w:color w:val="1f2124"/>
          <w:rtl w:val="0"/>
        </w:rPr>
        <w:t xml:space="preserve">Revenue is evidence that the market accepted the organization's response to demand. It is the economic spine of the 3Back argument, not an outcome 3Back promises.</w:t>
      </w:r>
    </w:p>
    <w:p w:rsidR="00000000" w:rsidDel="00000000" w:rsidP="00000000" w:rsidRDefault="00000000" w:rsidRPr="00000000" w14:paraId="00000028">
      <w:pPr>
        <w:pStyle w:val="Heading1"/>
        <w:keepNext w:val="1"/>
        <w:spacing w:after="120" w:before="320" w:lineRule="auto"/>
        <w:rPr>
          <w:rFonts w:ascii="Arial" w:cs="Arial" w:eastAsia="Arial" w:hAnsi="Arial"/>
          <w:b w:val="1"/>
          <w:bCs w:val="1"/>
          <w:color w:val="292e33"/>
        </w:rPr>
      </w:pPr>
      <w:bookmarkStart w:colFirst="0" w:colLast="0" w:name="_h1lyujep00dm" w:id="6"/>
      <w:bookmarkEnd w:id="6"/>
      <w:r w:rsidDel="00000000" w:rsidR="00000000" w:rsidRPr="00000000">
        <w:rPr>
          <w:rFonts w:ascii="Arial" w:cs="Arial" w:eastAsia="Arial" w:hAnsi="Arial"/>
          <w:b w:val="1"/>
          <w:bCs w:val="1"/>
          <w:color w:val="292e33"/>
          <w:rtl w:val="0"/>
        </w:rPr>
        <w:t xml:space="preserve">Brand Promise</w:t>
      </w:r>
    </w:p>
    <w:p w:rsidR="00000000" w:rsidDel="00000000" w:rsidP="00000000" w:rsidRDefault="00000000" w:rsidRPr="00000000" w14:paraId="00000029">
      <w:pPr>
        <w:spacing w:after="120" w:before="120" w:lineRule="auto"/>
        <w:ind w:left="360" w:right="360"/>
        <w:rPr>
          <w:i w:val="1"/>
          <w:iCs w:val="1"/>
          <w:color w:val="474d52"/>
        </w:rPr>
      </w:pPr>
      <w:r w:rsidDel="00000000" w:rsidR="00000000" w:rsidRPr="00000000">
        <w:rPr>
          <w:i w:val="1"/>
          <w:iCs w:val="1"/>
          <w:color w:val="474d52"/>
          <w:rtl w:val="0"/>
        </w:rPr>
        <w:t xml:space="preserve">3Back helps organizations find where execution has lost grip and make bounded changes that reveal what to do next.</w:t>
      </w:r>
    </w:p>
    <w:p w:rsidR="00000000" w:rsidDel="00000000" w:rsidP="00000000" w:rsidRDefault="00000000" w:rsidRPr="00000000" w14:paraId="0000002A">
      <w:pPr>
        <w:rPr>
          <w:color w:val="1f2124"/>
        </w:rPr>
      </w:pPr>
      <w:r w:rsidDel="00000000" w:rsidR="00000000" w:rsidRPr="00000000">
        <w:rPr>
          <w:rtl w:val="0"/>
        </w:rPr>
      </w:r>
    </w:p>
    <w:p w:rsidR="00000000" w:rsidDel="00000000" w:rsidP="00000000" w:rsidRDefault="00000000" w:rsidRPr="00000000" w14:paraId="0000002B">
      <w:pPr>
        <w:rPr>
          <w:color w:val="1f2124"/>
        </w:rPr>
      </w:pPr>
      <w:r w:rsidDel="00000000" w:rsidR="00000000" w:rsidRPr="00000000">
        <w:rPr>
          <w:color w:val="1f2124"/>
          <w:rtl w:val="0"/>
        </w:rPr>
        <w:t xml:space="preserve">This promises disciplined diagnosis and forward movement, not certainty or guaranteed outcomes.</w:t>
      </w:r>
    </w:p>
    <w:p w:rsidR="00000000" w:rsidDel="00000000" w:rsidP="00000000" w:rsidRDefault="00000000" w:rsidRPr="00000000" w14:paraId="0000002C">
      <w:pPr>
        <w:pStyle w:val="Heading1"/>
        <w:keepNext w:val="1"/>
        <w:spacing w:after="120" w:before="320" w:lineRule="auto"/>
        <w:rPr>
          <w:rFonts w:ascii="Arial" w:cs="Arial" w:eastAsia="Arial" w:hAnsi="Arial"/>
          <w:b w:val="1"/>
          <w:bCs w:val="1"/>
          <w:color w:val="292e33"/>
        </w:rPr>
      </w:pPr>
      <w:bookmarkStart w:colFirst="0" w:colLast="0" w:name="_golncunlj0wi" w:id="7"/>
      <w:bookmarkEnd w:id="7"/>
      <w:r w:rsidDel="00000000" w:rsidR="00000000" w:rsidRPr="00000000">
        <w:rPr>
          <w:rFonts w:ascii="Arial" w:cs="Arial" w:eastAsia="Arial" w:hAnsi="Arial"/>
          <w:b w:val="1"/>
          <w:bCs w:val="1"/>
          <w:color w:val="292e33"/>
          <w:rtl w:val="0"/>
        </w:rPr>
        <w:t xml:space="preserve">3Back and Operational Grip</w:t>
      </w:r>
    </w:p>
    <w:p w:rsidR="00000000" w:rsidDel="00000000" w:rsidP="00000000" w:rsidRDefault="00000000" w:rsidRPr="00000000" w14:paraId="0000002D">
      <w:pPr>
        <w:rPr>
          <w:color w:val="1f2124"/>
        </w:rPr>
      </w:pPr>
      <w:r w:rsidDel="00000000" w:rsidR="00000000" w:rsidRPr="00000000">
        <w:rPr>
          <w:color w:val="1f2124"/>
          <w:rtl w:val="0"/>
        </w:rPr>
        <w:t xml:space="preserve">3Back is the company. Operational Grip is the lightweight operating lens through which 3Back diagnoses execution and guides bounded change.</w:t>
      </w:r>
    </w:p>
    <w:p w:rsidR="00000000" w:rsidDel="00000000" w:rsidP="00000000" w:rsidRDefault="00000000" w:rsidRPr="00000000" w14:paraId="0000002E">
      <w:pPr>
        <w:rPr>
          <w:color w:val="1f2124"/>
        </w:rPr>
      </w:pPr>
      <w:r w:rsidDel="00000000" w:rsidR="00000000" w:rsidRPr="00000000">
        <w:rPr>
          <w:rtl w:val="0"/>
        </w:rPr>
      </w:r>
    </w:p>
    <w:p w:rsidR="00000000" w:rsidDel="00000000" w:rsidP="00000000" w:rsidRDefault="00000000" w:rsidRPr="00000000" w14:paraId="0000002F">
      <w:pPr>
        <w:spacing w:after="120" w:before="120" w:lineRule="auto"/>
        <w:ind w:left="360" w:right="360"/>
        <w:rPr>
          <w:i w:val="1"/>
          <w:iCs w:val="1"/>
          <w:color w:val="474d52"/>
        </w:rPr>
      </w:pPr>
      <w:r w:rsidDel="00000000" w:rsidR="00000000" w:rsidRPr="00000000">
        <w:rPr>
          <w:i w:val="1"/>
          <w:iCs w:val="1"/>
          <w:color w:val="474d52"/>
          <w:rtl w:val="0"/>
        </w:rPr>
        <w:t xml:space="preserve">Bound what you can, act locally, observe the effects, and learn.</w:t>
      </w:r>
    </w:p>
    <w:p w:rsidR="00000000" w:rsidDel="00000000" w:rsidP="00000000" w:rsidRDefault="00000000" w:rsidRPr="00000000" w14:paraId="00000030">
      <w:pPr>
        <w:rPr>
          <w:color w:val="1f2124"/>
        </w:rPr>
      </w:pPr>
      <w:r w:rsidDel="00000000" w:rsidR="00000000" w:rsidRPr="00000000">
        <w:rPr>
          <w:rtl w:val="0"/>
        </w:rPr>
      </w:r>
    </w:p>
    <w:p w:rsidR="00000000" w:rsidDel="00000000" w:rsidP="00000000" w:rsidRDefault="00000000" w:rsidRPr="00000000" w14:paraId="00000031">
      <w:pPr>
        <w:rPr>
          <w:color w:val="1f2124"/>
        </w:rPr>
      </w:pPr>
      <w:r w:rsidDel="00000000" w:rsidR="00000000" w:rsidRPr="00000000">
        <w:rPr>
          <w:color w:val="1f2124"/>
          <w:rtl w:val="0"/>
        </w:rPr>
        <w:t xml:space="preserve">Operational Grip should not appear as a separate company, packaged methodology, certification system, or guaranteed formula.</w:t>
      </w:r>
    </w:p>
    <w:p w:rsidR="00000000" w:rsidDel="00000000" w:rsidP="00000000" w:rsidRDefault="00000000" w:rsidRPr="00000000" w14:paraId="00000032">
      <w:pPr>
        <w:pStyle w:val="Heading1"/>
        <w:keepNext w:val="1"/>
        <w:spacing w:after="120" w:before="320" w:lineRule="auto"/>
        <w:rPr>
          <w:rFonts w:ascii="Arial" w:cs="Arial" w:eastAsia="Arial" w:hAnsi="Arial"/>
          <w:b w:val="1"/>
          <w:bCs w:val="1"/>
          <w:color w:val="292e33"/>
        </w:rPr>
      </w:pPr>
      <w:bookmarkStart w:colFirst="0" w:colLast="0" w:name="_j02lh8hwyn7r" w:id="8"/>
      <w:bookmarkEnd w:id="8"/>
      <w:r w:rsidDel="00000000" w:rsidR="00000000" w:rsidRPr="00000000">
        <w:rPr>
          <w:rFonts w:ascii="Arial" w:cs="Arial" w:eastAsia="Arial" w:hAnsi="Arial"/>
          <w:b w:val="1"/>
          <w:bCs w:val="1"/>
          <w:color w:val="292e33"/>
          <w:rtl w:val="0"/>
        </w:rPr>
        <w:t xml:space="preserve">How 3Back Works</w:t>
      </w:r>
    </w:p>
    <w:p w:rsidR="00000000" w:rsidDel="00000000" w:rsidP="00000000" w:rsidRDefault="00000000" w:rsidRPr="00000000" w14:paraId="00000033">
      <w:pPr>
        <w:spacing w:after="120" w:before="120" w:lineRule="auto"/>
        <w:ind w:left="360" w:right="360"/>
        <w:rPr>
          <w:i w:val="1"/>
          <w:iCs w:val="1"/>
          <w:color w:val="474d52"/>
        </w:rPr>
      </w:pPr>
      <w:r w:rsidDel="00000000" w:rsidR="00000000" w:rsidRPr="00000000">
        <w:rPr>
          <w:i w:val="1"/>
          <w:iCs w:val="1"/>
          <w:color w:val="474d52"/>
          <w:rtl w:val="0"/>
        </w:rPr>
        <w:t xml:space="preserve">Evidence first. Preserve what works, identify the real constraint, and recommend bounded changes tied to demand and delivery.</w:t>
      </w:r>
    </w:p>
    <w:p w:rsidR="00000000" w:rsidDel="00000000" w:rsidP="00000000" w:rsidRDefault="00000000" w:rsidRPr="00000000" w14:paraId="00000034">
      <w:pPr>
        <w:rPr>
          <w:color w:val="1f2124"/>
        </w:rPr>
      </w:pPr>
      <w:r w:rsidDel="00000000" w:rsidR="00000000" w:rsidRPr="00000000">
        <w:rPr>
          <w:rtl w:val="0"/>
        </w:rPr>
      </w:r>
    </w:p>
    <w:p w:rsidR="00000000" w:rsidDel="00000000" w:rsidP="00000000" w:rsidRDefault="00000000" w:rsidRPr="00000000" w14:paraId="00000035">
      <w:pPr>
        <w:rPr>
          <w:color w:val="1f2124"/>
        </w:rPr>
      </w:pPr>
      <w:r w:rsidDel="00000000" w:rsidR="00000000" w:rsidRPr="00000000">
        <w:rPr>
          <w:color w:val="1f2124"/>
          <w:rtl w:val="0"/>
        </w:rPr>
        <w:t xml:space="preserve">3Back examines:</w:t>
      </w:r>
    </w:p>
    <w:p w:rsidR="00000000" w:rsidDel="00000000" w:rsidP="00000000" w:rsidRDefault="00000000" w:rsidRPr="00000000" w14:paraId="00000036">
      <w:pPr>
        <w:rPr>
          <w:color w:val="1f2124"/>
        </w:rPr>
      </w:pPr>
      <w:r w:rsidDel="00000000" w:rsidR="00000000" w:rsidRPr="00000000">
        <w:rPr>
          <w:rtl w:val="0"/>
        </w:rPr>
      </w:r>
    </w:p>
    <w:p w:rsidR="00000000" w:rsidDel="00000000" w:rsidP="00000000" w:rsidRDefault="00000000" w:rsidRPr="00000000" w14:paraId="00000037">
      <w:pPr>
        <w:numPr>
          <w:ilvl w:val="0"/>
          <w:numId w:val="1"/>
        </w:numPr>
        <w:ind w:left="720" w:hanging="360"/>
        <w:rPr>
          <w:color w:val="1f2124"/>
          <w:u w:val="none"/>
        </w:rPr>
      </w:pPr>
      <w:r w:rsidDel="00000000" w:rsidR="00000000" w:rsidRPr="00000000">
        <w:rPr>
          <w:color w:val="1f2124"/>
          <w:rtl w:val="0"/>
        </w:rPr>
        <w:t xml:space="preserve">Intake and demand signals</w:t>
      </w:r>
    </w:p>
    <w:p w:rsidR="00000000" w:rsidDel="00000000" w:rsidP="00000000" w:rsidRDefault="00000000" w:rsidRPr="00000000" w14:paraId="00000038">
      <w:pPr>
        <w:numPr>
          <w:ilvl w:val="0"/>
          <w:numId w:val="1"/>
        </w:numPr>
        <w:ind w:left="720" w:hanging="360"/>
        <w:rPr>
          <w:color w:val="1f2124"/>
          <w:u w:val="none"/>
        </w:rPr>
      </w:pPr>
      <w:r w:rsidDel="00000000" w:rsidR="00000000" w:rsidRPr="00000000">
        <w:rPr>
          <w:color w:val="1f2124"/>
          <w:rtl w:val="0"/>
        </w:rPr>
        <w:t xml:space="preserve">Decision rights and ownership</w:t>
      </w:r>
    </w:p>
    <w:p w:rsidR="00000000" w:rsidDel="00000000" w:rsidP="00000000" w:rsidRDefault="00000000" w:rsidRPr="00000000" w14:paraId="00000039">
      <w:pPr>
        <w:numPr>
          <w:ilvl w:val="0"/>
          <w:numId w:val="1"/>
        </w:numPr>
        <w:ind w:left="720" w:hanging="360"/>
        <w:rPr>
          <w:color w:val="1f2124"/>
          <w:u w:val="none"/>
        </w:rPr>
      </w:pPr>
      <w:r w:rsidDel="00000000" w:rsidR="00000000" w:rsidRPr="00000000">
        <w:rPr>
          <w:color w:val="1f2124"/>
          <w:rtl w:val="0"/>
        </w:rPr>
        <w:t xml:space="preserve">Team and authority boundaries</w:t>
      </w:r>
    </w:p>
    <w:p w:rsidR="00000000" w:rsidDel="00000000" w:rsidP="00000000" w:rsidRDefault="00000000" w:rsidRPr="00000000" w14:paraId="0000003A">
      <w:pPr>
        <w:numPr>
          <w:ilvl w:val="0"/>
          <w:numId w:val="1"/>
        </w:numPr>
        <w:ind w:left="720" w:hanging="360"/>
        <w:rPr>
          <w:color w:val="1f2124"/>
          <w:u w:val="none"/>
        </w:rPr>
      </w:pPr>
      <w:r w:rsidDel="00000000" w:rsidR="00000000" w:rsidRPr="00000000">
        <w:rPr>
          <w:color w:val="1f2124"/>
          <w:rtl w:val="0"/>
        </w:rPr>
        <w:t xml:space="preserve">Work readiness and visibility</w:t>
      </w:r>
    </w:p>
    <w:p w:rsidR="00000000" w:rsidDel="00000000" w:rsidP="00000000" w:rsidRDefault="00000000" w:rsidRPr="00000000" w14:paraId="0000003B">
      <w:pPr>
        <w:numPr>
          <w:ilvl w:val="0"/>
          <w:numId w:val="1"/>
        </w:numPr>
        <w:ind w:left="720" w:hanging="360"/>
        <w:rPr>
          <w:color w:val="1f2124"/>
          <w:u w:val="none"/>
        </w:rPr>
      </w:pPr>
      <w:r w:rsidDel="00000000" w:rsidR="00000000" w:rsidRPr="00000000">
        <w:rPr>
          <w:color w:val="1f2124"/>
          <w:rtl w:val="0"/>
        </w:rPr>
        <w:t xml:space="preserve">Dependencies and coordination</w:t>
      </w:r>
    </w:p>
    <w:p w:rsidR="00000000" w:rsidDel="00000000" w:rsidP="00000000" w:rsidRDefault="00000000" w:rsidRPr="00000000" w14:paraId="0000003C">
      <w:pPr>
        <w:numPr>
          <w:ilvl w:val="0"/>
          <w:numId w:val="1"/>
        </w:numPr>
        <w:ind w:left="720" w:hanging="360"/>
        <w:rPr>
          <w:color w:val="1f2124"/>
          <w:u w:val="none"/>
        </w:rPr>
      </w:pPr>
      <w:r w:rsidDel="00000000" w:rsidR="00000000" w:rsidRPr="00000000">
        <w:rPr>
          <w:color w:val="1f2124"/>
          <w:rtl w:val="0"/>
        </w:rPr>
        <w:t xml:space="preserve">Quality and feedback</w:t>
      </w:r>
    </w:p>
    <w:p w:rsidR="00000000" w:rsidDel="00000000" w:rsidP="00000000" w:rsidRDefault="00000000" w:rsidRPr="00000000" w14:paraId="0000003D">
      <w:pPr>
        <w:numPr>
          <w:ilvl w:val="0"/>
          <w:numId w:val="1"/>
        </w:numPr>
        <w:ind w:left="720" w:hanging="360"/>
        <w:rPr>
          <w:color w:val="1f2124"/>
          <w:u w:val="none"/>
        </w:rPr>
      </w:pPr>
      <w:r w:rsidDel="00000000" w:rsidR="00000000" w:rsidRPr="00000000">
        <w:rPr>
          <w:color w:val="1f2124"/>
          <w:rtl w:val="0"/>
        </w:rPr>
        <w:t xml:space="preserve">Leadership intervention</w:t>
      </w:r>
    </w:p>
    <w:p w:rsidR="00000000" w:rsidDel="00000000" w:rsidP="00000000" w:rsidRDefault="00000000" w:rsidRPr="00000000" w14:paraId="0000003E">
      <w:pPr>
        <w:numPr>
          <w:ilvl w:val="0"/>
          <w:numId w:val="1"/>
        </w:numPr>
        <w:ind w:left="720" w:hanging="360"/>
        <w:rPr>
          <w:color w:val="1f2124"/>
          <w:u w:val="none"/>
        </w:rPr>
      </w:pPr>
      <w:r w:rsidDel="00000000" w:rsidR="00000000" w:rsidRPr="00000000">
        <w:rPr>
          <w:color w:val="1f2124"/>
          <w:rtl w:val="0"/>
        </w:rPr>
        <w:t xml:space="preserve">Whether teams can act locally with predictable downstream effects</w:t>
      </w:r>
    </w:p>
    <w:p w:rsidR="00000000" w:rsidDel="00000000" w:rsidP="00000000" w:rsidRDefault="00000000" w:rsidRPr="00000000" w14:paraId="0000003F">
      <w:pPr>
        <w:pStyle w:val="Heading2"/>
        <w:keepNext w:val="1"/>
        <w:spacing w:after="80" w:before="240" w:lineRule="auto"/>
        <w:rPr>
          <w:rFonts w:ascii="Arial" w:cs="Arial" w:eastAsia="Arial" w:hAnsi="Arial"/>
        </w:rPr>
      </w:pPr>
      <w:bookmarkStart w:colFirst="0" w:colLast="0" w:name="_54d10kf18mze" w:id="9"/>
      <w:bookmarkEnd w:id="9"/>
      <w:r w:rsidDel="00000000" w:rsidR="00000000" w:rsidRPr="00000000">
        <w:rPr>
          <w:rFonts w:ascii="Arial" w:cs="Arial" w:eastAsia="Arial" w:hAnsi="Arial"/>
          <w:rtl w:val="0"/>
        </w:rPr>
        <w:t xml:space="preserve">Operating Discipline</w:t>
      </w:r>
    </w:p>
    <w:p w:rsidR="00000000" w:rsidDel="00000000" w:rsidP="00000000" w:rsidRDefault="00000000" w:rsidRPr="00000000" w14:paraId="00000040">
      <w:pPr>
        <w:spacing w:after="120" w:before="120" w:lineRule="auto"/>
        <w:ind w:left="360" w:right="360"/>
        <w:rPr>
          <w:i w:val="1"/>
          <w:iCs w:val="1"/>
          <w:color w:val="474d52"/>
        </w:rPr>
      </w:pPr>
      <w:r w:rsidDel="00000000" w:rsidR="00000000" w:rsidRPr="00000000">
        <w:rPr>
          <w:i w:val="1"/>
          <w:iCs w:val="1"/>
          <w:color w:val="474d52"/>
          <w:rtl w:val="0"/>
        </w:rPr>
        <w:t xml:space="preserve">One bounded problem, one decision, one accountable owner, and one observable result at a time.</w:t>
      </w:r>
    </w:p>
    <w:p w:rsidR="00000000" w:rsidDel="00000000" w:rsidP="00000000" w:rsidRDefault="00000000" w:rsidRPr="00000000" w14:paraId="00000041">
      <w:pPr>
        <w:rPr>
          <w:color w:val="1f2124"/>
        </w:rPr>
      </w:pPr>
      <w:r w:rsidDel="00000000" w:rsidR="00000000" w:rsidRPr="00000000">
        <w:rPr>
          <w:rtl w:val="0"/>
        </w:rPr>
      </w:r>
    </w:p>
    <w:p w:rsidR="00000000" w:rsidDel="00000000" w:rsidP="00000000" w:rsidRDefault="00000000" w:rsidRPr="00000000" w14:paraId="00000042">
      <w:pPr>
        <w:rPr>
          <w:color w:val="1f2124"/>
        </w:rPr>
      </w:pPr>
      <w:r w:rsidDel="00000000" w:rsidR="00000000" w:rsidRPr="00000000">
        <w:rPr>
          <w:color w:val="1f2124"/>
          <w:rtl w:val="0"/>
        </w:rPr>
        <w:t xml:space="preserve">This guards against diagnostic abundance outrunning sponsorship, attention, and the organization's capacity to act.</w:t>
      </w:r>
    </w:p>
    <w:p w:rsidR="00000000" w:rsidDel="00000000" w:rsidP="00000000" w:rsidRDefault="00000000" w:rsidRPr="00000000" w14:paraId="00000043">
      <w:pPr>
        <w:rPr>
          <w:color w:val="1f2124"/>
        </w:rPr>
      </w:pPr>
      <w:r w:rsidDel="00000000" w:rsidR="00000000" w:rsidRPr="00000000">
        <w:rPr>
          <w:rtl w:val="0"/>
        </w:rPr>
      </w:r>
    </w:p>
    <w:p w:rsidR="00000000" w:rsidDel="00000000" w:rsidP="00000000" w:rsidRDefault="00000000" w:rsidRPr="00000000" w14:paraId="00000044">
      <w:pPr>
        <w:pStyle w:val="Heading2"/>
        <w:keepNext w:val="1"/>
        <w:spacing w:after="80" w:before="240" w:lineRule="auto"/>
        <w:rPr>
          <w:rFonts w:ascii="Arial" w:cs="Arial" w:eastAsia="Arial" w:hAnsi="Arial"/>
        </w:rPr>
      </w:pPr>
      <w:bookmarkStart w:colFirst="0" w:colLast="0" w:name="_ddxqrsete063" w:id="10"/>
      <w:bookmarkEnd w:id="10"/>
      <w:r w:rsidDel="00000000" w:rsidR="00000000" w:rsidRPr="00000000">
        <w:rPr>
          <w:rFonts w:ascii="Arial" w:cs="Arial" w:eastAsia="Arial" w:hAnsi="Arial"/>
          <w:rtl w:val="0"/>
        </w:rPr>
        <w:t xml:space="preserve">How We Start</w:t>
      </w:r>
    </w:p>
    <w:p w:rsidR="00000000" w:rsidDel="00000000" w:rsidP="00000000" w:rsidRDefault="00000000" w:rsidRPr="00000000" w14:paraId="00000045">
      <w:pPr>
        <w:spacing w:after="120" w:before="120" w:lineRule="auto"/>
        <w:ind w:left="360" w:right="360"/>
        <w:rPr>
          <w:i w:val="1"/>
          <w:iCs w:val="1"/>
          <w:color w:val="474d52"/>
        </w:rPr>
      </w:pPr>
      <w:r w:rsidDel="00000000" w:rsidR="00000000" w:rsidRPr="00000000">
        <w:rPr>
          <w:i w:val="1"/>
          <w:iCs w:val="1"/>
          <w:color w:val="474d52"/>
          <w:rtl w:val="0"/>
        </w:rPr>
        <w:t xml:space="preserve">You do not need the perfect place to start. You need a bounded place where action will reveal the system.</w:t>
      </w:r>
    </w:p>
    <w:p w:rsidR="00000000" w:rsidDel="00000000" w:rsidP="00000000" w:rsidRDefault="00000000" w:rsidRPr="00000000" w14:paraId="00000046">
      <w:pPr>
        <w:rPr>
          <w:color w:val="1f2124"/>
        </w:rPr>
      </w:pPr>
      <w:r w:rsidDel="00000000" w:rsidR="00000000" w:rsidRPr="00000000">
        <w:rPr>
          <w:rtl w:val="0"/>
        </w:rPr>
      </w:r>
    </w:p>
    <w:p w:rsidR="00000000" w:rsidDel="00000000" w:rsidP="00000000" w:rsidRDefault="00000000" w:rsidRPr="00000000" w14:paraId="00000047">
      <w:pPr>
        <w:rPr>
          <w:color w:val="1f2124"/>
        </w:rPr>
      </w:pPr>
      <w:r w:rsidDel="00000000" w:rsidR="00000000" w:rsidRPr="00000000">
        <w:rPr>
          <w:color w:val="1f2124"/>
          <w:rtl w:val="0"/>
        </w:rPr>
        <w:t xml:space="preserve">A useful starting point is bounded, connected to real demand, safe enough to change, and observable enough to learn from.</w:t>
      </w:r>
    </w:p>
    <w:p w:rsidR="00000000" w:rsidDel="00000000" w:rsidP="00000000" w:rsidRDefault="00000000" w:rsidRPr="00000000" w14:paraId="00000048">
      <w:pPr>
        <w:pStyle w:val="Heading1"/>
        <w:keepNext w:val="1"/>
        <w:spacing w:after="120" w:before="320" w:lineRule="auto"/>
        <w:rPr>
          <w:rFonts w:ascii="Arial" w:cs="Arial" w:eastAsia="Arial" w:hAnsi="Arial"/>
          <w:b w:val="1"/>
          <w:bCs w:val="1"/>
          <w:color w:val="292e33"/>
        </w:rPr>
      </w:pPr>
      <w:bookmarkStart w:colFirst="0" w:colLast="0" w:name="_c5w3i7afvtkd" w:id="11"/>
      <w:bookmarkEnd w:id="11"/>
      <w:r w:rsidDel="00000000" w:rsidR="00000000" w:rsidRPr="00000000">
        <w:rPr>
          <w:rFonts w:ascii="Arial" w:cs="Arial" w:eastAsia="Arial" w:hAnsi="Arial"/>
          <w:b w:val="1"/>
          <w:bCs w:val="1"/>
          <w:color w:val="292e33"/>
          <w:rtl w:val="0"/>
        </w:rPr>
        <w:t xml:space="preserve">Proof Standard</w:t>
      </w:r>
    </w:p>
    <w:p w:rsidR="00000000" w:rsidDel="00000000" w:rsidP="00000000" w:rsidRDefault="00000000" w:rsidRPr="00000000" w14:paraId="00000049">
      <w:pPr>
        <w:rPr>
          <w:color w:val="1f2124"/>
        </w:rPr>
      </w:pPr>
      <w:r w:rsidDel="00000000" w:rsidR="00000000" w:rsidRPr="00000000">
        <w:rPr>
          <w:color w:val="1f2124"/>
          <w:rtl w:val="0"/>
        </w:rPr>
        <w:t xml:space="preserve">3Back proves its value through evidence from actual work:</w:t>
      </w:r>
    </w:p>
    <w:p w:rsidR="00000000" w:rsidDel="00000000" w:rsidP="00000000" w:rsidRDefault="00000000" w:rsidRPr="00000000" w14:paraId="0000004A">
      <w:pPr>
        <w:rPr>
          <w:color w:val="1f2124"/>
        </w:rPr>
      </w:pPr>
      <w:r w:rsidDel="00000000" w:rsidR="00000000" w:rsidRPr="00000000">
        <w:rPr>
          <w:rtl w:val="0"/>
        </w:rPr>
      </w:r>
    </w:p>
    <w:p w:rsidR="00000000" w:rsidDel="00000000" w:rsidP="00000000" w:rsidRDefault="00000000" w:rsidRPr="00000000" w14:paraId="0000004B">
      <w:pPr>
        <w:spacing w:after="120" w:before="120" w:lineRule="auto"/>
        <w:ind w:left="360" w:right="360"/>
        <w:rPr>
          <w:i w:val="1"/>
          <w:iCs w:val="1"/>
          <w:color w:val="474d52"/>
        </w:rPr>
      </w:pPr>
      <w:r w:rsidDel="00000000" w:rsidR="00000000" w:rsidRPr="00000000">
        <w:rPr>
          <w:i w:val="1"/>
          <w:iCs w:val="1"/>
          <w:color w:val="474d52"/>
          <w:rtl w:val="0"/>
        </w:rPr>
        <w:t xml:space="preserve">The condition observed, the bounded change made, and the observable result.</w:t>
      </w:r>
    </w:p>
    <w:p w:rsidR="00000000" w:rsidDel="00000000" w:rsidP="00000000" w:rsidRDefault="00000000" w:rsidRPr="00000000" w14:paraId="0000004C">
      <w:pPr>
        <w:rPr>
          <w:color w:val="1f2124"/>
        </w:rPr>
      </w:pPr>
      <w:r w:rsidDel="00000000" w:rsidR="00000000" w:rsidRPr="00000000">
        <w:rPr>
          <w:rtl w:val="0"/>
        </w:rPr>
      </w:r>
    </w:p>
    <w:p w:rsidR="00000000" w:rsidDel="00000000" w:rsidP="00000000" w:rsidRDefault="00000000" w:rsidRPr="00000000" w14:paraId="0000004D">
      <w:pPr>
        <w:rPr>
          <w:color w:val="1f2124"/>
        </w:rPr>
      </w:pPr>
      <w:r w:rsidDel="00000000" w:rsidR="00000000" w:rsidRPr="00000000">
        <w:rPr>
          <w:color w:val="1f2124"/>
          <w:rtl w:val="0"/>
        </w:rPr>
        <w:t xml:space="preserve">Case evidence should lead. Credentials, certifications, and methodology claims should remain secondary.</w:t>
      </w:r>
    </w:p>
    <w:p w:rsidR="00000000" w:rsidDel="00000000" w:rsidP="00000000" w:rsidRDefault="00000000" w:rsidRPr="00000000" w14:paraId="0000004E">
      <w:pPr>
        <w:pStyle w:val="Heading1"/>
        <w:keepNext w:val="1"/>
        <w:spacing w:after="120" w:before="320" w:lineRule="auto"/>
        <w:rPr>
          <w:rFonts w:ascii="Arial" w:cs="Arial" w:eastAsia="Arial" w:hAnsi="Arial"/>
          <w:b w:val="1"/>
          <w:bCs w:val="1"/>
          <w:color w:val="292e33"/>
        </w:rPr>
      </w:pPr>
      <w:bookmarkStart w:colFirst="0" w:colLast="0" w:name="_3t0wqh1m5kz4" w:id="12"/>
      <w:bookmarkEnd w:id="12"/>
      <w:r w:rsidDel="00000000" w:rsidR="00000000" w:rsidRPr="00000000">
        <w:rPr>
          <w:rFonts w:ascii="Arial" w:cs="Arial" w:eastAsia="Arial" w:hAnsi="Arial"/>
          <w:b w:val="1"/>
          <w:bCs w:val="1"/>
          <w:color w:val="292e33"/>
          <w:rtl w:val="0"/>
        </w:rPr>
        <w:t xml:space="preserve">Theory Boundary</w:t>
      </w:r>
    </w:p>
    <w:p w:rsidR="00000000" w:rsidDel="00000000" w:rsidP="00000000" w:rsidRDefault="00000000" w:rsidRPr="00000000" w14:paraId="0000004F">
      <w:pPr>
        <w:rPr>
          <w:color w:val="1f2124"/>
        </w:rPr>
      </w:pPr>
      <w:r w:rsidDel="00000000" w:rsidR="00000000" w:rsidRPr="00000000">
        <w:rPr>
          <w:color w:val="1f2124"/>
          <w:rtl w:val="0"/>
        </w:rPr>
        <w:t xml:space="preserve">Operational Grip is a carefully constrained theory of organizational execution.</w:t>
      </w:r>
    </w:p>
    <w:p w:rsidR="00000000" w:rsidDel="00000000" w:rsidP="00000000" w:rsidRDefault="00000000" w:rsidRPr="00000000" w14:paraId="00000050">
      <w:pPr>
        <w:rPr>
          <w:color w:val="1f2124"/>
        </w:rPr>
      </w:pPr>
      <w:r w:rsidDel="00000000" w:rsidR="00000000" w:rsidRPr="00000000">
        <w:rPr>
          <w:rtl w:val="0"/>
        </w:rPr>
      </w:r>
    </w:p>
    <w:p w:rsidR="00000000" w:rsidDel="00000000" w:rsidP="00000000" w:rsidRDefault="00000000" w:rsidRPr="00000000" w14:paraId="00000051">
      <w:pPr>
        <w:rPr>
          <w:color w:val="1f2124"/>
        </w:rPr>
      </w:pPr>
      <w:r w:rsidDel="00000000" w:rsidR="00000000" w:rsidRPr="00000000">
        <w:rPr>
          <w:color w:val="1f2124"/>
          <w:rtl w:val="0"/>
        </w:rPr>
        <w:t xml:space="preserve">It addresses observable mechanisms such as:</w:t>
      </w:r>
    </w:p>
    <w:p w:rsidR="00000000" w:rsidDel="00000000" w:rsidP="00000000" w:rsidRDefault="00000000" w:rsidRPr="00000000" w14:paraId="00000052">
      <w:pPr>
        <w:rPr>
          <w:color w:val="1f2124"/>
        </w:rPr>
      </w:pPr>
      <w:r w:rsidDel="00000000" w:rsidR="00000000" w:rsidRPr="00000000">
        <w:rPr>
          <w:rtl w:val="0"/>
        </w:rPr>
      </w:r>
    </w:p>
    <w:p w:rsidR="00000000" w:rsidDel="00000000" w:rsidP="00000000" w:rsidRDefault="00000000" w:rsidRPr="00000000" w14:paraId="00000053">
      <w:pPr>
        <w:numPr>
          <w:ilvl w:val="0"/>
          <w:numId w:val="5"/>
        </w:numPr>
        <w:ind w:left="720" w:hanging="360"/>
        <w:rPr>
          <w:color w:val="1f2124"/>
          <w:u w:val="none"/>
        </w:rPr>
      </w:pPr>
      <w:r w:rsidDel="00000000" w:rsidR="00000000" w:rsidRPr="00000000">
        <w:rPr>
          <w:color w:val="1f2124"/>
          <w:rtl w:val="0"/>
        </w:rPr>
        <w:t xml:space="preserve">Authority and boundaries</w:t>
      </w:r>
    </w:p>
    <w:p w:rsidR="00000000" w:rsidDel="00000000" w:rsidP="00000000" w:rsidRDefault="00000000" w:rsidRPr="00000000" w14:paraId="00000054">
      <w:pPr>
        <w:numPr>
          <w:ilvl w:val="0"/>
          <w:numId w:val="5"/>
        </w:numPr>
        <w:ind w:left="720" w:hanging="360"/>
        <w:rPr>
          <w:color w:val="1f2124"/>
          <w:u w:val="none"/>
        </w:rPr>
      </w:pPr>
      <w:r w:rsidDel="00000000" w:rsidR="00000000" w:rsidRPr="00000000">
        <w:rPr>
          <w:color w:val="1f2124"/>
          <w:rtl w:val="0"/>
        </w:rPr>
        <w:t xml:space="preserve">Demand response</w:t>
      </w:r>
    </w:p>
    <w:p w:rsidR="00000000" w:rsidDel="00000000" w:rsidP="00000000" w:rsidRDefault="00000000" w:rsidRPr="00000000" w14:paraId="00000055">
      <w:pPr>
        <w:numPr>
          <w:ilvl w:val="0"/>
          <w:numId w:val="5"/>
        </w:numPr>
        <w:ind w:left="720" w:hanging="360"/>
        <w:rPr>
          <w:color w:val="1f2124"/>
          <w:u w:val="none"/>
        </w:rPr>
      </w:pPr>
      <w:r w:rsidDel="00000000" w:rsidR="00000000" w:rsidRPr="00000000">
        <w:rPr>
          <w:color w:val="1f2124"/>
          <w:rtl w:val="0"/>
        </w:rPr>
        <w:t xml:space="preserve">Decision ownership</w:t>
      </w:r>
    </w:p>
    <w:p w:rsidR="00000000" w:rsidDel="00000000" w:rsidP="00000000" w:rsidRDefault="00000000" w:rsidRPr="00000000" w14:paraId="00000056">
      <w:pPr>
        <w:numPr>
          <w:ilvl w:val="0"/>
          <w:numId w:val="5"/>
        </w:numPr>
        <w:ind w:left="720" w:hanging="360"/>
        <w:rPr>
          <w:color w:val="1f2124"/>
          <w:u w:val="none"/>
        </w:rPr>
      </w:pPr>
      <w:r w:rsidDel="00000000" w:rsidR="00000000" w:rsidRPr="00000000">
        <w:rPr>
          <w:color w:val="1f2124"/>
          <w:rtl w:val="0"/>
        </w:rPr>
        <w:t xml:space="preserve">Coordination</w:t>
      </w:r>
    </w:p>
    <w:p w:rsidR="00000000" w:rsidDel="00000000" w:rsidP="00000000" w:rsidRDefault="00000000" w:rsidRPr="00000000" w14:paraId="00000057">
      <w:pPr>
        <w:numPr>
          <w:ilvl w:val="0"/>
          <w:numId w:val="5"/>
        </w:numPr>
        <w:ind w:left="720" w:hanging="360"/>
        <w:rPr>
          <w:color w:val="1f2124"/>
          <w:u w:val="none"/>
        </w:rPr>
      </w:pPr>
      <w:r w:rsidDel="00000000" w:rsidR="00000000" w:rsidRPr="00000000">
        <w:rPr>
          <w:color w:val="1f2124"/>
          <w:rtl w:val="0"/>
        </w:rPr>
        <w:t xml:space="preserve">Feedback</w:t>
      </w:r>
    </w:p>
    <w:p w:rsidR="00000000" w:rsidDel="00000000" w:rsidP="00000000" w:rsidRDefault="00000000" w:rsidRPr="00000000" w14:paraId="00000058">
      <w:pPr>
        <w:numPr>
          <w:ilvl w:val="0"/>
          <w:numId w:val="5"/>
        </w:numPr>
        <w:ind w:left="720" w:hanging="360"/>
        <w:rPr>
          <w:color w:val="1f2124"/>
          <w:u w:val="none"/>
        </w:rPr>
      </w:pPr>
      <w:r w:rsidDel="00000000" w:rsidR="00000000" w:rsidRPr="00000000">
        <w:rPr>
          <w:color w:val="1f2124"/>
          <w:rtl w:val="0"/>
        </w:rPr>
        <w:t xml:space="preserve">Work visibility</w:t>
      </w:r>
    </w:p>
    <w:p w:rsidR="00000000" w:rsidDel="00000000" w:rsidP="00000000" w:rsidRDefault="00000000" w:rsidRPr="00000000" w14:paraId="00000059">
      <w:pPr>
        <w:numPr>
          <w:ilvl w:val="0"/>
          <w:numId w:val="5"/>
        </w:numPr>
        <w:ind w:left="720" w:hanging="360"/>
        <w:rPr>
          <w:color w:val="1f2124"/>
          <w:u w:val="none"/>
        </w:rPr>
      </w:pPr>
      <w:r w:rsidDel="00000000" w:rsidR="00000000" w:rsidRPr="00000000">
        <w:rPr>
          <w:color w:val="1f2124"/>
          <w:rtl w:val="0"/>
        </w:rPr>
        <w:t xml:space="preserve">Downstream effects</w:t>
      </w:r>
    </w:p>
    <w:p w:rsidR="00000000" w:rsidDel="00000000" w:rsidP="00000000" w:rsidRDefault="00000000" w:rsidRPr="00000000" w14:paraId="0000005A">
      <w:pPr>
        <w:rPr>
          <w:color w:val="1f2124"/>
        </w:rPr>
      </w:pPr>
      <w:r w:rsidDel="00000000" w:rsidR="00000000" w:rsidRPr="00000000">
        <w:rPr>
          <w:rtl w:val="0"/>
        </w:rPr>
      </w:r>
    </w:p>
    <w:p w:rsidR="00000000" w:rsidDel="00000000" w:rsidP="00000000" w:rsidRDefault="00000000" w:rsidRPr="00000000" w14:paraId="0000005B">
      <w:pPr>
        <w:rPr>
          <w:color w:val="1f2124"/>
        </w:rPr>
      </w:pPr>
      <w:r w:rsidDel="00000000" w:rsidR="00000000" w:rsidRPr="00000000">
        <w:rPr>
          <w:color w:val="1f2124"/>
          <w:rtl w:val="0"/>
        </w:rPr>
        <w:t xml:space="preserve">It is not a theory of personality, motivation, culture, group behavior, or social psychology.</w:t>
      </w:r>
    </w:p>
    <w:p w:rsidR="00000000" w:rsidDel="00000000" w:rsidP="00000000" w:rsidRDefault="00000000" w:rsidRPr="00000000" w14:paraId="0000005C">
      <w:pPr>
        <w:pStyle w:val="Heading2"/>
        <w:keepNext w:val="1"/>
        <w:spacing w:after="80" w:before="240" w:lineRule="auto"/>
        <w:rPr>
          <w:rFonts w:ascii="Arial" w:cs="Arial" w:eastAsia="Arial" w:hAnsi="Arial"/>
        </w:rPr>
      </w:pPr>
      <w:bookmarkStart w:colFirst="0" w:colLast="0" w:name="_ey37bqwvj81s" w:id="13"/>
      <w:bookmarkEnd w:id="13"/>
      <w:r w:rsidDel="00000000" w:rsidR="00000000" w:rsidRPr="00000000">
        <w:rPr>
          <w:rFonts w:ascii="Arial" w:cs="Arial" w:eastAsia="Arial" w:hAnsi="Arial"/>
          <w:rtl w:val="0"/>
        </w:rPr>
        <w:t xml:space="preserve">Epistemic Boundary</w:t>
      </w:r>
    </w:p>
    <w:p w:rsidR="00000000" w:rsidDel="00000000" w:rsidP="00000000" w:rsidRDefault="00000000" w:rsidRPr="00000000" w14:paraId="0000005D">
      <w:pPr>
        <w:rPr>
          <w:color w:val="1f2124"/>
        </w:rPr>
      </w:pPr>
      <w:r w:rsidDel="00000000" w:rsidR="00000000" w:rsidRPr="00000000">
        <w:rPr>
          <w:color w:val="1f2124"/>
          <w:rtl w:val="0"/>
        </w:rPr>
        <w:t xml:space="preserve">Operational Grip does not require understanding the whole system. It asks whether people can make a bounded local change, observe its effects, and learn from what happens.</w:t>
      </w:r>
    </w:p>
    <w:p w:rsidR="00000000" w:rsidDel="00000000" w:rsidP="00000000" w:rsidRDefault="00000000" w:rsidRPr="00000000" w14:paraId="0000005E">
      <w:pPr>
        <w:rPr>
          <w:color w:val="1f2124"/>
        </w:rPr>
      </w:pPr>
      <w:r w:rsidDel="00000000" w:rsidR="00000000" w:rsidRPr="00000000">
        <w:rPr>
          <w:rtl w:val="0"/>
        </w:rPr>
      </w:r>
    </w:p>
    <w:p w:rsidR="00000000" w:rsidDel="00000000" w:rsidP="00000000" w:rsidRDefault="00000000" w:rsidRPr="00000000" w14:paraId="0000005F">
      <w:pPr>
        <w:spacing w:after="120" w:before="120" w:lineRule="auto"/>
        <w:ind w:left="360" w:right="360"/>
        <w:rPr>
          <w:i w:val="1"/>
          <w:iCs w:val="1"/>
          <w:color w:val="474d52"/>
        </w:rPr>
      </w:pPr>
      <w:r w:rsidDel="00000000" w:rsidR="00000000" w:rsidRPr="00000000">
        <w:rPr>
          <w:i w:val="1"/>
          <w:iCs w:val="1"/>
          <w:color w:val="474d52"/>
          <w:rtl w:val="0"/>
        </w:rPr>
        <w:t xml:space="preserve">How would you know?</w:t>
      </w:r>
    </w:p>
    <w:p w:rsidR="00000000" w:rsidDel="00000000" w:rsidP="00000000" w:rsidRDefault="00000000" w:rsidRPr="00000000" w14:paraId="00000060">
      <w:pPr>
        <w:rPr>
          <w:color w:val="1f2124"/>
        </w:rPr>
      </w:pPr>
      <w:r w:rsidDel="00000000" w:rsidR="00000000" w:rsidRPr="00000000">
        <w:rPr>
          <w:rtl w:val="0"/>
        </w:rPr>
      </w:r>
    </w:p>
    <w:p w:rsidR="00000000" w:rsidDel="00000000" w:rsidP="00000000" w:rsidRDefault="00000000" w:rsidRPr="00000000" w14:paraId="00000061">
      <w:pPr>
        <w:rPr>
          <w:color w:val="1f2124"/>
        </w:rPr>
      </w:pPr>
      <w:r w:rsidDel="00000000" w:rsidR="00000000" w:rsidRPr="00000000">
        <w:rPr>
          <w:color w:val="1f2124"/>
          <w:rtl w:val="0"/>
        </w:rPr>
        <w:t xml:space="preserve">Complexity and chaos are not always caused by weak boundaries. When people cannot reason or act locally without unpredictable global effects, however, weak or misplaced boundaries are a strong suspect.</w:t>
      </w:r>
    </w:p>
    <w:p w:rsidR="00000000" w:rsidDel="00000000" w:rsidP="00000000" w:rsidRDefault="00000000" w:rsidRPr="00000000" w14:paraId="00000062">
      <w:pPr>
        <w:pStyle w:val="Heading1"/>
        <w:keepNext w:val="1"/>
        <w:spacing w:after="120" w:before="320" w:lineRule="auto"/>
        <w:rPr>
          <w:rFonts w:ascii="Arial" w:cs="Arial" w:eastAsia="Arial" w:hAnsi="Arial"/>
          <w:b w:val="1"/>
          <w:bCs w:val="1"/>
          <w:color w:val="292e33"/>
        </w:rPr>
      </w:pPr>
      <w:bookmarkStart w:colFirst="0" w:colLast="0" w:name="_iok38d343ay9" w:id="14"/>
      <w:bookmarkEnd w:id="14"/>
      <w:r w:rsidDel="00000000" w:rsidR="00000000" w:rsidRPr="00000000">
        <w:rPr>
          <w:rFonts w:ascii="Arial" w:cs="Arial" w:eastAsia="Arial" w:hAnsi="Arial"/>
          <w:b w:val="1"/>
          <w:bCs w:val="1"/>
          <w:color w:val="292e33"/>
          <w:rtl w:val="0"/>
        </w:rPr>
        <w:t xml:space="preserve">Industry Expression</w:t>
      </w:r>
    </w:p>
    <w:p w:rsidR="00000000" w:rsidDel="00000000" w:rsidP="00000000" w:rsidRDefault="00000000" w:rsidRPr="00000000" w14:paraId="00000063">
      <w:pPr>
        <w:rPr>
          <w:color w:val="1f2124"/>
        </w:rPr>
      </w:pPr>
      <w:r w:rsidDel="00000000" w:rsidR="00000000" w:rsidRPr="00000000">
        <w:rPr>
          <w:color w:val="1f2124"/>
          <w:rtl w:val="0"/>
        </w:rPr>
        <w:t xml:space="preserve">3Back is industry-independent, but never domain-indifferent. It learns the work quickly enough to diagnose execution within its real context.</w:t>
      </w:r>
    </w:p>
    <w:p w:rsidR="00000000" w:rsidDel="00000000" w:rsidP="00000000" w:rsidRDefault="00000000" w:rsidRPr="00000000" w14:paraId="00000064">
      <w:pPr>
        <w:rPr>
          <w:color w:val="1f2124"/>
        </w:rPr>
      </w:pPr>
      <w:r w:rsidDel="00000000" w:rsidR="00000000" w:rsidRPr="00000000">
        <w:rPr>
          <w:rtl w:val="0"/>
        </w:rPr>
      </w:r>
    </w:p>
    <w:p w:rsidR="00000000" w:rsidDel="00000000" w:rsidP="00000000" w:rsidRDefault="00000000" w:rsidRPr="00000000" w14:paraId="00000065">
      <w:pPr>
        <w:spacing w:after="120" w:before="120" w:lineRule="auto"/>
        <w:ind w:left="360" w:right="360"/>
        <w:rPr>
          <w:i w:val="1"/>
          <w:iCs w:val="1"/>
          <w:color w:val="474d52"/>
        </w:rPr>
      </w:pPr>
      <w:r w:rsidDel="00000000" w:rsidR="00000000" w:rsidRPr="00000000">
        <w:rPr>
          <w:i w:val="1"/>
          <w:iCs w:val="1"/>
          <w:color w:val="474d52"/>
          <w:rtl w:val="0"/>
        </w:rPr>
        <w:t xml:space="preserve">The domain changes. The need for Operational Grip does not.</w:t>
      </w:r>
    </w:p>
    <w:p w:rsidR="00000000" w:rsidDel="00000000" w:rsidP="00000000" w:rsidRDefault="00000000" w:rsidRPr="00000000" w14:paraId="00000066">
      <w:pPr>
        <w:rPr>
          <w:color w:val="1f2124"/>
        </w:rPr>
      </w:pPr>
      <w:r w:rsidDel="00000000" w:rsidR="00000000" w:rsidRPr="00000000">
        <w:rPr>
          <w:rtl w:val="0"/>
        </w:rPr>
      </w:r>
    </w:p>
    <w:p w:rsidR="00000000" w:rsidDel="00000000" w:rsidP="00000000" w:rsidRDefault="00000000" w:rsidRPr="00000000" w14:paraId="00000067">
      <w:pPr>
        <w:rPr>
          <w:color w:val="1f2124"/>
        </w:rPr>
      </w:pPr>
      <w:r w:rsidDel="00000000" w:rsidR="00000000" w:rsidRPr="00000000">
        <w:rPr>
          <w:color w:val="1f2124"/>
          <w:rtl w:val="0"/>
        </w:rPr>
        <w:t xml:space="preserve">Outward-facing work may selectively show fintech, healthcare, pharmacy, defense, machinery, manufacturing, and other domains as evidence of range. Do not use them as a generic industry montage.</w:t>
      </w:r>
    </w:p>
    <w:p w:rsidR="00000000" w:rsidDel="00000000" w:rsidP="00000000" w:rsidRDefault="00000000" w:rsidRPr="00000000" w14:paraId="00000068">
      <w:pPr>
        <w:pStyle w:val="Heading1"/>
        <w:keepNext w:val="1"/>
        <w:spacing w:after="120" w:before="320" w:lineRule="auto"/>
        <w:rPr>
          <w:rFonts w:ascii="Arial" w:cs="Arial" w:eastAsia="Arial" w:hAnsi="Arial"/>
          <w:b w:val="1"/>
          <w:bCs w:val="1"/>
          <w:color w:val="292e33"/>
        </w:rPr>
      </w:pPr>
      <w:bookmarkStart w:colFirst="0" w:colLast="0" w:name="_sbepu6fas4ji" w:id="15"/>
      <w:bookmarkEnd w:id="15"/>
      <w:r w:rsidDel="00000000" w:rsidR="00000000" w:rsidRPr="00000000">
        <w:rPr>
          <w:rFonts w:ascii="Arial" w:cs="Arial" w:eastAsia="Arial" w:hAnsi="Arial"/>
          <w:b w:val="1"/>
          <w:bCs w:val="1"/>
          <w:color w:val="292e33"/>
          <w:rtl w:val="0"/>
        </w:rPr>
        <w:t xml:space="preserve">Communication Posture</w:t>
      </w:r>
    </w:p>
    <w:p w:rsidR="00000000" w:rsidDel="00000000" w:rsidP="00000000" w:rsidRDefault="00000000" w:rsidRPr="00000000" w14:paraId="00000069">
      <w:pPr>
        <w:rPr>
          <w:color w:val="1f2124"/>
        </w:rPr>
      </w:pPr>
      <w:r w:rsidDel="00000000" w:rsidR="00000000" w:rsidRPr="00000000">
        <w:rPr>
          <w:color w:val="1f2124"/>
          <w:rtl w:val="0"/>
        </w:rPr>
        <w:t xml:space="preserve">3Back is:</w:t>
      </w:r>
    </w:p>
    <w:p w:rsidR="00000000" w:rsidDel="00000000" w:rsidP="00000000" w:rsidRDefault="00000000" w:rsidRPr="00000000" w14:paraId="0000006A">
      <w:pPr>
        <w:rPr>
          <w:color w:val="1f2124"/>
        </w:rPr>
      </w:pPr>
      <w:r w:rsidDel="00000000" w:rsidR="00000000" w:rsidRPr="00000000">
        <w:rPr>
          <w:rtl w:val="0"/>
        </w:rPr>
      </w:r>
    </w:p>
    <w:p w:rsidR="00000000" w:rsidDel="00000000" w:rsidP="00000000" w:rsidRDefault="00000000" w:rsidRPr="00000000" w14:paraId="0000006B">
      <w:pPr>
        <w:numPr>
          <w:ilvl w:val="0"/>
          <w:numId w:val="2"/>
        </w:numPr>
        <w:ind w:left="720" w:hanging="360"/>
        <w:rPr>
          <w:color w:val="1f2124"/>
          <w:u w:val="none"/>
        </w:rPr>
      </w:pPr>
      <w:r w:rsidDel="00000000" w:rsidR="00000000" w:rsidRPr="00000000">
        <w:rPr>
          <w:color w:val="1f2124"/>
          <w:rtl w:val="0"/>
        </w:rPr>
        <w:t xml:space="preserve">Clear-eyed</w:t>
      </w:r>
    </w:p>
    <w:p w:rsidR="00000000" w:rsidDel="00000000" w:rsidP="00000000" w:rsidRDefault="00000000" w:rsidRPr="00000000" w14:paraId="0000006C">
      <w:pPr>
        <w:numPr>
          <w:ilvl w:val="0"/>
          <w:numId w:val="2"/>
        </w:numPr>
        <w:ind w:left="720" w:hanging="360"/>
        <w:rPr>
          <w:color w:val="1f2124"/>
          <w:u w:val="none"/>
        </w:rPr>
      </w:pPr>
      <w:r w:rsidDel="00000000" w:rsidR="00000000" w:rsidRPr="00000000">
        <w:rPr>
          <w:color w:val="1f2124"/>
          <w:rtl w:val="0"/>
        </w:rPr>
        <w:t xml:space="preserve">Bounded</w:t>
      </w:r>
    </w:p>
    <w:p w:rsidR="00000000" w:rsidDel="00000000" w:rsidP="00000000" w:rsidRDefault="00000000" w:rsidRPr="00000000" w14:paraId="0000006D">
      <w:pPr>
        <w:numPr>
          <w:ilvl w:val="0"/>
          <w:numId w:val="2"/>
        </w:numPr>
        <w:ind w:left="720" w:hanging="360"/>
        <w:rPr>
          <w:color w:val="1f2124"/>
          <w:u w:val="none"/>
        </w:rPr>
      </w:pPr>
      <w:r w:rsidDel="00000000" w:rsidR="00000000" w:rsidRPr="00000000">
        <w:rPr>
          <w:color w:val="1f2124"/>
          <w:rtl w:val="0"/>
        </w:rPr>
        <w:t xml:space="preserve">Practical</w:t>
      </w:r>
    </w:p>
    <w:p w:rsidR="00000000" w:rsidDel="00000000" w:rsidP="00000000" w:rsidRDefault="00000000" w:rsidRPr="00000000" w14:paraId="0000006E">
      <w:pPr>
        <w:numPr>
          <w:ilvl w:val="0"/>
          <w:numId w:val="2"/>
        </w:numPr>
        <w:ind w:left="720" w:hanging="360"/>
        <w:rPr>
          <w:color w:val="1f2124"/>
          <w:u w:val="none"/>
        </w:rPr>
      </w:pPr>
      <w:r w:rsidDel="00000000" w:rsidR="00000000" w:rsidRPr="00000000">
        <w:rPr>
          <w:color w:val="1f2124"/>
          <w:rtl w:val="0"/>
        </w:rPr>
        <w:t xml:space="preserve">Diagnostic before prescriptive</w:t>
      </w:r>
    </w:p>
    <w:p w:rsidR="00000000" w:rsidDel="00000000" w:rsidP="00000000" w:rsidRDefault="00000000" w:rsidRPr="00000000" w14:paraId="0000006F">
      <w:pPr>
        <w:numPr>
          <w:ilvl w:val="0"/>
          <w:numId w:val="2"/>
        </w:numPr>
        <w:ind w:left="720" w:hanging="360"/>
        <w:rPr>
          <w:color w:val="1f2124"/>
          <w:u w:val="none"/>
        </w:rPr>
      </w:pPr>
      <w:r w:rsidDel="00000000" w:rsidR="00000000" w:rsidRPr="00000000">
        <w:rPr>
          <w:color w:val="1f2124"/>
          <w:rtl w:val="0"/>
        </w:rPr>
        <w:t xml:space="preserve">Commercially grounded</w:t>
      </w:r>
    </w:p>
    <w:p w:rsidR="00000000" w:rsidDel="00000000" w:rsidP="00000000" w:rsidRDefault="00000000" w:rsidRPr="00000000" w14:paraId="00000070">
      <w:pPr>
        <w:numPr>
          <w:ilvl w:val="0"/>
          <w:numId w:val="2"/>
        </w:numPr>
        <w:ind w:left="720" w:hanging="360"/>
        <w:rPr>
          <w:color w:val="1f2124"/>
          <w:u w:val="none"/>
        </w:rPr>
      </w:pPr>
      <w:r w:rsidDel="00000000" w:rsidR="00000000" w:rsidRPr="00000000">
        <w:rPr>
          <w:color w:val="1f2124"/>
          <w:rtl w:val="0"/>
        </w:rPr>
        <w:t xml:space="preserve">Collaborative without becoming deferential</w:t>
      </w:r>
    </w:p>
    <w:p w:rsidR="00000000" w:rsidDel="00000000" w:rsidP="00000000" w:rsidRDefault="00000000" w:rsidRPr="00000000" w14:paraId="00000071">
      <w:pPr>
        <w:numPr>
          <w:ilvl w:val="0"/>
          <w:numId w:val="2"/>
        </w:numPr>
        <w:ind w:left="720" w:hanging="360"/>
        <w:rPr>
          <w:color w:val="1f2124"/>
          <w:u w:val="none"/>
        </w:rPr>
      </w:pPr>
      <w:r w:rsidDel="00000000" w:rsidR="00000000" w:rsidRPr="00000000">
        <w:rPr>
          <w:color w:val="1f2124"/>
          <w:rtl w:val="0"/>
        </w:rPr>
        <w:t xml:space="preserve">Willing to identify failure without dramatizing it</w:t>
      </w:r>
    </w:p>
    <w:p w:rsidR="00000000" w:rsidDel="00000000" w:rsidP="00000000" w:rsidRDefault="00000000" w:rsidRPr="00000000" w14:paraId="00000072">
      <w:pPr>
        <w:numPr>
          <w:ilvl w:val="0"/>
          <w:numId w:val="2"/>
        </w:numPr>
        <w:ind w:left="720" w:hanging="360"/>
        <w:rPr>
          <w:color w:val="1f2124"/>
          <w:u w:val="none"/>
        </w:rPr>
      </w:pPr>
      <w:r w:rsidDel="00000000" w:rsidR="00000000" w:rsidRPr="00000000">
        <w:rPr>
          <w:color w:val="1f2124"/>
          <w:rtl w:val="0"/>
        </w:rPr>
        <w:t xml:space="preserve">Careful about certainty and universal answers</w:t>
      </w:r>
    </w:p>
    <w:p w:rsidR="00000000" w:rsidDel="00000000" w:rsidP="00000000" w:rsidRDefault="00000000" w:rsidRPr="00000000" w14:paraId="00000073">
      <w:pPr>
        <w:pStyle w:val="Heading1"/>
        <w:keepNext w:val="1"/>
        <w:spacing w:after="120" w:before="320" w:lineRule="auto"/>
        <w:rPr>
          <w:rFonts w:ascii="Arial" w:cs="Arial" w:eastAsia="Arial" w:hAnsi="Arial"/>
          <w:b w:val="1"/>
          <w:bCs w:val="1"/>
          <w:color w:val="292e33"/>
        </w:rPr>
      </w:pPr>
      <w:bookmarkStart w:colFirst="0" w:colLast="0" w:name="_mvhma76a9b0c" w:id="16"/>
      <w:bookmarkEnd w:id="16"/>
      <w:r w:rsidDel="00000000" w:rsidR="00000000" w:rsidRPr="00000000">
        <w:rPr>
          <w:rFonts w:ascii="Arial" w:cs="Arial" w:eastAsia="Arial" w:hAnsi="Arial"/>
          <w:b w:val="1"/>
          <w:bCs w:val="1"/>
          <w:color w:val="292e33"/>
          <w:rtl w:val="0"/>
        </w:rPr>
        <w:t xml:space="preserve">Voice</w:t>
      </w:r>
    </w:p>
    <w:p w:rsidR="00000000" w:rsidDel="00000000" w:rsidP="00000000" w:rsidRDefault="00000000" w:rsidRPr="00000000" w14:paraId="00000074">
      <w:pPr>
        <w:rPr>
          <w:color w:val="1f2124"/>
        </w:rPr>
      </w:pPr>
      <w:r w:rsidDel="00000000" w:rsidR="00000000" w:rsidRPr="00000000">
        <w:rPr>
          <w:color w:val="1f2124"/>
          <w:rtl w:val="0"/>
        </w:rPr>
        <w:t xml:space="preserve">The voice is:</w:t>
      </w:r>
    </w:p>
    <w:p w:rsidR="00000000" w:rsidDel="00000000" w:rsidP="00000000" w:rsidRDefault="00000000" w:rsidRPr="00000000" w14:paraId="00000075">
      <w:pPr>
        <w:rPr>
          <w:color w:val="1f2124"/>
        </w:rPr>
      </w:pPr>
      <w:r w:rsidDel="00000000" w:rsidR="00000000" w:rsidRPr="00000000">
        <w:rPr>
          <w:rtl w:val="0"/>
        </w:rPr>
      </w:r>
    </w:p>
    <w:p w:rsidR="00000000" w:rsidDel="00000000" w:rsidP="00000000" w:rsidRDefault="00000000" w:rsidRPr="00000000" w14:paraId="00000076">
      <w:pPr>
        <w:numPr>
          <w:ilvl w:val="0"/>
          <w:numId w:val="7"/>
        </w:numPr>
        <w:ind w:left="720" w:hanging="360"/>
        <w:rPr>
          <w:color w:val="1f2124"/>
          <w:u w:val="none"/>
        </w:rPr>
      </w:pPr>
      <w:r w:rsidDel="00000000" w:rsidR="00000000" w:rsidRPr="00000000">
        <w:rPr>
          <w:color w:val="1f2124"/>
          <w:rtl w:val="0"/>
        </w:rPr>
        <w:t xml:space="preserve">Serious, independent, and practical</w:t>
      </w:r>
    </w:p>
    <w:p w:rsidR="00000000" w:rsidDel="00000000" w:rsidP="00000000" w:rsidRDefault="00000000" w:rsidRPr="00000000" w14:paraId="00000077">
      <w:pPr>
        <w:numPr>
          <w:ilvl w:val="0"/>
          <w:numId w:val="7"/>
        </w:numPr>
        <w:ind w:left="720" w:hanging="360"/>
        <w:rPr>
          <w:color w:val="1f2124"/>
          <w:u w:val="none"/>
        </w:rPr>
      </w:pPr>
      <w:r w:rsidDel="00000000" w:rsidR="00000000" w:rsidRPr="00000000">
        <w:rPr>
          <w:color w:val="1f2124"/>
          <w:rtl w:val="0"/>
        </w:rPr>
        <w:t xml:space="preserve">Direct and declarative</w:t>
      </w:r>
    </w:p>
    <w:p w:rsidR="00000000" w:rsidDel="00000000" w:rsidP="00000000" w:rsidRDefault="00000000" w:rsidRPr="00000000" w14:paraId="00000078">
      <w:pPr>
        <w:numPr>
          <w:ilvl w:val="0"/>
          <w:numId w:val="7"/>
        </w:numPr>
        <w:ind w:left="720" w:hanging="360"/>
        <w:rPr>
          <w:color w:val="1f2124"/>
          <w:u w:val="none"/>
        </w:rPr>
      </w:pPr>
      <w:r w:rsidDel="00000000" w:rsidR="00000000" w:rsidRPr="00000000">
        <w:rPr>
          <w:color w:val="1f2124"/>
          <w:rtl w:val="0"/>
        </w:rPr>
        <w:t xml:space="preserve">Precise about definitions and distinctions</w:t>
      </w:r>
    </w:p>
    <w:p w:rsidR="00000000" w:rsidDel="00000000" w:rsidP="00000000" w:rsidRDefault="00000000" w:rsidRPr="00000000" w14:paraId="00000079">
      <w:pPr>
        <w:numPr>
          <w:ilvl w:val="0"/>
          <w:numId w:val="7"/>
        </w:numPr>
        <w:ind w:left="720" w:hanging="360"/>
        <w:rPr>
          <w:color w:val="1f2124"/>
          <w:u w:val="none"/>
        </w:rPr>
      </w:pPr>
      <w:r w:rsidDel="00000000" w:rsidR="00000000" w:rsidRPr="00000000">
        <w:rPr>
          <w:color w:val="1f2124"/>
          <w:rtl w:val="0"/>
        </w:rPr>
        <w:t xml:space="preserve">Somewhat forensic</w:t>
      </w:r>
    </w:p>
    <w:p w:rsidR="00000000" w:rsidDel="00000000" w:rsidP="00000000" w:rsidRDefault="00000000" w:rsidRPr="00000000" w14:paraId="0000007A">
      <w:pPr>
        <w:numPr>
          <w:ilvl w:val="0"/>
          <w:numId w:val="7"/>
        </w:numPr>
        <w:ind w:left="720" w:hanging="360"/>
        <w:rPr>
          <w:color w:val="1f2124"/>
          <w:u w:val="none"/>
        </w:rPr>
      </w:pPr>
      <w:r w:rsidDel="00000000" w:rsidR="00000000" w:rsidRPr="00000000">
        <w:rPr>
          <w:color w:val="1f2124"/>
          <w:rtl w:val="0"/>
        </w:rPr>
        <w:t xml:space="preserve">Operational rather than academic</w:t>
      </w:r>
    </w:p>
    <w:p w:rsidR="00000000" w:rsidDel="00000000" w:rsidP="00000000" w:rsidRDefault="00000000" w:rsidRPr="00000000" w14:paraId="0000007B">
      <w:pPr>
        <w:numPr>
          <w:ilvl w:val="0"/>
          <w:numId w:val="7"/>
        </w:numPr>
        <w:ind w:left="720" w:hanging="360"/>
        <w:rPr>
          <w:color w:val="1f2124"/>
          <w:u w:val="none"/>
        </w:rPr>
      </w:pPr>
      <w:r w:rsidDel="00000000" w:rsidR="00000000" w:rsidRPr="00000000">
        <w:rPr>
          <w:color w:val="1f2124"/>
          <w:rtl w:val="0"/>
        </w:rPr>
        <w:t xml:space="preserve">Comfortable naming dysfunction</w:t>
      </w:r>
    </w:p>
    <w:p w:rsidR="00000000" w:rsidDel="00000000" w:rsidP="00000000" w:rsidRDefault="00000000" w:rsidRPr="00000000" w14:paraId="0000007C">
      <w:pPr>
        <w:numPr>
          <w:ilvl w:val="0"/>
          <w:numId w:val="7"/>
        </w:numPr>
        <w:ind w:left="720" w:hanging="360"/>
        <w:rPr>
          <w:color w:val="1f2124"/>
          <w:u w:val="none"/>
        </w:rPr>
      </w:pPr>
      <w:r w:rsidDel="00000000" w:rsidR="00000000" w:rsidRPr="00000000">
        <w:rPr>
          <w:color w:val="1f2124"/>
          <w:rtl w:val="0"/>
        </w:rPr>
        <w:t xml:space="preserve">Willing to use client language without surrendering independent judgment</w:t>
      </w:r>
    </w:p>
    <w:p w:rsidR="00000000" w:rsidDel="00000000" w:rsidP="00000000" w:rsidRDefault="00000000" w:rsidRPr="00000000" w14:paraId="0000007D">
      <w:pPr>
        <w:numPr>
          <w:ilvl w:val="0"/>
          <w:numId w:val="7"/>
        </w:numPr>
        <w:ind w:left="720" w:hanging="360"/>
        <w:rPr>
          <w:color w:val="1f2124"/>
          <w:u w:val="none"/>
        </w:rPr>
      </w:pPr>
      <w:r w:rsidDel="00000000" w:rsidR="00000000" w:rsidRPr="00000000">
        <w:rPr>
          <w:color w:val="1f2124"/>
          <w:rtl w:val="0"/>
        </w:rPr>
        <w:t xml:space="preserve">Occasionally blunt or humorous, but never cute or promotional</w:t>
      </w:r>
    </w:p>
    <w:p w:rsidR="00000000" w:rsidDel="00000000" w:rsidP="00000000" w:rsidRDefault="00000000" w:rsidRPr="00000000" w14:paraId="0000007E">
      <w:pPr>
        <w:rPr>
          <w:color w:val="1f2124"/>
        </w:rPr>
      </w:pPr>
      <w:r w:rsidDel="00000000" w:rsidR="00000000" w:rsidRPr="00000000">
        <w:rPr>
          <w:rtl w:val="0"/>
        </w:rPr>
      </w:r>
    </w:p>
    <w:p w:rsidR="00000000" w:rsidDel="00000000" w:rsidP="00000000" w:rsidRDefault="00000000" w:rsidRPr="00000000" w14:paraId="0000007F">
      <w:pPr>
        <w:rPr>
          <w:color w:val="1f2124"/>
        </w:rPr>
      </w:pPr>
      <w:r w:rsidDel="00000000" w:rsidR="00000000" w:rsidRPr="00000000">
        <w:rPr>
          <w:color w:val="1f2124"/>
          <w:rtl w:val="0"/>
        </w:rPr>
        <w:t xml:space="preserve">Metaphors should explain mechanisms, not decorate the message.</w:t>
      </w:r>
    </w:p>
    <w:p w:rsidR="00000000" w:rsidDel="00000000" w:rsidP="00000000" w:rsidRDefault="00000000" w:rsidRPr="00000000" w14:paraId="00000080">
      <w:pPr>
        <w:pStyle w:val="Heading1"/>
        <w:keepNext w:val="1"/>
        <w:spacing w:after="120" w:before="320" w:lineRule="auto"/>
        <w:rPr>
          <w:rFonts w:ascii="Arial" w:cs="Arial" w:eastAsia="Arial" w:hAnsi="Arial"/>
          <w:b w:val="1"/>
          <w:bCs w:val="1"/>
          <w:color w:val="292e33"/>
        </w:rPr>
      </w:pPr>
      <w:bookmarkStart w:colFirst="0" w:colLast="0" w:name="_iuviw8nd0qm" w:id="17"/>
      <w:bookmarkEnd w:id="17"/>
      <w:r w:rsidDel="00000000" w:rsidR="00000000" w:rsidRPr="00000000">
        <w:rPr>
          <w:rFonts w:ascii="Arial" w:cs="Arial" w:eastAsia="Arial" w:hAnsi="Arial"/>
          <w:b w:val="1"/>
          <w:bCs w:val="1"/>
          <w:color w:val="292e33"/>
          <w:rtl w:val="0"/>
        </w:rPr>
        <w:t xml:space="preserve">Language Discipline</w:t>
      </w:r>
    </w:p>
    <w:p w:rsidR="00000000" w:rsidDel="00000000" w:rsidP="00000000" w:rsidRDefault="00000000" w:rsidRPr="00000000" w14:paraId="00000081">
      <w:pPr>
        <w:rPr>
          <w:color w:val="1f2124"/>
        </w:rPr>
      </w:pPr>
      <w:r w:rsidDel="00000000" w:rsidR="00000000" w:rsidRPr="00000000">
        <w:rPr>
          <w:color w:val="1f2124"/>
          <w:rtl w:val="0"/>
        </w:rPr>
        <w:t xml:space="preserve">Lead with </w:t>
      </w:r>
      <w:r w:rsidDel="00000000" w:rsidR="00000000" w:rsidRPr="00000000">
        <w:rPr>
          <w:b w:val="1"/>
          <w:bCs w:val="1"/>
          <w:color w:val="1f2124"/>
          <w:rtl w:val="0"/>
        </w:rPr>
        <w:t xml:space="preserve">team execution</w:t>
      </w:r>
      <w:r w:rsidDel="00000000" w:rsidR="00000000" w:rsidRPr="00000000">
        <w:rPr>
          <w:color w:val="1f2124"/>
          <w:rtl w:val="0"/>
        </w:rPr>
        <w:t xml:space="preserve">, not transformation, agility, Agile, or Scrum.</w:t>
      </w:r>
    </w:p>
    <w:p w:rsidR="00000000" w:rsidDel="00000000" w:rsidP="00000000" w:rsidRDefault="00000000" w:rsidRPr="00000000" w14:paraId="00000082">
      <w:pPr>
        <w:rPr>
          <w:color w:val="1f2124"/>
        </w:rPr>
      </w:pPr>
      <w:r w:rsidDel="00000000" w:rsidR="00000000" w:rsidRPr="00000000">
        <w:rPr>
          <w:rtl w:val="0"/>
        </w:rPr>
      </w:r>
    </w:p>
    <w:p w:rsidR="00000000" w:rsidDel="00000000" w:rsidP="00000000" w:rsidRDefault="00000000" w:rsidRPr="00000000" w14:paraId="00000083">
      <w:pPr>
        <w:rPr>
          <w:color w:val="1f2124"/>
        </w:rPr>
      </w:pPr>
      <w:r w:rsidDel="00000000" w:rsidR="00000000" w:rsidRPr="00000000">
        <w:rPr>
          <w:color w:val="1f2124"/>
          <w:rtl w:val="0"/>
        </w:rPr>
        <w:t xml:space="preserve">Agile, Scrum, and related terms may appear when they accurately describe a service, credential, client environment, or historical context. They must not define 3Back or Operational Grip.</w:t>
      </w:r>
    </w:p>
    <w:p w:rsidR="00000000" w:rsidDel="00000000" w:rsidP="00000000" w:rsidRDefault="00000000" w:rsidRPr="00000000" w14:paraId="00000084">
      <w:pPr>
        <w:rPr>
          <w:color w:val="1f2124"/>
        </w:rPr>
      </w:pPr>
      <w:r w:rsidDel="00000000" w:rsidR="00000000" w:rsidRPr="00000000">
        <w:rPr>
          <w:rtl w:val="0"/>
        </w:rPr>
      </w:r>
    </w:p>
    <w:p w:rsidR="00000000" w:rsidDel="00000000" w:rsidP="00000000" w:rsidRDefault="00000000" w:rsidRPr="00000000" w14:paraId="00000085">
      <w:pPr>
        <w:rPr>
          <w:color w:val="1f2124"/>
        </w:rPr>
      </w:pPr>
      <w:r w:rsidDel="00000000" w:rsidR="00000000" w:rsidRPr="00000000">
        <w:rPr>
          <w:color w:val="1f2124"/>
          <w:rtl w:val="0"/>
        </w:rPr>
        <w:t xml:space="preserve">Prefer concrete operational language. Avoid inflated consultancy terms such as:</w:t>
      </w:r>
    </w:p>
    <w:p w:rsidR="00000000" w:rsidDel="00000000" w:rsidP="00000000" w:rsidRDefault="00000000" w:rsidRPr="00000000" w14:paraId="00000086">
      <w:pPr>
        <w:rPr>
          <w:color w:val="1f2124"/>
        </w:rPr>
      </w:pPr>
      <w:r w:rsidDel="00000000" w:rsidR="00000000" w:rsidRPr="00000000">
        <w:rPr>
          <w:rtl w:val="0"/>
        </w:rPr>
      </w:r>
    </w:p>
    <w:p w:rsidR="00000000" w:rsidDel="00000000" w:rsidP="00000000" w:rsidRDefault="00000000" w:rsidRPr="00000000" w14:paraId="00000087">
      <w:pPr>
        <w:numPr>
          <w:ilvl w:val="0"/>
          <w:numId w:val="13"/>
        </w:numPr>
        <w:ind w:left="720" w:hanging="360"/>
        <w:rPr>
          <w:color w:val="1f2124"/>
          <w:u w:val="none"/>
        </w:rPr>
      </w:pPr>
      <w:r w:rsidDel="00000000" w:rsidR="00000000" w:rsidRPr="00000000">
        <w:rPr>
          <w:color w:val="1f2124"/>
          <w:rtl w:val="0"/>
        </w:rPr>
        <w:t xml:space="preserve">Transformation journey</w:t>
      </w:r>
    </w:p>
    <w:p w:rsidR="00000000" w:rsidDel="00000000" w:rsidP="00000000" w:rsidRDefault="00000000" w:rsidRPr="00000000" w14:paraId="00000088">
      <w:pPr>
        <w:numPr>
          <w:ilvl w:val="0"/>
          <w:numId w:val="13"/>
        </w:numPr>
        <w:ind w:left="720" w:hanging="360"/>
        <w:rPr>
          <w:color w:val="1f2124"/>
          <w:u w:val="none"/>
        </w:rPr>
      </w:pPr>
      <w:r w:rsidDel="00000000" w:rsidR="00000000" w:rsidRPr="00000000">
        <w:rPr>
          <w:color w:val="1f2124"/>
          <w:rtl w:val="0"/>
        </w:rPr>
        <w:t xml:space="preserve">Transformation expert</w:t>
      </w:r>
    </w:p>
    <w:p w:rsidR="00000000" w:rsidDel="00000000" w:rsidP="00000000" w:rsidRDefault="00000000" w:rsidRPr="00000000" w14:paraId="00000089">
      <w:pPr>
        <w:numPr>
          <w:ilvl w:val="0"/>
          <w:numId w:val="13"/>
        </w:numPr>
        <w:ind w:left="720" w:hanging="360"/>
        <w:rPr>
          <w:color w:val="1f2124"/>
          <w:u w:val="none"/>
        </w:rPr>
      </w:pPr>
      <w:r w:rsidDel="00000000" w:rsidR="00000000" w:rsidRPr="00000000">
        <w:rPr>
          <w:color w:val="1f2124"/>
          <w:rtl w:val="0"/>
        </w:rPr>
        <w:t xml:space="preserve">Transition expert</w:t>
      </w:r>
    </w:p>
    <w:p w:rsidR="00000000" w:rsidDel="00000000" w:rsidP="00000000" w:rsidRDefault="00000000" w:rsidRPr="00000000" w14:paraId="0000008A">
      <w:pPr>
        <w:numPr>
          <w:ilvl w:val="0"/>
          <w:numId w:val="13"/>
        </w:numPr>
        <w:ind w:left="720" w:hanging="360"/>
        <w:rPr>
          <w:color w:val="1f2124"/>
          <w:u w:val="none"/>
        </w:rPr>
      </w:pPr>
      <w:r w:rsidDel="00000000" w:rsidR="00000000" w:rsidRPr="00000000">
        <w:rPr>
          <w:color w:val="1f2124"/>
          <w:rtl w:val="0"/>
        </w:rPr>
        <w:t xml:space="preserve">Change expert</w:t>
      </w:r>
    </w:p>
    <w:p w:rsidR="00000000" w:rsidDel="00000000" w:rsidP="00000000" w:rsidRDefault="00000000" w:rsidRPr="00000000" w14:paraId="0000008B">
      <w:pPr>
        <w:numPr>
          <w:ilvl w:val="0"/>
          <w:numId w:val="13"/>
        </w:numPr>
        <w:ind w:left="720" w:hanging="360"/>
        <w:rPr>
          <w:color w:val="1f2124"/>
          <w:u w:val="none"/>
        </w:rPr>
      </w:pPr>
      <w:r w:rsidDel="00000000" w:rsidR="00000000" w:rsidRPr="00000000">
        <w:rPr>
          <w:color w:val="1f2124"/>
          <w:rtl w:val="0"/>
        </w:rPr>
        <w:t xml:space="preserve">Unlock potential</w:t>
      </w:r>
    </w:p>
    <w:p w:rsidR="00000000" w:rsidDel="00000000" w:rsidP="00000000" w:rsidRDefault="00000000" w:rsidRPr="00000000" w14:paraId="0000008C">
      <w:pPr>
        <w:numPr>
          <w:ilvl w:val="0"/>
          <w:numId w:val="13"/>
        </w:numPr>
        <w:ind w:left="720" w:hanging="360"/>
        <w:rPr>
          <w:color w:val="1f2124"/>
          <w:u w:val="none"/>
        </w:rPr>
      </w:pPr>
      <w:r w:rsidDel="00000000" w:rsidR="00000000" w:rsidRPr="00000000">
        <w:rPr>
          <w:color w:val="1f2124"/>
          <w:rtl w:val="0"/>
        </w:rPr>
        <w:t xml:space="preserve">Empowerment</w:t>
      </w:r>
    </w:p>
    <w:p w:rsidR="00000000" w:rsidDel="00000000" w:rsidP="00000000" w:rsidRDefault="00000000" w:rsidRPr="00000000" w14:paraId="0000008D">
      <w:pPr>
        <w:numPr>
          <w:ilvl w:val="0"/>
          <w:numId w:val="13"/>
        </w:numPr>
        <w:ind w:left="720" w:hanging="360"/>
        <w:rPr>
          <w:color w:val="1f2124"/>
          <w:u w:val="none"/>
        </w:rPr>
      </w:pPr>
      <w:r w:rsidDel="00000000" w:rsidR="00000000" w:rsidRPr="00000000">
        <w:rPr>
          <w:color w:val="1f2124"/>
          <w:rtl w:val="0"/>
        </w:rPr>
        <w:t xml:space="preserve">Best practices</w:t>
      </w:r>
    </w:p>
    <w:p w:rsidR="00000000" w:rsidDel="00000000" w:rsidP="00000000" w:rsidRDefault="00000000" w:rsidRPr="00000000" w14:paraId="0000008E">
      <w:pPr>
        <w:numPr>
          <w:ilvl w:val="0"/>
          <w:numId w:val="13"/>
        </w:numPr>
        <w:ind w:left="720" w:hanging="360"/>
        <w:rPr>
          <w:color w:val="1f2124"/>
          <w:u w:val="none"/>
        </w:rPr>
      </w:pPr>
      <w:r w:rsidDel="00000000" w:rsidR="00000000" w:rsidRPr="00000000">
        <w:rPr>
          <w:color w:val="1f2124"/>
          <w:rtl w:val="0"/>
        </w:rPr>
        <w:t xml:space="preserve">Proven methodology</w:t>
      </w:r>
    </w:p>
    <w:p w:rsidR="00000000" w:rsidDel="00000000" w:rsidP="00000000" w:rsidRDefault="00000000" w:rsidRPr="00000000" w14:paraId="0000008F">
      <w:pPr>
        <w:numPr>
          <w:ilvl w:val="0"/>
          <w:numId w:val="13"/>
        </w:numPr>
        <w:ind w:left="720" w:hanging="360"/>
        <w:rPr>
          <w:color w:val="1f2124"/>
          <w:u w:val="none"/>
        </w:rPr>
      </w:pPr>
      <w:r w:rsidDel="00000000" w:rsidR="00000000" w:rsidRPr="00000000">
        <w:rPr>
          <w:color w:val="1f2124"/>
          <w:rtl w:val="0"/>
        </w:rPr>
        <w:t xml:space="preserve">Culture change</w:t>
      </w:r>
    </w:p>
    <w:p w:rsidR="00000000" w:rsidDel="00000000" w:rsidP="00000000" w:rsidRDefault="00000000" w:rsidRPr="00000000" w14:paraId="00000090">
      <w:pPr>
        <w:numPr>
          <w:ilvl w:val="0"/>
          <w:numId w:val="13"/>
        </w:numPr>
        <w:ind w:left="720" w:hanging="360"/>
        <w:rPr>
          <w:color w:val="1f2124"/>
          <w:u w:val="none"/>
        </w:rPr>
      </w:pPr>
      <w:r w:rsidDel="00000000" w:rsidR="00000000" w:rsidRPr="00000000">
        <w:rPr>
          <w:color w:val="1f2124"/>
          <w:rtl w:val="0"/>
        </w:rPr>
        <w:t xml:space="preserve">Scalable solutions</w:t>
      </w:r>
    </w:p>
    <w:p w:rsidR="00000000" w:rsidDel="00000000" w:rsidP="00000000" w:rsidRDefault="00000000" w:rsidRPr="00000000" w14:paraId="00000091">
      <w:pPr>
        <w:rPr>
          <w:color w:val="1f2124"/>
        </w:rPr>
      </w:pPr>
      <w:r w:rsidDel="00000000" w:rsidR="00000000" w:rsidRPr="00000000">
        <w:rPr>
          <w:rtl w:val="0"/>
        </w:rPr>
      </w:r>
    </w:p>
    <w:p w:rsidR="00000000" w:rsidDel="00000000" w:rsidP="00000000" w:rsidRDefault="00000000" w:rsidRPr="00000000" w14:paraId="00000092">
      <w:pPr>
        <w:rPr>
          <w:color w:val="1f2124"/>
        </w:rPr>
      </w:pPr>
      <w:r w:rsidDel="00000000" w:rsidR="00000000" w:rsidRPr="00000000">
        <w:rPr>
          <w:color w:val="1f2124"/>
          <w:rtl w:val="0"/>
        </w:rPr>
        <w:t xml:space="preserve">Client terminology may be used when useful, but 3Back should retain independent judgment and avoid language that obscures the actual work.</w:t>
      </w:r>
    </w:p>
    <w:p w:rsidR="00000000" w:rsidDel="00000000" w:rsidP="00000000" w:rsidRDefault="00000000" w:rsidRPr="00000000" w14:paraId="00000093">
      <w:pPr>
        <w:pStyle w:val="Heading1"/>
        <w:keepNext w:val="1"/>
        <w:spacing w:after="120" w:before="320" w:lineRule="auto"/>
        <w:rPr>
          <w:rFonts w:ascii="Arial" w:cs="Arial" w:eastAsia="Arial" w:hAnsi="Arial"/>
          <w:b w:val="1"/>
          <w:bCs w:val="1"/>
          <w:color w:val="292e33"/>
        </w:rPr>
      </w:pPr>
      <w:bookmarkStart w:colFirst="0" w:colLast="0" w:name="_njme7nlz7sve" w:id="18"/>
      <w:bookmarkEnd w:id="18"/>
      <w:r w:rsidDel="00000000" w:rsidR="00000000" w:rsidRPr="00000000">
        <w:rPr>
          <w:rFonts w:ascii="Arial" w:cs="Arial" w:eastAsia="Arial" w:hAnsi="Arial"/>
          <w:b w:val="1"/>
          <w:bCs w:val="1"/>
          <w:color w:val="292e33"/>
          <w:rtl w:val="0"/>
        </w:rPr>
        <w:t xml:space="preserve">Positioning Exclusions</w:t>
      </w:r>
    </w:p>
    <w:p w:rsidR="00000000" w:rsidDel="00000000" w:rsidP="00000000" w:rsidRDefault="00000000" w:rsidRPr="00000000" w14:paraId="00000094">
      <w:pPr>
        <w:rPr>
          <w:color w:val="1f2124"/>
        </w:rPr>
      </w:pPr>
      <w:r w:rsidDel="00000000" w:rsidR="00000000" w:rsidRPr="00000000">
        <w:rPr>
          <w:color w:val="1f2124"/>
          <w:rtl w:val="0"/>
        </w:rPr>
        <w:t xml:space="preserve">3Back should not present itself primarily as:</w:t>
      </w:r>
    </w:p>
    <w:p w:rsidR="00000000" w:rsidDel="00000000" w:rsidP="00000000" w:rsidRDefault="00000000" w:rsidRPr="00000000" w14:paraId="00000095">
      <w:pPr>
        <w:rPr>
          <w:color w:val="1f2124"/>
        </w:rPr>
      </w:pPr>
      <w:r w:rsidDel="00000000" w:rsidR="00000000" w:rsidRPr="00000000">
        <w:rPr>
          <w:rtl w:val="0"/>
        </w:rPr>
      </w:r>
    </w:p>
    <w:p w:rsidR="00000000" w:rsidDel="00000000" w:rsidP="00000000" w:rsidRDefault="00000000" w:rsidRPr="00000000" w14:paraId="00000096">
      <w:pPr>
        <w:numPr>
          <w:ilvl w:val="0"/>
          <w:numId w:val="6"/>
        </w:numPr>
        <w:ind w:left="720" w:hanging="360"/>
        <w:rPr>
          <w:color w:val="1f2124"/>
          <w:u w:val="none"/>
        </w:rPr>
      </w:pPr>
      <w:r w:rsidDel="00000000" w:rsidR="00000000" w:rsidRPr="00000000">
        <w:rPr>
          <w:color w:val="1f2124"/>
          <w:rtl w:val="0"/>
        </w:rPr>
        <w:t xml:space="preserve">An Agile or Scrum training company</w:t>
      </w:r>
    </w:p>
    <w:p w:rsidR="00000000" w:rsidDel="00000000" w:rsidP="00000000" w:rsidRDefault="00000000" w:rsidRPr="00000000" w14:paraId="00000097">
      <w:pPr>
        <w:numPr>
          <w:ilvl w:val="0"/>
          <w:numId w:val="6"/>
        </w:numPr>
        <w:ind w:left="720" w:hanging="360"/>
        <w:rPr>
          <w:color w:val="1f2124"/>
          <w:u w:val="none"/>
        </w:rPr>
      </w:pPr>
      <w:r w:rsidDel="00000000" w:rsidR="00000000" w:rsidRPr="00000000">
        <w:rPr>
          <w:color w:val="1f2124"/>
          <w:rtl w:val="0"/>
        </w:rPr>
        <w:t xml:space="preserve">A methodology consultancy</w:t>
      </w:r>
    </w:p>
    <w:p w:rsidR="00000000" w:rsidDel="00000000" w:rsidP="00000000" w:rsidRDefault="00000000" w:rsidRPr="00000000" w14:paraId="00000098">
      <w:pPr>
        <w:numPr>
          <w:ilvl w:val="0"/>
          <w:numId w:val="6"/>
        </w:numPr>
        <w:ind w:left="720" w:hanging="360"/>
        <w:rPr>
          <w:color w:val="1f2124"/>
          <w:u w:val="none"/>
        </w:rPr>
      </w:pPr>
      <w:r w:rsidDel="00000000" w:rsidR="00000000" w:rsidRPr="00000000">
        <w:rPr>
          <w:color w:val="1f2124"/>
          <w:rtl w:val="0"/>
        </w:rPr>
        <w:t xml:space="preserve">A general management consultancy</w:t>
      </w:r>
    </w:p>
    <w:p w:rsidR="00000000" w:rsidDel="00000000" w:rsidP="00000000" w:rsidRDefault="00000000" w:rsidRPr="00000000" w14:paraId="00000099">
      <w:pPr>
        <w:numPr>
          <w:ilvl w:val="0"/>
          <w:numId w:val="6"/>
        </w:numPr>
        <w:ind w:left="720" w:hanging="360"/>
        <w:rPr>
          <w:color w:val="1f2124"/>
          <w:u w:val="none"/>
        </w:rPr>
      </w:pPr>
      <w:r w:rsidDel="00000000" w:rsidR="00000000" w:rsidRPr="00000000">
        <w:rPr>
          <w:color w:val="1f2124"/>
          <w:rtl w:val="0"/>
        </w:rPr>
        <w:t xml:space="preserve">A motivational or culture-change brand</w:t>
      </w:r>
    </w:p>
    <w:p w:rsidR="00000000" w:rsidDel="00000000" w:rsidP="00000000" w:rsidRDefault="00000000" w:rsidRPr="00000000" w14:paraId="0000009A">
      <w:pPr>
        <w:numPr>
          <w:ilvl w:val="0"/>
          <w:numId w:val="6"/>
        </w:numPr>
        <w:ind w:left="720" w:hanging="360"/>
        <w:rPr>
          <w:color w:val="1f2124"/>
          <w:u w:val="none"/>
        </w:rPr>
      </w:pPr>
      <w:r w:rsidDel="00000000" w:rsidR="00000000" w:rsidRPr="00000000">
        <w:rPr>
          <w:color w:val="1f2124"/>
          <w:rtl w:val="0"/>
        </w:rPr>
        <w:t xml:space="preserve">A social or organizational psychology theory</w:t>
      </w:r>
    </w:p>
    <w:p w:rsidR="00000000" w:rsidDel="00000000" w:rsidP="00000000" w:rsidRDefault="00000000" w:rsidRPr="00000000" w14:paraId="0000009B">
      <w:pPr>
        <w:numPr>
          <w:ilvl w:val="0"/>
          <w:numId w:val="6"/>
        </w:numPr>
        <w:ind w:left="720" w:hanging="360"/>
        <w:rPr>
          <w:color w:val="1f2124"/>
          <w:u w:val="none"/>
        </w:rPr>
      </w:pPr>
      <w:r w:rsidDel="00000000" w:rsidR="00000000" w:rsidRPr="00000000">
        <w:rPr>
          <w:color w:val="1f2124"/>
          <w:rtl w:val="0"/>
        </w:rPr>
        <w:t xml:space="preserve">A company claiming guaranteed answers or financial outcomes</w:t>
      </w:r>
    </w:p>
    <w:p w:rsidR="00000000" w:rsidDel="00000000" w:rsidP="00000000" w:rsidRDefault="00000000" w:rsidRPr="00000000" w14:paraId="0000009C">
      <w:pPr>
        <w:pStyle w:val="Heading1"/>
        <w:keepNext w:val="1"/>
        <w:spacing w:after="120" w:before="320" w:lineRule="auto"/>
        <w:rPr>
          <w:rFonts w:ascii="Arial" w:cs="Arial" w:eastAsia="Arial" w:hAnsi="Arial"/>
          <w:b w:val="1"/>
          <w:bCs w:val="1"/>
          <w:color w:val="292e33"/>
        </w:rPr>
      </w:pPr>
      <w:bookmarkStart w:colFirst="0" w:colLast="0" w:name="_mr52vy66ibye" w:id="19"/>
      <w:bookmarkEnd w:id="19"/>
      <w:r w:rsidDel="00000000" w:rsidR="00000000" w:rsidRPr="00000000">
        <w:rPr>
          <w:rFonts w:ascii="Arial" w:cs="Arial" w:eastAsia="Arial" w:hAnsi="Arial"/>
          <w:b w:val="1"/>
          <w:bCs w:val="1"/>
          <w:color w:val="292e33"/>
          <w:rtl w:val="0"/>
        </w:rPr>
        <w:t xml:space="preserve">Content Direction</w:t>
      </w:r>
    </w:p>
    <w:p w:rsidR="00000000" w:rsidDel="00000000" w:rsidP="00000000" w:rsidRDefault="00000000" w:rsidRPr="00000000" w14:paraId="0000009D">
      <w:pPr>
        <w:rPr>
          <w:color w:val="1f2124"/>
        </w:rPr>
      </w:pPr>
      <w:r w:rsidDel="00000000" w:rsidR="00000000" w:rsidRPr="00000000">
        <w:rPr>
          <w:color w:val="1f2124"/>
          <w:rtl w:val="0"/>
        </w:rPr>
        <w:t xml:space="preserve">The website should emphasize:</w:t>
      </w:r>
    </w:p>
    <w:p w:rsidR="00000000" w:rsidDel="00000000" w:rsidP="00000000" w:rsidRDefault="00000000" w:rsidRPr="00000000" w14:paraId="0000009E">
      <w:pPr>
        <w:rPr>
          <w:color w:val="1f2124"/>
        </w:rPr>
      </w:pPr>
      <w:r w:rsidDel="00000000" w:rsidR="00000000" w:rsidRPr="00000000">
        <w:rPr>
          <w:rtl w:val="0"/>
        </w:rPr>
      </w:r>
    </w:p>
    <w:p w:rsidR="00000000" w:rsidDel="00000000" w:rsidP="00000000" w:rsidRDefault="00000000" w:rsidRPr="00000000" w14:paraId="0000009F">
      <w:pPr>
        <w:numPr>
          <w:ilvl w:val="0"/>
          <w:numId w:val="16"/>
        </w:numPr>
        <w:ind w:left="720" w:hanging="360"/>
        <w:rPr>
          <w:color w:val="1f2124"/>
          <w:u w:val="none"/>
        </w:rPr>
      </w:pPr>
      <w:r w:rsidDel="00000000" w:rsidR="00000000" w:rsidRPr="00000000">
        <w:rPr>
          <w:color w:val="1f2124"/>
          <w:rtl w:val="0"/>
        </w:rPr>
        <w:t xml:space="preserve">Well-Formed Teams</w:t>
      </w:r>
    </w:p>
    <w:p w:rsidR="00000000" w:rsidDel="00000000" w:rsidP="00000000" w:rsidRDefault="00000000" w:rsidRPr="00000000" w14:paraId="000000A0">
      <w:pPr>
        <w:numPr>
          <w:ilvl w:val="0"/>
          <w:numId w:val="16"/>
        </w:numPr>
        <w:ind w:left="720" w:hanging="360"/>
        <w:rPr>
          <w:color w:val="1f2124"/>
          <w:u w:val="none"/>
        </w:rPr>
      </w:pPr>
      <w:r w:rsidDel="00000000" w:rsidR="00000000" w:rsidRPr="00000000">
        <w:rPr>
          <w:color w:val="1f2124"/>
          <w:rtl w:val="0"/>
        </w:rPr>
        <w:t xml:space="preserve">Bounded authority</w:t>
      </w:r>
    </w:p>
    <w:p w:rsidR="00000000" w:rsidDel="00000000" w:rsidP="00000000" w:rsidRDefault="00000000" w:rsidRPr="00000000" w14:paraId="000000A1">
      <w:pPr>
        <w:numPr>
          <w:ilvl w:val="0"/>
          <w:numId w:val="16"/>
        </w:numPr>
        <w:ind w:left="720" w:hanging="360"/>
        <w:rPr>
          <w:color w:val="1f2124"/>
          <w:u w:val="none"/>
        </w:rPr>
      </w:pPr>
      <w:r w:rsidDel="00000000" w:rsidR="00000000" w:rsidRPr="00000000">
        <w:rPr>
          <w:color w:val="1f2124"/>
          <w:rtl w:val="0"/>
        </w:rPr>
        <w:t xml:space="preserve">Decision ownership</w:t>
      </w:r>
    </w:p>
    <w:p w:rsidR="00000000" w:rsidDel="00000000" w:rsidP="00000000" w:rsidRDefault="00000000" w:rsidRPr="00000000" w14:paraId="000000A2">
      <w:pPr>
        <w:numPr>
          <w:ilvl w:val="0"/>
          <w:numId w:val="16"/>
        </w:numPr>
        <w:ind w:left="720" w:hanging="360"/>
        <w:rPr>
          <w:color w:val="1f2124"/>
          <w:u w:val="none"/>
        </w:rPr>
      </w:pPr>
      <w:r w:rsidDel="00000000" w:rsidR="00000000" w:rsidRPr="00000000">
        <w:rPr>
          <w:color w:val="1f2124"/>
          <w:rtl w:val="0"/>
        </w:rPr>
        <w:t xml:space="preserve">Local control and adaptability</w:t>
      </w:r>
    </w:p>
    <w:p w:rsidR="00000000" w:rsidDel="00000000" w:rsidP="00000000" w:rsidRDefault="00000000" w:rsidRPr="00000000" w14:paraId="000000A3">
      <w:pPr>
        <w:numPr>
          <w:ilvl w:val="0"/>
          <w:numId w:val="16"/>
        </w:numPr>
        <w:ind w:left="720" w:hanging="360"/>
        <w:rPr>
          <w:color w:val="1f2124"/>
          <w:u w:val="none"/>
        </w:rPr>
      </w:pPr>
      <w:r w:rsidDel="00000000" w:rsidR="00000000" w:rsidRPr="00000000">
        <w:rPr>
          <w:color w:val="1f2124"/>
          <w:rtl w:val="0"/>
        </w:rPr>
        <w:t xml:space="preserve">Demand signals and demand silencers</w:t>
      </w:r>
    </w:p>
    <w:p w:rsidR="00000000" w:rsidDel="00000000" w:rsidP="00000000" w:rsidRDefault="00000000" w:rsidRPr="00000000" w14:paraId="000000A4">
      <w:pPr>
        <w:numPr>
          <w:ilvl w:val="0"/>
          <w:numId w:val="16"/>
        </w:numPr>
        <w:ind w:left="720" w:hanging="360"/>
        <w:rPr>
          <w:color w:val="1f2124"/>
          <w:u w:val="none"/>
        </w:rPr>
      </w:pPr>
      <w:r w:rsidDel="00000000" w:rsidR="00000000" w:rsidRPr="00000000">
        <w:rPr>
          <w:color w:val="1f2124"/>
          <w:rtl w:val="0"/>
        </w:rPr>
        <w:t xml:space="preserve">Inspectable work and feedback</w:t>
      </w:r>
    </w:p>
    <w:p w:rsidR="00000000" w:rsidDel="00000000" w:rsidP="00000000" w:rsidRDefault="00000000" w:rsidRPr="00000000" w14:paraId="000000A5">
      <w:pPr>
        <w:numPr>
          <w:ilvl w:val="0"/>
          <w:numId w:val="16"/>
        </w:numPr>
        <w:ind w:left="720" w:hanging="360"/>
        <w:rPr>
          <w:color w:val="1f2124"/>
          <w:u w:val="none"/>
        </w:rPr>
      </w:pPr>
      <w:r w:rsidDel="00000000" w:rsidR="00000000" w:rsidRPr="00000000">
        <w:rPr>
          <w:color w:val="1f2124"/>
          <w:rtl w:val="0"/>
        </w:rPr>
        <w:t xml:space="preserve">Minimal necessary coordination</w:t>
      </w:r>
    </w:p>
    <w:p w:rsidR="00000000" w:rsidDel="00000000" w:rsidP="00000000" w:rsidRDefault="00000000" w:rsidRPr="00000000" w14:paraId="000000A6">
      <w:pPr>
        <w:numPr>
          <w:ilvl w:val="0"/>
          <w:numId w:val="16"/>
        </w:numPr>
        <w:ind w:left="720" w:hanging="360"/>
        <w:rPr>
          <w:color w:val="1f2124"/>
          <w:u w:val="none"/>
        </w:rPr>
      </w:pPr>
      <w:r w:rsidDel="00000000" w:rsidR="00000000" w:rsidRPr="00000000">
        <w:rPr>
          <w:color w:val="1f2124"/>
          <w:rtl w:val="0"/>
        </w:rPr>
        <w:t xml:space="preserve">Failure patterns that weaken Operational Grip</w:t>
      </w:r>
    </w:p>
    <w:p w:rsidR="00000000" w:rsidDel="00000000" w:rsidP="00000000" w:rsidRDefault="00000000" w:rsidRPr="00000000" w14:paraId="000000A7">
      <w:pPr>
        <w:numPr>
          <w:ilvl w:val="0"/>
          <w:numId w:val="16"/>
        </w:numPr>
        <w:ind w:left="720" w:hanging="360"/>
        <w:rPr>
          <w:color w:val="1f2124"/>
          <w:u w:val="none"/>
        </w:rPr>
      </w:pPr>
      <w:r w:rsidDel="00000000" w:rsidR="00000000" w:rsidRPr="00000000">
        <w:rPr>
          <w:color w:val="1f2124"/>
          <w:rtl w:val="0"/>
        </w:rPr>
        <w:t xml:space="preserve">Commercial execution from demand through revenue</w:t>
      </w:r>
    </w:p>
    <w:p w:rsidR="00000000" w:rsidDel="00000000" w:rsidP="00000000" w:rsidRDefault="00000000" w:rsidRPr="00000000" w14:paraId="000000A8">
      <w:pPr>
        <w:rPr>
          <w:color w:val="1f2124"/>
        </w:rPr>
      </w:pPr>
      <w:r w:rsidDel="00000000" w:rsidR="00000000" w:rsidRPr="00000000">
        <w:rPr>
          <w:rtl w:val="0"/>
        </w:rPr>
      </w:r>
    </w:p>
    <w:p w:rsidR="00000000" w:rsidDel="00000000" w:rsidP="00000000" w:rsidRDefault="00000000" w:rsidRPr="00000000" w14:paraId="000000A9">
      <w:pPr>
        <w:rPr>
          <w:color w:val="1f2124"/>
        </w:rPr>
      </w:pPr>
      <w:r w:rsidDel="00000000" w:rsidR="00000000" w:rsidRPr="00000000">
        <w:rPr>
          <w:color w:val="1f2124"/>
          <w:rtl w:val="0"/>
        </w:rPr>
        <w:t xml:space="preserve">Operational Grip provides the outward commercial narrative. Dr. Dan's material supplies deeper intellectual structure without making the website read like a Scrum glossary.</w:t>
      </w:r>
    </w:p>
    <w:p w:rsidR="00000000" w:rsidDel="00000000" w:rsidP="00000000" w:rsidRDefault="00000000" w:rsidRPr="00000000" w14:paraId="000000AA">
      <w:pPr>
        <w:pStyle w:val="Heading1"/>
        <w:keepNext w:val="1"/>
        <w:spacing w:after="120" w:before="320" w:lineRule="auto"/>
        <w:rPr>
          <w:rFonts w:ascii="Arial" w:cs="Arial" w:eastAsia="Arial" w:hAnsi="Arial"/>
          <w:b w:val="1"/>
          <w:bCs w:val="1"/>
          <w:color w:val="292e33"/>
        </w:rPr>
      </w:pPr>
      <w:bookmarkStart w:colFirst="0" w:colLast="0" w:name="_iwechzokojku" w:id="20"/>
      <w:bookmarkEnd w:id="20"/>
      <w:r w:rsidDel="00000000" w:rsidR="00000000" w:rsidRPr="00000000">
        <w:rPr>
          <w:rFonts w:ascii="Arial" w:cs="Arial" w:eastAsia="Arial" w:hAnsi="Arial"/>
          <w:b w:val="1"/>
          <w:bCs w:val="1"/>
          <w:color w:val="292e33"/>
          <w:rtl w:val="0"/>
        </w:rPr>
        <w:t xml:space="preserve">Desired First Impression</w:t>
      </w:r>
    </w:p>
    <w:p w:rsidR="00000000" w:rsidDel="00000000" w:rsidP="00000000" w:rsidRDefault="00000000" w:rsidRPr="00000000" w14:paraId="000000AB">
      <w:pPr>
        <w:rPr>
          <w:color w:val="1f2124"/>
        </w:rPr>
      </w:pPr>
      <w:r w:rsidDel="00000000" w:rsidR="00000000" w:rsidRPr="00000000">
        <w:rPr>
          <w:color w:val="1f2124"/>
          <w:rtl w:val="0"/>
        </w:rPr>
        <w:t xml:space="preserve">3Back should convey </w:t>
      </w:r>
      <w:r w:rsidDel="00000000" w:rsidR="00000000" w:rsidRPr="00000000">
        <w:rPr>
          <w:b w:val="1"/>
          <w:bCs w:val="1"/>
          <w:color w:val="1f2124"/>
          <w:rtl w:val="0"/>
        </w:rPr>
        <w:t xml:space="preserve">quiet authority, operational depth, and a bias toward action</w:t>
      </w:r>
      <w:r w:rsidDel="00000000" w:rsidR="00000000" w:rsidRPr="00000000">
        <w:rPr>
          <w:color w:val="1f2124"/>
          <w:rtl w:val="0"/>
        </w:rPr>
        <w:t xml:space="preserve">.</w:t>
      </w:r>
    </w:p>
    <w:p w:rsidR="00000000" w:rsidDel="00000000" w:rsidP="00000000" w:rsidRDefault="00000000" w:rsidRPr="00000000" w14:paraId="000000AC">
      <w:pPr>
        <w:rPr>
          <w:color w:val="1f2124"/>
        </w:rPr>
      </w:pPr>
      <w:r w:rsidDel="00000000" w:rsidR="00000000" w:rsidRPr="00000000">
        <w:rPr>
          <w:rtl w:val="0"/>
        </w:rPr>
      </w:r>
    </w:p>
    <w:p w:rsidR="00000000" w:rsidDel="00000000" w:rsidP="00000000" w:rsidRDefault="00000000" w:rsidRPr="00000000" w14:paraId="000000AD">
      <w:pPr>
        <w:rPr>
          <w:color w:val="1f2124"/>
        </w:rPr>
      </w:pPr>
      <w:r w:rsidDel="00000000" w:rsidR="00000000" w:rsidRPr="00000000">
        <w:rPr>
          <w:color w:val="1f2124"/>
          <w:rtl w:val="0"/>
        </w:rPr>
        <w:t xml:space="preserve">The immediate impression should be:</w:t>
      </w:r>
    </w:p>
    <w:p w:rsidR="00000000" w:rsidDel="00000000" w:rsidP="00000000" w:rsidRDefault="00000000" w:rsidRPr="00000000" w14:paraId="000000AE">
      <w:pPr>
        <w:rPr>
          <w:color w:val="1f2124"/>
        </w:rPr>
      </w:pPr>
      <w:r w:rsidDel="00000000" w:rsidR="00000000" w:rsidRPr="00000000">
        <w:rPr>
          <w:rtl w:val="0"/>
        </w:rPr>
      </w:r>
    </w:p>
    <w:p w:rsidR="00000000" w:rsidDel="00000000" w:rsidP="00000000" w:rsidRDefault="00000000" w:rsidRPr="00000000" w14:paraId="000000AF">
      <w:pPr>
        <w:numPr>
          <w:ilvl w:val="0"/>
          <w:numId w:val="9"/>
        </w:numPr>
        <w:ind w:left="720" w:hanging="360"/>
        <w:rPr>
          <w:color w:val="1f2124"/>
          <w:u w:val="none"/>
        </w:rPr>
      </w:pPr>
      <w:r w:rsidDel="00000000" w:rsidR="00000000" w:rsidRPr="00000000">
        <w:rPr>
          <w:color w:val="1f2124"/>
          <w:rtl w:val="0"/>
        </w:rPr>
        <w:t xml:space="preserve">Serious and credible</w:t>
      </w:r>
    </w:p>
    <w:p w:rsidR="00000000" w:rsidDel="00000000" w:rsidP="00000000" w:rsidRDefault="00000000" w:rsidRPr="00000000" w14:paraId="000000B0">
      <w:pPr>
        <w:numPr>
          <w:ilvl w:val="0"/>
          <w:numId w:val="9"/>
        </w:numPr>
        <w:ind w:left="720" w:hanging="360"/>
        <w:rPr>
          <w:color w:val="1f2124"/>
          <w:u w:val="none"/>
        </w:rPr>
      </w:pPr>
      <w:r w:rsidDel="00000000" w:rsidR="00000000" w:rsidRPr="00000000">
        <w:rPr>
          <w:color w:val="1f2124"/>
          <w:rtl w:val="0"/>
        </w:rPr>
        <w:t xml:space="preserve">Independent and clear-eyed</w:t>
      </w:r>
    </w:p>
    <w:p w:rsidR="00000000" w:rsidDel="00000000" w:rsidP="00000000" w:rsidRDefault="00000000" w:rsidRPr="00000000" w14:paraId="000000B1">
      <w:pPr>
        <w:numPr>
          <w:ilvl w:val="0"/>
          <w:numId w:val="9"/>
        </w:numPr>
        <w:ind w:left="720" w:hanging="360"/>
        <w:rPr>
          <w:color w:val="1f2124"/>
          <w:u w:val="none"/>
        </w:rPr>
      </w:pPr>
      <w:r w:rsidDel="00000000" w:rsidR="00000000" w:rsidRPr="00000000">
        <w:rPr>
          <w:color w:val="1f2124"/>
          <w:rtl w:val="0"/>
        </w:rPr>
        <w:t xml:space="preserve">Commercially grounded</w:t>
      </w:r>
    </w:p>
    <w:p w:rsidR="00000000" w:rsidDel="00000000" w:rsidP="00000000" w:rsidRDefault="00000000" w:rsidRPr="00000000" w14:paraId="000000B2">
      <w:pPr>
        <w:numPr>
          <w:ilvl w:val="0"/>
          <w:numId w:val="9"/>
        </w:numPr>
        <w:ind w:left="720" w:hanging="360"/>
        <w:rPr>
          <w:color w:val="1f2124"/>
          <w:u w:val="none"/>
        </w:rPr>
      </w:pPr>
      <w:r w:rsidDel="00000000" w:rsidR="00000000" w:rsidRPr="00000000">
        <w:rPr>
          <w:color w:val="1f2124"/>
          <w:rtl w:val="0"/>
        </w:rPr>
        <w:t xml:space="preserve">Disciplined without feeling bureaucratic</w:t>
      </w:r>
    </w:p>
    <w:p w:rsidR="00000000" w:rsidDel="00000000" w:rsidP="00000000" w:rsidRDefault="00000000" w:rsidRPr="00000000" w14:paraId="000000B3">
      <w:pPr>
        <w:numPr>
          <w:ilvl w:val="0"/>
          <w:numId w:val="9"/>
        </w:numPr>
        <w:ind w:left="720" w:hanging="360"/>
        <w:rPr>
          <w:color w:val="1f2124"/>
          <w:u w:val="none"/>
        </w:rPr>
      </w:pPr>
      <w:r w:rsidDel="00000000" w:rsidR="00000000" w:rsidRPr="00000000">
        <w:rPr>
          <w:color w:val="1f2124"/>
          <w:rtl w:val="0"/>
        </w:rPr>
        <w:t xml:space="preserve">Human without becoming soft or psychological</w:t>
      </w:r>
    </w:p>
    <w:p w:rsidR="00000000" w:rsidDel="00000000" w:rsidP="00000000" w:rsidRDefault="00000000" w:rsidRPr="00000000" w14:paraId="000000B4">
      <w:pPr>
        <w:rPr>
          <w:color w:val="1f2124"/>
        </w:rPr>
      </w:pPr>
      <w:r w:rsidDel="00000000" w:rsidR="00000000" w:rsidRPr="00000000">
        <w:rPr>
          <w:rtl w:val="0"/>
        </w:rPr>
      </w:r>
    </w:p>
    <w:p w:rsidR="00000000" w:rsidDel="00000000" w:rsidP="00000000" w:rsidRDefault="00000000" w:rsidRPr="00000000" w14:paraId="000000B5">
      <w:pPr>
        <w:rPr>
          <w:color w:val="1f2124"/>
        </w:rPr>
      </w:pPr>
      <w:r w:rsidDel="00000000" w:rsidR="00000000" w:rsidRPr="00000000">
        <w:rPr>
          <w:color w:val="1f2124"/>
          <w:rtl w:val="0"/>
        </w:rPr>
        <w:t xml:space="preserve">The site should not resemble a training company, conventional consultancy, software startup, academic institute, or aggressive industrial brand.</w:t>
      </w:r>
    </w:p>
    <w:p w:rsidR="00000000" w:rsidDel="00000000" w:rsidP="00000000" w:rsidRDefault="00000000" w:rsidRPr="00000000" w14:paraId="000000B6">
      <w:pPr>
        <w:rPr>
          <w:color w:val="1f2124"/>
        </w:rPr>
      </w:pPr>
      <w:r w:rsidDel="00000000" w:rsidR="00000000" w:rsidRPr="00000000">
        <w:rPr>
          <w:rtl w:val="0"/>
        </w:rPr>
      </w:r>
    </w:p>
    <w:p w:rsidR="00000000" w:rsidDel="00000000" w:rsidP="00000000" w:rsidRDefault="00000000" w:rsidRPr="00000000" w14:paraId="000000B7">
      <w:pPr>
        <w:pStyle w:val="Heading1"/>
        <w:keepNext w:val="1"/>
        <w:spacing w:after="120" w:before="320" w:lineRule="auto"/>
        <w:rPr>
          <w:rFonts w:ascii="Arial" w:cs="Arial" w:eastAsia="Arial" w:hAnsi="Arial"/>
          <w:b w:val="1"/>
          <w:bCs w:val="1"/>
          <w:color w:val="292e33"/>
        </w:rPr>
      </w:pPr>
      <w:bookmarkStart w:colFirst="0" w:colLast="0" w:name="_eg85qc3o7q5k" w:id="21"/>
      <w:bookmarkEnd w:id="21"/>
      <w:r w:rsidDel="00000000" w:rsidR="00000000" w:rsidRPr="00000000">
        <w:rPr>
          <w:rFonts w:ascii="Arial" w:cs="Arial" w:eastAsia="Arial" w:hAnsi="Arial"/>
          <w:b w:val="1"/>
          <w:bCs w:val="1"/>
          <w:color w:val="292e33"/>
          <w:rtl w:val="0"/>
        </w:rPr>
        <w:t xml:space="preserve">Overall Visual Character</w:t>
      </w:r>
    </w:p>
    <w:p w:rsidR="00000000" w:rsidDel="00000000" w:rsidP="00000000" w:rsidRDefault="00000000" w:rsidRPr="00000000" w14:paraId="000000B8">
      <w:pPr>
        <w:rPr>
          <w:color w:val="1f2124"/>
        </w:rPr>
      </w:pPr>
      <w:r w:rsidDel="00000000" w:rsidR="00000000" w:rsidRPr="00000000">
        <w:rPr>
          <w:color w:val="1f2124"/>
          <w:rtl w:val="0"/>
        </w:rPr>
        <w:t xml:space="preserve">The visual character should be:</w:t>
      </w:r>
    </w:p>
    <w:p w:rsidR="00000000" w:rsidDel="00000000" w:rsidP="00000000" w:rsidRDefault="00000000" w:rsidRPr="00000000" w14:paraId="000000B9">
      <w:pPr>
        <w:rPr>
          <w:color w:val="1f2124"/>
        </w:rPr>
      </w:pPr>
      <w:r w:rsidDel="00000000" w:rsidR="00000000" w:rsidRPr="00000000">
        <w:rPr>
          <w:rtl w:val="0"/>
        </w:rPr>
      </w:r>
    </w:p>
    <w:p w:rsidR="00000000" w:rsidDel="00000000" w:rsidP="00000000" w:rsidRDefault="00000000" w:rsidRPr="00000000" w14:paraId="000000BA">
      <w:pPr>
        <w:numPr>
          <w:ilvl w:val="0"/>
          <w:numId w:val="12"/>
        </w:numPr>
        <w:ind w:left="720" w:hanging="360"/>
        <w:rPr>
          <w:color w:val="1f2124"/>
          <w:u w:val="none"/>
        </w:rPr>
      </w:pPr>
      <w:r w:rsidDel="00000000" w:rsidR="00000000" w:rsidRPr="00000000">
        <w:rPr>
          <w:color w:val="1f2124"/>
          <w:rtl w:val="0"/>
        </w:rPr>
        <w:t xml:space="preserve">Editorial rather than corporate</w:t>
      </w:r>
    </w:p>
    <w:p w:rsidR="00000000" w:rsidDel="00000000" w:rsidP="00000000" w:rsidRDefault="00000000" w:rsidRPr="00000000" w14:paraId="000000BB">
      <w:pPr>
        <w:numPr>
          <w:ilvl w:val="0"/>
          <w:numId w:val="12"/>
        </w:numPr>
        <w:ind w:left="720" w:hanging="360"/>
        <w:rPr>
          <w:color w:val="1f2124"/>
          <w:u w:val="none"/>
        </w:rPr>
      </w:pPr>
      <w:r w:rsidDel="00000000" w:rsidR="00000000" w:rsidRPr="00000000">
        <w:rPr>
          <w:color w:val="1f2124"/>
          <w:rtl w:val="0"/>
        </w:rPr>
        <w:t xml:space="preserve">Structured without feeling rigid</w:t>
      </w:r>
    </w:p>
    <w:p w:rsidR="00000000" w:rsidDel="00000000" w:rsidP="00000000" w:rsidRDefault="00000000" w:rsidRPr="00000000" w14:paraId="000000BC">
      <w:pPr>
        <w:numPr>
          <w:ilvl w:val="0"/>
          <w:numId w:val="12"/>
        </w:numPr>
        <w:ind w:left="720" w:hanging="360"/>
        <w:rPr>
          <w:color w:val="1f2124"/>
          <w:u w:val="none"/>
        </w:rPr>
      </w:pPr>
      <w:r w:rsidDel="00000000" w:rsidR="00000000" w:rsidRPr="00000000">
        <w:rPr>
          <w:color w:val="1f2124"/>
          <w:rtl w:val="0"/>
        </w:rPr>
        <w:t xml:space="preserve">Spacious, restrained, and confident</w:t>
      </w:r>
    </w:p>
    <w:p w:rsidR="00000000" w:rsidDel="00000000" w:rsidP="00000000" w:rsidRDefault="00000000" w:rsidRPr="00000000" w14:paraId="000000BD">
      <w:pPr>
        <w:numPr>
          <w:ilvl w:val="0"/>
          <w:numId w:val="12"/>
        </w:numPr>
        <w:ind w:left="720" w:hanging="360"/>
        <w:rPr>
          <w:color w:val="1f2124"/>
          <w:u w:val="none"/>
        </w:rPr>
      </w:pPr>
      <w:r w:rsidDel="00000000" w:rsidR="00000000" w:rsidRPr="00000000">
        <w:rPr>
          <w:color w:val="1f2124"/>
          <w:rtl w:val="0"/>
        </w:rPr>
        <w:t xml:space="preserve">Grounded in real work, boundaries, flow, and cause and effect</w:t>
      </w:r>
    </w:p>
    <w:p w:rsidR="00000000" w:rsidDel="00000000" w:rsidP="00000000" w:rsidRDefault="00000000" w:rsidRPr="00000000" w14:paraId="000000BE">
      <w:pPr>
        <w:numPr>
          <w:ilvl w:val="0"/>
          <w:numId w:val="12"/>
        </w:numPr>
        <w:ind w:left="720" w:hanging="360"/>
        <w:rPr>
          <w:color w:val="1f2124"/>
          <w:u w:val="none"/>
        </w:rPr>
      </w:pPr>
      <w:r w:rsidDel="00000000" w:rsidR="00000000" w:rsidRPr="00000000">
        <w:rPr>
          <w:color w:val="1f2124"/>
          <w:rtl w:val="0"/>
        </w:rPr>
        <w:t xml:space="preserve">Driven by strong typography and selective visuals</w:t>
      </w:r>
    </w:p>
    <w:p w:rsidR="00000000" w:rsidDel="00000000" w:rsidP="00000000" w:rsidRDefault="00000000" w:rsidRPr="00000000" w14:paraId="000000BF">
      <w:pPr>
        <w:numPr>
          <w:ilvl w:val="0"/>
          <w:numId w:val="12"/>
        </w:numPr>
        <w:ind w:left="720" w:hanging="360"/>
        <w:rPr>
          <w:color w:val="1f2124"/>
          <w:u w:val="none"/>
        </w:rPr>
      </w:pPr>
      <w:r w:rsidDel="00000000" w:rsidR="00000000" w:rsidRPr="00000000">
        <w:rPr>
          <w:color w:val="1f2124"/>
          <w:rtl w:val="0"/>
        </w:rPr>
        <w:t xml:space="preserve">Minimally decorative</w:t>
      </w:r>
    </w:p>
    <w:p w:rsidR="00000000" w:rsidDel="00000000" w:rsidP="00000000" w:rsidRDefault="00000000" w:rsidRPr="00000000" w14:paraId="000000C0">
      <w:pPr>
        <w:rPr>
          <w:color w:val="1f2124"/>
        </w:rPr>
      </w:pPr>
      <w:r w:rsidDel="00000000" w:rsidR="00000000" w:rsidRPr="00000000">
        <w:rPr>
          <w:rtl w:val="0"/>
        </w:rPr>
      </w:r>
    </w:p>
    <w:p w:rsidR="00000000" w:rsidDel="00000000" w:rsidP="00000000" w:rsidRDefault="00000000" w:rsidRPr="00000000" w14:paraId="000000C1">
      <w:pPr>
        <w:rPr>
          <w:color w:val="1f2124"/>
        </w:rPr>
      </w:pPr>
      <w:r w:rsidDel="00000000" w:rsidR="00000000" w:rsidRPr="00000000">
        <w:rPr>
          <w:color w:val="1f2124"/>
          <w:rtl w:val="0"/>
        </w:rPr>
        <w:t xml:space="preserve">The site should feel like a serious field guide to organizational execution, not a consulting brochure or software landing page.</w:t>
      </w:r>
    </w:p>
    <w:p w:rsidR="00000000" w:rsidDel="00000000" w:rsidP="00000000" w:rsidRDefault="00000000" w:rsidRPr="00000000" w14:paraId="000000C2">
      <w:pPr>
        <w:pStyle w:val="Heading1"/>
        <w:keepNext w:val="1"/>
        <w:spacing w:after="120" w:before="320" w:lineRule="auto"/>
        <w:rPr>
          <w:rFonts w:ascii="Arial" w:cs="Arial" w:eastAsia="Arial" w:hAnsi="Arial"/>
          <w:b w:val="1"/>
          <w:bCs w:val="1"/>
          <w:color w:val="292e33"/>
        </w:rPr>
      </w:pPr>
      <w:bookmarkStart w:colFirst="0" w:colLast="0" w:name="_ixwi35ay15a7" w:id="22"/>
      <w:bookmarkEnd w:id="22"/>
      <w:r w:rsidDel="00000000" w:rsidR="00000000" w:rsidRPr="00000000">
        <w:rPr>
          <w:rFonts w:ascii="Arial" w:cs="Arial" w:eastAsia="Arial" w:hAnsi="Arial"/>
          <w:b w:val="1"/>
          <w:bCs w:val="1"/>
          <w:color w:val="292e33"/>
          <w:rtl w:val="0"/>
        </w:rPr>
        <w:t xml:space="preserve">Typography</w:t>
      </w:r>
    </w:p>
    <w:p w:rsidR="00000000" w:rsidDel="00000000" w:rsidP="00000000" w:rsidRDefault="00000000" w:rsidRPr="00000000" w14:paraId="000000C3">
      <w:pPr>
        <w:rPr>
          <w:color w:val="1f2124"/>
        </w:rPr>
      </w:pPr>
      <w:r w:rsidDel="00000000" w:rsidR="00000000" w:rsidRPr="00000000">
        <w:rPr>
          <w:color w:val="1f2124"/>
          <w:rtl w:val="0"/>
        </w:rPr>
        <w:t xml:space="preserve">Use a modern sans-serif system with:</w:t>
      </w:r>
    </w:p>
    <w:p w:rsidR="00000000" w:rsidDel="00000000" w:rsidP="00000000" w:rsidRDefault="00000000" w:rsidRPr="00000000" w14:paraId="000000C4">
      <w:pPr>
        <w:rPr>
          <w:color w:val="1f2124"/>
        </w:rPr>
      </w:pPr>
      <w:r w:rsidDel="00000000" w:rsidR="00000000" w:rsidRPr="00000000">
        <w:rPr>
          <w:rtl w:val="0"/>
        </w:rPr>
      </w:r>
    </w:p>
    <w:p w:rsidR="00000000" w:rsidDel="00000000" w:rsidP="00000000" w:rsidRDefault="00000000" w:rsidRPr="00000000" w14:paraId="000000C5">
      <w:pPr>
        <w:numPr>
          <w:ilvl w:val="0"/>
          <w:numId w:val="8"/>
        </w:numPr>
        <w:ind w:left="720" w:hanging="360"/>
        <w:rPr>
          <w:color w:val="1f2124"/>
          <w:u w:val="none"/>
        </w:rPr>
      </w:pPr>
      <w:r w:rsidDel="00000000" w:rsidR="00000000" w:rsidRPr="00000000">
        <w:rPr>
          <w:color w:val="1f2124"/>
          <w:rtl w:val="0"/>
        </w:rPr>
        <w:t xml:space="preserve">Strong editorial hierarchy</w:t>
      </w:r>
    </w:p>
    <w:p w:rsidR="00000000" w:rsidDel="00000000" w:rsidP="00000000" w:rsidRDefault="00000000" w:rsidRPr="00000000" w14:paraId="000000C6">
      <w:pPr>
        <w:numPr>
          <w:ilvl w:val="0"/>
          <w:numId w:val="8"/>
        </w:numPr>
        <w:ind w:left="720" w:hanging="360"/>
        <w:rPr>
          <w:color w:val="1f2124"/>
          <w:u w:val="none"/>
        </w:rPr>
      </w:pPr>
      <w:r w:rsidDel="00000000" w:rsidR="00000000" w:rsidRPr="00000000">
        <w:rPr>
          <w:color w:val="1f2124"/>
          <w:rtl w:val="0"/>
        </w:rPr>
        <w:t xml:space="preserve">High readability for long-form content</w:t>
      </w:r>
    </w:p>
    <w:p w:rsidR="00000000" w:rsidDel="00000000" w:rsidP="00000000" w:rsidRDefault="00000000" w:rsidRPr="00000000" w14:paraId="000000C7">
      <w:pPr>
        <w:numPr>
          <w:ilvl w:val="0"/>
          <w:numId w:val="8"/>
        </w:numPr>
        <w:ind w:left="720" w:hanging="360"/>
        <w:rPr>
          <w:color w:val="1f2124"/>
          <w:u w:val="none"/>
        </w:rPr>
      </w:pPr>
      <w:r w:rsidDel="00000000" w:rsidR="00000000" w:rsidRPr="00000000">
        <w:rPr>
          <w:color w:val="1f2124"/>
          <w:rtl w:val="0"/>
        </w:rPr>
        <w:t xml:space="preserve">Restrained variation in weight and scale</w:t>
      </w:r>
    </w:p>
    <w:p w:rsidR="00000000" w:rsidDel="00000000" w:rsidP="00000000" w:rsidRDefault="00000000" w:rsidRPr="00000000" w14:paraId="000000C8">
      <w:pPr>
        <w:numPr>
          <w:ilvl w:val="0"/>
          <w:numId w:val="8"/>
        </w:numPr>
        <w:ind w:left="720" w:hanging="360"/>
        <w:rPr>
          <w:color w:val="1f2124"/>
          <w:u w:val="none"/>
        </w:rPr>
      </w:pPr>
      <w:r w:rsidDel="00000000" w:rsidR="00000000" w:rsidRPr="00000000">
        <w:rPr>
          <w:color w:val="1f2124"/>
          <w:rtl w:val="0"/>
        </w:rPr>
        <w:t xml:space="preserve">A mature, established character</w:t>
      </w:r>
    </w:p>
    <w:p w:rsidR="00000000" w:rsidDel="00000000" w:rsidP="00000000" w:rsidRDefault="00000000" w:rsidRPr="00000000" w14:paraId="000000C9">
      <w:pPr>
        <w:rPr>
          <w:color w:val="1f2124"/>
        </w:rPr>
      </w:pPr>
      <w:r w:rsidDel="00000000" w:rsidR="00000000" w:rsidRPr="00000000">
        <w:rPr>
          <w:rtl w:val="0"/>
        </w:rPr>
      </w:r>
    </w:p>
    <w:p w:rsidR="00000000" w:rsidDel="00000000" w:rsidP="00000000" w:rsidRDefault="00000000" w:rsidRPr="00000000" w14:paraId="000000CA">
      <w:pPr>
        <w:rPr>
          <w:color w:val="1f2124"/>
        </w:rPr>
      </w:pPr>
      <w:r w:rsidDel="00000000" w:rsidR="00000000" w:rsidRPr="00000000">
        <w:rPr>
          <w:color w:val="1f2124"/>
          <w:rtl w:val="0"/>
        </w:rPr>
        <w:t xml:space="preserve">Avoid typography that feels futuristic, industrial, playful, academic, or conventionally corporate.</w:t>
      </w:r>
    </w:p>
    <w:p w:rsidR="00000000" w:rsidDel="00000000" w:rsidP="00000000" w:rsidRDefault="00000000" w:rsidRPr="00000000" w14:paraId="000000CB">
      <w:pPr>
        <w:rPr>
          <w:color w:val="1f2124"/>
        </w:rPr>
      </w:pPr>
      <w:r w:rsidDel="00000000" w:rsidR="00000000" w:rsidRPr="00000000">
        <w:rPr>
          <w:rtl w:val="0"/>
        </w:rPr>
      </w:r>
    </w:p>
    <w:p w:rsidR="00000000" w:rsidDel="00000000" w:rsidP="00000000" w:rsidRDefault="00000000" w:rsidRPr="00000000" w14:paraId="000000CC">
      <w:pPr>
        <w:rPr>
          <w:color w:val="1f2124"/>
        </w:rPr>
      </w:pPr>
      <w:r w:rsidDel="00000000" w:rsidR="00000000" w:rsidRPr="00000000">
        <w:rPr>
          <w:color w:val="1f2124"/>
          <w:rtl w:val="0"/>
        </w:rPr>
        <w:t xml:space="preserve">The brief locks the typographic character, not an exact typeface. Compare two or three options in actual headlines, body copy, diagrams, and mobile layouts during visual design. Source Sans 3 is the first candidate to test. Avoid defaulting to Inter.</w:t>
      </w:r>
    </w:p>
    <w:p w:rsidR="00000000" w:rsidDel="00000000" w:rsidP="00000000" w:rsidRDefault="00000000" w:rsidRPr="00000000" w14:paraId="000000CD">
      <w:pPr>
        <w:rPr>
          <w:color w:val="1f2124"/>
        </w:rPr>
      </w:pPr>
      <w:r w:rsidDel="00000000" w:rsidR="00000000" w:rsidRPr="00000000">
        <w:rPr>
          <w:rtl w:val="0"/>
        </w:rPr>
      </w:r>
    </w:p>
    <w:p w:rsidR="00000000" w:rsidDel="00000000" w:rsidP="00000000" w:rsidRDefault="00000000" w:rsidRPr="00000000" w14:paraId="000000CE">
      <w:pPr>
        <w:spacing w:after="120" w:before="120" w:lineRule="auto"/>
        <w:ind w:left="360" w:right="360"/>
        <w:rPr>
          <w:i w:val="1"/>
          <w:iCs w:val="1"/>
          <w:color w:val="474d52"/>
        </w:rPr>
      </w:pPr>
      <w:r w:rsidDel="00000000" w:rsidR="00000000" w:rsidRPr="00000000">
        <w:rPr>
          <w:i w:val="1"/>
          <w:iCs w:val="1"/>
          <w:color w:val="474d52"/>
          <w:rtl w:val="0"/>
        </w:rPr>
        <w:t xml:space="preserve">Clear enough for the work, distinctive enough for the thinking.</w:t>
      </w:r>
    </w:p>
    <w:p w:rsidR="00000000" w:rsidDel="00000000" w:rsidP="00000000" w:rsidRDefault="00000000" w:rsidRPr="00000000" w14:paraId="000000CF">
      <w:pPr>
        <w:pStyle w:val="Heading1"/>
        <w:keepNext w:val="1"/>
        <w:spacing w:after="120" w:before="320" w:lineRule="auto"/>
        <w:rPr>
          <w:rFonts w:ascii="Arial" w:cs="Arial" w:eastAsia="Arial" w:hAnsi="Arial"/>
          <w:b w:val="1"/>
          <w:bCs w:val="1"/>
          <w:color w:val="292e33"/>
        </w:rPr>
      </w:pPr>
      <w:bookmarkStart w:colFirst="0" w:colLast="0" w:name="_i5ff18mrgrj9" w:id="23"/>
      <w:bookmarkEnd w:id="23"/>
      <w:r w:rsidDel="00000000" w:rsidR="00000000" w:rsidRPr="00000000">
        <w:rPr>
          <w:rFonts w:ascii="Arial" w:cs="Arial" w:eastAsia="Arial" w:hAnsi="Arial"/>
          <w:b w:val="1"/>
          <w:bCs w:val="1"/>
          <w:color w:val="292e33"/>
          <w:rtl w:val="0"/>
        </w:rPr>
        <w:t xml:space="preserve">Color</w:t>
      </w:r>
    </w:p>
    <w:p w:rsidR="00000000" w:rsidDel="00000000" w:rsidP="00000000" w:rsidRDefault="00000000" w:rsidRPr="00000000" w14:paraId="000000D0">
      <w:pPr>
        <w:rPr>
          <w:color w:val="1f2124"/>
        </w:rPr>
      </w:pPr>
      <w:r w:rsidDel="00000000" w:rsidR="00000000" w:rsidRPr="00000000">
        <w:rPr>
          <w:color w:val="1f2124"/>
          <w:rtl w:val="0"/>
        </w:rPr>
        <w:t xml:space="preserve">Use:</w:t>
      </w:r>
    </w:p>
    <w:p w:rsidR="00000000" w:rsidDel="00000000" w:rsidP="00000000" w:rsidRDefault="00000000" w:rsidRPr="00000000" w14:paraId="000000D1">
      <w:pPr>
        <w:rPr>
          <w:color w:val="1f2124"/>
        </w:rPr>
      </w:pPr>
      <w:r w:rsidDel="00000000" w:rsidR="00000000" w:rsidRPr="00000000">
        <w:rPr>
          <w:rtl w:val="0"/>
        </w:rPr>
      </w:r>
    </w:p>
    <w:p w:rsidR="00000000" w:rsidDel="00000000" w:rsidP="00000000" w:rsidRDefault="00000000" w:rsidRPr="00000000" w14:paraId="000000D2">
      <w:pPr>
        <w:numPr>
          <w:ilvl w:val="0"/>
          <w:numId w:val="10"/>
        </w:numPr>
        <w:ind w:left="720" w:hanging="360"/>
        <w:rPr>
          <w:color w:val="1f2124"/>
          <w:u w:val="none"/>
        </w:rPr>
      </w:pPr>
      <w:r w:rsidDel="00000000" w:rsidR="00000000" w:rsidRPr="00000000">
        <w:rPr>
          <w:color w:val="1f2124"/>
          <w:rtl w:val="0"/>
        </w:rPr>
        <w:t xml:space="preserve">Warm white background</w:t>
      </w:r>
    </w:p>
    <w:p w:rsidR="00000000" w:rsidDel="00000000" w:rsidP="00000000" w:rsidRDefault="00000000" w:rsidRPr="00000000" w14:paraId="000000D3">
      <w:pPr>
        <w:numPr>
          <w:ilvl w:val="0"/>
          <w:numId w:val="10"/>
        </w:numPr>
        <w:ind w:left="720" w:hanging="360"/>
        <w:rPr>
          <w:color w:val="1f2124"/>
          <w:u w:val="none"/>
        </w:rPr>
      </w:pPr>
      <w:r w:rsidDel="00000000" w:rsidR="00000000" w:rsidRPr="00000000">
        <w:rPr>
          <w:color w:val="1f2124"/>
          <w:rtl w:val="0"/>
        </w:rPr>
        <w:t xml:space="preserve">Near-black or charcoal typography</w:t>
      </w:r>
    </w:p>
    <w:p w:rsidR="00000000" w:rsidDel="00000000" w:rsidP="00000000" w:rsidRDefault="00000000" w:rsidRPr="00000000" w14:paraId="000000D4">
      <w:pPr>
        <w:numPr>
          <w:ilvl w:val="0"/>
          <w:numId w:val="10"/>
        </w:numPr>
        <w:ind w:left="720" w:hanging="360"/>
        <w:rPr>
          <w:color w:val="1f2124"/>
          <w:u w:val="none"/>
        </w:rPr>
      </w:pPr>
      <w:r w:rsidDel="00000000" w:rsidR="00000000" w:rsidRPr="00000000">
        <w:rPr>
          <w:color w:val="1f2124"/>
          <w:rtl w:val="0"/>
        </w:rPr>
        <w:t xml:space="preserve">Muted slate for secondary elements</w:t>
      </w:r>
    </w:p>
    <w:p w:rsidR="00000000" w:rsidDel="00000000" w:rsidP="00000000" w:rsidRDefault="00000000" w:rsidRPr="00000000" w14:paraId="000000D5">
      <w:pPr>
        <w:numPr>
          <w:ilvl w:val="0"/>
          <w:numId w:val="10"/>
        </w:numPr>
        <w:ind w:left="720" w:hanging="360"/>
        <w:rPr>
          <w:color w:val="1f2124"/>
          <w:u w:val="none"/>
        </w:rPr>
      </w:pPr>
      <w:r w:rsidDel="00000000" w:rsidR="00000000" w:rsidRPr="00000000">
        <w:rPr>
          <w:color w:val="1f2124"/>
          <w:rtl w:val="0"/>
        </w:rPr>
        <w:t xml:space="preserve">One restrained amber or ochre accent for demand, attention, and action</w:t>
      </w:r>
    </w:p>
    <w:p w:rsidR="00000000" w:rsidDel="00000000" w:rsidP="00000000" w:rsidRDefault="00000000" w:rsidRPr="00000000" w14:paraId="000000D6">
      <w:pPr>
        <w:rPr>
          <w:color w:val="1f2124"/>
        </w:rPr>
      </w:pPr>
      <w:r w:rsidDel="00000000" w:rsidR="00000000" w:rsidRPr="00000000">
        <w:rPr>
          <w:rtl w:val="0"/>
        </w:rPr>
      </w:r>
    </w:p>
    <w:p w:rsidR="00000000" w:rsidDel="00000000" w:rsidP="00000000" w:rsidRDefault="00000000" w:rsidRPr="00000000" w14:paraId="000000D7">
      <w:pPr>
        <w:rPr>
          <w:color w:val="1f2124"/>
        </w:rPr>
      </w:pPr>
      <w:r w:rsidDel="00000000" w:rsidR="00000000" w:rsidRPr="00000000">
        <w:rPr>
          <w:color w:val="1f2124"/>
          <w:rtl w:val="0"/>
        </w:rPr>
        <w:t xml:space="preserve">Color should carry meaning, not decorate the page. Exact values will be chosen during visual design.</w:t>
      </w:r>
    </w:p>
    <w:p w:rsidR="00000000" w:rsidDel="00000000" w:rsidP="00000000" w:rsidRDefault="00000000" w:rsidRPr="00000000" w14:paraId="000000D8">
      <w:pPr>
        <w:pStyle w:val="Heading1"/>
        <w:keepNext w:val="1"/>
        <w:spacing w:after="120" w:before="320" w:lineRule="auto"/>
        <w:rPr>
          <w:rFonts w:ascii="Arial" w:cs="Arial" w:eastAsia="Arial" w:hAnsi="Arial"/>
          <w:b w:val="1"/>
          <w:bCs w:val="1"/>
          <w:color w:val="292e33"/>
        </w:rPr>
      </w:pPr>
      <w:bookmarkStart w:colFirst="0" w:colLast="0" w:name="_go466m15r83w" w:id="24"/>
      <w:bookmarkEnd w:id="24"/>
      <w:r w:rsidDel="00000000" w:rsidR="00000000" w:rsidRPr="00000000">
        <w:rPr>
          <w:rFonts w:ascii="Arial" w:cs="Arial" w:eastAsia="Arial" w:hAnsi="Arial"/>
          <w:b w:val="1"/>
          <w:bCs w:val="1"/>
          <w:color w:val="292e33"/>
          <w:rtl w:val="0"/>
        </w:rPr>
        <w:t xml:space="preserve">Visual Approach</w:t>
      </w:r>
    </w:p>
    <w:p w:rsidR="00000000" w:rsidDel="00000000" w:rsidP="00000000" w:rsidRDefault="00000000" w:rsidRPr="00000000" w14:paraId="000000D9">
      <w:pPr>
        <w:rPr>
          <w:color w:val="1f2124"/>
        </w:rPr>
      </w:pPr>
      <w:r w:rsidDel="00000000" w:rsidR="00000000" w:rsidRPr="00000000">
        <w:rPr>
          <w:color w:val="1f2124"/>
          <w:rtl w:val="0"/>
        </w:rPr>
        <w:t xml:space="preserve">Use this hierarchy:</w:t>
      </w:r>
    </w:p>
    <w:p w:rsidR="00000000" w:rsidDel="00000000" w:rsidP="00000000" w:rsidRDefault="00000000" w:rsidRPr="00000000" w14:paraId="000000DA">
      <w:pPr>
        <w:rPr>
          <w:color w:val="1f2124"/>
        </w:rPr>
      </w:pPr>
      <w:r w:rsidDel="00000000" w:rsidR="00000000" w:rsidRPr="00000000">
        <w:rPr>
          <w:rtl w:val="0"/>
        </w:rPr>
      </w:r>
    </w:p>
    <w:p w:rsidR="00000000" w:rsidDel="00000000" w:rsidP="00000000" w:rsidRDefault="00000000" w:rsidRPr="00000000" w14:paraId="000000DB">
      <w:pPr>
        <w:numPr>
          <w:ilvl w:val="0"/>
          <w:numId w:val="4"/>
        </w:numPr>
        <w:ind w:left="720" w:hanging="360"/>
        <w:rPr>
          <w:color w:val="1f2124"/>
          <w:u w:val="none"/>
        </w:rPr>
      </w:pPr>
      <w:r w:rsidDel="00000000" w:rsidR="00000000" w:rsidRPr="00000000">
        <w:rPr>
          <w:color w:val="1f2124"/>
          <w:rtl w:val="0"/>
        </w:rPr>
        <w:t xml:space="preserve">Strong typography as the primary visual system</w:t>
      </w:r>
    </w:p>
    <w:p w:rsidR="00000000" w:rsidDel="00000000" w:rsidP="00000000" w:rsidRDefault="00000000" w:rsidRPr="00000000" w14:paraId="000000DC">
      <w:pPr>
        <w:numPr>
          <w:ilvl w:val="0"/>
          <w:numId w:val="4"/>
        </w:numPr>
        <w:ind w:left="720" w:hanging="360"/>
        <w:rPr>
          <w:color w:val="1f2124"/>
          <w:u w:val="none"/>
        </w:rPr>
      </w:pPr>
      <w:r w:rsidDel="00000000" w:rsidR="00000000" w:rsidRPr="00000000">
        <w:rPr>
          <w:color w:val="1f2124"/>
          <w:rtl w:val="0"/>
        </w:rPr>
        <w:t xml:space="preserve">Simple diagrams showing boundaries, flow, demand, and downstream effects</w:t>
      </w:r>
    </w:p>
    <w:p w:rsidR="00000000" w:rsidDel="00000000" w:rsidP="00000000" w:rsidRDefault="00000000" w:rsidRPr="00000000" w14:paraId="000000DD">
      <w:pPr>
        <w:numPr>
          <w:ilvl w:val="0"/>
          <w:numId w:val="4"/>
        </w:numPr>
        <w:ind w:left="720" w:hanging="360"/>
        <w:rPr>
          <w:color w:val="1f2124"/>
          <w:u w:val="none"/>
        </w:rPr>
      </w:pPr>
      <w:r w:rsidDel="00000000" w:rsidR="00000000" w:rsidRPr="00000000">
        <w:rPr>
          <w:color w:val="1f2124"/>
          <w:rtl w:val="0"/>
        </w:rPr>
        <w:t xml:space="preserve">Selective documentary-style industry photography as evidence of range</w:t>
      </w:r>
    </w:p>
    <w:p w:rsidR="00000000" w:rsidDel="00000000" w:rsidP="00000000" w:rsidRDefault="00000000" w:rsidRPr="00000000" w14:paraId="000000DE">
      <w:pPr>
        <w:numPr>
          <w:ilvl w:val="0"/>
          <w:numId w:val="4"/>
        </w:numPr>
        <w:ind w:left="720" w:hanging="360"/>
        <w:rPr>
          <w:color w:val="1f2124"/>
          <w:u w:val="none"/>
        </w:rPr>
      </w:pPr>
      <w:r w:rsidDel="00000000" w:rsidR="00000000" w:rsidRPr="00000000">
        <w:rPr>
          <w:color w:val="1f2124"/>
          <w:rtl w:val="0"/>
        </w:rPr>
        <w:t xml:space="preserve">Editorial illustration only when it explains a specific idea</w:t>
      </w:r>
    </w:p>
    <w:p w:rsidR="00000000" w:rsidDel="00000000" w:rsidP="00000000" w:rsidRDefault="00000000" w:rsidRPr="00000000" w14:paraId="000000DF">
      <w:pPr>
        <w:rPr>
          <w:color w:val="1f2124"/>
        </w:rPr>
      </w:pPr>
      <w:r w:rsidDel="00000000" w:rsidR="00000000" w:rsidRPr="00000000">
        <w:rPr>
          <w:rtl w:val="0"/>
        </w:rPr>
      </w:r>
    </w:p>
    <w:p w:rsidR="00000000" w:rsidDel="00000000" w:rsidP="00000000" w:rsidRDefault="00000000" w:rsidRPr="00000000" w14:paraId="000000E0">
      <w:pPr>
        <w:spacing w:after="120" w:before="120" w:lineRule="auto"/>
        <w:ind w:left="360" w:right="360"/>
        <w:rPr>
          <w:i w:val="1"/>
          <w:iCs w:val="1"/>
          <w:color w:val="474d52"/>
        </w:rPr>
      </w:pPr>
      <w:r w:rsidDel="00000000" w:rsidR="00000000" w:rsidRPr="00000000">
        <w:rPr>
          <w:i w:val="1"/>
          <w:iCs w:val="1"/>
          <w:color w:val="474d52"/>
          <w:rtl w:val="0"/>
        </w:rPr>
        <w:t xml:space="preserve">Show the work and its mechanisms, not generic people performing business.</w:t>
      </w:r>
    </w:p>
    <w:p w:rsidR="00000000" w:rsidDel="00000000" w:rsidP="00000000" w:rsidRDefault="00000000" w:rsidRPr="00000000" w14:paraId="000000E1">
      <w:pPr>
        <w:rPr>
          <w:color w:val="1f2124"/>
        </w:rPr>
      </w:pPr>
      <w:r w:rsidDel="00000000" w:rsidR="00000000" w:rsidRPr="00000000">
        <w:rPr>
          <w:rtl w:val="0"/>
        </w:rPr>
      </w:r>
    </w:p>
    <w:p w:rsidR="00000000" w:rsidDel="00000000" w:rsidP="00000000" w:rsidRDefault="00000000" w:rsidRPr="00000000" w14:paraId="000000E2">
      <w:pPr>
        <w:rPr>
          <w:color w:val="1f2124"/>
        </w:rPr>
      </w:pPr>
      <w:r w:rsidDel="00000000" w:rsidR="00000000" w:rsidRPr="00000000">
        <w:rPr>
          <w:color w:val="1f2124"/>
          <w:rtl w:val="0"/>
        </w:rPr>
        <w:t xml:space="preserve">Operational Grip cartoons can remain a distinct content series without defining the entire website.</w:t>
      </w:r>
    </w:p>
    <w:p w:rsidR="00000000" w:rsidDel="00000000" w:rsidP="00000000" w:rsidRDefault="00000000" w:rsidRPr="00000000" w14:paraId="000000E3">
      <w:pPr>
        <w:pStyle w:val="Heading1"/>
        <w:keepNext w:val="1"/>
        <w:spacing w:after="120" w:before="320" w:lineRule="auto"/>
        <w:rPr>
          <w:rFonts w:ascii="Arial" w:cs="Arial" w:eastAsia="Arial" w:hAnsi="Arial"/>
          <w:b w:val="1"/>
          <w:bCs w:val="1"/>
          <w:color w:val="292e33"/>
        </w:rPr>
      </w:pPr>
      <w:bookmarkStart w:colFirst="0" w:colLast="0" w:name="_qxss47jky039" w:id="25"/>
      <w:bookmarkEnd w:id="25"/>
      <w:r w:rsidDel="00000000" w:rsidR="00000000" w:rsidRPr="00000000">
        <w:rPr>
          <w:rFonts w:ascii="Arial" w:cs="Arial" w:eastAsia="Arial" w:hAnsi="Arial"/>
          <w:b w:val="1"/>
          <w:bCs w:val="1"/>
          <w:color w:val="292e33"/>
          <w:rtl w:val="0"/>
        </w:rPr>
        <w:t xml:space="preserve">Tales of the Grip and Doomscroll</w:t>
      </w:r>
    </w:p>
    <w:p w:rsidR="00000000" w:rsidDel="00000000" w:rsidP="00000000" w:rsidRDefault="00000000" w:rsidRPr="00000000" w14:paraId="000000E4">
      <w:pPr>
        <w:numPr>
          <w:ilvl w:val="0"/>
          <w:numId w:val="14"/>
        </w:numPr>
        <w:ind w:left="720" w:hanging="360"/>
        <w:rPr>
          <w:color w:val="1f2124"/>
          <w:u w:val="none"/>
        </w:rPr>
      </w:pPr>
      <w:r w:rsidDel="00000000" w:rsidR="00000000" w:rsidRPr="00000000">
        <w:rPr>
          <w:b w:val="1"/>
          <w:bCs w:val="1"/>
          <w:color w:val="1f2124"/>
          <w:rtl w:val="0"/>
        </w:rPr>
        <w:t xml:space="preserve">Tales of the Grip</w:t>
      </w:r>
      <w:r w:rsidDel="00000000" w:rsidR="00000000" w:rsidRPr="00000000">
        <w:rPr>
          <w:color w:val="1f2124"/>
          <w:rtl w:val="0"/>
        </w:rPr>
        <w:t xml:space="preserve"> is the named editorial cartoon series.</w:t>
      </w:r>
    </w:p>
    <w:p w:rsidR="00000000" w:rsidDel="00000000" w:rsidP="00000000" w:rsidRDefault="00000000" w:rsidRPr="00000000" w14:paraId="000000E5">
      <w:pPr>
        <w:numPr>
          <w:ilvl w:val="0"/>
          <w:numId w:val="14"/>
        </w:numPr>
        <w:ind w:left="720" w:hanging="360"/>
        <w:rPr>
          <w:color w:val="1f2124"/>
          <w:u w:val="none"/>
        </w:rPr>
      </w:pPr>
      <w:r w:rsidDel="00000000" w:rsidR="00000000" w:rsidRPr="00000000">
        <w:rPr>
          <w:b w:val="1"/>
          <w:bCs w:val="1"/>
          <w:color w:val="1f2124"/>
          <w:rtl w:val="0"/>
        </w:rPr>
        <w:t xml:space="preserve">Doomscroll</w:t>
      </w:r>
      <w:r w:rsidDel="00000000" w:rsidR="00000000" w:rsidRPr="00000000">
        <w:rPr>
          <w:color w:val="1f2124"/>
          <w:rtl w:val="0"/>
        </w:rPr>
        <w:t xml:space="preserve"> is the continuous-feed experience for browsing it.</w:t>
      </w:r>
    </w:p>
    <w:p w:rsidR="00000000" w:rsidDel="00000000" w:rsidP="00000000" w:rsidRDefault="00000000" w:rsidRPr="00000000" w14:paraId="000000E6">
      <w:pPr>
        <w:numPr>
          <w:ilvl w:val="0"/>
          <w:numId w:val="14"/>
        </w:numPr>
        <w:ind w:left="720" w:hanging="360"/>
        <w:rPr>
          <w:color w:val="1f2124"/>
          <w:u w:val="none"/>
        </w:rPr>
      </w:pPr>
      <w:r w:rsidDel="00000000" w:rsidR="00000000" w:rsidRPr="00000000">
        <w:rPr>
          <w:color w:val="1f2124"/>
          <w:rtl w:val="0"/>
        </w:rPr>
        <w:t xml:space="preserve">Each cartoon exposes an observable failure in execution.</w:t>
      </w:r>
    </w:p>
    <w:p w:rsidR="00000000" w:rsidDel="00000000" w:rsidP="00000000" w:rsidRDefault="00000000" w:rsidRPr="00000000" w14:paraId="000000E7">
      <w:pPr>
        <w:numPr>
          <w:ilvl w:val="0"/>
          <w:numId w:val="14"/>
        </w:numPr>
        <w:ind w:left="720" w:hanging="360"/>
        <w:rPr>
          <w:color w:val="1f2124"/>
          <w:u w:val="none"/>
        </w:rPr>
      </w:pPr>
      <w:r w:rsidDel="00000000" w:rsidR="00000000" w:rsidRPr="00000000">
        <w:rPr>
          <w:color w:val="1f2124"/>
          <w:rtl w:val="0"/>
        </w:rPr>
        <w:t xml:space="preserve">Humor creates recognition without softening the diagnosis.</w:t>
      </w:r>
    </w:p>
    <w:p w:rsidR="00000000" w:rsidDel="00000000" w:rsidP="00000000" w:rsidRDefault="00000000" w:rsidRPr="00000000" w14:paraId="000000E8">
      <w:pPr>
        <w:numPr>
          <w:ilvl w:val="0"/>
          <w:numId w:val="14"/>
        </w:numPr>
        <w:ind w:left="720" w:hanging="360"/>
        <w:rPr>
          <w:color w:val="1f2124"/>
          <w:u w:val="none"/>
        </w:rPr>
      </w:pPr>
      <w:r w:rsidDel="00000000" w:rsidR="00000000" w:rsidRPr="00000000">
        <w:rPr>
          <w:color w:val="1f2124"/>
          <w:rtl w:val="0"/>
        </w:rPr>
        <w:t xml:space="preserve">A cartoon may identify failure without prescribing a solution.</w:t>
      </w:r>
    </w:p>
    <w:p w:rsidR="00000000" w:rsidDel="00000000" w:rsidP="00000000" w:rsidRDefault="00000000" w:rsidRPr="00000000" w14:paraId="000000E9">
      <w:pPr>
        <w:numPr>
          <w:ilvl w:val="0"/>
          <w:numId w:val="14"/>
        </w:numPr>
        <w:ind w:left="720" w:hanging="360"/>
        <w:rPr>
          <w:color w:val="1f2124"/>
          <w:u w:val="none"/>
        </w:rPr>
      </w:pPr>
      <w:r w:rsidDel="00000000" w:rsidR="00000000" w:rsidRPr="00000000">
        <w:rPr>
          <w:color w:val="1f2124"/>
          <w:rtl w:val="0"/>
        </w:rPr>
        <w:t xml:space="preserve">The series must not drift into generic workplace satire, ridicule, or cynicism.</w:t>
      </w:r>
    </w:p>
    <w:p w:rsidR="00000000" w:rsidDel="00000000" w:rsidP="00000000" w:rsidRDefault="00000000" w:rsidRPr="00000000" w14:paraId="000000EA">
      <w:pPr>
        <w:numPr>
          <w:ilvl w:val="0"/>
          <w:numId w:val="14"/>
        </w:numPr>
        <w:ind w:left="720" w:hanging="360"/>
        <w:rPr>
          <w:color w:val="1f2124"/>
          <w:u w:val="none"/>
        </w:rPr>
      </w:pPr>
      <w:r w:rsidDel="00000000" w:rsidR="00000000" w:rsidRPr="00000000">
        <w:rPr>
          <w:color w:val="1f2124"/>
          <w:rtl w:val="0"/>
        </w:rPr>
        <w:t xml:space="preserve">Its visual personality may be distinctive without controlling the entire 3Back identity.</w:t>
      </w:r>
    </w:p>
    <w:p w:rsidR="00000000" w:rsidDel="00000000" w:rsidP="00000000" w:rsidRDefault="00000000" w:rsidRPr="00000000" w14:paraId="000000EB">
      <w:pPr>
        <w:rPr>
          <w:color w:val="1f2124"/>
        </w:rPr>
      </w:pPr>
      <w:r w:rsidDel="00000000" w:rsidR="00000000" w:rsidRPr="00000000">
        <w:rPr>
          <w:rtl w:val="0"/>
        </w:rPr>
      </w:r>
    </w:p>
    <w:p w:rsidR="00000000" w:rsidDel="00000000" w:rsidP="00000000" w:rsidRDefault="00000000" w:rsidRPr="00000000" w14:paraId="000000EC">
      <w:pPr>
        <w:spacing w:after="120" w:before="120" w:lineRule="auto"/>
        <w:ind w:left="360" w:right="360"/>
        <w:rPr>
          <w:i w:val="1"/>
          <w:iCs w:val="1"/>
          <w:color w:val="474d52"/>
        </w:rPr>
      </w:pPr>
      <w:r w:rsidDel="00000000" w:rsidR="00000000" w:rsidRPr="00000000">
        <w:rPr>
          <w:i w:val="1"/>
          <w:iCs w:val="1"/>
          <w:color w:val="474d52"/>
          <w:rtl w:val="0"/>
        </w:rPr>
        <w:t xml:space="preserve">We may not know the universal recipe for success, but we can often recognize how organizations lose their grip.</w:t>
      </w:r>
    </w:p>
    <w:p w:rsidR="00000000" w:rsidDel="00000000" w:rsidP="00000000" w:rsidRDefault="00000000" w:rsidRPr="00000000" w14:paraId="000000ED">
      <w:pPr>
        <w:pStyle w:val="Heading1"/>
        <w:keepNext w:val="1"/>
        <w:spacing w:after="120" w:before="320" w:lineRule="auto"/>
        <w:rPr>
          <w:rFonts w:ascii="Arial" w:cs="Arial" w:eastAsia="Arial" w:hAnsi="Arial"/>
          <w:b w:val="1"/>
          <w:bCs w:val="1"/>
          <w:color w:val="292e33"/>
        </w:rPr>
      </w:pPr>
      <w:bookmarkStart w:colFirst="0" w:colLast="0" w:name="_xhqtrgp1rgf4" w:id="26"/>
      <w:bookmarkEnd w:id="26"/>
      <w:r w:rsidDel="00000000" w:rsidR="00000000" w:rsidRPr="00000000">
        <w:rPr>
          <w:rFonts w:ascii="Arial" w:cs="Arial" w:eastAsia="Arial" w:hAnsi="Arial"/>
          <w:b w:val="1"/>
          <w:bCs w:val="1"/>
          <w:color w:val="292e33"/>
          <w:rtl w:val="0"/>
        </w:rPr>
        <w:t xml:space="preserve">Visual Conventions to Avoid</w:t>
      </w:r>
    </w:p>
    <w:p w:rsidR="00000000" w:rsidDel="00000000" w:rsidP="00000000" w:rsidRDefault="00000000" w:rsidRPr="00000000" w14:paraId="000000EE">
      <w:pPr>
        <w:numPr>
          <w:ilvl w:val="0"/>
          <w:numId w:val="3"/>
        </w:numPr>
        <w:ind w:left="720" w:hanging="360"/>
        <w:rPr>
          <w:color w:val="1f2124"/>
          <w:u w:val="none"/>
        </w:rPr>
      </w:pPr>
      <w:r w:rsidDel="00000000" w:rsidR="00000000" w:rsidRPr="00000000">
        <w:rPr>
          <w:color w:val="1f2124"/>
          <w:rtl w:val="0"/>
        </w:rPr>
        <w:t xml:space="preserve">Generic consulting imagery, including handshakes, staged meetings, and smiling teams</w:t>
      </w:r>
    </w:p>
    <w:p w:rsidR="00000000" w:rsidDel="00000000" w:rsidP="00000000" w:rsidRDefault="00000000" w:rsidRPr="00000000" w14:paraId="000000EF">
      <w:pPr>
        <w:numPr>
          <w:ilvl w:val="0"/>
          <w:numId w:val="3"/>
        </w:numPr>
        <w:ind w:left="720" w:hanging="360"/>
        <w:rPr>
          <w:color w:val="1f2124"/>
          <w:u w:val="none"/>
        </w:rPr>
      </w:pPr>
      <w:r w:rsidDel="00000000" w:rsidR="00000000" w:rsidRPr="00000000">
        <w:rPr>
          <w:color w:val="1f2124"/>
          <w:rtl w:val="0"/>
        </w:rPr>
        <w:t xml:space="preserve">Abstract corporate waves, gradients, blobs, and decorative geometry</w:t>
      </w:r>
    </w:p>
    <w:p w:rsidR="00000000" w:rsidDel="00000000" w:rsidP="00000000" w:rsidRDefault="00000000" w:rsidRPr="00000000" w14:paraId="000000F0">
      <w:pPr>
        <w:numPr>
          <w:ilvl w:val="0"/>
          <w:numId w:val="3"/>
        </w:numPr>
        <w:ind w:left="720" w:hanging="360"/>
        <w:rPr>
          <w:color w:val="1f2124"/>
          <w:u w:val="none"/>
        </w:rPr>
      </w:pPr>
      <w:r w:rsidDel="00000000" w:rsidR="00000000" w:rsidRPr="00000000">
        <w:rPr>
          <w:color w:val="1f2124"/>
          <w:rtl w:val="0"/>
        </w:rPr>
        <w:t xml:space="preserve">Technology imagery that makes 3Back resemble a software company</w:t>
      </w:r>
    </w:p>
    <w:p w:rsidR="00000000" w:rsidDel="00000000" w:rsidP="00000000" w:rsidRDefault="00000000" w:rsidRPr="00000000" w14:paraId="000000F1">
      <w:pPr>
        <w:numPr>
          <w:ilvl w:val="0"/>
          <w:numId w:val="3"/>
        </w:numPr>
        <w:ind w:left="720" w:hanging="360"/>
        <w:rPr>
          <w:color w:val="1f2124"/>
          <w:u w:val="none"/>
        </w:rPr>
      </w:pPr>
      <w:r w:rsidDel="00000000" w:rsidR="00000000" w:rsidRPr="00000000">
        <w:rPr>
          <w:color w:val="1f2124"/>
          <w:rtl w:val="0"/>
        </w:rPr>
        <w:t xml:space="preserve">Heavy industrial styling that overstates toughness</w:t>
      </w:r>
    </w:p>
    <w:p w:rsidR="00000000" w:rsidDel="00000000" w:rsidP="00000000" w:rsidRDefault="00000000" w:rsidRPr="00000000" w14:paraId="000000F2">
      <w:pPr>
        <w:numPr>
          <w:ilvl w:val="0"/>
          <w:numId w:val="3"/>
        </w:numPr>
        <w:ind w:left="720" w:hanging="360"/>
        <w:rPr>
          <w:color w:val="1f2124"/>
          <w:u w:val="none"/>
        </w:rPr>
      </w:pPr>
      <w:r w:rsidDel="00000000" w:rsidR="00000000" w:rsidRPr="00000000">
        <w:rPr>
          <w:color w:val="1f2124"/>
          <w:rtl w:val="0"/>
        </w:rPr>
        <w:t xml:space="preserve">Framework diagrams that imply a fixed methodology</w:t>
      </w:r>
    </w:p>
    <w:p w:rsidR="00000000" w:rsidDel="00000000" w:rsidP="00000000" w:rsidRDefault="00000000" w:rsidRPr="00000000" w14:paraId="000000F3">
      <w:pPr>
        <w:numPr>
          <w:ilvl w:val="0"/>
          <w:numId w:val="3"/>
        </w:numPr>
        <w:ind w:left="720" w:hanging="360"/>
        <w:rPr>
          <w:color w:val="1f2124"/>
          <w:u w:val="none"/>
        </w:rPr>
      </w:pPr>
      <w:r w:rsidDel="00000000" w:rsidR="00000000" w:rsidRPr="00000000">
        <w:rPr>
          <w:color w:val="1f2124"/>
          <w:rtl w:val="0"/>
        </w:rPr>
        <w:t xml:space="preserve">Excessive motion, visual noise, or promotional effects</w:t>
      </w:r>
    </w:p>
    <w:p w:rsidR="00000000" w:rsidDel="00000000" w:rsidP="00000000" w:rsidRDefault="00000000" w:rsidRPr="00000000" w14:paraId="000000F4">
      <w:pPr>
        <w:numPr>
          <w:ilvl w:val="0"/>
          <w:numId w:val="3"/>
        </w:numPr>
        <w:ind w:left="720" w:hanging="360"/>
        <w:rPr>
          <w:color w:val="1f2124"/>
          <w:u w:val="none"/>
        </w:rPr>
      </w:pPr>
      <w:r w:rsidDel="00000000" w:rsidR="00000000" w:rsidRPr="00000000">
        <w:rPr>
          <w:color w:val="1f2124"/>
          <w:rtl w:val="0"/>
        </w:rPr>
        <w:t xml:space="preserve">Industry montages that claim breadth without showing meaningful work</w:t>
      </w:r>
    </w:p>
    <w:p w:rsidR="00000000" w:rsidDel="00000000" w:rsidP="00000000" w:rsidRDefault="00000000" w:rsidRPr="00000000" w14:paraId="000000F5">
      <w:pPr>
        <w:numPr>
          <w:ilvl w:val="0"/>
          <w:numId w:val="3"/>
        </w:numPr>
        <w:ind w:left="720" w:hanging="360"/>
        <w:rPr>
          <w:color w:val="1f2124"/>
          <w:u w:val="none"/>
        </w:rPr>
      </w:pPr>
      <w:r w:rsidDel="00000000" w:rsidR="00000000" w:rsidRPr="00000000">
        <w:rPr>
          <w:color w:val="1f2124"/>
          <w:rtl w:val="0"/>
        </w:rPr>
        <w:t xml:space="preserve">Cartoons or humor used outside a clear diagnostic purpose</w:t>
      </w:r>
    </w:p>
    <w:p w:rsidR="00000000" w:rsidDel="00000000" w:rsidP="00000000" w:rsidRDefault="00000000" w:rsidRPr="00000000" w14:paraId="000000F6">
      <w:pPr>
        <w:rPr>
          <w:color w:val="1f2124"/>
        </w:rPr>
      </w:pPr>
      <w:r w:rsidDel="00000000" w:rsidR="00000000" w:rsidRPr="00000000">
        <w:rPr>
          <w:rtl w:val="0"/>
        </w:rPr>
      </w:r>
    </w:p>
    <w:p w:rsidR="00000000" w:rsidDel="00000000" w:rsidP="00000000" w:rsidRDefault="00000000" w:rsidRPr="00000000" w14:paraId="000000F7">
      <w:pPr>
        <w:spacing w:after="120" w:before="120" w:lineRule="auto"/>
        <w:ind w:left="360" w:right="360"/>
        <w:rPr>
          <w:i w:val="1"/>
          <w:iCs w:val="1"/>
          <w:color w:val="474d52"/>
        </w:rPr>
      </w:pPr>
      <w:r w:rsidDel="00000000" w:rsidR="00000000" w:rsidRPr="00000000">
        <w:rPr>
          <w:i w:val="1"/>
          <w:iCs w:val="1"/>
          <w:color w:val="474d52"/>
          <w:rtl w:val="0"/>
        </w:rPr>
        <w:t xml:space="preserve">Nothing should make 3Back appear more certain, formulaic, or theatrical than the work itself.</w:t>
      </w:r>
    </w:p>
    <w:p w:rsidR="00000000" w:rsidDel="00000000" w:rsidP="00000000" w:rsidRDefault="00000000" w:rsidRPr="00000000" w14:paraId="000000F8">
      <w:pPr>
        <w:pStyle w:val="Heading1"/>
        <w:keepNext w:val="1"/>
        <w:spacing w:after="120" w:before="320" w:lineRule="auto"/>
        <w:rPr>
          <w:rFonts w:ascii="Arial" w:cs="Arial" w:eastAsia="Arial" w:hAnsi="Arial"/>
          <w:b w:val="1"/>
          <w:bCs w:val="1"/>
          <w:color w:val="292e33"/>
        </w:rPr>
      </w:pPr>
      <w:bookmarkStart w:colFirst="0" w:colLast="0" w:name="_arra63su1pg9" w:id="27"/>
      <w:bookmarkEnd w:id="27"/>
      <w:r w:rsidDel="00000000" w:rsidR="00000000" w:rsidRPr="00000000">
        <w:rPr>
          <w:rFonts w:ascii="Arial" w:cs="Arial" w:eastAsia="Arial" w:hAnsi="Arial"/>
          <w:b w:val="1"/>
          <w:bCs w:val="1"/>
          <w:color w:val="292e33"/>
          <w:rtl w:val="0"/>
        </w:rPr>
        <w:t xml:space="preserve">Voice Calibration Sample</w:t>
      </w:r>
    </w:p>
    <w:p w:rsidR="00000000" w:rsidDel="00000000" w:rsidP="00000000" w:rsidRDefault="00000000" w:rsidRPr="00000000" w14:paraId="000000F9">
      <w:pPr>
        <w:rPr>
          <w:color w:val="1f2124"/>
        </w:rPr>
      </w:pPr>
      <w:r w:rsidDel="00000000" w:rsidR="00000000" w:rsidRPr="00000000">
        <w:rPr>
          <w:color w:val="1f2124"/>
          <w:rtl w:val="0"/>
        </w:rPr>
        <w:t xml:space="preserve">An organization can look controlled because one capable person is holding the work together. That is the visible strength. The hidden weakness is that everyone else has learned to route judgment through that person.</w:t>
      </w:r>
    </w:p>
    <w:p w:rsidR="00000000" w:rsidDel="00000000" w:rsidP="00000000" w:rsidRDefault="00000000" w:rsidRPr="00000000" w14:paraId="000000FA">
      <w:pPr>
        <w:rPr>
          <w:color w:val="1f2124"/>
        </w:rPr>
      </w:pPr>
      <w:r w:rsidDel="00000000" w:rsidR="00000000" w:rsidRPr="00000000">
        <w:rPr>
          <w:rtl w:val="0"/>
        </w:rPr>
      </w:r>
    </w:p>
    <w:p w:rsidR="00000000" w:rsidDel="00000000" w:rsidP="00000000" w:rsidRDefault="00000000" w:rsidRPr="00000000" w14:paraId="000000FB">
      <w:pPr>
        <w:rPr>
          <w:color w:val="1f2124"/>
        </w:rPr>
      </w:pPr>
      <w:r w:rsidDel="00000000" w:rsidR="00000000" w:rsidRPr="00000000">
        <w:rPr>
          <w:color w:val="1f2124"/>
          <w:rtl w:val="0"/>
        </w:rPr>
        <w:t xml:space="preserve">Operational Grip asks a smaller question: can the role closest to the demand make a bounded change, observe its effects, and learn without requiring someone else to reconstruct the whole system?</w:t>
      </w:r>
    </w:p>
    <w:p w:rsidR="00000000" w:rsidDel="00000000" w:rsidP="00000000" w:rsidRDefault="00000000" w:rsidRPr="00000000" w14:paraId="000000FC">
      <w:pPr>
        <w:rPr>
          <w:color w:val="1f2124"/>
        </w:rPr>
      </w:pPr>
      <w:r w:rsidDel="00000000" w:rsidR="00000000" w:rsidRPr="00000000">
        <w:rPr>
          <w:rtl w:val="0"/>
        </w:rPr>
      </w:r>
    </w:p>
    <w:p w:rsidR="00000000" w:rsidDel="00000000" w:rsidP="00000000" w:rsidRDefault="00000000" w:rsidRPr="00000000" w14:paraId="000000FD">
      <w:pPr>
        <w:rPr>
          <w:color w:val="1f2124"/>
        </w:rPr>
      </w:pPr>
      <w:r w:rsidDel="00000000" w:rsidR="00000000" w:rsidRPr="00000000">
        <w:rPr>
          <w:color w:val="1f2124"/>
          <w:rtl w:val="0"/>
        </w:rPr>
        <w:t xml:space="preserve">3Back starts there. Find one bounded problem. Give one role the judgment to own. Make the change observable. The goal is not to promise the answer. It is to restore enough grip for the organization to discover what to do next.</w:t>
      </w:r>
    </w:p>
    <w:p w:rsidR="00000000" w:rsidDel="00000000" w:rsidP="00000000" w:rsidRDefault="00000000" w:rsidRPr="00000000" w14:paraId="000000FE">
      <w:pPr>
        <w:rPr>
          <w:color w:val="1f2124"/>
        </w:rPr>
      </w:pPr>
      <w:r w:rsidDel="00000000" w:rsidR="00000000" w:rsidRPr="00000000">
        <w:rPr>
          <w:rtl w:val="0"/>
        </w:rPr>
      </w:r>
    </w:p>
    <w:p w:rsidR="00000000" w:rsidDel="00000000" w:rsidP="00000000" w:rsidRDefault="00000000" w:rsidRPr="00000000" w14:paraId="000000FF">
      <w:pPr>
        <w:rPr/>
      </w:pPr>
      <w:r w:rsidDel="00000000" w:rsidR="00000000" w:rsidRPr="00000000">
        <w:rPr>
          <w:color w:val="1f2124"/>
          <w:rtl w:val="0"/>
        </w:rPr>
        <w:t xml:space="preserve">This sample calibrates the voice. It is not prescribed website copy.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