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5F29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4F0259B9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838E008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8F753DF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335957FF" w14:textId="77777777" w:rsidR="00502823" w:rsidRDefault="00502823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Project</w:t>
      </w:r>
    </w:p>
    <w:p w14:paraId="05919E24" w14:textId="77777777" w:rsidR="007779AE" w:rsidRDefault="00502823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Documentation</w:t>
      </w:r>
    </w:p>
    <w:p w14:paraId="3E6C9003" w14:textId="77777777" w:rsidR="00BC5BAF" w:rsidRDefault="00BC5BAF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For</w:t>
      </w:r>
    </w:p>
    <w:p w14:paraId="65DDA11F" w14:textId="68E40938" w:rsidR="00BC5BAF" w:rsidRDefault="004F3979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C++</w:t>
      </w:r>
    </w:p>
    <w:p w14:paraId="027B20E5" w14:textId="28DC52CC" w:rsidR="007779AE" w:rsidRDefault="004F3979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Final</w:t>
      </w:r>
    </w:p>
    <w:p w14:paraId="48A9A39E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EF6C79B" w14:textId="77777777" w:rsidR="007779AE" w:rsidRDefault="007779AE">
      <w:pPr>
        <w:rPr>
          <w:b/>
          <w:bCs/>
          <w:sz w:val="72"/>
          <w:szCs w:val="72"/>
        </w:rPr>
      </w:pPr>
    </w:p>
    <w:p w14:paraId="4C5462AB" w14:textId="77777777" w:rsidR="007779AE" w:rsidRDefault="007779AE">
      <w:pPr>
        <w:rPr>
          <w:b/>
          <w:bCs/>
          <w:sz w:val="72"/>
          <w:szCs w:val="72"/>
        </w:rPr>
      </w:pPr>
    </w:p>
    <w:p w14:paraId="5C5A2066" w14:textId="77777777" w:rsidR="007779AE" w:rsidRDefault="007779AE">
      <w:pPr>
        <w:rPr>
          <w:b/>
          <w:bCs/>
          <w:sz w:val="72"/>
          <w:szCs w:val="72"/>
        </w:rPr>
      </w:pPr>
    </w:p>
    <w:p w14:paraId="0899C093" w14:textId="77777777" w:rsidR="00C319BF" w:rsidRDefault="00C319BF">
      <w:pPr>
        <w:rPr>
          <w:b/>
          <w:bCs/>
          <w:sz w:val="72"/>
          <w:szCs w:val="72"/>
        </w:rPr>
      </w:pPr>
    </w:p>
    <w:p w14:paraId="0D7D80E0" w14:textId="163E66B4" w:rsidR="007779AE" w:rsidRDefault="007779AE">
      <w:r>
        <w:t xml:space="preserve">Author:  </w:t>
      </w:r>
      <w:r w:rsidR="001B7FB9">
        <w:t>Gabriel Ponce</w:t>
      </w:r>
      <w:r w:rsidR="004F3979">
        <w:t xml:space="preserve"> – Samuel Cook</w:t>
      </w:r>
    </w:p>
    <w:p w14:paraId="22C5D111" w14:textId="66582E86" w:rsidR="007554E4" w:rsidRDefault="00F757DF" w:rsidP="00764083">
      <w:r>
        <w:t xml:space="preserve">Date: </w:t>
      </w:r>
      <w:r w:rsidR="004F3979">
        <w:t>December 2024</w:t>
      </w:r>
      <w:r w:rsidR="007779AE">
        <w:br w:type="page"/>
      </w:r>
    </w:p>
    <w:p w14:paraId="19F23BCA" w14:textId="77777777" w:rsidR="00EB68CC" w:rsidRDefault="00EB68CC" w:rsidP="00764083"/>
    <w:p w14:paraId="7CEC7A36" w14:textId="77777777" w:rsidR="00EB68CC" w:rsidRDefault="00EB68CC" w:rsidP="00764083"/>
    <w:p w14:paraId="171974E9" w14:textId="77777777" w:rsidR="00EB68CC" w:rsidRDefault="00EB68CC" w:rsidP="00764083"/>
    <w:p w14:paraId="46A6DBE5" w14:textId="77777777" w:rsidR="00EB68CC" w:rsidRDefault="00EB68CC" w:rsidP="00764083"/>
    <w:p w14:paraId="0A4EC473" w14:textId="77777777" w:rsidR="00EB68CC" w:rsidRDefault="00EB68CC" w:rsidP="00764083"/>
    <w:p w14:paraId="0AD3249B" w14:textId="77777777" w:rsidR="00EB68CC" w:rsidRDefault="00EB68CC" w:rsidP="00764083"/>
    <w:p w14:paraId="613003F5" w14:textId="77777777" w:rsidR="00EB68CC" w:rsidRDefault="00EB68CC" w:rsidP="00764083"/>
    <w:p w14:paraId="0A14A9F2" w14:textId="77777777" w:rsidR="007554E4" w:rsidRPr="007554E4" w:rsidRDefault="007554E4" w:rsidP="007554E4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o</w:t>
      </w:r>
      <w:r w:rsidRPr="007554E4">
        <w:rPr>
          <w:sz w:val="28"/>
          <w:szCs w:val="28"/>
        </w:rPr>
        <w:t>f Contents</w:t>
      </w:r>
    </w:p>
    <w:p w14:paraId="0EB1EC91" w14:textId="3266A333" w:rsidR="001B7FB9" w:rsidRDefault="0076408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31626" w:history="1">
        <w:r w:rsidR="001B7FB9" w:rsidRPr="0027743B">
          <w:rPr>
            <w:rStyle w:val="Hyperlink"/>
            <w:noProof/>
          </w:rPr>
          <w:t>1.</w:t>
        </w:r>
        <w:r w:rsidR="001B7FB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1B7FB9" w:rsidRPr="0027743B">
          <w:rPr>
            <w:rStyle w:val="Hyperlink"/>
            <w:noProof/>
          </w:rPr>
          <w:t>Project Overview</w:t>
        </w:r>
        <w:r w:rsidR="001B7FB9">
          <w:rPr>
            <w:noProof/>
            <w:webHidden/>
          </w:rPr>
          <w:tab/>
        </w:r>
        <w:r w:rsidR="001B7FB9">
          <w:rPr>
            <w:noProof/>
            <w:webHidden/>
          </w:rPr>
          <w:fldChar w:fldCharType="begin"/>
        </w:r>
        <w:r w:rsidR="001B7FB9">
          <w:rPr>
            <w:noProof/>
            <w:webHidden/>
          </w:rPr>
          <w:instrText xml:space="preserve"> PAGEREF _Toc149031626 \h </w:instrText>
        </w:r>
        <w:r w:rsidR="001B7FB9">
          <w:rPr>
            <w:noProof/>
            <w:webHidden/>
          </w:rPr>
        </w:r>
        <w:r w:rsidR="001B7FB9">
          <w:rPr>
            <w:noProof/>
            <w:webHidden/>
          </w:rPr>
          <w:fldChar w:fldCharType="separate"/>
        </w:r>
        <w:r w:rsidR="001B7FB9">
          <w:rPr>
            <w:noProof/>
            <w:webHidden/>
          </w:rPr>
          <w:t>1</w:t>
        </w:r>
        <w:r w:rsidR="001B7FB9">
          <w:rPr>
            <w:noProof/>
            <w:webHidden/>
          </w:rPr>
          <w:fldChar w:fldCharType="end"/>
        </w:r>
      </w:hyperlink>
    </w:p>
    <w:p w14:paraId="5ACD3A8F" w14:textId="12C46755" w:rsidR="001B7FB9" w:rsidRDefault="001B7FB9">
      <w:pPr>
        <w:pStyle w:val="TOC1"/>
        <w:tabs>
          <w:tab w:val="left" w:pos="15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49031627" w:history="1">
        <w:r w:rsidRPr="0027743B">
          <w:rPr>
            <w:rStyle w:val="Hyperlink"/>
            <w:noProof/>
          </w:rPr>
          <w:t>Appendix 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27743B">
          <w:rPr>
            <w:rStyle w:val="Hyperlink"/>
            <w:noProof/>
          </w:rPr>
          <w:t>Requirements 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8F3385" w14:textId="0E4C6F85" w:rsidR="005120F5" w:rsidRDefault="00764083" w:rsidP="00764083">
      <w:pPr>
        <w:pStyle w:val="TOC1"/>
        <w:tabs>
          <w:tab w:val="left" w:pos="480"/>
          <w:tab w:val="right" w:leader="dot" w:pos="8630"/>
        </w:tabs>
      </w:pPr>
      <w:r>
        <w:fldChar w:fldCharType="end"/>
      </w:r>
    </w:p>
    <w:p w14:paraId="14B853F4" w14:textId="77777777" w:rsidR="00A63F62" w:rsidRDefault="00A63F62" w:rsidP="00A63F62"/>
    <w:p w14:paraId="7E797AEC" w14:textId="77777777" w:rsidR="00A70D85" w:rsidRDefault="00A70D85" w:rsidP="00A70D85">
      <w:pPr>
        <w:jc w:val="center"/>
      </w:pPr>
      <w:r>
        <w:t>List of Tables</w:t>
      </w:r>
    </w:p>
    <w:p w14:paraId="6325C0F0" w14:textId="67EAD652" w:rsidR="00A70D85" w:rsidRDefault="00A70D85" w:rsidP="00A63F62">
      <w:r>
        <w:fldChar w:fldCharType="begin"/>
      </w:r>
      <w:r>
        <w:instrText xml:space="preserve"> TOC \h \z \c "Table" </w:instrText>
      </w:r>
      <w:r>
        <w:fldChar w:fldCharType="separate"/>
      </w:r>
      <w:r w:rsidR="001B7FB9">
        <w:rPr>
          <w:b/>
          <w:bCs/>
          <w:noProof/>
        </w:rPr>
        <w:t>No table of figures entries found.</w:t>
      </w:r>
      <w:r>
        <w:fldChar w:fldCharType="end"/>
      </w:r>
    </w:p>
    <w:p w14:paraId="3A679D3E" w14:textId="77777777" w:rsidR="00E73B69" w:rsidRDefault="00E73B69" w:rsidP="00A63F62"/>
    <w:p w14:paraId="34081623" w14:textId="77777777" w:rsidR="00E73B69" w:rsidRDefault="00A70D85" w:rsidP="00A70D85">
      <w:pPr>
        <w:jc w:val="center"/>
      </w:pPr>
      <w:r>
        <w:t>List of Figures</w:t>
      </w:r>
    </w:p>
    <w:p w14:paraId="709CF63B" w14:textId="13F86FD5" w:rsidR="00A70D85" w:rsidRDefault="00A70D85" w:rsidP="00A63F62">
      <w:pPr>
        <w:sectPr w:rsidR="00A70D85" w:rsidSect="00A63F62">
          <w:headerReference w:type="default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1B7FB9">
        <w:rPr>
          <w:b/>
          <w:bCs/>
          <w:noProof/>
        </w:rPr>
        <w:t>No table of figures entries found.</w:t>
      </w:r>
      <w:r>
        <w:fldChar w:fldCharType="end"/>
      </w:r>
    </w:p>
    <w:p w14:paraId="467FD316" w14:textId="77777777" w:rsidR="004F3979" w:rsidRDefault="007D3DA9" w:rsidP="00CD23C9">
      <w:pPr>
        <w:pStyle w:val="Heading1"/>
        <w:numPr>
          <w:ilvl w:val="0"/>
          <w:numId w:val="14"/>
        </w:numPr>
      </w:pPr>
      <w:bookmarkStart w:id="0" w:name="_Toc149031626"/>
      <w:r>
        <w:lastRenderedPageBreak/>
        <w:t xml:space="preserve">Project </w:t>
      </w:r>
      <w:r w:rsidR="00144D17">
        <w:t>Overview</w:t>
      </w:r>
      <w:bookmarkEnd w:id="0"/>
    </w:p>
    <w:p w14:paraId="4D2B1B69" w14:textId="77777777" w:rsidR="004F3979" w:rsidRDefault="004F3979" w:rsidP="004F3979"/>
    <w:p w14:paraId="41FE2345" w14:textId="49C8FAAB" w:rsidR="004F3979" w:rsidRDefault="004F3979" w:rsidP="004F3979">
      <w:r>
        <w:t xml:space="preserve">This </w:t>
      </w:r>
      <w:r w:rsidR="004040D2">
        <w:t>program</w:t>
      </w:r>
      <w:r>
        <w:t xml:space="preserve"> is meant to emulate</w:t>
      </w:r>
      <w:r w:rsidR="004040D2">
        <w:t xml:space="preserve"> a bank system. It allows the user to </w:t>
      </w:r>
      <w:r w:rsidR="00221571">
        <w:t>login,</w:t>
      </w:r>
      <w:r w:rsidR="004040D2">
        <w:t xml:space="preserve"> </w:t>
      </w:r>
      <w:r w:rsidR="00820F0E">
        <w:t>create a new account</w:t>
      </w:r>
      <w:r w:rsidR="00820F0E">
        <w:t xml:space="preserve"> or </w:t>
      </w:r>
      <w:r w:rsidR="004040D2">
        <w:t>view which accounts they have</w:t>
      </w:r>
      <w:r w:rsidR="00820F0E">
        <w:t>, and work of those bank accounts</w:t>
      </w:r>
      <w:r w:rsidR="00221571">
        <w:t xml:space="preserve">. When creating a new account the user is asked what type of account they want to make and from there it will be added to the accounts under their name. </w:t>
      </w:r>
      <w:r w:rsidR="00D87328">
        <w:t>Within every account the user is allowed to do basic operations such as deposit and withdraw as well as a specific function tied to each account. The three account types are Checking, Savings, and Fixed Deposit. The Checking account can transfer funds between itself and a different account. The Savings account displays the amount of interest one will gain. The Fixed Deposit account has a penalty that will be applied to the balance if money is attempted to be withdrawn.</w:t>
      </w:r>
    </w:p>
    <w:p w14:paraId="71617DD9" w14:textId="77777777" w:rsidR="004F3979" w:rsidRPr="004F3979" w:rsidRDefault="004F3979" w:rsidP="004F3979"/>
    <w:p w14:paraId="62C0E2A3" w14:textId="77777777" w:rsidR="004F3979" w:rsidRDefault="004F3979" w:rsidP="00CD23C9">
      <w:pPr>
        <w:pStyle w:val="Heading1"/>
        <w:numPr>
          <w:ilvl w:val="0"/>
          <w:numId w:val="14"/>
        </w:numPr>
      </w:pPr>
      <w:r>
        <w:t>UML Diagrams</w:t>
      </w:r>
    </w:p>
    <w:p w14:paraId="7AC58812" w14:textId="77777777" w:rsidR="004F3979" w:rsidRDefault="004F3979" w:rsidP="004F3979"/>
    <w:p w14:paraId="748CB66E" w14:textId="50EC52A7" w:rsidR="004F3979" w:rsidRDefault="0007528A" w:rsidP="008E7A19">
      <w:pPr>
        <w:jc w:val="center"/>
      </w:pPr>
      <w:r w:rsidRPr="0007528A">
        <w:drawing>
          <wp:inline distT="0" distB="0" distL="0" distR="0" wp14:anchorId="152B9FDF" wp14:editId="68CD0F9B">
            <wp:extent cx="5090802" cy="4167505"/>
            <wp:effectExtent l="0" t="0" r="0" b="4445"/>
            <wp:docPr id="157428411" name="Picture 1" descr="A screen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411" name="Picture 1" descr="A screenshot of a computer flow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442" cy="41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AF7" w14:textId="77777777" w:rsidR="008E7A19" w:rsidRDefault="008E7A19" w:rsidP="008E7A19">
      <w:pPr>
        <w:jc w:val="center"/>
      </w:pPr>
    </w:p>
    <w:p w14:paraId="4B36C601" w14:textId="56C3FBA6" w:rsidR="008E7A19" w:rsidRDefault="004F09FD" w:rsidP="008E7A19">
      <w:pPr>
        <w:jc w:val="center"/>
      </w:pPr>
      <w:r w:rsidRPr="004F09FD">
        <w:lastRenderedPageBreak/>
        <w:drawing>
          <wp:inline distT="0" distB="0" distL="0" distR="0" wp14:anchorId="3799F8BB" wp14:editId="4F649086">
            <wp:extent cx="5010801" cy="5519420"/>
            <wp:effectExtent l="0" t="0" r="0" b="5080"/>
            <wp:docPr id="24295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5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309" cy="55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91D" w14:textId="77777777" w:rsidR="004F3979" w:rsidRDefault="004F3979" w:rsidP="004F3979"/>
    <w:p w14:paraId="64BF3872" w14:textId="77777777" w:rsidR="004F09FD" w:rsidRPr="004F3979" w:rsidRDefault="004F09FD" w:rsidP="004F3979"/>
    <w:p w14:paraId="509F3B2E" w14:textId="5263BC96" w:rsidR="00CD23C9" w:rsidRDefault="004F3979" w:rsidP="00CD23C9">
      <w:pPr>
        <w:pStyle w:val="Heading1"/>
        <w:numPr>
          <w:ilvl w:val="0"/>
          <w:numId w:val="14"/>
        </w:numPr>
      </w:pPr>
      <w:r>
        <w:t xml:space="preserve">Code Explanation   </w:t>
      </w:r>
    </w:p>
    <w:p w14:paraId="6625104D" w14:textId="77777777" w:rsidR="004F3979" w:rsidRDefault="004F3979" w:rsidP="004F3979"/>
    <w:p w14:paraId="16967341" w14:textId="77777777" w:rsidR="004F3979" w:rsidRDefault="004F3979" w:rsidP="004F3979"/>
    <w:p w14:paraId="66F86E81" w14:textId="77777777" w:rsidR="004F3979" w:rsidRPr="004F3979" w:rsidRDefault="004F3979" w:rsidP="004F3979"/>
    <w:p w14:paraId="07AE3665" w14:textId="77777777" w:rsidR="00D74FB6" w:rsidRPr="006C4700" w:rsidRDefault="00D74FB6" w:rsidP="00D74FB6">
      <w:pPr>
        <w:rPr>
          <w:b/>
          <w:i/>
        </w:rPr>
      </w:pPr>
    </w:p>
    <w:p w14:paraId="41617416" w14:textId="77777777" w:rsidR="006E6C07" w:rsidRPr="00D74FB6" w:rsidRDefault="006E6C07" w:rsidP="006E6C07"/>
    <w:p w14:paraId="52AF4EC7" w14:textId="77777777" w:rsidR="000725C3" w:rsidRPr="00D74FB6" w:rsidRDefault="000725C3" w:rsidP="000725C3"/>
    <w:p w14:paraId="13FC4112" w14:textId="77777777" w:rsidR="004F3979" w:rsidRDefault="00956096" w:rsidP="004F3979">
      <w:pPr>
        <w:pStyle w:val="Heading1"/>
        <w:numPr>
          <w:ilvl w:val="1"/>
          <w:numId w:val="23"/>
        </w:numPr>
      </w:pPr>
      <w:r>
        <w:br w:type="page"/>
      </w:r>
      <w:r w:rsidR="004F3979">
        <w:lastRenderedPageBreak/>
        <w:t>References</w:t>
      </w:r>
    </w:p>
    <w:p w14:paraId="26C9ABA0" w14:textId="77777777" w:rsidR="004F3979" w:rsidRDefault="004F3979" w:rsidP="004F3979"/>
    <w:p w14:paraId="2858EBAD" w14:textId="77777777" w:rsidR="004F3979" w:rsidRDefault="004F3979" w:rsidP="004F3979">
      <w:hyperlink r:id="rId12" w:history="1">
        <w:r w:rsidRPr="001514B2">
          <w:rPr>
            <w:rStyle w:val="Hyperlink"/>
          </w:rPr>
          <w:t>https://www.geeksforgeeks.org/sql-using-c-c-and-sqlite/</w:t>
        </w:r>
      </w:hyperlink>
      <w:r>
        <w:t xml:space="preserve"> </w:t>
      </w:r>
    </w:p>
    <w:p w14:paraId="7656271B" w14:textId="77777777" w:rsidR="004F3979" w:rsidRDefault="004F3979" w:rsidP="004F3979"/>
    <w:p w14:paraId="62274027" w14:textId="77777777" w:rsidR="004F3979" w:rsidRPr="004F3979" w:rsidRDefault="004F3979" w:rsidP="004F3979">
      <w:hyperlink r:id="rId13" w:history="1">
        <w:r w:rsidRPr="001514B2">
          <w:rPr>
            <w:rStyle w:val="Hyperlink"/>
          </w:rPr>
          <w:t>https://www.sqlite.org/cintro.html</w:t>
        </w:r>
      </w:hyperlink>
      <w:r>
        <w:t xml:space="preserve"> </w:t>
      </w:r>
    </w:p>
    <w:p w14:paraId="576FEDF5" w14:textId="77777777" w:rsidR="004F3979" w:rsidRDefault="004F3979" w:rsidP="004F3979"/>
    <w:p w14:paraId="7734296D" w14:textId="77777777" w:rsidR="004F3979" w:rsidRPr="004F3979" w:rsidRDefault="004F3979" w:rsidP="004F3979"/>
    <w:p w14:paraId="2B1B3344" w14:textId="6B113C99" w:rsidR="00CE1188" w:rsidRDefault="00820F0E" w:rsidP="004F3979">
      <w:pPr>
        <w:pStyle w:val="Heading1"/>
        <w:numPr>
          <w:ilvl w:val="1"/>
          <w:numId w:val="23"/>
        </w:numPr>
      </w:pPr>
      <w:r>
        <w:t>Code</w:t>
      </w:r>
      <w:r w:rsidR="004F3979" w:rsidRPr="00CD23C9">
        <w:t xml:space="preserve"> </w:t>
      </w:r>
    </w:p>
    <w:p w14:paraId="3907F93A" w14:textId="77777777" w:rsidR="004F3979" w:rsidRDefault="004F3979" w:rsidP="004F3979"/>
    <w:p w14:paraId="27262E83" w14:textId="77777777" w:rsidR="004F3979" w:rsidRPr="004F3979" w:rsidRDefault="004F3979"/>
    <w:sectPr w:rsidR="004F3979" w:rsidRPr="004F3979" w:rsidSect="00A63F62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D6AF" w14:textId="77777777" w:rsidR="002659D2" w:rsidRDefault="002659D2">
      <w:r>
        <w:separator/>
      </w:r>
    </w:p>
  </w:endnote>
  <w:endnote w:type="continuationSeparator" w:id="0">
    <w:p w14:paraId="418C0DED" w14:textId="77777777" w:rsidR="002659D2" w:rsidRDefault="002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92A3C" w14:textId="77777777" w:rsidR="00A72F63" w:rsidRDefault="00A72F63" w:rsidP="00FB028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14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D063D9A" w14:textId="77777777" w:rsidR="00A72F63" w:rsidRDefault="00A72F63" w:rsidP="00A63F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73835" w14:textId="77777777" w:rsidR="002659D2" w:rsidRDefault="002659D2">
      <w:r>
        <w:separator/>
      </w:r>
    </w:p>
  </w:footnote>
  <w:footnote w:type="continuationSeparator" w:id="0">
    <w:p w14:paraId="47E12BA0" w14:textId="77777777" w:rsidR="002659D2" w:rsidRDefault="0026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714C5" w14:textId="2A8140FB" w:rsidR="00A72F63" w:rsidRDefault="004F3979" w:rsidP="005120F5">
    <w:pPr>
      <w:pStyle w:val="Header"/>
      <w:jc w:val="center"/>
      <w:rPr>
        <w:b/>
        <w:bCs/>
      </w:rPr>
    </w:pPr>
    <w:r>
      <w:rPr>
        <w:b/>
        <w:bCs/>
      </w:rPr>
      <w:t>PROG2100 – C++ Final Project</w:t>
    </w:r>
  </w:p>
  <w:p w14:paraId="0518DABF" w14:textId="77777777" w:rsidR="004F3979" w:rsidRPr="005120F5" w:rsidRDefault="004F3979" w:rsidP="005120F5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37824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5415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909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6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C24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F747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2B3E33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1A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A2E4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087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3D073D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A4C3BFE"/>
    <w:multiLevelType w:val="hybridMultilevel"/>
    <w:tmpl w:val="874047A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CA6DB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10095964"/>
    <w:multiLevelType w:val="hybridMultilevel"/>
    <w:tmpl w:val="B3B0DF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DB49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B476554"/>
    <w:multiLevelType w:val="hybridMultilevel"/>
    <w:tmpl w:val="08FE71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E5436A"/>
    <w:multiLevelType w:val="multilevel"/>
    <w:tmpl w:val="B908D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Appendix 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3DF5879"/>
    <w:multiLevelType w:val="hybridMultilevel"/>
    <w:tmpl w:val="F9549A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055A76"/>
    <w:multiLevelType w:val="multilevel"/>
    <w:tmpl w:val="0409001F"/>
    <w:numStyleLink w:val="111111"/>
  </w:abstractNum>
  <w:abstractNum w:abstractNumId="20" w15:restartNumberingAfterBreak="0">
    <w:nsid w:val="56AE28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8BC730A"/>
    <w:multiLevelType w:val="hybridMultilevel"/>
    <w:tmpl w:val="2C308B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1F4C1D"/>
    <w:multiLevelType w:val="hybridMultilevel"/>
    <w:tmpl w:val="7276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46D5D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E097F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E501ED0"/>
    <w:multiLevelType w:val="multilevel"/>
    <w:tmpl w:val="0409001F"/>
    <w:numStyleLink w:val="111111"/>
  </w:abstractNum>
  <w:num w:numId="1" w16cid:durableId="1859465763">
    <w:abstractNumId w:val="9"/>
  </w:num>
  <w:num w:numId="2" w16cid:durableId="724451462">
    <w:abstractNumId w:val="7"/>
  </w:num>
  <w:num w:numId="3" w16cid:durableId="403456459">
    <w:abstractNumId w:val="6"/>
  </w:num>
  <w:num w:numId="4" w16cid:durableId="1288006148">
    <w:abstractNumId w:val="5"/>
  </w:num>
  <w:num w:numId="5" w16cid:durableId="1786653239">
    <w:abstractNumId w:val="4"/>
  </w:num>
  <w:num w:numId="6" w16cid:durableId="1025595022">
    <w:abstractNumId w:val="8"/>
  </w:num>
  <w:num w:numId="7" w16cid:durableId="1311252407">
    <w:abstractNumId w:val="3"/>
  </w:num>
  <w:num w:numId="8" w16cid:durableId="1523200209">
    <w:abstractNumId w:val="2"/>
  </w:num>
  <w:num w:numId="9" w16cid:durableId="1819420163">
    <w:abstractNumId w:val="1"/>
  </w:num>
  <w:num w:numId="10" w16cid:durableId="1920555925">
    <w:abstractNumId w:val="0"/>
  </w:num>
  <w:num w:numId="11" w16cid:durableId="440687766">
    <w:abstractNumId w:val="24"/>
  </w:num>
  <w:num w:numId="12" w16cid:durableId="553127206">
    <w:abstractNumId w:val="19"/>
  </w:num>
  <w:num w:numId="13" w16cid:durableId="375397281">
    <w:abstractNumId w:val="22"/>
  </w:num>
  <w:num w:numId="14" w16cid:durableId="789662259">
    <w:abstractNumId w:val="25"/>
  </w:num>
  <w:num w:numId="15" w16cid:durableId="1118063452">
    <w:abstractNumId w:val="13"/>
  </w:num>
  <w:num w:numId="16" w16cid:durableId="1062288082">
    <w:abstractNumId w:val="21"/>
  </w:num>
  <w:num w:numId="17" w16cid:durableId="1159268831">
    <w:abstractNumId w:val="12"/>
  </w:num>
  <w:num w:numId="18" w16cid:durableId="1830713817">
    <w:abstractNumId w:val="18"/>
  </w:num>
  <w:num w:numId="19" w16cid:durableId="1602562975">
    <w:abstractNumId w:val="20"/>
  </w:num>
  <w:num w:numId="20" w16cid:durableId="948897638">
    <w:abstractNumId w:val="16"/>
  </w:num>
  <w:num w:numId="21" w16cid:durableId="323775834">
    <w:abstractNumId w:val="14"/>
  </w:num>
  <w:num w:numId="22" w16cid:durableId="1651251640">
    <w:abstractNumId w:val="10"/>
  </w:num>
  <w:num w:numId="23" w16cid:durableId="1670521636">
    <w:abstractNumId w:val="17"/>
  </w:num>
  <w:num w:numId="24" w16cid:durableId="1648970269">
    <w:abstractNumId w:val="15"/>
  </w:num>
  <w:num w:numId="25" w16cid:durableId="284239259">
    <w:abstractNumId w:val="23"/>
  </w:num>
  <w:num w:numId="26" w16cid:durableId="1781492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AE"/>
    <w:rsid w:val="00036CB4"/>
    <w:rsid w:val="000508D0"/>
    <w:rsid w:val="000509F4"/>
    <w:rsid w:val="000725C3"/>
    <w:rsid w:val="0007528A"/>
    <w:rsid w:val="00077771"/>
    <w:rsid w:val="00085C53"/>
    <w:rsid w:val="00091537"/>
    <w:rsid w:val="000942FF"/>
    <w:rsid w:val="000B3EA1"/>
    <w:rsid w:val="000E29FC"/>
    <w:rsid w:val="00144D17"/>
    <w:rsid w:val="001515BD"/>
    <w:rsid w:val="001B6ABC"/>
    <w:rsid w:val="001B6E4D"/>
    <w:rsid w:val="001B7FB9"/>
    <w:rsid w:val="001D01F2"/>
    <w:rsid w:val="00221571"/>
    <w:rsid w:val="002223F5"/>
    <w:rsid w:val="00231A16"/>
    <w:rsid w:val="002659D2"/>
    <w:rsid w:val="00281ACB"/>
    <w:rsid w:val="002D5543"/>
    <w:rsid w:val="002D76A6"/>
    <w:rsid w:val="00337D2A"/>
    <w:rsid w:val="00380FD0"/>
    <w:rsid w:val="003842F3"/>
    <w:rsid w:val="00394192"/>
    <w:rsid w:val="003952E2"/>
    <w:rsid w:val="003D3F64"/>
    <w:rsid w:val="003E025B"/>
    <w:rsid w:val="003F797E"/>
    <w:rsid w:val="004040D2"/>
    <w:rsid w:val="004043AF"/>
    <w:rsid w:val="00453156"/>
    <w:rsid w:val="00481A59"/>
    <w:rsid w:val="004C2270"/>
    <w:rsid w:val="004D1143"/>
    <w:rsid w:val="004F09FD"/>
    <w:rsid w:val="004F3979"/>
    <w:rsid w:val="00502823"/>
    <w:rsid w:val="005120F5"/>
    <w:rsid w:val="005205AA"/>
    <w:rsid w:val="00521BEC"/>
    <w:rsid w:val="005242E0"/>
    <w:rsid w:val="00524C76"/>
    <w:rsid w:val="005409DE"/>
    <w:rsid w:val="0055262D"/>
    <w:rsid w:val="00587475"/>
    <w:rsid w:val="00590A15"/>
    <w:rsid w:val="00593FA8"/>
    <w:rsid w:val="005C5B19"/>
    <w:rsid w:val="005F2D95"/>
    <w:rsid w:val="006516BC"/>
    <w:rsid w:val="00663CFE"/>
    <w:rsid w:val="00666B6D"/>
    <w:rsid w:val="006B1267"/>
    <w:rsid w:val="006B2240"/>
    <w:rsid w:val="006C7036"/>
    <w:rsid w:val="006E0E64"/>
    <w:rsid w:val="006E6C07"/>
    <w:rsid w:val="006F0905"/>
    <w:rsid w:val="007554E4"/>
    <w:rsid w:val="00764083"/>
    <w:rsid w:val="007779AE"/>
    <w:rsid w:val="0078098C"/>
    <w:rsid w:val="007B7FDA"/>
    <w:rsid w:val="007D3DA9"/>
    <w:rsid w:val="007E516E"/>
    <w:rsid w:val="00815576"/>
    <w:rsid w:val="00820F0E"/>
    <w:rsid w:val="00821F63"/>
    <w:rsid w:val="008245DE"/>
    <w:rsid w:val="0087628B"/>
    <w:rsid w:val="008B63B9"/>
    <w:rsid w:val="008E7A19"/>
    <w:rsid w:val="00936DCD"/>
    <w:rsid w:val="00956096"/>
    <w:rsid w:val="0096042C"/>
    <w:rsid w:val="009677E1"/>
    <w:rsid w:val="009A70A2"/>
    <w:rsid w:val="009B1556"/>
    <w:rsid w:val="009F5D44"/>
    <w:rsid w:val="00A0080F"/>
    <w:rsid w:val="00A1001D"/>
    <w:rsid w:val="00A16B5E"/>
    <w:rsid w:val="00A2202C"/>
    <w:rsid w:val="00A46BC2"/>
    <w:rsid w:val="00A62C5D"/>
    <w:rsid w:val="00A63F62"/>
    <w:rsid w:val="00A70D85"/>
    <w:rsid w:val="00A72F63"/>
    <w:rsid w:val="00A926EB"/>
    <w:rsid w:val="00AA7F67"/>
    <w:rsid w:val="00AB3A91"/>
    <w:rsid w:val="00AE153E"/>
    <w:rsid w:val="00B05FBF"/>
    <w:rsid w:val="00B1783E"/>
    <w:rsid w:val="00BC5BAF"/>
    <w:rsid w:val="00BD079C"/>
    <w:rsid w:val="00BD4133"/>
    <w:rsid w:val="00BE409C"/>
    <w:rsid w:val="00C13A9B"/>
    <w:rsid w:val="00C144F4"/>
    <w:rsid w:val="00C319BF"/>
    <w:rsid w:val="00CD23C9"/>
    <w:rsid w:val="00CE1188"/>
    <w:rsid w:val="00D052A5"/>
    <w:rsid w:val="00D51337"/>
    <w:rsid w:val="00D524D2"/>
    <w:rsid w:val="00D74FB6"/>
    <w:rsid w:val="00D87328"/>
    <w:rsid w:val="00D943C0"/>
    <w:rsid w:val="00DB1FFD"/>
    <w:rsid w:val="00E106EB"/>
    <w:rsid w:val="00E23E28"/>
    <w:rsid w:val="00E31DFF"/>
    <w:rsid w:val="00E675CB"/>
    <w:rsid w:val="00E73B69"/>
    <w:rsid w:val="00E91E39"/>
    <w:rsid w:val="00EB48FA"/>
    <w:rsid w:val="00EB68CC"/>
    <w:rsid w:val="00EC2862"/>
    <w:rsid w:val="00ED12C8"/>
    <w:rsid w:val="00F246E4"/>
    <w:rsid w:val="00F71C03"/>
    <w:rsid w:val="00F757DF"/>
    <w:rsid w:val="00F911C2"/>
    <w:rsid w:val="00F944D7"/>
    <w:rsid w:val="00FA6B7D"/>
    <w:rsid w:val="00FB028A"/>
    <w:rsid w:val="00FD48BB"/>
    <w:rsid w:val="00FE323F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13A2E4"/>
  <w15:chartTrackingRefBased/>
  <w15:docId w15:val="{CBF43F40-B2BB-49F7-8398-1786459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5C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640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E32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4083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764083"/>
  </w:style>
  <w:style w:type="character" w:styleId="Hyperlink">
    <w:name w:val="Hyperlink"/>
    <w:uiPriority w:val="99"/>
    <w:rsid w:val="00764083"/>
    <w:rPr>
      <w:color w:val="0000FF"/>
      <w:u w:val="single"/>
    </w:rPr>
  </w:style>
  <w:style w:type="paragraph" w:styleId="Header">
    <w:name w:val="header"/>
    <w:basedOn w:val="Normal"/>
    <w:rsid w:val="00512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2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3F62"/>
  </w:style>
  <w:style w:type="numbering" w:styleId="111111">
    <w:name w:val="Outline List 2"/>
    <w:basedOn w:val="NoList"/>
    <w:pPr>
      <w:numPr>
        <w:numId w:val="11"/>
      </w:numPr>
    </w:pPr>
  </w:style>
  <w:style w:type="table" w:styleId="TableGrid">
    <w:name w:val="Table Grid"/>
    <w:basedOn w:val="TableNormal"/>
    <w:rsid w:val="007D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C2862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A70D85"/>
  </w:style>
  <w:style w:type="character" w:styleId="UnresolvedMention">
    <w:name w:val="Unresolved Mention"/>
    <w:basedOn w:val="DefaultParagraphFont"/>
    <w:uiPriority w:val="99"/>
    <w:semiHidden/>
    <w:unhideWhenUsed/>
    <w:rsid w:val="004F3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qlite.org/cintr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ql-using-c-c-and-sql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A90A-855A-4737-851C-537FCE48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avc-nscc</Company>
  <LinksUpToDate>false</LinksUpToDate>
  <CharactersWithSpaces>1584</CharactersWithSpaces>
  <SharedDoc>false</SharedDoc>
  <HLinks>
    <vt:vector size="150" baseType="variant">
      <vt:variant>
        <vt:i4>6029367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http://en.wikipedia.org/wiki/Requirements_analysis</vt:lpwstr>
      </vt:variant>
      <vt:variant>
        <vt:lpwstr/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_Toc453056381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_Toc453056380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_Toc453056379</vt:lpwstr>
      </vt:variant>
      <vt:variant>
        <vt:i4>1245233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_Toc453056378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_Toc453056377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_Toc453056376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_Toc453056375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_Toc453056374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_Toc453056373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_Toc453056372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_Toc453056371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_Toc453056370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_Toc453056369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_Toc453056368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_Toc453056367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_Toc453056366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_Toc453056365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_Toc453056364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_Toc453056363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_Toc453056362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_Toc453056361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_Toc453056360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_Toc453056359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_Toc453056358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avcuser</dc:creator>
  <cp:keywords/>
  <cp:lastModifiedBy>Ponce Cabrera,Gabriel</cp:lastModifiedBy>
  <cp:revision>5</cp:revision>
  <cp:lastPrinted>2012-06-05T14:34:00Z</cp:lastPrinted>
  <dcterms:created xsi:type="dcterms:W3CDTF">2023-10-24T12:20:00Z</dcterms:created>
  <dcterms:modified xsi:type="dcterms:W3CDTF">2024-12-05T18:51:00Z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166cb4aea39d5f3d5fb4bf5c49d106897cf376bda9acff1242274f2bdf7f7862</vt:lpwstr>
  </property>
</Properties>
</file>