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62" w:afterLines="20" w:line="360" w:lineRule="auto"/>
        <w:jc w:val="center"/>
        <w:rPr>
          <w:rFonts w:hint="eastAsia" w:eastAsia="楷体_GB2312"/>
          <w:color w:val="0000FF"/>
          <w:sz w:val="48"/>
        </w:rPr>
      </w:pPr>
      <w:r>
        <w:rPr>
          <w:rFonts w:hint="eastAsia" w:eastAsia="楷体_GB2312"/>
          <w:sz w:val="48"/>
        </w:rPr>
        <w:t xml:space="preserve">  淮 海 工 学 院 计算机工程学院</w:t>
      </w:r>
    </w:p>
    <w:p>
      <w:pPr>
        <w:pStyle w:val="2"/>
        <w:spacing w:line="360" w:lineRule="auto"/>
        <w:ind w:right="-632" w:rightChars="-301"/>
        <w:rPr>
          <w:rFonts w:hint="eastAsia" w:ascii="隶书" w:eastAsia="隶书"/>
          <w:sz w:val="66"/>
        </w:rPr>
      </w:pPr>
      <w:r>
        <w:rPr>
          <w:rFonts w:hint="eastAsia" w:ascii="隶书" w:eastAsia="隶书"/>
          <w:sz w:val="66"/>
        </w:rPr>
        <w:t>课程设计报告</w:t>
      </w:r>
    </w:p>
    <w:p>
      <w:pPr>
        <w:spacing w:line="600" w:lineRule="exact"/>
        <w:jc w:val="center"/>
        <w:rPr>
          <w:rFonts w:hint="eastAsia"/>
          <w:sz w:val="32"/>
        </w:rPr>
      </w:pP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设计名称：</w:t>
      </w:r>
      <w:r>
        <w:rPr>
          <w:rFonts w:hint="eastAsia" w:ascii="楷体_GB2312" w:eastAsia="楷体_GB2312"/>
          <w:sz w:val="32"/>
          <w:u w:val="single"/>
        </w:rPr>
        <w:t xml:space="preserve">          软件工程课程设计         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/>
          <w:sz w:val="30"/>
        </w:rPr>
      </w:pPr>
      <w:r>
        <w:rPr>
          <w:rFonts w:hint="eastAsia"/>
          <w:b/>
          <w:bCs/>
          <w:sz w:val="32"/>
        </w:rPr>
        <w:t>选题名称：</w:t>
      </w:r>
      <w:r>
        <w:rPr>
          <w:rFonts w:hint="eastAsia" w:ascii="楷体_GB2312" w:eastAsia="楷体_GB2312"/>
          <w:sz w:val="32"/>
          <w:u w:val="single"/>
        </w:rPr>
        <w:t>火车订票系统的设计与实现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--车次查询模块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/>
          <w:sz w:val="30"/>
        </w:rPr>
      </w:pPr>
      <w:r>
        <w:rPr>
          <w:rFonts w:hint="eastAsia"/>
          <w:b/>
          <w:bCs/>
          <w:sz w:val="32"/>
        </w:rPr>
        <w:t>姓    名：</w:t>
      </w:r>
      <w:r>
        <w:rPr>
          <w:rFonts w:hint="eastAsia" w:ascii="楷体_GB2312" w:eastAsia="楷体_GB2312"/>
          <w:sz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陈康</w:t>
      </w:r>
      <w:r>
        <w:rPr>
          <w:rFonts w:hint="eastAsia" w:ascii="楷体_GB2312" w:eastAsia="楷体_GB2312"/>
          <w:sz w:val="32"/>
          <w:u w:val="single"/>
        </w:rPr>
        <w:t xml:space="preserve">     </w:t>
      </w:r>
      <w:r>
        <w:rPr>
          <w:rFonts w:hint="eastAsia"/>
          <w:b/>
          <w:bCs/>
          <w:sz w:val="32"/>
        </w:rPr>
        <w:t xml:space="preserve">学 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 xml:space="preserve"> 号：</w:t>
      </w:r>
      <w:r>
        <w:rPr>
          <w:rFonts w:hint="eastAsia" w:ascii="楷体_GB2312" w:eastAsia="楷体_GB2312"/>
          <w:sz w:val="32"/>
          <w:u w:val="single"/>
        </w:rPr>
        <w:t xml:space="preserve">  </w:t>
      </w:r>
      <w:r>
        <w:rPr>
          <w:rFonts w:hint="eastAsia" w:ascii="楷体_GB2312" w:eastAsia="楷体_GB2312"/>
          <w:sz w:val="32"/>
          <w:u w:val="single"/>
          <w:lang w:val="en-US" w:eastAsia="zh-CN"/>
        </w:rPr>
        <w:t>201814058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b/>
          <w:bCs/>
          <w:sz w:val="30"/>
          <w:u w:val="single"/>
        </w:rPr>
      </w:pPr>
      <w:r>
        <w:rPr>
          <w:rFonts w:hint="eastAsia"/>
          <w:b/>
          <w:bCs/>
          <w:sz w:val="32"/>
        </w:rPr>
        <w:t>专业班级：</w:t>
      </w:r>
      <w:r>
        <w:rPr>
          <w:rFonts w:hint="eastAsia" w:ascii="楷体_GB2312" w:eastAsia="楷体_GB2312"/>
          <w:sz w:val="32"/>
          <w:u w:val="single"/>
        </w:rPr>
        <w:t xml:space="preserve">   </w:t>
      </w:r>
      <w:r>
        <w:rPr>
          <w:rFonts w:hint="eastAsia" w:ascii="楷体_GB2312" w:eastAsia="楷体_GB2312"/>
          <w:b/>
          <w:bCs/>
          <w:sz w:val="32"/>
          <w:u w:val="single"/>
        </w:rPr>
        <w:t>软件工程                Z软件16</w:t>
      </w:r>
      <w:r>
        <w:rPr>
          <w:rFonts w:hint="eastAsia" w:ascii="楷体_GB2312" w:eastAsia="楷体_GB2312"/>
          <w:b/>
          <w:bCs/>
          <w:sz w:val="32"/>
          <w:u w:val="single"/>
          <w:lang w:val="en-US" w:eastAsia="zh-CN"/>
        </w:rPr>
        <w:t>2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sz w:val="30"/>
          <w:u w:val="single"/>
        </w:rPr>
      </w:pPr>
      <w:r>
        <w:rPr>
          <w:rFonts w:hint="eastAsia"/>
          <w:b/>
          <w:bCs/>
          <w:sz w:val="32"/>
        </w:rPr>
        <w:t xml:space="preserve">系 </w:t>
      </w:r>
      <w:r>
        <w:rPr>
          <w:rFonts w:hint="eastAsia"/>
          <w:b/>
          <w:bCs/>
          <w:spacing w:val="-30"/>
          <w:kern w:val="15"/>
          <w:sz w:val="32"/>
        </w:rPr>
        <w:t>（</w:t>
      </w:r>
      <w:r>
        <w:rPr>
          <w:rFonts w:hint="eastAsia"/>
          <w:b/>
          <w:bCs/>
          <w:sz w:val="32"/>
        </w:rPr>
        <w:t>院）：</w:t>
      </w:r>
      <w:r>
        <w:rPr>
          <w:rFonts w:hint="eastAsia" w:eastAsia="楷体_GB2312"/>
          <w:b/>
          <w:bCs/>
          <w:sz w:val="32"/>
          <w:u w:val="single"/>
        </w:rPr>
        <w:t xml:space="preserve"> 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</w:t>
      </w:r>
      <w:r>
        <w:rPr>
          <w:rFonts w:ascii="楷体_GB2312" w:eastAsia="楷体_GB2312"/>
          <w:b/>
          <w:bCs/>
          <w:sz w:val="32"/>
          <w:u w:val="single"/>
        </w:rPr>
        <w:t xml:space="preserve">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      应用技术学院        </w:t>
      </w:r>
      <w:r>
        <w:rPr>
          <w:rFonts w:hint="eastAsia" w:eastAsia="楷体_GB2312"/>
          <w:sz w:val="32"/>
          <w:u w:val="single"/>
        </w:rPr>
        <w:t xml:space="preserve">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设计时间：</w:t>
      </w:r>
      <w:r>
        <w:rPr>
          <w:rFonts w:hint="eastAsia" w:eastAsia="楷体_GB2312"/>
          <w:sz w:val="32"/>
          <w:u w:val="single"/>
        </w:rPr>
        <w:t xml:space="preserve">         2019.6.3~2019.6.23          </w:t>
      </w:r>
      <w:r>
        <w:rPr>
          <w:rFonts w:hint="eastAsia" w:ascii="楷体_GB2312" w:eastAsia="楷体_GB2312"/>
          <w:sz w:val="32"/>
          <w:u w:val="single"/>
        </w:rPr>
        <w:t xml:space="preserve">   </w:t>
      </w:r>
    </w:p>
    <w:p>
      <w:pPr>
        <w:tabs>
          <w:tab w:val="left" w:pos="8085"/>
        </w:tabs>
        <w:overflowPunct w:val="0"/>
        <w:snapToGrid w:val="0"/>
        <w:spacing w:line="700" w:lineRule="exact"/>
        <w:ind w:right="741" w:rightChars="353" w:firstLine="964" w:firstLineChars="300"/>
        <w:rPr>
          <w:rFonts w:hint="eastAsia" w:ascii="楷体_GB2312" w:eastAsia="楷体_GB2312"/>
          <w:sz w:val="32"/>
          <w:u w:val="single"/>
        </w:rPr>
      </w:pPr>
      <w:r>
        <w:rPr>
          <w:rFonts w:hint="eastAsia"/>
          <w:b/>
          <w:bCs/>
          <w:sz w:val="32"/>
        </w:rPr>
        <w:t>设计地点：</w:t>
      </w:r>
      <w:r>
        <w:rPr>
          <w:rFonts w:hint="eastAsia" w:eastAsia="楷体_GB2312"/>
          <w:sz w:val="32"/>
          <w:u w:val="single"/>
        </w:rPr>
        <w:t xml:space="preserve">    </w:t>
      </w:r>
      <w:r>
        <w:rPr>
          <w:rFonts w:hint="eastAsia" w:ascii="楷体_GB2312" w:eastAsia="楷体_GB2312"/>
          <w:b/>
          <w:bCs/>
          <w:sz w:val="32"/>
          <w:u w:val="single"/>
        </w:rPr>
        <w:t xml:space="preserve">  应用技术学院机房、教室  </w:t>
      </w:r>
      <w:r>
        <w:rPr>
          <w:rFonts w:hint="eastAsia" w:eastAsia="楷体_GB2312"/>
          <w:sz w:val="32"/>
          <w:u w:val="single"/>
        </w:rPr>
        <w:t xml:space="preserve">      </w:t>
      </w:r>
      <w:r>
        <w:rPr>
          <w:rFonts w:hint="eastAsia" w:ascii="楷体_GB2312" w:eastAsia="楷体_GB2312"/>
          <w:sz w:val="32"/>
          <w:u w:val="single"/>
        </w:rPr>
        <w:t xml:space="preserve">  </w:t>
      </w:r>
    </w:p>
    <w:p>
      <w:pPr>
        <w:spacing w:line="600" w:lineRule="exact"/>
        <w:ind w:firstLine="1280" w:firstLineChars="400"/>
        <w:rPr>
          <w:rFonts w:hint="eastAsia" w:ascii="楷体_GB2312"/>
          <w:sz w:val="32"/>
          <w:u w:val="single"/>
        </w:rPr>
      </w:pPr>
    </w:p>
    <w:tbl>
      <w:tblPr>
        <w:tblStyle w:val="4"/>
        <w:tblW w:w="81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7" w:hRule="atLeast"/>
          <w:jc w:val="center"/>
        </w:trPr>
        <w:tc>
          <w:tcPr>
            <w:tcW w:w="819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360" w:lineRule="auto"/>
              <w:rPr>
                <w:rFonts w:hint="eastAsia"/>
                <w:sz w:val="28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3787140</wp:posOffset>
                      </wp:positionH>
                      <wp:positionV relativeFrom="paragraph">
                        <wp:posOffset>115570</wp:posOffset>
                      </wp:positionV>
                      <wp:extent cx="1207135" cy="495300"/>
                      <wp:effectExtent l="4445" t="4445" r="7620" b="14605"/>
                      <wp:wrapSquare wrapText="bothSides"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07135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sz w:val="28"/>
                                    </w:rPr>
                                    <w:t>成绩：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98.2pt;margin-top:9.1pt;height:39pt;width:95.05pt;mso-wrap-distance-bottom:0pt;mso-wrap-distance-left:9pt;mso-wrap-distance-right:9pt;mso-wrap-distance-top:0pt;z-index:251658240;mso-width-relative:page;mso-height-relative:page;" fillcolor="#FFFFFF" filled="t" stroked="t" coordsize="21600,21600" o:gfxdata="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NxxGCbZAAAACQEAAA8AAAAAAAAAAQAgAAAAIgAAAGRycy9kb3ducmV2LnhtbFBLAQIU&#10;ABQAAAAIAIdO4kBNZXVm8gEAAOgDAAAOAAAAAAAAAAEAIAAAACgBAABkcnMvZTJvRG9jLnhtbFBL&#10;BQYAAAAABgAGAFkBAACMBQAAAAA=&#10;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</w:rPr>
                              <w:t>成绩：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hint="eastAsia"/>
                <w:sz w:val="28"/>
              </w:rPr>
              <w:t>指导教师评语：</w:t>
            </w: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spacing w:line="400" w:lineRule="exact"/>
              <w:rPr>
                <w:rFonts w:hint="eastAsia"/>
                <w:sz w:val="28"/>
              </w:rPr>
            </w:pPr>
          </w:p>
          <w:p>
            <w:pPr>
              <w:pStyle w:val="3"/>
              <w:spacing w:line="360" w:lineRule="auto"/>
              <w:ind w:left="0" w:leftChars="0"/>
              <w:jc w:val="center"/>
              <w:rPr>
                <w:rFonts w:hint="eastAsia" w:eastAsia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8"/>
              </w:rPr>
              <w:t xml:space="preserve">                签名：</w:t>
            </w:r>
            <w:r>
              <w:rPr>
                <w:rFonts w:hint="eastAsia" w:eastAsia="宋体"/>
                <w:b w:val="0"/>
                <w:bCs w:val="0"/>
                <w:color w:val="auto"/>
                <w:sz w:val="28"/>
                <w:u w:val="single"/>
              </w:rPr>
              <w:t xml:space="preserve">              </w:t>
            </w:r>
            <w:r>
              <w:rPr>
                <w:rFonts w:hint="eastAsia" w:eastAsia="宋体"/>
                <w:b w:val="0"/>
                <w:bCs w:val="0"/>
                <w:color w:val="auto"/>
                <w:sz w:val="28"/>
              </w:rPr>
              <w:t xml:space="preserve"> </w:t>
            </w:r>
          </w:p>
          <w:p>
            <w:pPr>
              <w:pStyle w:val="3"/>
              <w:spacing w:line="360" w:lineRule="auto"/>
              <w:ind w:left="0" w:leftChars="0"/>
              <w:jc w:val="center"/>
              <w:rPr>
                <w:rFonts w:hint="eastAsia" w:eastAsia="宋体"/>
                <w:b w:val="0"/>
                <w:bCs w:val="0"/>
                <w:color w:val="auto"/>
                <w:sz w:val="28"/>
              </w:rPr>
            </w:pPr>
            <w:r>
              <w:rPr>
                <w:rFonts w:hint="eastAsia" w:eastAsia="宋体"/>
                <w:b w:val="0"/>
                <w:bCs w:val="0"/>
                <w:color w:val="auto"/>
                <w:sz w:val="28"/>
              </w:rPr>
              <w:t xml:space="preserve">                                 </w:t>
            </w:r>
            <w:r>
              <w:rPr>
                <w:rFonts w:hint="eastAsia" w:eastAsia="宋体"/>
                <w:b w:val="0"/>
                <w:bCs w:val="0"/>
                <w:color w:val="auto"/>
                <w:sz w:val="24"/>
              </w:rPr>
              <w:t xml:space="preserve"> 年    月    日</w:t>
            </w:r>
          </w:p>
        </w:tc>
      </w:tr>
    </w:tbl>
    <w:p>
      <w:pPr>
        <w:spacing w:line="360" w:lineRule="auto"/>
        <w:ind w:firstLine="720" w:firstLineChars="300"/>
        <w:rPr>
          <w:sz w:val="24"/>
        </w:rPr>
        <w:sectPr>
          <w:pgSz w:w="11907" w:h="16840"/>
          <w:pgMar w:top="1134" w:right="851" w:bottom="1134" w:left="1134" w:header="851" w:footer="992" w:gutter="170"/>
          <w:cols w:space="720" w:num="1"/>
          <w:docGrid w:type="lines" w:linePitch="312" w:charSpace="0"/>
        </w:sectPr>
      </w:pPr>
    </w:p>
    <w:p>
      <w:pPr>
        <w:spacing w:line="360" w:lineRule="auto"/>
        <w:ind w:firstLine="720" w:firstLineChars="300"/>
        <w:rPr>
          <w:rFonts w:hint="eastAsia"/>
          <w:sz w:val="24"/>
        </w:rPr>
      </w:pPr>
    </w:p>
    <w:tbl>
      <w:tblPr>
        <w:tblStyle w:val="4"/>
        <w:tblW w:w="93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1．课程设计目的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1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tabs>
                <w:tab w:val="left" w:pos="0"/>
              </w:tabs>
              <w:spacing w:line="400" w:lineRule="exact"/>
              <w:ind w:firstLine="576" w:firstLineChars="240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spacing w:line="360" w:lineRule="atLeast"/>
              <w:ind w:firstLine="480" w:firstLineChars="200"/>
              <w:rPr>
                <w:rFonts w:hint="eastAsia"/>
                <w:sz w:val="24"/>
              </w:rPr>
            </w:pPr>
            <w:r>
              <w:rPr>
                <w:sz w:val="24"/>
              </w:rPr>
              <w:t>软件工程课程设计</w:t>
            </w:r>
            <w:r>
              <w:rPr>
                <w:rFonts w:hint="eastAsia"/>
                <w:sz w:val="24"/>
              </w:rPr>
              <w:t>是计算机专业一个综合性的实践教学环节，其目的在于促进学生复习和巩固计算机软件设计知识，加深对软件设计方法、软件设计技术和设计思想的理解，并能运用所学软件设计知识和面向对象技术进行综合软件设计，通过本课程设计能够进行简单软件系统的开发，掌握软件设计的方法和面向对象程序设计的基本技术，提高学生的综合应用能力。</w:t>
            </w:r>
          </w:p>
          <w:p>
            <w:pPr>
              <w:tabs>
                <w:tab w:val="left" w:pos="0"/>
              </w:tabs>
              <w:spacing w:line="400" w:lineRule="exact"/>
              <w:ind w:firstLine="576" w:firstLineChars="240"/>
              <w:rPr>
                <w:rFonts w:hint="eastAsia" w:ascii="宋体" w:hAnsi="宋体"/>
                <w:color w:val="000000"/>
                <w:sz w:val="24"/>
              </w:rPr>
            </w:pPr>
          </w:p>
          <w:p>
            <w:pPr>
              <w:tabs>
                <w:tab w:val="left" w:pos="0"/>
              </w:tabs>
              <w:spacing w:line="400" w:lineRule="exact"/>
              <w:ind w:firstLine="576" w:firstLineChars="240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 w:line="360" w:lineRule="exact"/>
              <w:ind w:left="280" w:hanging="280" w:hanging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2．课程设计任务与要求：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5" w:hRule="atLeast"/>
          <w:jc w:val="center"/>
        </w:trPr>
        <w:tc>
          <w:tcPr>
            <w:tcW w:w="9356" w:type="dxa"/>
            <w:tcBorders>
              <w:top w:val="single" w:color="000000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line="300" w:lineRule="auto"/>
              <w:ind w:firstLine="422" w:firstLineChars="2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任务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结合《软件工程》、《面向对象程序设计》课程以及相关课程中所学知识，积极完成设计任务。要求通过设计，深对课程基本内容的理解和综合运用。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 w:eastAsia="黑体"/>
                <w:szCs w:val="21"/>
              </w:rPr>
            </w:pPr>
            <w:r>
              <w:rPr>
                <w:rFonts w:hint="eastAsia"/>
                <w:szCs w:val="21"/>
              </w:rPr>
              <w:t>学生自选课题</w:t>
            </w:r>
          </w:p>
          <w:p>
            <w:pPr>
              <w:spacing w:line="300" w:lineRule="auto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学生原则上可以结合个人爱好自选课题，要求课题有一定的深度与难度，有一定的算法复杂性，能够巩固数据结构课程所学的知识。学生自选课题需在16周前报课程设计指导教师批准方可生效。</w:t>
            </w:r>
          </w:p>
          <w:p>
            <w:pPr>
              <w:spacing w:line="300" w:lineRule="auto"/>
              <w:ind w:firstLine="422" w:firstLineChars="2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要求：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（1）通过文献资料查阅和学习，了解当前软件设计技术和一般方法。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（2）参考和研究一些公司和高校/企业成功的软件开发案例和实现方案，结合《面向对象程序设计》、《软件工程》等课程中所学知识，积极完成设计任务。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（3）认真完成需求分析，并根据需求分析完成各设计题目的总体设计、详细设计和测设等环节的设计任务，开发工具推荐使用Asp.net | Vc++ | Jsp.net 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（4）</w:t>
            </w:r>
            <w:r>
              <w:rPr>
                <w:rFonts w:hint="eastAsia" w:ascii="宋体" w:hAnsi="宋体"/>
              </w:rPr>
              <w:t>每位同学需提交可独立运行的软件程序。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（5）认真按时完成课程设计报告，课程设计报告内容包括：课程设计目的、设计任务与要求、需求分析、概要设计、详细设计、调试分析、测试结果、附录和设计心得体会等。</w:t>
            </w:r>
          </w:p>
          <w:p>
            <w:pPr>
              <w:spacing w:line="360" w:lineRule="auto"/>
              <w:ind w:firstLine="420" w:firstLineChars="200"/>
              <w:rPr>
                <w:rFonts w:hint="eastAsia"/>
                <w:sz w:val="24"/>
              </w:rPr>
            </w:pPr>
            <w:r>
              <w:rPr>
                <w:rFonts w:hint="eastAsia"/>
              </w:rPr>
              <w:t>（6）</w:t>
            </w:r>
            <w:r>
              <w:rPr>
                <w:rFonts w:hint="eastAsia" w:ascii="宋体" w:hAnsi="宋体"/>
                <w:szCs w:val="21"/>
              </w:rPr>
              <w:t>每位同学需独立提交设计报告书（每人一份），要求编排格式统一、规范、内容充实，不少于10页（代码不算）。</w:t>
            </w:r>
            <w:r>
              <w:rPr>
                <w:rFonts w:hint="eastAsia"/>
                <w:sz w:val="24"/>
              </w:rPr>
              <w:t xml:space="preserve">  </w:t>
            </w:r>
          </w:p>
          <w:p>
            <w:pPr>
              <w:spacing w:line="360" w:lineRule="auto"/>
              <w:ind w:firstLine="480" w:firstLineChars="200"/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9356" w:type="dxa"/>
            <w:tcBorders>
              <w:top w:val="double" w:color="auto" w:sz="4" w:space="0"/>
              <w:left w:val="single" w:color="auto" w:sz="8" w:space="0"/>
              <w:bottom w:val="dotted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spacing w:before="156" w:beforeLines="50"/>
              <w:ind w:left="280" w:hanging="280" w:hangingChars="100"/>
              <w:rPr>
                <w:rFonts w:hint="eastAsia"/>
                <w:sz w:val="24"/>
              </w:rPr>
            </w:pPr>
            <w:r>
              <w:rPr>
                <w:rFonts w:hint="eastAsia"/>
                <w:sz w:val="28"/>
              </w:rPr>
              <w:t>3．课程设计说明书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75" w:hRule="atLeast"/>
          <w:jc w:val="center"/>
        </w:trPr>
        <w:tc>
          <w:tcPr>
            <w:tcW w:w="9356" w:type="dxa"/>
            <w:tcBorders>
              <w:top w:val="dotted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一 需求分析</w:t>
            </w:r>
          </w:p>
          <w:p>
            <w:pPr>
              <w:rPr>
                <w:rFonts w:hint="default" w:ascii="宋体" w:hAnsi="宋体" w:eastAsia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1.1 需求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火车订票系统的主要功能是向旅客提供一种BS模式的订票服务。用户需要预定车票时登陆该系统后可以查询关心的车次信息，同时可以预定该车次的车票。在提供订票功能的同时，还应该提供改签和退票等功能。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本次课程设计主要针对系统中的车次信息查询模块。车次查询模块需要实现的需求入下所示。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用户进入模块后，输入起点、终点、出发时间后页面显示出发时间后24小时内所有从起点到终点的车次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列表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，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列表中的每一行包含一个车次的信息，用户可以下载车次列表。</w:t>
            </w:r>
            <w:r>
              <w:rPr>
                <w:rFonts w:hint="default" w:ascii="宋体" w:hAnsi="宋体" w:eastAsia="宋体"/>
                <w:sz w:val="24"/>
                <w:lang w:val="en-US" w:eastAsia="zh-CN"/>
              </w:rPr>
              <w:t>车次信息包括车次号、出发时间、到达时间、列车类型、票价、座位余量等信息。用户再点击某一车次后显示该车次的详细信息，除上述信息外，还应显示该车次的全部途径车站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 w:ascii="宋体" w:hAnsi="宋体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1.2 数据流图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表1-1 数据流图元素</w:t>
            </w:r>
          </w:p>
          <w:tbl>
            <w:tblPr>
              <w:tblStyle w:val="5"/>
              <w:tblpPr w:leftFromText="180" w:rightFromText="180" w:vertAnchor="text" w:horzAnchor="page" w:tblpX="109" w:tblpY="298"/>
              <w:tblOverlap w:val="never"/>
              <w:tblW w:w="91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70"/>
              <w:gridCol w:w="45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源点\终点</w:t>
                  </w:r>
                </w:p>
              </w:tc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处理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 w:firstLineChars="200"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源点：旅客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 w:firstLineChars="200"/>
                    <w:jc w:val="left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终点：旅客</w:t>
                  </w:r>
                </w:p>
              </w:tc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 w:firstLineChars="200"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生成车次列表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 w:firstLineChars="200"/>
                    <w:jc w:val="left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生成车次详细信息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数据流</w:t>
                  </w:r>
                </w:p>
              </w:tc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center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数据存储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车次查询信息：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起点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终点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出发时间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车次列表：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车次号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出发时间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到达时间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列车类型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票价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座位余量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车次信息：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车次号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出发时间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到达时间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列车类型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首发站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终点站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停靠站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各站出发时间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 xml:space="preserve">  各站到达时间</w:t>
                  </w:r>
                </w:p>
              </w:tc>
              <w:tc>
                <w:tcPr>
                  <w:tcW w:w="4570" w:type="dxa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车次列表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firstLine="480"/>
                    <w:jc w:val="both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（见车次列表）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  <w:object>
                <v:shape id="_x0000_i1025" o:spt="75" type="#_x0000_t75" style="height:180.55pt;width:456.7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f"/>
                  <w10:wrap type="none"/>
                  <w10:anchorlock/>
                </v:shape>
                <o:OLEObject Type="Embed" ProgID="Visio.Drawing.15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图1-1 车次查询模块数据流图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1.3 数据字典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表1-2 车次查询模块数据字典</w:t>
            </w:r>
          </w:p>
          <w:tbl>
            <w:tblPr>
              <w:tblStyle w:val="5"/>
              <w:tblW w:w="917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7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名称：车次查询信息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别名：车次查询条件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描述：旅客用户输入的查询信息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定义：车次查询信息=起点+终点+出发时间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位置：发送给车次查询接口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7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名称：车次列表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别名：无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描述：符合用户输入的车次查询信息的所有车次的集合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1920" w:hanging="1920" w:hangingChars="800"/>
                    <w:jc w:val="both"/>
                    <w:textAlignment w:val="auto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定义：车次列表 = 车次号+</w:t>
                  </w:r>
                  <w:r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  <w:t>出发时间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+</w:t>
                  </w:r>
                  <w:r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  <w:t>到达时间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+</w:t>
                  </w:r>
                  <w:r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  <w:t>列车类型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+</w:t>
                  </w:r>
                  <w:r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  <w:t>票价</w:t>
                  </w: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+</w:t>
                  </w:r>
                  <w:r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  <w:t>座位余量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1920" w:hanging="1920" w:hangingChars="800"/>
                    <w:jc w:val="both"/>
                    <w:textAlignment w:val="auto"/>
                    <w:rPr>
                      <w:rFonts w:hint="default" w:ascii="宋体" w:hAnsi="宋体" w:eastAsia="宋体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lang w:val="en-US" w:eastAsia="zh-CN"/>
                    </w:rPr>
                    <w:t>位置：下载到用户本地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7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名称：查询车次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别名：无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描述：接收车次查询信息，取出符合条件的所有车次。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7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名称：车次详细信息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别名：车次信息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jc w:val="left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描述：某一车次的所有公开信息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2400" w:hanging="2400" w:hangingChars="100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定义：车次详细信息 = 车次号+出发时间+到达时间+列车类型+首发站+终点站+停靠站+各站出发时间+各站到达时间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70" w:type="dxa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2400" w:hanging="2400" w:hangingChars="100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名称：查询车次信息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2400" w:hanging="2400" w:hangingChars="1000"/>
                    <w:jc w:val="both"/>
                    <w:textAlignment w:val="auto"/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别名：无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ind w:left="2400" w:hanging="2400" w:hangingChars="1000"/>
                    <w:jc w:val="both"/>
                    <w:textAlignment w:val="auto"/>
                    <w:rPr>
                      <w:rFonts w:hint="default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 w:val="0"/>
                      <w:sz w:val="24"/>
                      <w:vertAlign w:val="baseline"/>
                      <w:lang w:val="en-US" w:eastAsia="zh-CN"/>
                    </w:rPr>
                    <w:t>描述：接收某车次的车次号，取出该车次的所有信息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1.4 E-R图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</w:pPr>
            <w:r>
              <w:rPr>
                <w:rFonts w:hint="default" w:ascii="宋体" w:hAnsi="宋体"/>
                <w:b/>
                <w:bCs/>
                <w:sz w:val="24"/>
                <w:lang w:val="en-US" w:eastAsia="zh-CN"/>
              </w:rPr>
              <w:object>
                <v:shape id="_x0000_i1026" o:spt="75" alt="" type="#_x0000_t75" style="height:277.4pt;width:457.2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f"/>
                  <w10:wrap type="none"/>
                  <w10:anchorlock/>
                </v:shape>
                <o:OLEObject Type="Embed" ProgID="Visio.Drawing.15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1"/>
                <w:szCs w:val="21"/>
                <w:lang w:val="en-US" w:eastAsia="zh-CN"/>
              </w:rPr>
              <w:t>图1-2 车次查询模块E-R图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宋体" w:hAnsi="宋体"/>
                <w:b w:val="0"/>
                <w:bCs w:val="0"/>
                <w:sz w:val="24"/>
                <w:lang w:val="en-US" w:eastAsia="zh-CN"/>
              </w:rPr>
            </w:pPr>
          </w:p>
          <w:p>
            <w:pPr>
              <w:jc w:val="both"/>
              <w:rPr>
                <w:rFonts w:hint="default" w:ascii="宋体" w:hAnsi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  <w:lang w:val="en-US" w:eastAsia="zh-CN"/>
              </w:rPr>
              <w:t>1.5 小组分工</w:t>
            </w:r>
          </w:p>
          <w:p>
            <w:pPr>
              <w:jc w:val="center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表1-3 小组分工</w:t>
            </w:r>
          </w:p>
          <w:tbl>
            <w:tblPr>
              <w:tblStyle w:val="5"/>
              <w:tblW w:w="4819" w:type="dxa"/>
              <w:jc w:val="center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69"/>
              <w:gridCol w:w="315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69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  <w:t>小组人员</w:t>
                  </w:r>
                </w:p>
              </w:tc>
              <w:tc>
                <w:tcPr>
                  <w:tcW w:w="315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  <w:t>分工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69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  <w:t>陈康</w:t>
                  </w:r>
                </w:p>
              </w:tc>
              <w:tc>
                <w:tcPr>
                  <w:tcW w:w="3150" w:type="dxa"/>
                  <w:noWrap w:val="0"/>
                  <w:vAlign w:val="top"/>
                </w:tcPr>
                <w:p>
                  <w:pPr>
                    <w:rPr>
                      <w:rFonts w:hint="default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  <w:t>车次查询模块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69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315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669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  <w:tc>
                <w:tcPr>
                  <w:tcW w:w="3150" w:type="dxa"/>
                  <w:noWrap w:val="0"/>
                  <w:vAlign w:val="top"/>
                </w:tcPr>
                <w:p>
                  <w:pPr>
                    <w:rPr>
                      <w:rFonts w:hint="eastAsia" w:ascii="宋体" w:hAnsi="宋体"/>
                      <w:sz w:val="24"/>
                      <w:szCs w:val="24"/>
                      <w:vertAlign w:val="baseline"/>
                      <w:lang w:val="en-US" w:eastAsia="zh-CN"/>
                    </w:rPr>
                  </w:pPr>
                </w:p>
              </w:tc>
            </w:tr>
          </w:tbl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二 概要设计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object>
                <v:shape id="_x0000_i1028" o:spt="75" type="#_x0000_t75" style="height:258.4pt;width:456.8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f"/>
                  <w10:wrap type="none"/>
                  <w10:anchorlock/>
                </v:shape>
                <o:OLEObject Type="Embed" ProgID="Visio.Drawing.15" ShapeID="_x0000_i1028" DrawAspect="Content" ObjectID="_1468075727" r:id="rId8">
                  <o:LockedField>false</o:LockedField>
                </o:OLEObject>
              </w:object>
            </w:r>
          </w:p>
          <w:p>
            <w:pPr>
              <w:jc w:val="center"/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图2-1 车次查询模块HIPO图</w:t>
            </w:r>
          </w:p>
          <w:p>
            <w:pPr>
              <w:rPr>
                <w:rFonts w:hint="eastAsia" w:ascii="宋体" w:hAnsi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2.1 功能需求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1、查询车次列表-查询功能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后台接收用户提交的查询参数，请求数据库中符合参数的数据段。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查询车次列表-列表化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/>
              <w:textAlignment w:val="auto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后台接收数据库中返回的数据段，并将数据段格式化为列表类型。并使用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查询车次列表-显示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前端获得列表类型的数据后将数据显示在页面上。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查询车次列表-排序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前端按照用户需要将列表类型的数据按一定顺序显示在页面上。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查询车次信息-下载车次列表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用户点击下载按钮后将显示的车次列表作为文件下载至用户机器上。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查询车次信息-下载车次列表-生成文件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后台将列表写入文件。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480" w:firstLineChars="20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查询车次信息-下载车次列表-传输文件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 xml:space="preserve">    将后台写好的文件传输给用户。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8、查询车次详细信息-查询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后台接收用户选择的车次的车次号，请求数据库中该车次号的详细信息。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/>
              <w:textAlignment w:val="auto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9、查询车次详细信息-显示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/>
              <w:textAlignment w:val="auto"/>
              <w:rPr>
                <w:rFonts w:hint="default" w:ascii="宋体" w:hAnsi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前台获得某车次的详细信息后将信息显示在页面上。</w:t>
            </w:r>
          </w:p>
          <w:p>
            <w:pPr>
              <w:rPr>
                <w:rFonts w:hint="default" w:ascii="宋体" w:hAnsi="宋体"/>
                <w:b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/>
                <w:b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/>
                <w:b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/>
                <w:b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/>
                <w:b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2.2 数据表设计</w:t>
            </w:r>
          </w:p>
          <w:p>
            <w:pPr>
              <w:ind w:firstLine="481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由图1-2可知，该系统的主要实体有站点、停靠站、车次、列车。所以针对每个实体设计数据表。分别为station、stopStation、route、train。</w:t>
            </w:r>
          </w:p>
          <w:p>
            <w:pPr>
              <w:ind w:firstLine="481"/>
              <w:jc w:val="center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表2-1 station数据表</w:t>
            </w:r>
          </w:p>
          <w:tbl>
            <w:tblPr>
              <w:tblStyle w:val="5"/>
              <w:tblW w:w="91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285"/>
              <w:gridCol w:w="2285"/>
              <w:gridCol w:w="2285"/>
              <w:gridCol w:w="228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字段名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属性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city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Varchar(20)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所在城市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自增主键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站点编号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name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Varchar(20)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站点名</w:t>
                  </w:r>
                </w:p>
              </w:tc>
            </w:tr>
          </w:tbl>
          <w:p>
            <w:pPr>
              <w:jc w:val="both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</w:p>
          <w:p>
            <w:pPr>
              <w:ind w:firstLine="481"/>
              <w:jc w:val="center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表2-2 stopStation数据表</w:t>
            </w:r>
          </w:p>
          <w:tbl>
            <w:tblPr>
              <w:tblStyle w:val="5"/>
              <w:tblW w:w="91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285"/>
              <w:gridCol w:w="2285"/>
              <w:gridCol w:w="2285"/>
              <w:gridCol w:w="228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字段名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属性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number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停靠的顺序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price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double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从首发站到本站的价格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自增主键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停靠站编号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StationId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站点编号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routeId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车次编号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arrTime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time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到达时间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leaTime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time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离开时间</w:t>
                  </w:r>
                </w:p>
              </w:tc>
            </w:tr>
          </w:tbl>
          <w:p>
            <w:pPr>
              <w:jc w:val="both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</w:p>
          <w:p>
            <w:pPr>
              <w:ind w:firstLine="481"/>
              <w:jc w:val="center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表2-3 route数据表</w:t>
            </w:r>
          </w:p>
          <w:tbl>
            <w:tblPr>
              <w:tblStyle w:val="5"/>
              <w:tblW w:w="91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285"/>
              <w:gridCol w:w="2285"/>
              <w:gridCol w:w="2285"/>
              <w:gridCol w:w="228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字段名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属性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自增主键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车次号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startStation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始发站编号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endStation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终点站编号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seatOne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默认为0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已售一等座数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seatTwo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默认为0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已售二等座数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seatBuss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默认为0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已售商务座数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time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datetime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默认为0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发车时间</w:t>
                  </w:r>
                </w:p>
              </w:tc>
            </w:tr>
          </w:tbl>
          <w:p>
            <w:pPr>
              <w:ind w:firstLine="481"/>
              <w:jc w:val="center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</w:p>
          <w:p>
            <w:pPr>
              <w:ind w:firstLine="481"/>
              <w:jc w:val="center"/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/>
                <w:sz w:val="24"/>
                <w:lang w:val="en-US" w:eastAsia="zh-CN"/>
              </w:rPr>
              <w:t>表2-4 train数据表</w:t>
            </w:r>
          </w:p>
          <w:tbl>
            <w:tblPr>
              <w:tblStyle w:val="5"/>
              <w:tblW w:w="914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285"/>
              <w:gridCol w:w="2285"/>
              <w:gridCol w:w="2285"/>
              <w:gridCol w:w="228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字段名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数据类型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属性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备注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seatOne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默认为0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一等座数</w:t>
                  </w:r>
                </w:p>
              </w:tc>
            </w:tr>
            <w:tr>
              <w:tblPrEx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seatTwo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默认为0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二等座数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seatBuss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默认为0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商务座数</w:t>
                  </w:r>
                </w:p>
              </w:tc>
            </w:tr>
            <w:tr>
              <w:tblPrEx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id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int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自增主键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列车编号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Varchar(20)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不可为空</w:t>
                  </w:r>
                </w:p>
              </w:tc>
              <w:tc>
                <w:tcPr>
                  <w:tcW w:w="2285" w:type="dxa"/>
                </w:tcPr>
                <w:p>
                  <w:pPr>
                    <w:jc w:val="center"/>
                    <w:rPr>
                      <w:rFonts w:hint="default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 w:val="0"/>
                      <w:bCs/>
                      <w:sz w:val="24"/>
                      <w:vertAlign w:val="baseline"/>
                      <w:lang w:val="en-US" w:eastAsia="zh-CN"/>
                    </w:rPr>
                    <w:t>列车类型</w:t>
                  </w:r>
                </w:p>
              </w:tc>
            </w:tr>
          </w:tbl>
          <w:p>
            <w:pPr>
              <w:ind w:firstLine="481"/>
              <w:jc w:val="center"/>
              <w:rPr>
                <w:rFonts w:hint="default" w:ascii="宋体" w:hAnsi="宋体"/>
                <w:b w:val="0"/>
                <w:bCs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b/>
                <w:sz w:val="24"/>
              </w:rPr>
            </w:pPr>
          </w:p>
          <w:p>
            <w:pPr>
              <w:rPr>
                <w:rFonts w:hint="eastAsia" w:ascii="宋体" w:hAnsi="宋体"/>
                <w:b/>
                <w:sz w:val="24"/>
              </w:rPr>
            </w:pPr>
          </w:p>
          <w:p>
            <w:pPr>
              <w:rPr>
                <w:rFonts w:hint="eastAsia" w:ascii="宋体" w:hAnsi="宋体"/>
                <w:b/>
                <w:sz w:val="24"/>
              </w:rPr>
            </w:pPr>
          </w:p>
          <w:p>
            <w:pPr>
              <w:rPr>
                <w:rFonts w:hint="eastAsia" w:ascii="宋体" w:hAnsi="宋体"/>
                <w:b/>
                <w:sz w:val="24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b/>
                <w:sz w:val="24"/>
              </w:rPr>
              <w:t>三 详细设计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按照你的功能，详细分析模块</w:t>
            </w:r>
            <w:r>
              <w:rPr>
                <w:rFonts w:hint="eastAsia" w:ascii="宋体" w:hAnsi="宋体"/>
                <w:i/>
                <w:color w:val="FF0000"/>
                <w:sz w:val="24"/>
                <w:lang w:eastAsia="zh-CN"/>
              </w:rPr>
              <w:t>（一定说明你负责的模块设计思路）</w:t>
            </w:r>
            <w:r>
              <w:rPr>
                <w:rFonts w:hint="eastAsia" w:ascii="宋体" w:hAnsi="宋体"/>
                <w:i/>
                <w:color w:val="FF0000"/>
                <w:sz w:val="24"/>
              </w:rPr>
              <w:t>，画出系统流程图，写出伪代码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四 设计与调试分析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模块核心代码，以及</w:t>
            </w:r>
            <w:r>
              <w:rPr>
                <w:rFonts w:hint="eastAsia" w:ascii="宋体" w:hAnsi="宋体"/>
                <w:i/>
                <w:color w:val="FF0000"/>
                <w:sz w:val="24"/>
                <w:u w:val="single"/>
              </w:rPr>
              <w:t>调试的过程中遇到的问题，怎么解决的</w:t>
            </w:r>
            <w:r>
              <w:rPr>
                <w:rFonts w:hint="eastAsia" w:ascii="宋体" w:hAnsi="宋体"/>
                <w:i/>
                <w:color w:val="FF0000"/>
                <w:sz w:val="24"/>
              </w:rPr>
              <w:t>，可以有部分截图</w:t>
            </w:r>
            <w:r>
              <w:rPr>
                <w:rFonts w:hint="eastAsia" w:ascii="宋体" w:hAnsi="宋体"/>
                <w:i/>
                <w:color w:val="FF0000"/>
                <w:sz w:val="24"/>
                <w:lang w:eastAsia="zh-CN"/>
              </w:rPr>
              <w:t>（可以无数据）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b/>
                <w:sz w:val="24"/>
              </w:rPr>
              <w:t>五 用户手册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你负责的模块使用过程</w:t>
            </w:r>
          </w:p>
          <w:p>
            <w:pPr>
              <w:spacing w:line="360" w:lineRule="auto"/>
            </w:pPr>
            <w:r>
              <w:rPr>
                <w:rFonts w:hint="eastAsia"/>
                <w:b/>
                <w:sz w:val="28"/>
              </w:rPr>
              <w:t>六 测试成果</w:t>
            </w:r>
          </w:p>
          <w:p>
            <w:pPr>
              <w:spacing w:line="360" w:lineRule="auto"/>
              <w:ind w:firstLine="420" w:firstLineChars="20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经过设计，本系统的</w:t>
            </w:r>
            <w:r>
              <w:rPr>
                <w:rFonts w:hint="eastAsia"/>
                <w:lang w:val="en-US" w:eastAsia="zh-CN"/>
              </w:rPr>
              <w:t>##模块测试的界面如图1所示。</w:t>
            </w:r>
          </w:p>
          <w:p>
            <w:pPr>
              <w:spacing w:line="360" w:lineRule="auto"/>
              <w:jc w:val="center"/>
            </w:pPr>
            <w:r>
              <w:drawing>
                <wp:inline distT="0" distB="0" distL="114300" distR="114300">
                  <wp:extent cx="2459355" cy="1675765"/>
                  <wp:effectExtent l="0" t="0" r="17145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4201" t="10716" r="16614" b="264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355" cy="167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>
              <w:rPr>
                <w:rFonts w:hint="eastAsia"/>
                <w:lang w:val="en-US" w:eastAsia="zh-CN"/>
              </w:rPr>
              <w:t>1 ##界面</w:t>
            </w:r>
          </w:p>
          <w:p>
            <w:pPr>
              <w:spacing w:line="360" w:lineRule="auto"/>
              <w:rPr>
                <w:rFonts w:hint="eastAsia" w:ascii="宋体" w:hAnsi="宋体" w:eastAsia="宋体"/>
                <w:i/>
                <w:color w:val="FF0000"/>
                <w:sz w:val="24"/>
                <w:lang w:eastAsia="zh-CN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  <w:lang w:eastAsia="zh-CN"/>
              </w:rPr>
              <w:t>你负责所有模块</w:t>
            </w:r>
            <w:r>
              <w:rPr>
                <w:rFonts w:hint="eastAsia" w:ascii="宋体" w:hAnsi="宋体"/>
                <w:i/>
                <w:color w:val="FF0000"/>
                <w:sz w:val="24"/>
              </w:rPr>
              <w:t>带有详细数据的测试截图</w:t>
            </w:r>
            <w:r>
              <w:rPr>
                <w:rFonts w:hint="eastAsia" w:ascii="宋体" w:hAnsi="宋体"/>
                <w:i/>
                <w:color w:val="FF0000"/>
                <w:sz w:val="24"/>
                <w:lang w:eastAsia="zh-CN"/>
              </w:rPr>
              <w:t>，</w:t>
            </w:r>
            <w:r>
              <w:rPr>
                <w:rFonts w:hint="eastAsia" w:ascii="宋体" w:hAnsi="宋体"/>
                <w:i/>
                <w:color w:val="FF0000"/>
                <w:sz w:val="24"/>
                <w:u w:val="single"/>
                <w:lang w:eastAsia="zh-CN"/>
              </w:rPr>
              <w:t>禁止都是图，没有文字说明的。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 附录（源程序清单）</w:t>
            </w:r>
          </w:p>
          <w:p>
            <w:pPr>
              <w:spacing w:line="360" w:lineRule="auto"/>
              <w:rPr>
                <w:rFonts w:hint="eastAsia"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/>
                <w:i/>
                <w:color w:val="FF0000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自己负责模块的代码，或者模块的核心代码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课程设计心得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5" w:hRule="atLeast"/>
          <w:jc w:val="center"/>
        </w:trPr>
        <w:tc>
          <w:tcPr>
            <w:tcW w:w="9356" w:type="dxa"/>
            <w:tcBorders>
              <w:top w:val="single" w:color="auto" w:sz="4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noWrap w:val="0"/>
            <w:vAlign w:val="top"/>
          </w:tcPr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ind w:firstLine="480" w:firstLineChars="200"/>
              <w:rPr>
                <w:rFonts w:hint="eastAsia" w:ascii="宋体" w:hAnsi="宋体"/>
                <w:i/>
                <w:color w:val="FF0000"/>
                <w:sz w:val="24"/>
              </w:rPr>
            </w:pPr>
            <w:r>
              <w:rPr>
                <w:rFonts w:hint="eastAsia" w:ascii="宋体" w:hAnsi="宋体"/>
                <w:i/>
                <w:color w:val="FF0000"/>
                <w:sz w:val="24"/>
              </w:rPr>
              <w:t>做完设计后的分析和总结，写满一页</w:t>
            </w: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  <w:p>
            <w:pPr>
              <w:overflowPunct w:val="0"/>
              <w:adjustRightInd w:val="0"/>
              <w:snapToGrid w:val="0"/>
              <w:spacing w:line="360" w:lineRule="auto"/>
              <w:rPr>
                <w:rFonts w:hint="eastAsia" w:ascii="宋体" w:hAnsi="宋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5BA02A"/>
    <w:multiLevelType w:val="singleLevel"/>
    <w:tmpl w:val="9A5BA02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462C67"/>
    <w:multiLevelType w:val="singleLevel"/>
    <w:tmpl w:val="36462C6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AE3C48"/>
    <w:rsid w:val="0FF16C11"/>
    <w:rsid w:val="2BB05DE1"/>
    <w:rsid w:val="3E880936"/>
    <w:rsid w:val="43911D7A"/>
    <w:rsid w:val="51AE3C48"/>
    <w:rsid w:val="65390AEC"/>
    <w:rsid w:val="69A40F08"/>
    <w:rsid w:val="7B60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center"/>
    </w:pPr>
    <w:rPr>
      <w:rFonts w:eastAsia="方正大标宋简体"/>
      <w:sz w:val="76"/>
    </w:rPr>
  </w:style>
  <w:style w:type="paragraph" w:styleId="3">
    <w:name w:val="Date"/>
    <w:basedOn w:val="1"/>
    <w:next w:val="1"/>
    <w:uiPriority w:val="0"/>
    <w:pPr>
      <w:ind w:left="100" w:leftChars="2500"/>
    </w:pPr>
    <w:rPr>
      <w:rFonts w:ascii="楷体_GB2312" w:eastAsia="楷体_GB2312"/>
      <w:b/>
      <w:bCs/>
      <w:color w:val="0000FF"/>
      <w:sz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2019-06-07T14:38:00Z</dcterms:created>
  <dc:creator>代号¤C</dc:creator>
  <cp:lastModifiedBy>代号¤C</cp:lastModifiedBy>
  <dcterms:modified xsi:type="dcterms:W3CDTF">2019-06-08T16:15:21Z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