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Table : utilisateurs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utilisateurs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id_user          INT AUTO_INCREMENT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pseudo           VARCHAR(255)     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email            VARCHAR(255)      NOT NULL UNIQUE,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mot_de_passe     VARCHAR(255)     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role             VARCHAR(50)      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date_inscription DATE              NOT NULL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Table : categorie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categorie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id_categorie INT AUTO_INCREMENT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nom          VARCHAR(255)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description  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Table : recette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recette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id_recette        INT AUTO_INCREMENT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id_user           INT              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id_categorie      INT              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titre             VARCHAR(255)     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description       TEXT,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ingredients       TEXT,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instructions      TEXT,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image             VARCHAR(500),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temps_preparation INT UNSIGNED,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temps_cuisson     INT UNSIGNED,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portions          INT UNSIGNED,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difficulte        VARCHAR(50),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date_creation     DATETIME          NOT NULL DEFAULT CURRENT_TIMESTAMP,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date_modification DATETIME          NOT NULL DEFAULT CURRENT_TIMESTAMP ON UPDATE CURRENT_TIMESTAMP,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CONSTRAINT fk_recette_user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FOREIGN KEY (id_user)      REFERENCES utilisateurs(id_user)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ON UPDATE RESTRICT,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CONSTRAINT fk_recette_categorie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FOREIGN KEY (id_categorie) REFERENCES categorie(id_categorie)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ON UPDATE RESTRICT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Table : film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film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id_film      INT AUTO_INCREMENT PRIMARY KEY,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titre        VARCHAR(255)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annee        YEAR         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type         VARCHAR(100) 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affiche_url  VARCHAR(500)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 ENGINE=InnoDB;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