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54DC7">
      <w:r>
        <w:rPr>
          <w:rFonts w:ascii="思源宋体 Heavy" w:hAnsi="思源宋体 Heavy" w:eastAsia="思源宋体 Heavy" w:cs="思源宋体 Heavy"/>
          <w:b/>
          <w:bCs/>
          <w:sz w:val="44"/>
          <w:szCs w:val="48"/>
        </w:rPr>
        <w:drawing>
          <wp:anchor distT="0" distB="0" distL="114300" distR="114300" simplePos="0" relativeHeight="251662336" behindDoc="0" locked="0" layoutInCell="1" allowOverlap="1">
            <wp:simplePos x="0" y="0"/>
            <wp:positionH relativeFrom="column">
              <wp:posOffset>-1143000</wp:posOffset>
            </wp:positionH>
            <wp:positionV relativeFrom="paragraph">
              <wp:posOffset>0</wp:posOffset>
            </wp:positionV>
            <wp:extent cx="7557770" cy="10715625"/>
            <wp:effectExtent l="0" t="0" r="5080" b="9525"/>
            <wp:wrapTopAndBottom/>
            <wp:docPr id="26" name="图片 26"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over"/>
                    <pic:cNvPicPr>
                      <a:picLocks noChangeAspect="1"/>
                    </pic:cNvPicPr>
                  </pic:nvPicPr>
                  <pic:blipFill>
                    <a:blip r:embed="rId6"/>
                    <a:stretch>
                      <a:fillRect/>
                    </a:stretch>
                  </pic:blipFill>
                  <pic:spPr>
                    <a:xfrm>
                      <a:off x="0" y="0"/>
                      <a:ext cx="7557770" cy="10715625"/>
                    </a:xfrm>
                    <a:prstGeom prst="rect">
                      <a:avLst/>
                    </a:prstGeom>
                  </pic:spPr>
                </pic:pic>
              </a:graphicData>
            </a:graphic>
          </wp:anchor>
        </w:drawing>
      </w:r>
      <w:r>
        <mc:AlternateContent>
          <mc:Choice Requires="wps">
            <w:drawing>
              <wp:anchor distT="0" distB="0" distL="114300" distR="114300" simplePos="0" relativeHeight="251661312" behindDoc="0" locked="0" layoutInCell="1" allowOverlap="1">
                <wp:simplePos x="0" y="0"/>
                <wp:positionH relativeFrom="column">
                  <wp:posOffset>3032125</wp:posOffset>
                </wp:positionH>
                <wp:positionV relativeFrom="paragraph">
                  <wp:posOffset>5883275</wp:posOffset>
                </wp:positionV>
                <wp:extent cx="2602865" cy="46037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2602865" cy="4603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2E1689"/>
                        </w:txbxContent>
                      </wps:txbx>
                      <wps:bodyPr rot="0" spcFirstLastPara="0" vertOverflow="overflow" horzOverflow="overflow" vert="horz" wrap="square" lIns="91440" tIns="45720" rIns="91440" bIns="45720" numCol="1" spcCol="0" rtlCol="0" fromWordArt="0" anchor="ctr" anchorCtr="0" forceAA="0" compatLnSpc="1">
                        <a:spAutoFit/>
                      </wps:bodyPr>
                    </wps:wsp>
                  </a:graphicData>
                </a:graphic>
              </wp:anchor>
            </w:drawing>
          </mc:Choice>
          <mc:Fallback>
            <w:pict>
              <v:shape id="_x0000_s1026" o:spid="_x0000_s1026" o:spt="202" type="#_x0000_t202" style="position:absolute;left:0pt;margin-left:238.75pt;margin-top:463.25pt;height:36.25pt;width:204.95pt;z-index:251661312;v-text-anchor:middle;mso-width-relative:page;mso-height-relative:page;" filled="f" stroked="f" coordsize="21600,21600" o:gfxdata="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eqTFVdkAAAALAQAADwAAAAAAAAABACAAAAAiAAAA&#10;ZHJzL2Rvd25yZXYueG1sUEsBAhQAFAAAAAgAh07iQDurj+I/AgAAagQAAA4AAAAAAAAAAQAgAAAA&#10;KAEAAGRycy9lMm9Eb2MueG1sUEsFBgAAAAAGAAYAWQEAANkFAAAAAA==&#10;">
                <v:fill on="f" focussize="0,0"/>
                <v:stroke on="f" weight="0.5pt"/>
                <v:imagedata o:title=""/>
                <o:lock v:ext="edit" aspectratio="f"/>
                <v:textbox style="mso-fit-shape-to-text:t;">
                  <w:txbxContent>
                    <w:p w14:paraId="602E1689"/>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-975995</wp:posOffset>
                </wp:positionH>
                <wp:positionV relativeFrom="paragraph">
                  <wp:posOffset>7202805</wp:posOffset>
                </wp:positionV>
                <wp:extent cx="7237730" cy="1600835"/>
                <wp:effectExtent l="0" t="0" r="0" b="0"/>
                <wp:wrapNone/>
                <wp:docPr id="3" name="文本框 3"/>
                <wp:cNvGraphicFramePr/>
                <a:graphic xmlns:a="http://schemas.openxmlformats.org/drawingml/2006/main">
                  <a:graphicData uri="http://schemas.microsoft.com/office/word/2010/wordprocessingShape">
                    <wps:wsp>
                      <wps:cNvSpPr txBox="1"/>
                      <wps:spPr>
                        <a:xfrm>
                          <a:off x="0" y="0"/>
                          <a:ext cx="7237730" cy="16008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3D13A9">
                            <w:pPr>
                              <w:adjustRightInd w:val="0"/>
                              <w:snapToGrid w:val="0"/>
                              <w:spacing w:line="160" w:lineRule="atLeast"/>
                              <w:jc w:val="center"/>
                              <w:rPr>
                                <w:rFonts w:ascii="微软雅黑" w:hAnsi="微软雅黑" w:eastAsia="微软雅黑" w:cs="微软雅黑"/>
                                <w:b/>
                                <w:bCs/>
                                <w:color w:val="FFFFFF" w:themeColor="background1"/>
                                <w:sz w:val="124"/>
                                <w:szCs w:val="124"/>
                                <w14:textFill>
                                  <w14:solidFill>
                                    <w14:schemeClr w14:val="bg1"/>
                                  </w14:solidFill>
                                </w14:textFill>
                              </w:rPr>
                            </w:pPr>
                            <w:r>
                              <w:rPr>
                                <w:rFonts w:hint="eastAsia" w:ascii="微软雅黑" w:hAnsi="微软雅黑" w:eastAsia="微软雅黑" w:cs="微软雅黑"/>
                                <w:b/>
                                <w:bCs/>
                                <w:color w:val="FFFFFF" w:themeColor="background1"/>
                                <w:sz w:val="124"/>
                                <w:szCs w:val="124"/>
                                <w14:textFill>
                                  <w14:solidFill>
                                    <w14:schemeClr w14:val="bg1"/>
                                  </w14:solidFill>
                                </w14:textFill>
                              </w:rPr>
                              <w:t>封面文案标题</w:t>
                            </w:r>
                          </w:p>
                        </w:txbxContent>
                      </wps:txbx>
                      <wps:bodyPr rot="0" spcFirstLastPara="0" vertOverflow="overflow" horzOverflow="overflow" vert="horz" wrap="square" lIns="91440" tIns="45720" rIns="91440" bIns="45720" numCol="1" spcCol="0" rtlCol="0" fromWordArt="0" anchor="ctr" anchorCtr="0" forceAA="0" compatLnSpc="1">
                        <a:spAutoFit/>
                      </wps:bodyPr>
                    </wps:wsp>
                  </a:graphicData>
                </a:graphic>
              </wp:anchor>
            </w:drawing>
          </mc:Choice>
          <mc:Fallback>
            <w:pict>
              <v:shape id="_x0000_s1026" o:spid="_x0000_s1026" o:spt="202" type="#_x0000_t202" style="position:absolute;left:0pt;margin-left:-76.85pt;margin-top:567.15pt;height:126.05pt;width:569.9pt;z-index:251660288;v-text-anchor:middle;mso-width-relative:page;mso-height-relative:page;" filled="f" stroked="f" coordsize="21600,21600" o:gfxdata="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CTxCHbAAAADgEAAA8AAAAAAAAAAQAgAAAAIgAA&#10;AGRycy9kb3ducmV2LnhtbFBLAQIUABQAAAAIAIdO4kD1gYkIPgIAAGkEAAAOAAAAAAAAAAEAIAAA&#10;ACoBAABkcnMvZTJvRG9jLnhtbFBLBQYAAAAABgAGAFkBAADaBQAAAAA=&#10;">
                <v:fill on="f" focussize="0,0"/>
                <v:stroke on="f" weight="0.5pt"/>
                <v:imagedata o:title=""/>
                <o:lock v:ext="edit" aspectratio="f"/>
                <v:textbox style="mso-fit-shape-to-text:t;">
                  <w:txbxContent>
                    <w:p w14:paraId="5F3D13A9">
                      <w:pPr>
                        <w:adjustRightInd w:val="0"/>
                        <w:snapToGrid w:val="0"/>
                        <w:spacing w:line="160" w:lineRule="atLeast"/>
                        <w:jc w:val="center"/>
                        <w:rPr>
                          <w:rFonts w:ascii="微软雅黑" w:hAnsi="微软雅黑" w:eastAsia="微软雅黑" w:cs="微软雅黑"/>
                          <w:b/>
                          <w:bCs/>
                          <w:color w:val="FFFFFF" w:themeColor="background1"/>
                          <w:sz w:val="124"/>
                          <w:szCs w:val="124"/>
                          <w14:textFill>
                            <w14:solidFill>
                              <w14:schemeClr w14:val="bg1"/>
                            </w14:solidFill>
                          </w14:textFill>
                        </w:rPr>
                      </w:pPr>
                      <w:r>
                        <w:rPr>
                          <w:rFonts w:hint="eastAsia" w:ascii="微软雅黑" w:hAnsi="微软雅黑" w:eastAsia="微软雅黑" w:cs="微软雅黑"/>
                          <w:b/>
                          <w:bCs/>
                          <w:color w:val="FFFFFF" w:themeColor="background1"/>
                          <w:sz w:val="124"/>
                          <w:szCs w:val="124"/>
                          <w14:textFill>
                            <w14:solidFill>
                              <w14:schemeClr w14:val="bg1"/>
                            </w14:solidFill>
                          </w14:textFill>
                        </w:rPr>
                        <w:t>封面文案标题</w:t>
                      </w:r>
                    </w:p>
                  </w:txbxContent>
                </v:textbox>
              </v:shape>
            </w:pict>
          </mc:Fallback>
        </mc:AlternateContent>
      </w:r>
    </w:p>
    <w:p w14:paraId="44359D44">
      <w:pPr>
        <w:rPr>
          <w:rFonts w:ascii="思源宋体 Heavy" w:hAnsi="思源宋体 Heavy" w:eastAsia="思源宋体 Heavy" w:cs="思源宋体 Heavy"/>
          <w:b/>
          <w:bCs/>
          <w:sz w:val="44"/>
          <w:szCs w:val="48"/>
        </w:rPr>
        <w:sectPr>
          <w:headerReference r:id="rId4" w:type="first"/>
          <w:headerReference r:id="rId3" w:type="default"/>
          <w:pgSz w:w="11906" w:h="16838"/>
          <w:pgMar w:top="1440" w:right="1800" w:bottom="1440" w:left="1800" w:header="851" w:footer="992" w:gutter="0"/>
          <w:pgNumType w:start="1"/>
          <w:cols w:space="425" w:num="1"/>
          <w:titlePg/>
          <w:docGrid w:type="lines" w:linePitch="312" w:charSpace="0"/>
        </w:sectPr>
      </w:pPr>
    </w:p>
    <w:p w14:paraId="57DF089A">
      <w:pPr>
        <w:jc w:val="center"/>
        <w:rPr>
          <w:rFonts w:ascii="思源宋体 Heavy" w:hAnsi="思源宋体 Heavy" w:eastAsia="思源宋体 Heavy" w:cs="思源宋体 Heavy"/>
          <w:b/>
          <w:bCs/>
          <w:sz w:val="44"/>
          <w:szCs w:val="48"/>
        </w:rPr>
        <w:sectPr>
          <w:pgSz w:w="11906" w:h="16838"/>
          <w:pgMar w:top="1440" w:right="1800" w:bottom="1440" w:left="1800" w:header="851" w:footer="992" w:gutter="0"/>
          <w:pgNumType w:start="1"/>
          <w:cols w:space="425" w:num="1"/>
          <w:titlePg/>
          <w:docGrid w:type="lines" w:linePitch="312" w:charSpace="0"/>
        </w:sectPr>
      </w:pPr>
      <w:r>
        <w:rPr>
          <w:rFonts w:ascii="思源宋体 Heavy" w:hAnsi="思源宋体 Heavy" w:eastAsia="思源宋体 Heavy" w:cs="思源宋体 Heavy"/>
          <w:b/>
          <w:bCs/>
          <w:sz w:val="44"/>
          <w:szCs w:val="48"/>
        </w:rPr>
        <w:drawing>
          <wp:anchor distT="0" distB="0" distL="114300" distR="114300" simplePos="0" relativeHeight="251663360" behindDoc="0" locked="0" layoutInCell="1" allowOverlap="1">
            <wp:simplePos x="0" y="0"/>
            <wp:positionH relativeFrom="column">
              <wp:posOffset>-1189990</wp:posOffset>
            </wp:positionH>
            <wp:positionV relativeFrom="paragraph">
              <wp:posOffset>-934085</wp:posOffset>
            </wp:positionV>
            <wp:extent cx="7611110" cy="10767060"/>
            <wp:effectExtent l="0" t="0" r="8890" b="15240"/>
            <wp:wrapNone/>
            <wp:docPr id="41" name="图片 41" descr="学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学啥"/>
                    <pic:cNvPicPr>
                      <a:picLocks noChangeAspect="1"/>
                    </pic:cNvPicPr>
                  </pic:nvPicPr>
                  <pic:blipFill>
                    <a:blip r:embed="rId7"/>
                    <a:stretch>
                      <a:fillRect/>
                    </a:stretch>
                  </pic:blipFill>
                  <pic:spPr>
                    <a:xfrm>
                      <a:off x="0" y="0"/>
                      <a:ext cx="7611110" cy="10767060"/>
                    </a:xfrm>
                    <a:prstGeom prst="rect">
                      <a:avLst/>
                    </a:prstGeom>
                  </pic:spPr>
                </pic:pic>
              </a:graphicData>
            </a:graphic>
          </wp:anchor>
        </w:drawing>
      </w:r>
    </w:p>
    <w:p w14:paraId="2259E00D">
      <w:pPr>
        <w:jc w:val="center"/>
        <w:rPr>
          <w:rFonts w:ascii="思源宋体 Heavy" w:hAnsi="思源宋体 Heavy" w:eastAsia="思源宋体 Heavy" w:cs="思源宋体 Heavy"/>
          <w:b/>
          <w:bCs/>
          <w:sz w:val="44"/>
          <w:szCs w:val="48"/>
        </w:rPr>
      </w:pPr>
      <w:r>
        <w:rPr>
          <w:rFonts w:ascii="思源宋体 Heavy" w:hAnsi="思源宋体 Heavy" w:eastAsia="思源宋体 Heavy" w:cs="思源宋体 Heavy"/>
          <w:b/>
          <w:bCs/>
          <w:sz w:val="44"/>
          <w:szCs w:val="48"/>
        </w:rPr>
        <w:t>L</w:t>
      </w:r>
      <w:r>
        <w:rPr>
          <w:rFonts w:hint="eastAsia" w:ascii="思源宋体 Heavy" w:hAnsi="思源宋体 Heavy" w:eastAsia="思源宋体 Heavy" w:cs="思源宋体 Heavy"/>
          <w:b/>
          <w:bCs/>
          <w:sz w:val="44"/>
          <w:szCs w:val="48"/>
        </w:rPr>
        <w:t>INGOLAND国际学校课程学习方案</w:t>
      </w:r>
    </w:p>
    <w:p w14:paraId="6CF51FF9">
      <w:pPr>
        <w:jc w:val="center"/>
        <w:rPr>
          <w:rFonts w:ascii="思源宋体 Heavy" w:hAnsi="思源宋体 Heavy" w:eastAsia="思源宋体 Heavy" w:cs="思源宋体 Heavy"/>
          <w:b/>
          <w:bCs/>
          <w:sz w:val="16"/>
          <w:szCs w:val="18"/>
        </w:rPr>
      </w:pPr>
    </w:p>
    <w:p w14:paraId="12D877B7">
      <w:pPr>
        <w:rPr>
          <w:rFonts w:ascii="思源黑体 CN Medium" w:hAnsi="思源黑体 CN Medium" w:eastAsia="思源黑体 CN Medium" w:cs="思源黑体 CN Medium"/>
          <w:sz w:val="28"/>
          <w:szCs w:val="28"/>
        </w:rPr>
      </w:pPr>
      <w:r>
        <w:rPr>
          <w:rFonts w:hint="eastAsia" w:ascii="思源黑体 CN Medium" w:hAnsi="思源黑体 CN Medium" w:eastAsia="思源黑体 CN Medium" w:cs="思源黑体 CN Medium"/>
          <w:sz w:val="28"/>
          <w:szCs w:val="32"/>
          <w:lang w:val="en-US" w:eastAsia="zh-CN"/>
        </w:rPr>
        <w:t>一</w:t>
      </w:r>
      <w:r>
        <w:rPr>
          <w:rFonts w:hint="eastAsia" w:ascii="思源黑体 CN Medium" w:hAnsi="思源黑体 CN Medium" w:eastAsia="思源黑体 CN Medium" w:cs="思源黑体 CN Medium"/>
          <w:sz w:val="28"/>
          <w:szCs w:val="32"/>
        </w:rPr>
        <w:t>、</w:t>
      </w:r>
      <w:r>
        <w:rPr>
          <w:rFonts w:hint="eastAsia" w:ascii="思源黑体 CN Medium" w:hAnsi="思源黑体 CN Medium" w:eastAsia="思源黑体 CN Medium" w:cs="思源黑体 CN Medium"/>
          <w:sz w:val="28"/>
          <w:szCs w:val="28"/>
        </w:rPr>
        <w:t>测评介绍及升学目标分析</w:t>
      </w:r>
    </w:p>
    <w:tbl>
      <w:tblPr>
        <w:tblStyle w:val="8"/>
        <w:tblW w:w="8939" w:type="dxa"/>
        <w:jc w:val="center"/>
        <w:tblBorders>
          <w:top w:val="double" w:color="auto" w:sz="6" w:space="0"/>
          <w:left w:val="double" w:color="auto" w:sz="6" w:space="0"/>
          <w:bottom w:val="double" w:color="auto" w:sz="6" w:space="0"/>
          <w:right w:val="double" w:color="auto" w:sz="6" w:space="0"/>
          <w:insideH w:val="none" w:color="auto" w:sz="0" w:space="0"/>
          <w:insideV w:val="none" w:color="auto" w:sz="0" w:space="0"/>
        </w:tblBorders>
        <w:shd w:val="clear" w:color="auto" w:fill="F1F1F1" w:themeFill="background1" w:themeFillShade="F2"/>
        <w:tblLayout w:type="fixed"/>
        <w:tblCellMar>
          <w:top w:w="0" w:type="dxa"/>
          <w:left w:w="108" w:type="dxa"/>
          <w:bottom w:w="0" w:type="dxa"/>
          <w:right w:w="108" w:type="dxa"/>
        </w:tblCellMar>
      </w:tblPr>
      <w:tblGrid>
        <w:gridCol w:w="893"/>
        <w:gridCol w:w="893"/>
        <w:gridCol w:w="893"/>
        <w:gridCol w:w="893"/>
        <w:gridCol w:w="893"/>
        <w:gridCol w:w="893"/>
        <w:gridCol w:w="893"/>
        <w:gridCol w:w="893"/>
        <w:gridCol w:w="893"/>
        <w:gridCol w:w="902"/>
      </w:tblGrid>
      <w:tr w14:paraId="6F2E16D7">
        <w:trPr>
          <w:trHeight w:val="859" w:hRule="atLeast"/>
          <w:jc w:val="center"/>
        </w:trPr>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vAlign w:val="center"/>
          </w:tcPr>
          <w:p w14:paraId="5268B817">
            <w:pPr>
              <w:keepNext w:val="0"/>
              <w:keepLines w:val="0"/>
              <w:suppressLineNumbers w:val="0"/>
              <w:snapToGrid w:val="0"/>
              <w:spacing w:before="0" w:beforeAutospacing="0" w:after="0" w:afterAutospacing="0" w:line="360" w:lineRule="auto"/>
              <w:ind w:left="-199" w:leftChars="-95" w:right="0"/>
              <w:jc w:val="center"/>
              <w:rPr>
                <w:rFonts w:hint="default" w:ascii="思源黑体 CN Medium" w:hAnsi="思源黑体 CN Medium" w:eastAsia="思源黑体 CN Medium" w:cs="思源黑体 CN Medium"/>
                <w:color w:val="000000"/>
                <w:sz w:val="16"/>
                <w:szCs w:val="16"/>
              </w:rPr>
            </w:pPr>
            <w:r>
              <w:rPr>
                <w:rFonts w:hint="eastAsia" w:ascii="思源黑体 CN Medium" w:hAnsi="思源黑体 CN Medium" w:eastAsia="思源黑体 CN Medium" w:cs="思源黑体 CN Medium"/>
                <w:color w:val="000000"/>
                <w:sz w:val="16"/>
                <w:szCs w:val="16"/>
              </w:rPr>
              <w:t xml:space="preserve"> </w:t>
            </w:r>
            <w:r>
              <w:rPr>
                <w:rFonts w:hint="default" w:ascii="思源黑体 CN Medium" w:hAnsi="思源黑体 CN Medium" w:eastAsia="思源黑体 CN Medium" w:cs="思源黑体 CN Medium"/>
                <w:color w:val="000000"/>
                <w:sz w:val="16"/>
                <w:szCs w:val="16"/>
              </w:rPr>
              <w:t>Lingoland</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vAlign w:val="center"/>
          </w:tcPr>
          <w:p w14:paraId="166B1E0E">
            <w:pPr>
              <w:keepNext w:val="0"/>
              <w:keepLines w:val="0"/>
              <w:suppressLineNumbers w:val="0"/>
              <w:snapToGrid w:val="0"/>
              <w:spacing w:before="0" w:beforeAutospacing="0" w:after="0" w:afterAutospacing="0" w:line="360" w:lineRule="auto"/>
              <w:ind w:left="-199" w:leftChars="-95" w:right="0"/>
              <w:jc w:val="center"/>
              <w:rPr>
                <w:rFonts w:hint="eastAsia" w:ascii="思源黑体 CN Medium" w:hAnsi="思源黑体 CN Medium" w:eastAsia="思源黑体 CN Medium" w:cs="思源黑体 CN Medium"/>
                <w:color w:val="000000"/>
                <w:sz w:val="24"/>
                <w:szCs w:val="24"/>
                <w:lang w:val="en-US" w:eastAsia="zh-CN"/>
              </w:rPr>
            </w:pPr>
            <w:r>
              <w:rPr>
                <w:rFonts w:hint="eastAsia" w:ascii="思源黑体 CN Medium" w:hAnsi="思源黑体 CN Medium" w:eastAsia="思源黑体 CN Medium" w:cs="思源黑体 CN Medium"/>
                <w:color w:val="000000"/>
                <w:sz w:val="13"/>
                <w:szCs w:val="13"/>
              </w:rPr>
              <w:t xml:space="preserve">  第一梯队</w:t>
            </w:r>
            <w:r>
              <w:rPr>
                <w:rFonts w:hint="eastAsia" w:ascii="思源黑体 CN Medium" w:hAnsi="思源黑体 CN Medium" w:eastAsia="思源黑体 CN Medium" w:cs="思源黑体 CN Medium"/>
                <w:color w:val="000000"/>
                <w:sz w:val="13"/>
                <w:szCs w:val="13"/>
                <w:lang w:val="en-US" w:eastAsia="zh-CN"/>
              </w:rPr>
              <w:t>国际</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vAlign w:val="center"/>
          </w:tcPr>
          <w:p w14:paraId="266CAE71">
            <w:pPr>
              <w:keepNext w:val="0"/>
              <w:keepLines w:val="0"/>
              <w:suppressLineNumbers w:val="0"/>
              <w:snapToGrid w:val="0"/>
              <w:spacing w:before="0" w:beforeAutospacing="0" w:after="0" w:afterAutospacing="0" w:line="360" w:lineRule="auto"/>
              <w:ind w:left="-199" w:leftChars="-95" w:right="0"/>
              <w:jc w:val="center"/>
              <w:rPr>
                <w:rFonts w:hint="default" w:ascii="思源黑体 CN Medium" w:hAnsi="思源黑体 CN Medium" w:eastAsia="思源黑体 CN Medium" w:cs="思源黑体 CN Medium"/>
                <w:color w:val="000000"/>
                <w:sz w:val="13"/>
                <w:szCs w:val="13"/>
                <w:lang w:val="en-US" w:eastAsia="zh-CN"/>
              </w:rPr>
            </w:pPr>
            <w:r>
              <w:rPr>
                <w:rFonts w:hint="eastAsia" w:ascii="思源黑体 CN Medium" w:hAnsi="思源黑体 CN Medium" w:eastAsia="思源黑体 CN Medium" w:cs="思源黑体 CN Medium"/>
                <w:color w:val="000000"/>
                <w:sz w:val="13"/>
                <w:szCs w:val="13"/>
              </w:rPr>
              <w:t xml:space="preserve">  </w:t>
            </w:r>
            <w:r>
              <w:rPr>
                <w:rFonts w:hint="eastAsia" w:ascii="思源黑体 CN Medium" w:hAnsi="思源黑体 CN Medium" w:eastAsia="思源黑体 CN Medium" w:cs="思源黑体 CN Medium"/>
                <w:color w:val="000000"/>
                <w:sz w:val="13"/>
                <w:szCs w:val="13"/>
                <w:lang w:val="en-US" w:eastAsia="zh-CN"/>
              </w:rPr>
              <w:t>娃哈哈前</w:t>
            </w:r>
            <w:r>
              <w:rPr>
                <w:rFonts w:hint="default" w:ascii="思源黑体 CN Medium" w:hAnsi="思源黑体 CN Medium" w:eastAsia="思源黑体 CN Medium" w:cs="思源黑体 CN Medium"/>
                <w:color w:val="000000"/>
                <w:sz w:val="13"/>
                <w:szCs w:val="13"/>
                <w:lang w:val="en-US" w:eastAsia="zh-CN"/>
              </w:rPr>
              <w:t>2</w:t>
            </w:r>
            <w:r>
              <w:rPr>
                <w:rFonts w:hint="eastAsia" w:ascii="思源黑体 CN Medium" w:hAnsi="思源黑体 CN Medium" w:eastAsia="思源黑体 CN Medium" w:cs="思源黑体 CN Medium"/>
                <w:color w:val="000000"/>
                <w:sz w:val="13"/>
                <w:szCs w:val="13"/>
                <w:lang w:val="en-US" w:eastAsia="zh-CN"/>
              </w:rPr>
              <w:t>0%</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vAlign w:val="center"/>
          </w:tcPr>
          <w:p w14:paraId="326CF719">
            <w:pPr>
              <w:keepNext w:val="0"/>
              <w:keepLines w:val="0"/>
              <w:suppressLineNumbers w:val="0"/>
              <w:snapToGrid w:val="0"/>
              <w:spacing w:before="0" w:beforeAutospacing="0" w:after="0" w:afterAutospacing="0" w:line="360" w:lineRule="auto"/>
              <w:ind w:left="-199" w:leftChars="-95" w:right="0"/>
              <w:jc w:val="center"/>
              <w:rPr>
                <w:rFonts w:hint="default" w:ascii="思源黑体 CN Medium" w:hAnsi="思源黑体 CN Medium" w:eastAsia="思源黑体 CN Medium" w:cs="思源黑体 CN Medium"/>
                <w:color w:val="000000"/>
                <w:sz w:val="13"/>
                <w:szCs w:val="13"/>
              </w:rPr>
            </w:pPr>
            <w:r>
              <w:rPr>
                <w:rFonts w:hint="default" w:ascii="思源黑体 CN Medium" w:hAnsi="思源黑体 CN Medium" w:eastAsia="思源黑体 CN Medium" w:cs="思源黑体 CN Medium"/>
                <w:color w:val="000000"/>
                <w:sz w:val="13"/>
                <w:szCs w:val="13"/>
              </w:rPr>
              <w:t xml:space="preserve">TOEFL </w:t>
            </w:r>
          </w:p>
          <w:p w14:paraId="19504FF4">
            <w:pPr>
              <w:keepNext w:val="0"/>
              <w:keepLines w:val="0"/>
              <w:suppressLineNumbers w:val="0"/>
              <w:snapToGrid w:val="0"/>
              <w:spacing w:before="0" w:beforeAutospacing="0" w:after="0" w:afterAutospacing="0" w:line="360" w:lineRule="auto"/>
              <w:ind w:left="-199" w:leftChars="-95" w:right="0"/>
              <w:jc w:val="center"/>
              <w:rPr>
                <w:rFonts w:hint="default" w:ascii="思源黑体 CN Medium" w:hAnsi="思源黑体 CN Medium" w:eastAsia="思源黑体 CN Medium" w:cs="思源黑体 CN Medium"/>
                <w:color w:val="000000"/>
                <w:sz w:val="24"/>
                <w:szCs w:val="24"/>
              </w:rPr>
            </w:pPr>
            <w:r>
              <w:rPr>
                <w:rFonts w:hint="default" w:ascii="思源黑体 CN Medium" w:hAnsi="思源黑体 CN Medium" w:eastAsia="思源黑体 CN Medium" w:cs="思源黑体 CN Medium"/>
                <w:color w:val="000000"/>
                <w:sz w:val="13"/>
                <w:szCs w:val="13"/>
              </w:rPr>
              <w:t>Junior</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vAlign w:val="center"/>
          </w:tcPr>
          <w:p w14:paraId="3917FD43">
            <w:pPr>
              <w:keepNext w:val="0"/>
              <w:keepLines w:val="0"/>
              <w:suppressLineNumbers w:val="0"/>
              <w:snapToGrid w:val="0"/>
              <w:spacing w:before="0" w:beforeAutospacing="0" w:after="0" w:afterAutospacing="0" w:line="360" w:lineRule="auto"/>
              <w:ind w:left="-199" w:leftChars="-95" w:right="0"/>
              <w:jc w:val="center"/>
              <w:rPr>
                <w:rFonts w:hint="default" w:ascii="思源黑体 CN Medium" w:hAnsi="思源黑体 CN Medium" w:eastAsia="思源黑体 CN Medium" w:cs="思源黑体 CN Medium"/>
                <w:color w:val="000000"/>
                <w:sz w:val="24"/>
                <w:szCs w:val="24"/>
              </w:rPr>
            </w:pPr>
            <w:r>
              <w:rPr>
                <w:rFonts w:hint="eastAsia" w:ascii="思源黑体 CN Medium" w:hAnsi="思源黑体 CN Medium" w:eastAsia="思源黑体 CN Medium" w:cs="思源黑体 CN Medium"/>
                <w:color w:val="000000"/>
                <w:sz w:val="13"/>
                <w:szCs w:val="13"/>
              </w:rPr>
              <w:t>蓝思值</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vAlign w:val="center"/>
          </w:tcPr>
          <w:p w14:paraId="685BC0F7">
            <w:pPr>
              <w:keepNext w:val="0"/>
              <w:keepLines w:val="0"/>
              <w:suppressLineNumbers w:val="0"/>
              <w:snapToGrid w:val="0"/>
              <w:spacing w:before="0" w:beforeAutospacing="0" w:after="0" w:afterAutospacing="0" w:line="360" w:lineRule="auto"/>
              <w:ind w:left="-199" w:leftChars="-95" w:right="0"/>
              <w:jc w:val="center"/>
              <w:rPr>
                <w:rFonts w:hint="default" w:ascii="思源黑体 CN Medium" w:hAnsi="思源黑体 CN Medium" w:eastAsia="思源黑体 CN Medium" w:cs="思源黑体 CN Medium"/>
                <w:color w:val="000000"/>
                <w:sz w:val="24"/>
                <w:szCs w:val="24"/>
              </w:rPr>
            </w:pPr>
            <w:r>
              <w:rPr>
                <w:rFonts w:hint="eastAsia" w:ascii="思源黑体 CN Medium" w:hAnsi="思源黑体 CN Medium" w:eastAsia="思源黑体 CN Medium" w:cs="思源黑体 CN Medium"/>
                <w:color w:val="000000"/>
                <w:sz w:val="13"/>
                <w:szCs w:val="13"/>
              </w:rPr>
              <w:t>托福</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vAlign w:val="center"/>
          </w:tcPr>
          <w:p w14:paraId="2306A477">
            <w:pPr>
              <w:keepNext w:val="0"/>
              <w:keepLines w:val="0"/>
              <w:suppressLineNumbers w:val="0"/>
              <w:snapToGrid w:val="0"/>
              <w:spacing w:before="0" w:beforeAutospacing="0" w:after="0" w:afterAutospacing="0" w:line="360" w:lineRule="auto"/>
              <w:ind w:left="-199" w:leftChars="-95" w:right="0"/>
              <w:jc w:val="center"/>
              <w:rPr>
                <w:rFonts w:hint="default" w:ascii="思源黑体 CN Medium" w:hAnsi="思源黑体 CN Medium" w:eastAsia="思源黑体 CN Medium" w:cs="思源黑体 CN Medium"/>
                <w:color w:val="000000"/>
                <w:sz w:val="13"/>
                <w:szCs w:val="13"/>
              </w:rPr>
            </w:pPr>
            <w:r>
              <w:rPr>
                <w:rFonts w:hint="eastAsia" w:ascii="思源黑体 CN Medium" w:hAnsi="思源黑体 CN Medium" w:eastAsia="思源黑体 CN Medium" w:cs="思源黑体 CN Medium"/>
                <w:color w:val="000000"/>
                <w:sz w:val="13"/>
                <w:szCs w:val="13"/>
              </w:rPr>
              <w:t xml:space="preserve">   剑桥系考试</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vAlign w:val="center"/>
          </w:tcPr>
          <w:p w14:paraId="50E02FD0">
            <w:pPr>
              <w:keepNext w:val="0"/>
              <w:keepLines w:val="0"/>
              <w:suppressLineNumbers w:val="0"/>
              <w:snapToGrid w:val="0"/>
              <w:spacing w:before="0" w:beforeAutospacing="0" w:after="0" w:afterAutospacing="0" w:line="360" w:lineRule="auto"/>
              <w:ind w:left="-199" w:leftChars="-95" w:right="0"/>
              <w:jc w:val="center"/>
              <w:rPr>
                <w:rFonts w:hint="default" w:ascii="思源黑体 CN Medium" w:hAnsi="思源黑体 CN Medium" w:eastAsia="思源黑体 CN Medium" w:cs="思源黑体 CN Medium"/>
                <w:color w:val="000000"/>
                <w:sz w:val="13"/>
                <w:szCs w:val="13"/>
              </w:rPr>
            </w:pPr>
            <w:r>
              <w:rPr>
                <w:rFonts w:hint="default" w:ascii="思源黑体 CN Medium" w:hAnsi="思源黑体 CN Medium" w:eastAsia="思源黑体 CN Medium" w:cs="思源黑体 CN Medium"/>
                <w:color w:val="000000"/>
                <w:sz w:val="13"/>
                <w:szCs w:val="13"/>
              </w:rPr>
              <w:t>CEFR</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vAlign w:val="center"/>
          </w:tcPr>
          <w:p w14:paraId="43971C73">
            <w:pPr>
              <w:keepNext w:val="0"/>
              <w:keepLines w:val="0"/>
              <w:suppressLineNumbers w:val="0"/>
              <w:snapToGrid w:val="0"/>
              <w:spacing w:before="0" w:beforeAutospacing="0" w:after="0" w:afterAutospacing="0" w:line="360" w:lineRule="auto"/>
              <w:ind w:left="-199" w:leftChars="-95" w:right="0"/>
              <w:jc w:val="center"/>
              <w:rPr>
                <w:rFonts w:hint="default" w:ascii="思源黑体 CN Medium" w:hAnsi="思源黑体 CN Medium" w:eastAsia="思源黑体 CN Medium" w:cs="思源黑体 CN Medium"/>
                <w:color w:val="000000"/>
                <w:sz w:val="13"/>
                <w:szCs w:val="13"/>
              </w:rPr>
            </w:pPr>
            <w:r>
              <w:rPr>
                <w:rFonts w:hint="eastAsia" w:ascii="思源黑体 CN Medium" w:hAnsi="思源黑体 CN Medium" w:eastAsia="思源黑体 CN Medium" w:cs="思源黑体 CN Medium"/>
                <w:color w:val="000000"/>
                <w:sz w:val="13"/>
                <w:szCs w:val="13"/>
              </w:rPr>
              <w:t>词汇量</w:t>
            </w:r>
          </w:p>
        </w:tc>
        <w:tc>
          <w:tcPr>
            <w:tcW w:w="902"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vAlign w:val="center"/>
          </w:tcPr>
          <w:p w14:paraId="172B321C">
            <w:pPr>
              <w:keepNext w:val="0"/>
              <w:keepLines w:val="0"/>
              <w:suppressLineNumbers w:val="0"/>
              <w:snapToGrid w:val="0"/>
              <w:spacing w:before="0" w:beforeAutospacing="0" w:after="0" w:afterAutospacing="0" w:line="360" w:lineRule="auto"/>
              <w:ind w:left="-199" w:leftChars="-95" w:right="0"/>
              <w:jc w:val="center"/>
              <w:rPr>
                <w:rFonts w:hint="default" w:ascii="思源黑体 CN Medium" w:hAnsi="思源黑体 CN Medium" w:eastAsia="思源黑体 CN Medium" w:cs="思源黑体 CN Medium"/>
                <w:color w:val="000000"/>
                <w:sz w:val="13"/>
                <w:szCs w:val="13"/>
              </w:rPr>
            </w:pPr>
            <w:r>
              <w:rPr>
                <w:rFonts w:hint="eastAsia" w:ascii="思源黑体 CN Medium" w:hAnsi="思源黑体 CN Medium" w:eastAsia="思源黑体 CN Medium" w:cs="思源黑体 CN Medium"/>
                <w:color w:val="000000"/>
                <w:sz w:val="13"/>
                <w:szCs w:val="13"/>
              </w:rPr>
              <w:t>雅思</w:t>
            </w:r>
          </w:p>
        </w:tc>
      </w:tr>
      <w:tr w14:paraId="3B8C1FC1">
        <w:trPr>
          <w:trHeight w:val="581" w:hRule="atLeast"/>
          <w:jc w:val="center"/>
        </w:trPr>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2F2F2"/>
          </w:tcPr>
          <w:p w14:paraId="562F188F">
            <w:pPr>
              <w:keepNext w:val="0"/>
              <w:keepLines w:val="0"/>
              <w:suppressLineNumbers w:val="0"/>
              <w:spacing w:before="0" w:beforeAutospacing="0" w:after="0" w:afterAutospacing="0"/>
              <w:ind w:left="0" w:right="0"/>
              <w:jc w:val="center"/>
              <w:rPr>
                <w:rFonts w:hint="eastAsia"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K</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2F2F2"/>
          </w:tcPr>
          <w:p w14:paraId="67CE19DC">
            <w:pPr>
              <w:keepNext w:val="0"/>
              <w:keepLines w:val="0"/>
              <w:suppressLineNumbers w:val="0"/>
              <w:spacing w:before="0" w:beforeAutospacing="0" w:after="0" w:afterAutospacing="0"/>
              <w:ind w:left="0" w:right="0"/>
              <w:jc w:val="center"/>
              <w:rPr>
                <w:rFonts w:hint="eastAsia"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K</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2F2F2"/>
          </w:tcPr>
          <w:p w14:paraId="68C30D0C">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lang w:val="en-US"/>
              </w:rPr>
            </w:pPr>
            <w:r>
              <w:rPr>
                <w:rFonts w:hint="default" w:ascii="思源黑体 CN Medium" w:hAnsi="思源黑体 CN Medium" w:eastAsia="思源黑体 CN Medium" w:cs="思源黑体 CN Medium"/>
                <w:color w:val="000000"/>
                <w:sz w:val="18"/>
                <w:szCs w:val="20"/>
                <w:lang w:val="en-US"/>
              </w:rPr>
              <w:t>G2</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2F2F2"/>
          </w:tcPr>
          <w:p w14:paraId="1DD8766E">
            <w:pPr>
              <w:keepNext w:val="0"/>
              <w:keepLines w:val="0"/>
              <w:suppressLineNumbers w:val="0"/>
              <w:spacing w:before="0" w:beforeAutospacing="0" w:after="0" w:afterAutospacing="0"/>
              <w:ind w:left="0" w:right="0"/>
              <w:jc w:val="center"/>
              <w:rPr>
                <w:rFonts w:hint="eastAsia"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2F2F2"/>
          </w:tcPr>
          <w:p w14:paraId="1444111C">
            <w:pPr>
              <w:keepNext w:val="0"/>
              <w:keepLines w:val="0"/>
              <w:suppressLineNumbers w:val="0"/>
              <w:spacing w:before="0" w:beforeAutospacing="0" w:after="0" w:afterAutospacing="0"/>
              <w:ind w:left="0" w:right="0"/>
              <w:jc w:val="center"/>
              <w:rPr>
                <w:rFonts w:hint="eastAsia"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160L</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2F2F2"/>
          </w:tcPr>
          <w:p w14:paraId="12512D07">
            <w:pPr>
              <w:keepNext w:val="0"/>
              <w:keepLines w:val="0"/>
              <w:suppressLineNumbers w:val="0"/>
              <w:spacing w:before="0" w:beforeAutospacing="0" w:after="0" w:afterAutospacing="0"/>
              <w:ind w:left="0" w:right="0"/>
              <w:jc w:val="center"/>
              <w:rPr>
                <w:rFonts w:hint="eastAsia"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2F2F2"/>
          </w:tcPr>
          <w:p w14:paraId="4F390E74">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lang w:val="en-US"/>
              </w:rPr>
            </w:pPr>
            <w:r>
              <w:rPr>
                <w:rFonts w:hint="default" w:ascii="思源黑体 CN Medium" w:hAnsi="思源黑体 CN Medium" w:eastAsia="思源黑体 CN Medium" w:cs="思源黑体 CN Medium"/>
                <w:color w:val="000000"/>
                <w:sz w:val="18"/>
                <w:szCs w:val="20"/>
                <w:lang w:val="en-US"/>
              </w:rPr>
              <w:t>Starters</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2F2F2"/>
          </w:tcPr>
          <w:p w14:paraId="5AEC58B9">
            <w:pPr>
              <w:keepNext w:val="0"/>
              <w:keepLines w:val="0"/>
              <w:suppressLineNumbers w:val="0"/>
              <w:spacing w:before="0" w:beforeAutospacing="0" w:after="0" w:afterAutospacing="0"/>
              <w:ind w:left="0" w:right="0"/>
              <w:jc w:val="center"/>
              <w:rPr>
                <w:rFonts w:hint="eastAsia"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Pre-A1</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2F2F2"/>
          </w:tcPr>
          <w:p w14:paraId="38149038">
            <w:pPr>
              <w:keepNext w:val="0"/>
              <w:keepLines w:val="0"/>
              <w:suppressLineNumbers w:val="0"/>
              <w:spacing w:before="0" w:beforeAutospacing="0" w:after="0" w:afterAutospacing="0"/>
              <w:ind w:left="0" w:right="0"/>
              <w:jc w:val="center"/>
              <w:rPr>
                <w:rFonts w:hint="eastAsia"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400</w:t>
            </w:r>
          </w:p>
        </w:tc>
        <w:tc>
          <w:tcPr>
            <w:tcW w:w="902" w:type="dxa"/>
            <w:tcBorders>
              <w:top w:val="single" w:color="FFFFFF" w:sz="4" w:space="0"/>
              <w:left w:val="single" w:color="FFFFFF" w:sz="4" w:space="0"/>
              <w:bottom w:val="single" w:color="FFFFFF" w:sz="4" w:space="0"/>
              <w:right w:val="single" w:color="FFFFFF" w:sz="4" w:space="0"/>
              <w:tl2br w:val="nil"/>
              <w:tr2bl w:val="nil"/>
            </w:tcBorders>
            <w:shd w:val="clear" w:color="auto" w:fill="F2F2F2"/>
          </w:tcPr>
          <w:p w14:paraId="07ED741D">
            <w:pPr>
              <w:keepNext w:val="0"/>
              <w:keepLines w:val="0"/>
              <w:suppressLineNumbers w:val="0"/>
              <w:spacing w:before="0" w:beforeAutospacing="0" w:after="0" w:afterAutospacing="0"/>
              <w:ind w:left="0" w:right="0"/>
              <w:jc w:val="center"/>
              <w:rPr>
                <w:rFonts w:hint="eastAsia" w:ascii="思源黑体 CN Medium" w:hAnsi="思源黑体 CN Medium" w:eastAsia="思源黑体 CN Medium" w:cs="思源黑体 CN Medium"/>
                <w:color w:val="000000"/>
                <w:sz w:val="18"/>
                <w:szCs w:val="20"/>
              </w:rPr>
            </w:pPr>
          </w:p>
        </w:tc>
      </w:tr>
      <w:tr w14:paraId="6EF9BAC1">
        <w:trPr>
          <w:trHeight w:val="578" w:hRule="atLeast"/>
          <w:jc w:val="center"/>
        </w:trPr>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09AAF0D4">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G1</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7DE5B3F4">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G1</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703587A8">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lang w:val="en-US"/>
              </w:rPr>
            </w:pPr>
            <w:r>
              <w:rPr>
                <w:rFonts w:hint="default" w:ascii="思源黑体 CN Medium" w:hAnsi="思源黑体 CN Medium" w:eastAsia="思源黑体 CN Medium" w:cs="思源黑体 CN Medium"/>
                <w:color w:val="000000"/>
                <w:sz w:val="18"/>
                <w:szCs w:val="20"/>
                <w:lang w:val="en-US"/>
              </w:rPr>
              <w:t>G3</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50A22726">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77C4C507">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165</w:t>
            </w:r>
            <w:r>
              <w:rPr>
                <w:rFonts w:hint="default" w:ascii="思源黑体 CN Medium" w:hAnsi="思源黑体 CN Medium" w:eastAsia="思源黑体 CN Medium" w:cs="思源黑体 CN Medium"/>
                <w:color w:val="000000"/>
                <w:sz w:val="18"/>
                <w:szCs w:val="20"/>
              </w:rPr>
              <w:t>L</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52C790C8">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4D0A3095">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lang w:val="en-US" w:eastAsia="zh-CN"/>
              </w:rPr>
            </w:pPr>
            <w:r>
              <w:rPr>
                <w:rFonts w:hint="eastAsia" w:ascii="思源黑体 CN Medium" w:hAnsi="思源黑体 CN Medium" w:eastAsia="思源黑体 CN Medium" w:cs="思源黑体 CN Medium"/>
                <w:color w:val="000000"/>
                <w:sz w:val="18"/>
                <w:szCs w:val="20"/>
                <w:lang w:val="en-US" w:eastAsia="zh-CN"/>
              </w:rPr>
              <w:t>Movers</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1AF69B7F">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A1</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01B8290A">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800</w:t>
            </w:r>
          </w:p>
        </w:tc>
        <w:tc>
          <w:tcPr>
            <w:tcW w:w="902"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110B0634">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r>
      <w:tr w14:paraId="68D9FA3A">
        <w:trPr>
          <w:trHeight w:val="578" w:hRule="atLeast"/>
          <w:jc w:val="center"/>
        </w:trPr>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7D7E61FD">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G2</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74822C0E">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G2</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40E10CBF">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lang w:val="en-US"/>
              </w:rPr>
            </w:pPr>
            <w:r>
              <w:rPr>
                <w:rFonts w:hint="default" w:ascii="思源黑体 CN Medium" w:hAnsi="思源黑体 CN Medium" w:eastAsia="思源黑体 CN Medium" w:cs="思源黑体 CN Medium"/>
                <w:color w:val="000000"/>
                <w:sz w:val="18"/>
                <w:szCs w:val="20"/>
                <w:lang w:val="en-US"/>
              </w:rPr>
              <w:t>G4</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14B2D860">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2C239E50">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default" w:ascii="思源黑体 CN Medium" w:hAnsi="思源黑体 CN Medium" w:eastAsia="思源黑体 CN Medium" w:cs="思源黑体 CN Medium"/>
                <w:color w:val="000000"/>
                <w:sz w:val="18"/>
                <w:szCs w:val="20"/>
              </w:rPr>
              <w:t>425L</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6D7D28D1">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7593DE3F">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lang w:val="en-US" w:eastAsia="zh-CN"/>
              </w:rPr>
            </w:pPr>
            <w:r>
              <w:rPr>
                <w:rFonts w:hint="default" w:ascii="思源黑体 CN Medium" w:hAnsi="思源黑体 CN Medium" w:eastAsia="思源黑体 CN Medium" w:cs="思源黑体 CN Medium"/>
                <w:color w:val="000000"/>
                <w:sz w:val="18"/>
                <w:szCs w:val="20"/>
                <w:lang w:val="en-US" w:eastAsia="zh-CN"/>
              </w:rPr>
              <w:t>Flyers</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44C20EB2">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A2-</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63BAAD96">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1100</w:t>
            </w:r>
          </w:p>
        </w:tc>
        <w:tc>
          <w:tcPr>
            <w:tcW w:w="902"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0BA2350D">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r>
      <w:tr w14:paraId="7060D48B">
        <w:trPr>
          <w:trHeight w:val="578" w:hRule="atLeast"/>
          <w:jc w:val="center"/>
        </w:trPr>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DAE3F3"/>
          </w:tcPr>
          <w:p w14:paraId="0D61805B">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mc:AlternateContent>
                <mc:Choice Requires="wps">
                  <w:drawing>
                    <wp:anchor distT="0" distB="0" distL="114300" distR="114300" simplePos="0" relativeHeight="251667456" behindDoc="0" locked="0" layoutInCell="1" allowOverlap="1">
                      <wp:simplePos x="0" y="0"/>
                      <wp:positionH relativeFrom="column">
                        <wp:posOffset>-941705</wp:posOffset>
                      </wp:positionH>
                      <wp:positionV relativeFrom="paragraph">
                        <wp:posOffset>4445</wp:posOffset>
                      </wp:positionV>
                      <wp:extent cx="841375" cy="365760"/>
                      <wp:effectExtent l="0" t="0" r="15875" b="15240"/>
                      <wp:wrapNone/>
                      <wp:docPr id="2" name="文本框 2"/>
                      <wp:cNvGraphicFramePr/>
                      <a:graphic xmlns:a="http://schemas.openxmlformats.org/drawingml/2006/main">
                        <a:graphicData uri="http://schemas.microsoft.com/office/word/2010/wordprocessingShape">
                          <wps:wsp>
                            <wps:cNvSpPr txBox="1"/>
                            <wps:spPr>
                              <a:xfrm>
                                <a:off x="0" y="0"/>
                                <a:ext cx="841179" cy="365677"/>
                              </a:xfrm>
                              <a:prstGeom prst="rect">
                                <a:avLst/>
                              </a:prstGeom>
                              <a:solidFill>
                                <a:schemeClr val="accent1">
                                  <a:lumMod val="20000"/>
                                  <a:lumOff val="80000"/>
                                </a:schemeClr>
                              </a:solidFill>
                            </wps:spPr>
                            <wps:style>
                              <a:lnRef idx="0">
                                <a:srgbClr val="FFFFFF"/>
                              </a:lnRef>
                              <a:fillRef idx="1">
                                <a:schemeClr val="accent3"/>
                              </a:fillRef>
                              <a:effectRef idx="0">
                                <a:srgbClr val="FFFFFF"/>
                              </a:effectRef>
                              <a:fontRef idx="minor">
                                <a:schemeClr val="lt1"/>
                              </a:fontRef>
                            </wps:style>
                            <wps:txbx>
                              <w:txbxContent>
                                <w:p w14:paraId="3E9AFB55">
                                  <w:pPr>
                                    <w:ind w:left="0" w:leftChars="0" w:firstLine="200" w:firstLineChars="100"/>
                                    <w:rPr>
                                      <w:rFonts w:ascii="思源黑体 CN Medium" w:hAnsi="思源黑体 CN Medium" w:eastAsia="思源黑体 CN Medium" w:cs="思源黑体 CN Medium"/>
                                      <w:sz w:val="20"/>
                                      <w:szCs w:val="20"/>
                                    </w:rPr>
                                  </w:pPr>
                                  <w:r>
                                    <w:rPr>
                                      <w:rFonts w:hint="eastAsia" w:ascii="思源黑体 CN Medium" w:hAnsi="思源黑体 CN Medium" w:eastAsia="思源黑体 CN Medium" w:cs="思源黑体 CN Medium"/>
                                      <w:sz w:val="20"/>
                                      <w:szCs w:val="20"/>
                                    </w:rPr>
                                    <w:t>听说读写</w:t>
                                  </w:r>
                                </w:p>
                              </w:txbxContent>
                            </wps:txbx>
                            <wps:bodyPr rot="0" spcFirstLastPara="0" vertOverflow="overflow" horzOverflow="overflow" vert="horz" wrap="square" lIns="10800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4.15pt;margin-top:0.35pt;height:28.8pt;width:66.25pt;z-index:251667456;mso-width-relative:page;mso-height-relative:page;" fillcolor="#DAE3F5 [660]" filled="t" stroked="f" coordsize="21600,21600" o:gfxdata="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R4JKf&#10;2QAAAAgBAAAPAAAAAAAAAAEAIAAAACIAAABkcnMvZG93bnJldi54bWxQSwECFAAUAAAACACHTuJA&#10;9pGpNFkCAACiBAAADgAAAAAAAAABACAAAAAoAQAAZHJzL2Uyb0RvYy54bWxQSwUGAAAAAAYABgBZ&#10;AQAA8wUAAAAA&#10;">
                      <v:fill on="t" focussize="0,0"/>
                      <v:stroke on="f"/>
                      <v:imagedata o:title=""/>
                      <o:lock v:ext="edit" aspectratio="f"/>
                      <v:textbox inset="3mm,0mm,0mm,0mm">
                        <w:txbxContent>
                          <w:p w14:paraId="3E9AFB55">
                            <w:pPr>
                              <w:ind w:left="0" w:leftChars="0" w:firstLine="200" w:firstLineChars="100"/>
                              <w:rPr>
                                <w:rFonts w:ascii="思源黑体 CN Medium" w:hAnsi="思源黑体 CN Medium" w:eastAsia="思源黑体 CN Medium" w:cs="思源黑体 CN Medium"/>
                                <w:sz w:val="20"/>
                                <w:szCs w:val="20"/>
                              </w:rPr>
                            </w:pPr>
                            <w:r>
                              <w:rPr>
                                <w:rFonts w:hint="eastAsia" w:ascii="思源黑体 CN Medium" w:hAnsi="思源黑体 CN Medium" w:eastAsia="思源黑体 CN Medium" w:cs="思源黑体 CN Medium"/>
                                <w:sz w:val="20"/>
                                <w:szCs w:val="20"/>
                              </w:rPr>
                              <w:t>听说读写</w:t>
                            </w:r>
                          </w:p>
                        </w:txbxContent>
                      </v:textbox>
                    </v:shape>
                  </w:pict>
                </mc:Fallback>
              </mc:AlternateContent>
            </w:r>
            <w:r>
              <w:rPr>
                <w:rFonts w:hint="eastAsia" w:ascii="思源黑体 CN Medium" w:hAnsi="思源黑体 CN Medium" w:eastAsia="思源黑体 CN Medium" w:cs="思源黑体 CN Medium"/>
                <w:color w:val="000000"/>
                <w:sz w:val="18"/>
                <w:szCs w:val="20"/>
              </w:rPr>
              <w:t>G3</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DAE3F3"/>
          </w:tcPr>
          <w:p w14:paraId="7085CB25">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G3</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DAE3F3"/>
          </w:tcPr>
          <w:p w14:paraId="57CF2B19">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lang w:val="en-US"/>
              </w:rPr>
            </w:pPr>
            <w:r>
              <w:rPr>
                <w:rFonts w:hint="default" w:ascii="思源黑体 CN Medium" w:hAnsi="思源黑体 CN Medium" w:eastAsia="思源黑体 CN Medium" w:cs="思源黑体 CN Medium"/>
                <w:color w:val="000000"/>
                <w:sz w:val="18"/>
                <w:szCs w:val="20"/>
                <w:lang w:val="en-US"/>
              </w:rPr>
              <w:t>G5</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DAE3F3"/>
          </w:tcPr>
          <w:p w14:paraId="41B54436">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625</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DAE3F3"/>
          </w:tcPr>
          <w:p w14:paraId="62069532">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default" w:ascii="思源黑体 CN Medium" w:hAnsi="思源黑体 CN Medium" w:eastAsia="思源黑体 CN Medium" w:cs="思源黑体 CN Medium"/>
                <w:color w:val="000000"/>
                <w:sz w:val="18"/>
                <w:szCs w:val="20"/>
              </w:rPr>
              <w:t>600L</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DAE3F3"/>
          </w:tcPr>
          <w:p w14:paraId="3196873E">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DAE3F3"/>
          </w:tcPr>
          <w:p w14:paraId="76CF1476">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KET</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DAE3F3"/>
          </w:tcPr>
          <w:p w14:paraId="0150E2E4">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A2+</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DAE3F3"/>
          </w:tcPr>
          <w:p w14:paraId="171CE739">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1500</w:t>
            </w:r>
          </w:p>
        </w:tc>
        <w:tc>
          <w:tcPr>
            <w:tcW w:w="902" w:type="dxa"/>
            <w:tcBorders>
              <w:top w:val="single" w:color="FFFFFF" w:sz="4" w:space="0"/>
              <w:left w:val="single" w:color="FFFFFF" w:sz="4" w:space="0"/>
              <w:bottom w:val="single" w:color="FFFFFF" w:sz="4" w:space="0"/>
              <w:right w:val="single" w:color="FFFFFF" w:sz="4" w:space="0"/>
              <w:tl2br w:val="nil"/>
              <w:tr2bl w:val="nil"/>
            </w:tcBorders>
            <w:shd w:val="clear" w:color="auto" w:fill="DAE3F3"/>
          </w:tcPr>
          <w:p w14:paraId="4ADF377F">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default" w:ascii="思源黑体 CN Medium" w:hAnsi="思源黑体 CN Medium" w:eastAsia="思源黑体 CN Medium" w:cs="思源黑体 CN Medium"/>
                <w:color w:val="000000"/>
                <w:sz w:val="18"/>
                <w:szCs w:val="20"/>
              </w:rPr>
              <w:t>3</w:t>
            </w:r>
          </w:p>
        </w:tc>
      </w:tr>
      <w:tr w14:paraId="1B000C3E">
        <w:trPr>
          <w:trHeight w:val="578" w:hRule="atLeast"/>
          <w:jc w:val="center"/>
        </w:trPr>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4DC6D314">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G4</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5F9C8666">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G4</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12DCD29F">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lang w:val="en-US"/>
              </w:rPr>
            </w:pPr>
            <w:r>
              <w:rPr>
                <w:rFonts w:hint="default" w:ascii="思源黑体 CN Medium" w:hAnsi="思源黑体 CN Medium" w:eastAsia="思源黑体 CN Medium" w:cs="思源黑体 CN Medium"/>
                <w:color w:val="000000"/>
                <w:sz w:val="18"/>
                <w:szCs w:val="20"/>
                <w:lang w:val="en-US"/>
              </w:rPr>
              <w:t>G6</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3C88CFE4">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725</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679C2528">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default" w:ascii="思源黑体 CN Medium" w:hAnsi="思源黑体 CN Medium" w:eastAsia="思源黑体 CN Medium" w:cs="思源黑体 CN Medium"/>
                <w:color w:val="000000"/>
                <w:sz w:val="18"/>
                <w:szCs w:val="20"/>
              </w:rPr>
              <w:t>725L</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6C4A6CBC">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31</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7E3A5623">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PET</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1F078802">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B1-</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7EF981F9">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2500</w:t>
            </w:r>
          </w:p>
        </w:tc>
        <w:tc>
          <w:tcPr>
            <w:tcW w:w="902"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44FC3813">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4</w:t>
            </w:r>
          </w:p>
        </w:tc>
      </w:tr>
      <w:tr w14:paraId="6FB12B3B">
        <w:trPr>
          <w:trHeight w:val="578" w:hRule="atLeast"/>
          <w:jc w:val="center"/>
        </w:trPr>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EF2CB" w:themeFill="accent3" w:themeFillShade="F2" w:themeFillTint="32"/>
          </w:tcPr>
          <w:p w14:paraId="6BE26A1B">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mc:AlternateContent>
                <mc:Choice Requires="wps">
                  <w:drawing>
                    <wp:anchor distT="0" distB="0" distL="114300" distR="114300" simplePos="0" relativeHeight="251668480" behindDoc="0" locked="0" layoutInCell="1" allowOverlap="1">
                      <wp:simplePos x="0" y="0"/>
                      <wp:positionH relativeFrom="column">
                        <wp:posOffset>-944245</wp:posOffset>
                      </wp:positionH>
                      <wp:positionV relativeFrom="paragraph">
                        <wp:posOffset>8890</wp:posOffset>
                      </wp:positionV>
                      <wp:extent cx="841375" cy="365760"/>
                      <wp:effectExtent l="0" t="0" r="0" b="3175"/>
                      <wp:wrapNone/>
                      <wp:docPr id="1507424709" name="文本框 1507424709"/>
                      <wp:cNvGraphicFramePr/>
                      <a:graphic xmlns:a="http://schemas.openxmlformats.org/drawingml/2006/main">
                        <a:graphicData uri="http://schemas.microsoft.com/office/word/2010/wordprocessingShape">
                          <wps:wsp>
                            <wps:cNvSpPr txBox="1"/>
                            <wps:spPr>
                              <a:xfrm>
                                <a:off x="0" y="0"/>
                                <a:ext cx="841179" cy="365677"/>
                              </a:xfrm>
                              <a:prstGeom prst="rect">
                                <a:avLst/>
                              </a:prstGeom>
                              <a:solidFill>
                                <a:schemeClr val="accent3">
                                  <a:lumMod val="20000"/>
                                  <a:lumOff val="80000"/>
                                </a:schemeClr>
                              </a:solidFill>
                            </wps:spPr>
                            <wps:style>
                              <a:lnRef idx="0">
                                <a:srgbClr val="FFFFFF"/>
                              </a:lnRef>
                              <a:fillRef idx="1">
                                <a:schemeClr val="accent3"/>
                              </a:fillRef>
                              <a:effectRef idx="0">
                                <a:srgbClr val="FFFFFF"/>
                              </a:effectRef>
                              <a:fontRef idx="minor">
                                <a:schemeClr val="lt1"/>
                              </a:fontRef>
                            </wps:style>
                            <wps:txbx>
                              <w:txbxContent>
                                <w:p w14:paraId="1EB586FB">
                                  <w:pPr>
                                    <w:ind w:left="0" w:leftChars="0" w:firstLine="200" w:firstLineChars="100"/>
                                    <w:jc w:val="both"/>
                                    <w:rPr>
                                      <w:rFonts w:hint="eastAsia" w:ascii="思源黑体 CN Medium" w:hAnsi="思源黑体 CN Medium" w:eastAsia="思源黑体 CN Medium" w:cs="思源黑体 CN Medium"/>
                                      <w:b/>
                                      <w:bCs/>
                                      <w:sz w:val="20"/>
                                      <w:szCs w:val="20"/>
                                      <w:woUserID w:val="1"/>
                                    </w:rPr>
                                  </w:pPr>
                                  <w:r>
                                    <w:rPr>
                                      <w:rFonts w:hint="eastAsia" w:ascii="思源黑体 CN Medium" w:hAnsi="思源黑体 CN Medium" w:eastAsia="思源黑体 CN Medium" w:cs="思源黑体 CN Medium"/>
                                      <w:b/>
                                      <w:bCs/>
                                      <w:sz w:val="20"/>
                                      <w:szCs w:val="20"/>
                                      <w:lang w:eastAsia="zh"/>
                                      <w:woUserID w:val="1"/>
                                    </w:rPr>
                                    <w:t>目标水平</w:t>
                                  </w:r>
                                </w:p>
                                <w:p w14:paraId="35081E48">
                                  <w:pPr>
                                    <w:rPr>
                                      <w:rFonts w:ascii="思源黑体 CN Medium" w:hAnsi="思源黑体 CN Medium" w:eastAsia="思源黑体 CN Medium" w:cs="思源黑体 CN Medium"/>
                                      <w:sz w:val="20"/>
                                      <w:szCs w:val="20"/>
                                    </w:rPr>
                                  </w:pPr>
                                </w:p>
                              </w:txbxContent>
                            </wps:txbx>
                            <wps:bodyPr rot="0" spcFirstLastPara="0" vertOverflow="overflow" horzOverflow="overflow" vert="horz" wrap="square" lIns="10800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4.35pt;margin-top:0.7pt;height:28.8pt;width:66.25pt;z-index:251668480;mso-width-relative:page;mso-height-relative:page;" fillcolor="#FFF2CA [662]" filled="t" stroked="f" coordsize="21600,21600" o:gfxdata="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XDcV/tgAAAAJAQAADwAAAAAAAAABACAAAAAiAAAAZHJzL2Rvd25yZXYueG1sUEsBAhQAFAAA&#10;AAgAh07iQNunpF5hAgAAtAQAAA4AAAAAAAAAAQAgAAAAJwEAAGRycy9lMm9Eb2MueG1sUEsFBgAA&#10;AAAGAAYAWQEAAPoFAAAAAA==&#10;">
                      <v:fill on="t" focussize="0,0"/>
                      <v:stroke on="f"/>
                      <v:imagedata o:title=""/>
                      <o:lock v:ext="edit" aspectratio="f"/>
                      <v:textbox inset="3mm,0mm,0mm,0mm">
                        <w:txbxContent>
                          <w:p w14:paraId="1EB586FB">
                            <w:pPr>
                              <w:ind w:left="0" w:leftChars="0" w:firstLine="200" w:firstLineChars="100"/>
                              <w:jc w:val="both"/>
                              <w:rPr>
                                <w:rFonts w:hint="eastAsia" w:ascii="思源黑体 CN Medium" w:hAnsi="思源黑体 CN Medium" w:eastAsia="思源黑体 CN Medium" w:cs="思源黑体 CN Medium"/>
                                <w:b/>
                                <w:bCs/>
                                <w:sz w:val="20"/>
                                <w:szCs w:val="20"/>
                                <w:woUserID w:val="1"/>
                              </w:rPr>
                            </w:pPr>
                            <w:r>
                              <w:rPr>
                                <w:rFonts w:hint="eastAsia" w:ascii="思源黑体 CN Medium" w:hAnsi="思源黑体 CN Medium" w:eastAsia="思源黑体 CN Medium" w:cs="思源黑体 CN Medium"/>
                                <w:b/>
                                <w:bCs/>
                                <w:sz w:val="20"/>
                                <w:szCs w:val="20"/>
                                <w:lang w:eastAsia="zh"/>
                                <w:woUserID w:val="1"/>
                              </w:rPr>
                              <w:t>目标水平</w:t>
                            </w:r>
                          </w:p>
                          <w:p w14:paraId="35081E48">
                            <w:pPr>
                              <w:rPr>
                                <w:rFonts w:ascii="思源黑体 CN Medium" w:hAnsi="思源黑体 CN Medium" w:eastAsia="思源黑体 CN Medium" w:cs="思源黑体 CN Medium"/>
                                <w:sz w:val="20"/>
                                <w:szCs w:val="20"/>
                              </w:rPr>
                            </w:pPr>
                          </w:p>
                        </w:txbxContent>
                      </v:textbox>
                    </v:shape>
                  </w:pict>
                </mc:Fallback>
              </mc:AlternateContent>
            </w:r>
            <w:r>
              <w:rPr>
                <w:rFonts w:hint="eastAsia" w:ascii="思源黑体 CN Medium" w:hAnsi="思源黑体 CN Medium" w:eastAsia="思源黑体 CN Medium" w:cs="思源黑体 CN Medium"/>
                <w:color w:val="000000"/>
                <w:sz w:val="18"/>
                <w:szCs w:val="20"/>
              </w:rPr>
              <w:t>G5</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EF2CB" w:themeFill="accent3" w:themeFillShade="F2" w:themeFillTint="32"/>
          </w:tcPr>
          <w:p w14:paraId="680D87DD">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G5</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EF2CB" w:themeFill="accent3" w:themeFillShade="F2" w:themeFillTint="32"/>
          </w:tcPr>
          <w:p w14:paraId="6A222570">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lang w:val="en-US" w:eastAsia="zh-CN"/>
              </w:rPr>
            </w:pPr>
            <w:r>
              <w:rPr>
                <w:rFonts w:hint="default" w:ascii="思源黑体 CN Medium" w:hAnsi="思源黑体 CN Medium" w:eastAsia="思源黑体 CN Medium" w:cs="思源黑体 CN Medium"/>
                <w:color w:val="000000"/>
                <w:sz w:val="18"/>
                <w:szCs w:val="20"/>
                <w:lang w:val="en-US"/>
              </w:rPr>
              <w:t>G7</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EF2CB" w:themeFill="accent3" w:themeFillShade="F2" w:themeFillTint="32"/>
          </w:tcPr>
          <w:p w14:paraId="3B033911">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785</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EF2CB" w:themeFill="accent3" w:themeFillShade="F2" w:themeFillTint="32"/>
          </w:tcPr>
          <w:p w14:paraId="05B112ED">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default" w:ascii="思源黑体 CN Medium" w:hAnsi="思源黑体 CN Medium" w:eastAsia="思源黑体 CN Medium" w:cs="思源黑体 CN Medium"/>
                <w:color w:val="000000"/>
                <w:sz w:val="18"/>
                <w:szCs w:val="20"/>
              </w:rPr>
              <w:t>825L</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EF2CB" w:themeFill="accent3" w:themeFillShade="F2" w:themeFillTint="32"/>
          </w:tcPr>
          <w:p w14:paraId="752FC817">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45</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EF2CB" w:themeFill="accent3" w:themeFillShade="F2" w:themeFillTint="32"/>
          </w:tcPr>
          <w:p w14:paraId="451C0AD3">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PET</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EF2CB" w:themeFill="accent3" w:themeFillShade="F2" w:themeFillTint="32"/>
          </w:tcPr>
          <w:p w14:paraId="5FD80CDA">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B1+</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EF2CB" w:themeFill="accent3" w:themeFillShade="F2" w:themeFillTint="32"/>
          </w:tcPr>
          <w:p w14:paraId="7E71FCFB">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3500</w:t>
            </w:r>
          </w:p>
        </w:tc>
        <w:tc>
          <w:tcPr>
            <w:tcW w:w="902" w:type="dxa"/>
            <w:tcBorders>
              <w:top w:val="single" w:color="FFFFFF" w:sz="4" w:space="0"/>
              <w:left w:val="single" w:color="FFFFFF" w:sz="4" w:space="0"/>
              <w:bottom w:val="single" w:color="FFFFFF" w:sz="4" w:space="0"/>
              <w:right w:val="single" w:color="FFFFFF" w:sz="4" w:space="0"/>
              <w:tl2br w:val="nil"/>
              <w:tr2bl w:val="nil"/>
            </w:tcBorders>
            <w:shd w:val="clear" w:color="auto" w:fill="FEF2CB" w:themeFill="accent3" w:themeFillShade="F2" w:themeFillTint="32"/>
          </w:tcPr>
          <w:p w14:paraId="760317B3">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5</w:t>
            </w:r>
          </w:p>
        </w:tc>
      </w:tr>
      <w:tr w14:paraId="0E7BA3E5">
        <w:trPr>
          <w:trHeight w:val="578" w:hRule="atLeast"/>
          <w:jc w:val="center"/>
        </w:trPr>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7AD4645A">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G6</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411ABC84">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G6</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39BEFC7B">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lang w:val="en-US"/>
              </w:rPr>
            </w:pPr>
            <w:r>
              <w:rPr>
                <w:rFonts w:hint="default" w:ascii="思源黑体 CN Medium" w:hAnsi="思源黑体 CN Medium" w:eastAsia="思源黑体 CN Medium" w:cs="思源黑体 CN Medium"/>
                <w:color w:val="000000"/>
                <w:sz w:val="18"/>
                <w:szCs w:val="20"/>
                <w:lang w:val="en-US"/>
              </w:rPr>
              <w:t>G8</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6EE8BD11">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860</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71AA32D4">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default" w:ascii="思源黑体 CN Medium" w:hAnsi="思源黑体 CN Medium" w:eastAsia="思源黑体 CN Medium" w:cs="思源黑体 CN Medium"/>
                <w:color w:val="000000"/>
                <w:sz w:val="18"/>
                <w:szCs w:val="20"/>
              </w:rPr>
              <w:t>925L</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296CE062">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66</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50E8E2B2">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PET</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114DB15D">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B2-</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6C9A096F">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4500</w:t>
            </w:r>
          </w:p>
        </w:tc>
        <w:tc>
          <w:tcPr>
            <w:tcW w:w="902"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6C68E08E">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5.5</w:t>
            </w:r>
          </w:p>
        </w:tc>
      </w:tr>
      <w:tr w14:paraId="7E43AD40">
        <w:trPr>
          <w:trHeight w:val="578" w:hRule="atLeast"/>
          <w:jc w:val="center"/>
        </w:trPr>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384B48DB">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G7</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3B36CA08">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G7</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3FF171E5">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lang w:val="en-US"/>
              </w:rPr>
            </w:pPr>
            <w:r>
              <w:rPr>
                <w:rFonts w:hint="default" w:ascii="思源黑体 CN Medium" w:hAnsi="思源黑体 CN Medium" w:eastAsia="思源黑体 CN Medium" w:cs="思源黑体 CN Medium"/>
                <w:color w:val="000000"/>
                <w:sz w:val="18"/>
                <w:szCs w:val="20"/>
                <w:lang w:val="en-US"/>
              </w:rPr>
              <w:t>G9</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2CAB21A1">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865</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3C35E33F">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default" w:ascii="思源黑体 CN Medium" w:hAnsi="思源黑体 CN Medium" w:eastAsia="思源黑体 CN Medium" w:cs="思源黑体 CN Medium"/>
                <w:color w:val="000000"/>
                <w:sz w:val="18"/>
                <w:szCs w:val="20"/>
              </w:rPr>
              <w:t>1000L</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7A5BC5D8">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93</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2DC1E721">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FCE</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02CCB9FA">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B2+</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03076F43">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6000</w:t>
            </w:r>
          </w:p>
        </w:tc>
        <w:tc>
          <w:tcPr>
            <w:tcW w:w="902"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4F43FCBD">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6.5</w:t>
            </w:r>
          </w:p>
        </w:tc>
      </w:tr>
      <w:tr w14:paraId="424A5149">
        <w:trPr>
          <w:trHeight w:val="578" w:hRule="atLeast"/>
          <w:jc w:val="center"/>
        </w:trPr>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055A7D92">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G8</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7B8FED54">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G8</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5B909E8F">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lang w:val="en-US"/>
              </w:rPr>
            </w:pPr>
            <w:r>
              <w:rPr>
                <w:rFonts w:hint="default" w:ascii="思源黑体 CN Medium" w:hAnsi="思源黑体 CN Medium" w:eastAsia="思源黑体 CN Medium" w:cs="思源黑体 CN Medium"/>
                <w:color w:val="000000"/>
                <w:sz w:val="18"/>
                <w:szCs w:val="20"/>
                <w:lang w:val="en-US"/>
              </w:rPr>
              <w:t>G10</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561FB548">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900</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197A6320">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default" w:ascii="思源黑体 CN Medium" w:hAnsi="思源黑体 CN Medium" w:eastAsia="思源黑体 CN Medium" w:cs="思源黑体 CN Medium"/>
                <w:color w:val="000000"/>
                <w:sz w:val="18"/>
                <w:szCs w:val="20"/>
              </w:rPr>
              <w:t>1050L</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07397F8C">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101</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43DEC4D2">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FCE</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54319783">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C1-</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0D8E53A9">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7500</w:t>
            </w:r>
          </w:p>
        </w:tc>
        <w:tc>
          <w:tcPr>
            <w:tcW w:w="902"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282C306B">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7</w:t>
            </w:r>
          </w:p>
        </w:tc>
      </w:tr>
      <w:tr w14:paraId="154B20A1">
        <w:trPr>
          <w:trHeight w:val="578" w:hRule="atLeast"/>
          <w:jc w:val="center"/>
        </w:trPr>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381D443F">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G9</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55CFFFD9">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G9</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2797154E">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lang w:val="en-US"/>
              </w:rPr>
            </w:pPr>
            <w:r>
              <w:rPr>
                <w:rFonts w:hint="default" w:ascii="思源黑体 CN Medium" w:hAnsi="思源黑体 CN Medium" w:eastAsia="思源黑体 CN Medium" w:cs="思源黑体 CN Medium"/>
                <w:color w:val="000000"/>
                <w:sz w:val="18"/>
                <w:szCs w:val="20"/>
                <w:lang w:val="en-US"/>
              </w:rPr>
              <w:t>G11</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6A191345">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5F053846">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default" w:ascii="思源黑体 CN Medium" w:hAnsi="思源黑体 CN Medium" w:eastAsia="思源黑体 CN Medium" w:cs="思源黑体 CN Medium"/>
                <w:color w:val="000000"/>
                <w:sz w:val="18"/>
                <w:szCs w:val="20"/>
              </w:rPr>
              <w:t>1125L</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664CB915">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109</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28654ACC">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CAE</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50F34ABA">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C1+</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20869A83">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10000</w:t>
            </w:r>
          </w:p>
        </w:tc>
        <w:tc>
          <w:tcPr>
            <w:tcW w:w="902"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66E25E5E">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7.5</w:t>
            </w:r>
          </w:p>
        </w:tc>
      </w:tr>
      <w:tr w14:paraId="3DCC27C5">
        <w:trPr>
          <w:trHeight w:val="578" w:hRule="atLeast"/>
          <w:jc w:val="center"/>
        </w:trPr>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7E2F8A37">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G10</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00D655FF">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G10</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39ADCE69">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5BD46384">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7DFAAE4B">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default" w:ascii="思源黑体 CN Medium" w:hAnsi="思源黑体 CN Medium" w:eastAsia="思源黑体 CN Medium" w:cs="思源黑体 CN Medium"/>
                <w:color w:val="000000"/>
                <w:sz w:val="18"/>
                <w:szCs w:val="20"/>
              </w:rPr>
              <w:t>1175L</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14FD704E">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120</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59CA19F4">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CAE</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395299A1">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30DC9639">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15000</w:t>
            </w:r>
          </w:p>
        </w:tc>
        <w:tc>
          <w:tcPr>
            <w:tcW w:w="902"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197BCF4B">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8</w:t>
            </w:r>
          </w:p>
        </w:tc>
      </w:tr>
      <w:tr w14:paraId="3439AB87">
        <w:trPr>
          <w:trHeight w:val="578" w:hRule="atLeast"/>
          <w:jc w:val="center"/>
        </w:trPr>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5C1E7AE5">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G11</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185D843A">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G11</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56A66129">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47EA55A9">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03E5003A">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default" w:ascii="思源黑体 CN Medium" w:hAnsi="思源黑体 CN Medium" w:eastAsia="思源黑体 CN Medium" w:cs="思源黑体 CN Medium"/>
                <w:color w:val="000000"/>
                <w:sz w:val="18"/>
                <w:szCs w:val="20"/>
              </w:rPr>
              <w:t>1225L</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03465DA8">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3D83AC6E">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7F7ACCDA">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2511D6AF">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17500</w:t>
            </w:r>
          </w:p>
        </w:tc>
        <w:tc>
          <w:tcPr>
            <w:tcW w:w="902"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3865CB6B">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r>
      <w:tr w14:paraId="7B07F41F">
        <w:trPr>
          <w:trHeight w:val="578" w:hRule="atLeast"/>
          <w:jc w:val="center"/>
        </w:trPr>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237623D9">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064A1274">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G12</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62B29EB7">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797FC39E">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35808F3E">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default" w:ascii="思源黑体 CN Medium" w:hAnsi="思源黑体 CN Medium" w:eastAsia="思源黑体 CN Medium" w:cs="思源黑体 CN Medium"/>
                <w:color w:val="000000"/>
                <w:sz w:val="18"/>
                <w:szCs w:val="20"/>
              </w:rPr>
              <w:t>1250L</w:t>
            </w: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20040755">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5599F822">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0ED1094B">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c>
          <w:tcPr>
            <w:tcW w:w="893"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045E4D07">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r>
              <w:rPr>
                <w:rFonts w:hint="eastAsia" w:ascii="思源黑体 CN Medium" w:hAnsi="思源黑体 CN Medium" w:eastAsia="思源黑体 CN Medium" w:cs="思源黑体 CN Medium"/>
                <w:color w:val="000000"/>
                <w:sz w:val="18"/>
                <w:szCs w:val="20"/>
              </w:rPr>
              <w:t>20000</w:t>
            </w:r>
          </w:p>
        </w:tc>
        <w:tc>
          <w:tcPr>
            <w:tcW w:w="902" w:type="dxa"/>
            <w:tcBorders>
              <w:top w:val="single" w:color="FFFFFF" w:sz="4" w:space="0"/>
              <w:left w:val="single" w:color="FFFFFF" w:sz="4" w:space="0"/>
              <w:bottom w:val="single" w:color="FFFFFF" w:sz="4" w:space="0"/>
              <w:right w:val="single" w:color="FFFFFF" w:sz="4" w:space="0"/>
              <w:tl2br w:val="nil"/>
              <w:tr2bl w:val="nil"/>
            </w:tcBorders>
            <w:shd w:val="clear" w:color="auto" w:fill="F1F1F1" w:themeFill="background1" w:themeFillShade="F2"/>
          </w:tcPr>
          <w:p w14:paraId="30BDC3A9">
            <w:pPr>
              <w:keepNext w:val="0"/>
              <w:keepLines w:val="0"/>
              <w:suppressLineNumbers w:val="0"/>
              <w:spacing w:before="0" w:beforeAutospacing="0" w:after="0" w:afterAutospacing="0"/>
              <w:ind w:left="0" w:right="0"/>
              <w:jc w:val="center"/>
              <w:rPr>
                <w:rFonts w:hint="default" w:ascii="思源黑体 CN Medium" w:hAnsi="思源黑体 CN Medium" w:eastAsia="思源黑体 CN Medium" w:cs="思源黑体 CN Medium"/>
                <w:color w:val="000000"/>
                <w:sz w:val="18"/>
                <w:szCs w:val="20"/>
              </w:rPr>
            </w:pPr>
          </w:p>
        </w:tc>
      </w:tr>
    </w:tbl>
    <w:p w14:paraId="7B2D3F45">
      <w:pPr>
        <w:rPr>
          <w:rFonts w:ascii="思源黑体 CN Medium" w:hAnsi="思源黑体 CN Medium" w:eastAsia="思源黑体 CN Medium" w:cs="思源黑体 CN Medium"/>
          <w:u w:val="single"/>
        </w:rPr>
      </w:pPr>
    </w:p>
    <w:p w14:paraId="11E13D92">
      <w:pPr>
        <w:numPr>
          <w:ilvl w:val="0"/>
          <w:numId w:val="1"/>
        </w:numPr>
        <w:rPr>
          <w:rFonts w:hint="eastAsia" w:ascii="PingFang SC Regular" w:hAnsi="PingFang SC Regular" w:eastAsia="PingFang SC Regular" w:cs="PingFang SC Regular"/>
        </w:rPr>
      </w:pPr>
      <w:r>
        <w:rPr>
          <w:rFonts w:hint="eastAsia" w:ascii="PingFang SC Regular" w:hAnsi="PingFang SC Regular" w:eastAsia="PingFang SC Regular" w:cs="PingFang SC Regular"/>
        </w:rPr>
        <w:t>测评说明：本次测评难度为</w:t>
      </w:r>
      <w:r>
        <w:rPr>
          <w:rFonts w:hint="eastAsia" w:ascii="PingFang SC Regular" w:hAnsi="PingFang SC Regular" w:eastAsia="PingFang SC Regular" w:cs="PingFang SC Regular"/>
          <w:lang w:eastAsia="zh"/>
          <w:woUserID w:val="1"/>
        </w:rPr>
        <w:t>P</w:t>
      </w:r>
      <w:r>
        <w:rPr>
          <w:rFonts w:hint="eastAsia" w:ascii="PingFang SC Regular" w:hAnsi="PingFang SC Regular" w:eastAsia="PingFang SC Regular" w:cs="PingFang SC Regular"/>
        </w:rPr>
        <w:t>ET难度</w:t>
      </w:r>
    </w:p>
    <w:p w14:paraId="0A407C95">
      <w:pPr>
        <w:numPr>
          <w:ilvl w:val="0"/>
          <w:numId w:val="1"/>
        </w:numPr>
        <w:rPr>
          <w:rFonts w:ascii="思源黑体 CN Medium" w:hAnsi="思源黑体 CN Medium" w:eastAsia="思源黑体 CN Medium" w:cs="思源黑体 CN Medium"/>
          <w:sz w:val="24"/>
          <w:szCs w:val="28"/>
        </w:rPr>
      </w:pPr>
      <w:r>
        <w:rPr>
          <w:rFonts w:hint="eastAsia" w:ascii="PingFang SC Regular" w:hAnsi="PingFang SC Regular" w:eastAsia="PingFang SC Regular" w:cs="PingFang SC Regular"/>
          <w:lang w:eastAsia="zh"/>
          <w:woUserID w:val="1"/>
        </w:rPr>
        <w:t>目标说明</w:t>
      </w:r>
      <w:r>
        <w:rPr>
          <w:rFonts w:hint="eastAsia" w:ascii="PingFang SC Regular" w:hAnsi="PingFang SC Regular" w:eastAsia="PingFang SC Regular" w:cs="PingFang SC Regular"/>
          <w:woUserID w:val="1"/>
        </w:rPr>
        <w:t>：</w:t>
      </w:r>
      <w:r>
        <w:rPr>
          <w:rFonts w:hint="eastAsia" w:ascii="PingFang SC Regular" w:hAnsi="PingFang SC Regular" w:eastAsia="PingFang SC Regular" w:cs="PingFang SC Regular"/>
          <w:lang w:eastAsia="zh"/>
          <w:woUserID w:val="1"/>
        </w:rPr>
        <w:t>鉴于娃哈哈近两年办学成果显著，预计今年报考学生数量将较往年有所增加。目前该校六年级学位供给有限，预计入学竞争将更为激烈。为稳妥起见，建议高一个年级进行准备，以增加录取的把握。</w:t>
      </w:r>
    </w:p>
    <w:p w14:paraId="175B7818">
      <w:pPr>
        <w:rPr>
          <w:rFonts w:ascii="微软雅黑" w:hAnsi="微软雅黑" w:eastAsia="微软雅黑" w:cs="微软雅黑"/>
        </w:rPr>
      </w:pPr>
      <w:r>
        <w:rPr>
          <w:rFonts w:hint="eastAsia" w:ascii="思源黑体 CN Medium" w:hAnsi="思源黑体 CN Medium" w:eastAsia="思源黑体 CN Medium" w:cs="思源黑体 CN Medium"/>
          <w:sz w:val="28"/>
          <w:szCs w:val="32"/>
        </w:rPr>
        <w:br w:type="page"/>
      </w:r>
    </w:p>
    <w:p w14:paraId="29D507E3">
      <w:pPr>
        <w:numPr>
          <w:ilvl w:val="0"/>
          <w:numId w:val="0"/>
        </w:numPr>
        <w:snapToGrid w:val="0"/>
        <w:spacing w:line="432" w:lineRule="auto"/>
        <w:rPr>
          <w:rFonts w:ascii="微软雅黑" w:hAnsi="微软雅黑" w:eastAsia="微软雅黑" w:cs="微软雅黑"/>
        </w:rPr>
      </w:pPr>
      <w:r>
        <w:rPr>
          <w:rFonts w:hint="eastAsia" w:ascii="思源黑体 CN Medium" w:hAnsi="思源黑体 CN Medium" w:eastAsia="思源黑体 CN Medium" w:cs="思源黑体 CN Medium"/>
          <w:sz w:val="28"/>
          <w:szCs w:val="32"/>
          <w:lang w:val="en-US" w:eastAsia="zh-CN"/>
        </w:rPr>
        <w:t>二</w:t>
      </w:r>
      <w:r>
        <w:rPr>
          <w:rFonts w:hint="eastAsia" w:ascii="思源黑体 CN Medium" w:hAnsi="思源黑体 CN Medium" w:eastAsia="思源黑体 CN Medium" w:cs="思源黑体 CN Medium"/>
          <w:sz w:val="28"/>
          <w:szCs w:val="32"/>
        </w:rPr>
        <w:t>、测评分析</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1919"/>
        <w:gridCol w:w="6603"/>
      </w:tblGrid>
      <w:tr w14:paraId="43C37213">
        <w:trPr>
          <w:tblHeader/>
        </w:trPr>
        <w:tc>
          <w:tcPr>
            <w:tcW w:w="8522" w:type="dxa"/>
            <w:gridSpan w:val="2"/>
            <w:tcBorders>
              <w:top w:val="single" w:color="FFFFFF" w:sz="4" w:space="0"/>
              <w:left w:val="single" w:color="FFFFFF" w:sz="4" w:space="0"/>
              <w:bottom w:val="single" w:color="FFFFFF" w:sz="4" w:space="0"/>
              <w:right w:val="single" w:color="FFFFFF" w:sz="4" w:space="0"/>
              <w:tl2br w:val="nil"/>
            </w:tcBorders>
            <w:shd w:val="clear" w:color="auto" w:fill="013372"/>
            <w:vAlign w:val="center"/>
          </w:tcPr>
          <w:p w14:paraId="6C9C505A">
            <w:pPr>
              <w:keepNext w:val="0"/>
              <w:keepLines w:val="0"/>
              <w:numPr>
                <w:ilvl w:val="0"/>
                <w:numId w:val="2"/>
              </w:numPr>
              <w:suppressLineNumbers w:val="0"/>
              <w:spacing w:before="0" w:beforeAutospacing="0" w:after="0" w:afterAutospacing="0"/>
              <w:ind w:right="0"/>
              <w:jc w:val="left"/>
              <w:rPr>
                <w:rFonts w:hint="default" w:ascii="思源黑体 CN Heavy" w:hAnsi="思源黑体 CN Heavy" w:eastAsia="思源黑体 CN Heavy" w:cs="思源黑体 CN Heavy"/>
                <w:color w:val="000000"/>
              </w:rPr>
            </w:pPr>
            <w:r>
              <w:rPr>
                <w:rFonts w:hint="eastAsia" w:ascii="思源黑体 CN Heavy" w:hAnsi="思源黑体 CN Heavy" w:eastAsia="思源黑体 CN Heavy" w:cs="思源黑体 CN Heavy"/>
                <w:color w:val="FFFFFF" w:themeColor="background1"/>
                <w:sz w:val="24"/>
                <w:szCs w:val="28"/>
                <w14:textFill>
                  <w14:solidFill>
                    <w14:schemeClr w14:val="bg1"/>
                  </w14:solidFill>
                </w14:textFill>
              </w:rPr>
              <w:t>阅读  正确率</w:t>
            </w:r>
            <w:r>
              <w:rPr>
                <w:rFonts w:hint="eastAsia" w:ascii="思源黑体 CN Heavy" w:hAnsi="思源黑体 CN Heavy" w:eastAsia="思源黑体 CN Heavy" w:cs="思源黑体 CN Heavy"/>
                <w:color w:val="FFFFFF" w:themeColor="background1"/>
                <w:sz w:val="24"/>
                <w:szCs w:val="28"/>
                <w:lang w:eastAsia="zh"/>
                <w14:textFill>
                  <w14:solidFill>
                    <w14:schemeClr w14:val="bg1"/>
                  </w14:solidFill>
                </w14:textFill>
                <w:woUserID w:val="2"/>
              </w:rPr>
              <w:t>8</w:t>
            </w:r>
            <w:r>
              <w:rPr>
                <w:rFonts w:hint="eastAsia" w:ascii="思源黑体 CN Heavy" w:hAnsi="思源黑体 CN Heavy" w:eastAsia="思源黑体 CN Heavy" w:cs="思源黑体 CN Heavy"/>
                <w:color w:val="FFFFFF" w:themeColor="background1"/>
                <w:sz w:val="24"/>
                <w:szCs w:val="28"/>
                <w14:textFill>
                  <w14:solidFill>
                    <w14:schemeClr w14:val="bg1"/>
                  </w14:solidFill>
                </w14:textFill>
              </w:rPr>
              <w:t>/</w:t>
            </w:r>
            <w:r>
              <w:rPr>
                <w:rFonts w:hint="eastAsia" w:ascii="思源黑体 CN Heavy" w:hAnsi="思源黑体 CN Heavy" w:eastAsia="思源黑体 CN Heavy" w:cs="思源黑体 CN Heavy"/>
                <w:color w:val="FFFFFF" w:themeColor="background1"/>
                <w:sz w:val="24"/>
                <w:szCs w:val="28"/>
                <w:lang w:eastAsia="zh"/>
                <w14:textFill>
                  <w14:solidFill>
                    <w14:schemeClr w14:val="bg1"/>
                  </w14:solidFill>
                </w14:textFill>
                <w:woUserID w:val="2"/>
              </w:rPr>
              <w:t>16</w:t>
            </w:r>
            <w:r>
              <w:rPr>
                <w:rFonts w:hint="eastAsia" w:ascii="思源黑体 CN Heavy" w:hAnsi="思源黑体 CN Heavy" w:eastAsia="思源黑体 CN Heavy" w:cs="思源黑体 CN Heavy"/>
                <w:color w:val="FFFFFF" w:themeColor="background1"/>
                <w:sz w:val="24"/>
                <w:szCs w:val="28"/>
                <w14:textFill>
                  <w14:solidFill>
                    <w14:schemeClr w14:val="bg1"/>
                  </w14:solidFill>
                </w14:textFill>
              </w:rPr>
              <w:t xml:space="preserve"> </w:t>
            </w:r>
            <w:r>
              <w:rPr>
                <w:rFonts w:hint="eastAsia" w:ascii="思源黑体 CN Heavy" w:hAnsi="思源黑体 CN Heavy" w:eastAsia="思源黑体 CN Heavy" w:cs="思源黑体 CN Heavy"/>
                <w:color w:val="FFFFFF" w:themeColor="background1"/>
                <w:sz w:val="24"/>
                <w:szCs w:val="28"/>
                <w:lang w:eastAsia="zh"/>
                <w14:textFill>
                  <w14:solidFill>
                    <w14:schemeClr w14:val="bg1"/>
                  </w14:solidFill>
                </w14:textFill>
                <w:woUserID w:val="1"/>
              </w:rPr>
              <w:t xml:space="preserve"> A2</w:t>
            </w:r>
          </w:p>
        </w:tc>
      </w:tr>
      <w:tr w14:paraId="7F7EBE1D">
        <w:trPr>
          <w:trHeight w:val="5582" w:hRule="atLeast"/>
          <w:tblHeader/>
        </w:trPr>
        <w:tc>
          <w:tcPr>
            <w:tcW w:w="1919" w:type="dxa"/>
            <w:tcBorders>
              <w:top w:val="single" w:color="FFFFFF" w:sz="4" w:space="0"/>
              <w:left w:val="single" w:color="FFFFFF" w:sz="4" w:space="0"/>
              <w:bottom w:val="single" w:color="FFFFFF" w:sz="4" w:space="0"/>
              <w:right w:val="single" w:color="FFFFFF" w:sz="4" w:space="0"/>
              <w:tl2br w:val="nil"/>
            </w:tcBorders>
            <w:shd w:val="clear" w:color="auto" w:fill="F1F1F1" w:themeFill="background1" w:themeFillShade="F2"/>
            <w:vAlign w:val="center"/>
          </w:tcPr>
          <w:p w14:paraId="3BFC139A">
            <w:pPr>
              <w:keepNext w:val="0"/>
              <w:keepLines w:val="0"/>
              <w:numPr>
                <w:ilvl w:val="0"/>
                <w:numId w:val="3"/>
              </w:numPr>
              <w:suppressLineNumbers w:val="0"/>
              <w:snapToGrid w:val="0"/>
              <w:spacing w:before="0" w:beforeAutospacing="0" w:after="0" w:afterAutospacing="0" w:line="432" w:lineRule="auto"/>
              <w:ind w:left="0" w:right="0"/>
              <w:jc w:val="center"/>
              <w:rPr>
                <w:rFonts w:hint="default" w:ascii="思源黑体 CN Heavy" w:hAnsi="思源黑体 CN Heavy" w:eastAsia="思源黑体 CN Heavy" w:cs="思源黑体 CN Heavy"/>
                <w:color w:val="000000"/>
              </w:rPr>
            </w:pPr>
            <w:r>
              <w:rPr>
                <w:rFonts w:hint="eastAsia" w:ascii="微软雅黑" w:hAnsi="微软雅黑" w:eastAsia="微软雅黑" w:cs="微软雅黑"/>
                <w:b/>
                <w:color w:val="000000"/>
              </w:rPr>
              <w:t>卷面分析</w:t>
            </w:r>
          </w:p>
        </w:tc>
        <w:tc>
          <w:tcPr>
            <w:tcW w:w="6603"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vAlign w:val="center"/>
          </w:tcPr>
          <w:p w14:paraId="5088C679">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sz w:val="16"/>
                <w:szCs w:val="18"/>
              </w:rPr>
            </w:pPr>
            <w:r>
              <w:rPr>
                <w:rFonts w:hint="eastAsia" w:ascii="微软雅黑" w:hAnsi="微软雅黑" w:eastAsia="微软雅黑" w:cs="微软雅黑"/>
                <w:b/>
                <w:bCs/>
                <w:color w:val="000000"/>
                <w:sz w:val="16"/>
                <w:szCs w:val="18"/>
              </w:rPr>
              <w:t>时间分配：</w:t>
            </w:r>
            <w:r>
              <w:rPr>
                <w:rFonts w:hint="eastAsia" w:ascii="微软雅黑" w:hAnsi="微软雅黑" w:eastAsia="微软雅黑" w:cs="微软雅黑"/>
                <w:color w:val="000000"/>
                <w:sz w:val="16"/>
                <w:szCs w:val="18"/>
              </w:rPr>
              <w:t>··································</w:t>
            </w:r>
            <w:r>
              <w:rPr>
                <w:rFonts w:hint="default" w:ascii="微软雅黑" w:hAnsi="微软雅黑" w:eastAsia="微软雅黑" w:cs="微软雅黑"/>
                <w:kern w:val="2"/>
                <w:sz w:val="16"/>
                <w:szCs w:val="16"/>
                <w:woUserID w:val="1"/>
              </w:rPr>
              <w:t>✅</w:t>
            </w:r>
          </w:p>
          <w:p w14:paraId="2A32ED65">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color w:val="000000"/>
                <w:sz w:val="16"/>
                <w:szCs w:val="18"/>
              </w:rPr>
            </w:pPr>
            <w:r>
              <w:rPr>
                <w:rFonts w:hint="eastAsia" w:ascii="微软雅黑" w:hAnsi="微软雅黑" w:eastAsia="微软雅黑" w:cs="微软雅黑"/>
                <w:color w:val="000000"/>
                <w:sz w:val="16"/>
                <w:szCs w:val="18"/>
              </w:rPr>
              <w:t>能在规定时间内完成。</w:t>
            </w:r>
          </w:p>
          <w:p w14:paraId="7ECA0292">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sz w:val="16"/>
                <w:szCs w:val="18"/>
              </w:rPr>
            </w:pPr>
            <w:r>
              <w:rPr>
                <w:rFonts w:hint="eastAsia" w:ascii="微软雅黑" w:hAnsi="微软雅黑" w:eastAsia="微软雅黑" w:cs="微软雅黑"/>
                <w:b/>
                <w:bCs/>
                <w:color w:val="000000"/>
                <w:sz w:val="16"/>
                <w:szCs w:val="18"/>
              </w:rPr>
              <w:t>信息理解：</w:t>
            </w:r>
            <w:r>
              <w:rPr>
                <w:rFonts w:hint="eastAsia" w:ascii="微软雅黑" w:hAnsi="微软雅黑" w:eastAsia="微软雅黑" w:cs="微软雅黑"/>
                <w:color w:val="000000"/>
                <w:sz w:val="16"/>
                <w:szCs w:val="18"/>
              </w:rPr>
              <w:t>··································</w:t>
            </w:r>
            <w:r>
              <w:rPr>
                <w:rFonts w:hint="default" w:ascii="微软雅黑" w:hAnsi="微软雅黑" w:eastAsia="微软雅黑" w:cs="微软雅黑"/>
                <w:kern w:val="2"/>
                <w:sz w:val="16"/>
                <w:szCs w:val="16"/>
                <w:woUserID w:val="2"/>
              </w:rPr>
              <w:t>❗</w:t>
            </w:r>
          </w:p>
          <w:p w14:paraId="26D194CD">
            <w:pPr>
              <w:keepNext w:val="0"/>
              <w:keepLines w:val="0"/>
              <w:suppressLineNumbers w:val="0"/>
              <w:snapToGrid w:val="0"/>
              <w:spacing w:before="0" w:beforeAutospacing="0" w:after="0" w:afterAutospacing="0"/>
              <w:ind w:left="0" w:right="0" w:firstLine="420"/>
              <w:rPr>
                <w:rFonts w:hint="default" w:ascii="微软雅黑" w:hAnsi="微软雅黑" w:eastAsia="微软雅黑" w:cs="微软雅黑"/>
                <w:color w:val="000000"/>
                <w:sz w:val="16"/>
                <w:szCs w:val="18"/>
              </w:rPr>
            </w:pPr>
            <w:r>
              <w:rPr>
                <w:rFonts w:hint="eastAsia" w:ascii="微软雅黑" w:hAnsi="微软雅黑" w:eastAsia="微软雅黑" w:cs="微软雅黑"/>
                <w:color w:val="000000"/>
                <w:sz w:val="16"/>
                <w:szCs w:val="18"/>
              </w:rPr>
              <w:t>对于</w:t>
            </w:r>
            <w:r>
              <w:rPr>
                <w:rFonts w:hint="default" w:ascii="微软雅黑" w:hAnsi="微软雅黑" w:eastAsia="微软雅黑" w:cs="微软雅黑"/>
                <w:color w:val="000000"/>
                <w:sz w:val="16"/>
                <w:szCs w:val="18"/>
              </w:rPr>
              <w:t>文章主要信息</w:t>
            </w:r>
            <w:r>
              <w:rPr>
                <w:rFonts w:hint="eastAsia" w:ascii="微软雅黑" w:hAnsi="微软雅黑" w:eastAsia="微软雅黑" w:cs="微软雅黑"/>
                <w:color w:val="000000"/>
                <w:sz w:val="16"/>
                <w:szCs w:val="18"/>
              </w:rPr>
              <w:t>很难抓住，</w:t>
            </w:r>
            <w:r>
              <w:rPr>
                <w:rFonts w:hint="default" w:ascii="微软雅黑" w:hAnsi="微软雅黑" w:eastAsia="微软雅黑" w:cs="微软雅黑"/>
                <w:color w:val="000000"/>
                <w:sz w:val="16"/>
                <w:szCs w:val="18"/>
              </w:rPr>
              <w:t>在细节理解上受生词影响，</w:t>
            </w:r>
            <w:r>
              <w:rPr>
                <w:rFonts w:hint="eastAsia" w:ascii="微软雅黑" w:hAnsi="微软雅黑" w:eastAsia="微软雅黑" w:cs="微软雅黑"/>
                <w:color w:val="000000"/>
                <w:sz w:val="16"/>
                <w:szCs w:val="18"/>
              </w:rPr>
              <w:t>也无法</w:t>
            </w:r>
            <w:r>
              <w:rPr>
                <w:rFonts w:hint="default" w:ascii="微软雅黑" w:hAnsi="微软雅黑" w:eastAsia="微软雅黑" w:cs="微软雅黑"/>
                <w:color w:val="000000"/>
                <w:sz w:val="16"/>
                <w:szCs w:val="18"/>
              </w:rPr>
              <w:t>依赖语境推测</w:t>
            </w:r>
            <w:r>
              <w:rPr>
                <w:rFonts w:hint="eastAsia" w:ascii="微软雅黑" w:hAnsi="微软雅黑" w:eastAsia="微软雅黑" w:cs="微软雅黑"/>
                <w:color w:val="000000"/>
                <w:sz w:val="16"/>
                <w:szCs w:val="18"/>
              </w:rPr>
              <w:t>句意</w:t>
            </w:r>
            <w:r>
              <w:rPr>
                <w:rFonts w:hint="default" w:ascii="微软雅黑" w:hAnsi="微软雅黑" w:eastAsia="微软雅黑" w:cs="微软雅黑"/>
                <w:color w:val="000000"/>
                <w:sz w:val="16"/>
                <w:szCs w:val="18"/>
              </w:rPr>
              <w:t>。</w:t>
            </w:r>
          </w:p>
          <w:p w14:paraId="51463664">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themeColor="text1"/>
                <w:sz w:val="16"/>
                <w:szCs w:val="18"/>
                <w:highlight w:val="none"/>
                <w14:textFill>
                  <w14:solidFill>
                    <w14:schemeClr w14:val="tx1"/>
                  </w14:solidFill>
                </w14:textFill>
              </w:rPr>
            </w:pPr>
            <w:r>
              <w:rPr>
                <w:rFonts w:hint="eastAsia" w:ascii="微软雅黑" w:hAnsi="微软雅黑" w:eastAsia="微软雅黑" w:cs="微软雅黑"/>
                <w:b/>
                <w:bCs/>
                <w:color w:val="000000" w:themeColor="text1"/>
                <w:sz w:val="16"/>
                <w:szCs w:val="18"/>
                <w:highlight w:val="none"/>
                <w14:textFill>
                  <w14:solidFill>
                    <w14:schemeClr w14:val="tx1"/>
                  </w14:solidFill>
                </w14:textFill>
              </w:rPr>
              <w:t>词汇量：</w:t>
            </w:r>
            <w:r>
              <w:rPr>
                <w:rFonts w:hint="eastAsia" w:ascii="微软雅黑" w:hAnsi="微软雅黑" w:eastAsia="微软雅黑" w:cs="微软雅黑"/>
                <w:color w:val="000000" w:themeColor="text1"/>
                <w:sz w:val="16"/>
                <w:szCs w:val="18"/>
                <w:highlight w:val="none"/>
                <w14:textFill>
                  <w14:solidFill>
                    <w14:schemeClr w14:val="tx1"/>
                  </w14:solidFill>
                </w14:textFill>
              </w:rPr>
              <w:t>··································</w:t>
            </w:r>
            <w:r>
              <w:rPr>
                <w:rFonts w:hint="default" w:ascii="微软雅黑" w:hAnsi="微软雅黑" w:eastAsia="微软雅黑" w:cs="微软雅黑"/>
                <w:kern w:val="2"/>
                <w:sz w:val="16"/>
                <w:szCs w:val="16"/>
                <w:woUserID w:val="1"/>
              </w:rPr>
              <w:t>❗</w:t>
            </w:r>
          </w:p>
          <w:p w14:paraId="0DA183D5">
            <w:pPr>
              <w:keepNext w:val="0"/>
              <w:keepLines w:val="0"/>
              <w:suppressLineNumbers w:val="0"/>
              <w:snapToGrid w:val="0"/>
              <w:spacing w:before="0" w:beforeAutospacing="0" w:after="0" w:afterAutospacing="0"/>
              <w:ind w:left="0" w:right="0" w:firstLine="400" w:firstLineChars="250"/>
              <w:rPr>
                <w:rFonts w:hint="eastAsia" w:ascii="微软雅黑" w:hAnsi="微软雅黑" w:eastAsia="微软雅黑" w:cs="微软雅黑"/>
                <w:color w:val="000000" w:themeColor="text1"/>
                <w:sz w:val="16"/>
                <w:szCs w:val="18"/>
                <w:highlight w:val="none"/>
                <w:lang w:eastAsia="zh"/>
                <w14:textFill>
                  <w14:solidFill>
                    <w14:schemeClr w14:val="tx1"/>
                  </w14:solidFill>
                </w14:textFill>
                <w:woUserID w:val="2"/>
              </w:rPr>
            </w:pPr>
            <w:r>
              <w:rPr>
                <w:rFonts w:hint="default" w:ascii="微软雅黑" w:hAnsi="微软雅黑" w:eastAsia="微软雅黑" w:cs="微软雅黑"/>
                <w:color w:val="000000" w:themeColor="text1"/>
                <w:sz w:val="16"/>
                <w:szCs w:val="18"/>
                <w:highlight w:val="none"/>
                <w14:textFill>
                  <w14:solidFill>
                    <w14:schemeClr w14:val="tx1"/>
                  </w14:solidFill>
                </w14:textFill>
              </w:rPr>
              <w:t>基础生活词汇及部分学术词汇掌握不足，阅读中出现多处不认识的关键词，影响理解深度</w:t>
            </w:r>
            <w:r>
              <w:rPr>
                <w:rFonts w:hint="eastAsia" w:ascii="微软雅黑" w:hAnsi="微软雅黑" w:eastAsia="微软雅黑" w:cs="微软雅黑"/>
                <w:color w:val="000000" w:themeColor="text1"/>
                <w:sz w:val="16"/>
                <w:szCs w:val="18"/>
                <w:highlight w:val="none"/>
                <w:lang w:eastAsia="zh"/>
                <w14:textFill>
                  <w14:solidFill>
                    <w14:schemeClr w14:val="tx1"/>
                  </w14:solidFill>
                </w14:textFill>
                <w:woUserID w:val="2"/>
              </w:rPr>
              <w:t>；词性和词组固定搭配的知识点较薄弱。</w:t>
            </w:r>
          </w:p>
          <w:p w14:paraId="480FF12F">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sz w:val="16"/>
                <w:szCs w:val="18"/>
              </w:rPr>
            </w:pPr>
            <w:r>
              <w:rPr>
                <w:rFonts w:hint="eastAsia" w:ascii="微软雅黑" w:hAnsi="微软雅黑" w:eastAsia="微软雅黑" w:cs="微软雅黑"/>
                <w:b/>
                <w:bCs/>
                <w:color w:val="000000"/>
                <w:sz w:val="16"/>
                <w:szCs w:val="18"/>
              </w:rPr>
              <w:t>考试技巧：</w:t>
            </w:r>
            <w:r>
              <w:rPr>
                <w:rFonts w:hint="eastAsia" w:ascii="微软雅黑" w:hAnsi="微软雅黑" w:eastAsia="微软雅黑" w:cs="微软雅黑"/>
                <w:color w:val="000000"/>
                <w:sz w:val="16"/>
                <w:szCs w:val="18"/>
              </w:rPr>
              <w:t>··································</w:t>
            </w:r>
            <w:r>
              <w:rPr>
                <w:rFonts w:hint="default" w:ascii="微软雅黑" w:hAnsi="微软雅黑" w:eastAsia="微软雅黑" w:cs="微软雅黑"/>
                <w:kern w:val="2"/>
                <w:sz w:val="16"/>
                <w:szCs w:val="16"/>
                <w:woUserID w:val="2"/>
              </w:rPr>
              <w:t>❗</w:t>
            </w:r>
          </w:p>
          <w:p w14:paraId="46EDF4C9">
            <w:pPr>
              <w:keepNext w:val="0"/>
              <w:keepLines w:val="0"/>
              <w:numPr>
                <w:ilvl w:val="0"/>
                <w:numId w:val="0"/>
              </w:numPr>
              <w:suppressLineNumbers w:val="0"/>
              <w:snapToGrid w:val="0"/>
              <w:spacing w:before="0" w:beforeAutospacing="0" w:after="0" w:afterAutospacing="0"/>
              <w:ind w:left="0" w:leftChars="0" w:right="0" w:firstLine="320" w:firstLineChars="200"/>
              <w:rPr>
                <w:rFonts w:hint="default" w:ascii="微软雅黑" w:hAnsi="微软雅黑" w:eastAsia="微软雅黑" w:cs="微软雅黑"/>
                <w:color w:val="000000"/>
                <w:sz w:val="16"/>
                <w:szCs w:val="18"/>
              </w:rPr>
            </w:pPr>
            <w:r>
              <w:rPr>
                <w:rFonts w:hint="eastAsia" w:ascii="微软雅黑" w:hAnsi="微软雅黑" w:eastAsia="微软雅黑" w:cs="微软雅黑"/>
                <w:color w:val="000000"/>
                <w:sz w:val="16"/>
                <w:szCs w:val="18"/>
              </w:rPr>
              <w:t>未明显体现出。不会主动圈划文章中的关键字或者是做笔记。</w:t>
            </w:r>
          </w:p>
          <w:p w14:paraId="31D492D2">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themeColor="text1"/>
                <w:sz w:val="16"/>
                <w:szCs w:val="18"/>
                <w14:textFill>
                  <w14:solidFill>
                    <w14:schemeClr w14:val="tx1"/>
                  </w14:solidFill>
                </w14:textFill>
              </w:rPr>
            </w:pPr>
            <w:r>
              <w:rPr>
                <w:rFonts w:hint="eastAsia" w:ascii="微软雅黑" w:hAnsi="微软雅黑" w:eastAsia="微软雅黑" w:cs="微软雅黑"/>
                <w:b/>
                <w:bCs/>
                <w:color w:val="000000" w:themeColor="text1"/>
                <w:sz w:val="16"/>
                <w:szCs w:val="18"/>
                <w14:textFill>
                  <w14:solidFill>
                    <w14:schemeClr w14:val="tx1"/>
                  </w14:solidFill>
                </w14:textFill>
              </w:rPr>
              <w:t>阅读速度：</w:t>
            </w:r>
            <w:r>
              <w:rPr>
                <w:rFonts w:hint="eastAsia" w:ascii="微软雅黑" w:hAnsi="微软雅黑" w:eastAsia="微软雅黑" w:cs="微软雅黑"/>
                <w:color w:val="000000" w:themeColor="text1"/>
                <w:sz w:val="16"/>
                <w:szCs w:val="18"/>
                <w14:textFill>
                  <w14:solidFill>
                    <w14:schemeClr w14:val="tx1"/>
                  </w14:solidFill>
                </w14:textFill>
              </w:rPr>
              <w:t>··································</w:t>
            </w:r>
            <w:r>
              <w:rPr>
                <w:rFonts w:hint="default" w:ascii="微软雅黑" w:hAnsi="微软雅黑" w:eastAsia="微软雅黑" w:cs="微软雅黑"/>
                <w:kern w:val="2"/>
                <w:sz w:val="16"/>
                <w:szCs w:val="16"/>
                <w:woUserID w:val="2"/>
              </w:rPr>
              <w:t>✅</w:t>
            </w:r>
          </w:p>
          <w:p w14:paraId="431146EC">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color w:val="000000" w:themeColor="text1"/>
                <w:sz w:val="16"/>
                <w:szCs w:val="18"/>
                <w14:textFill>
                  <w14:solidFill>
                    <w14:schemeClr w14:val="tx1"/>
                  </w14:solidFill>
                </w14:textFill>
              </w:rPr>
            </w:pPr>
            <w:r>
              <w:rPr>
                <w:rFonts w:hint="eastAsia" w:ascii="微软雅黑" w:hAnsi="微软雅黑" w:eastAsia="微软雅黑" w:cs="微软雅黑"/>
                <w:color w:val="000000" w:themeColor="text1"/>
                <w:sz w:val="16"/>
                <w:szCs w:val="18"/>
                <w14:textFill>
                  <w14:solidFill>
                    <w14:schemeClr w14:val="tx1"/>
                  </w14:solidFill>
                </w14:textFill>
              </w:rPr>
              <w:t>能够在规定时间内完成整篇文章的阅读。</w:t>
            </w:r>
          </w:p>
          <w:p w14:paraId="17F09706">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sz w:val="16"/>
                <w:szCs w:val="18"/>
              </w:rPr>
            </w:pPr>
            <w:r>
              <w:rPr>
                <w:rFonts w:hint="eastAsia" w:ascii="微软雅黑" w:hAnsi="微软雅黑" w:eastAsia="微软雅黑" w:cs="微软雅黑"/>
                <w:b/>
                <w:bCs/>
                <w:color w:val="000000"/>
                <w:sz w:val="16"/>
                <w:szCs w:val="18"/>
              </w:rPr>
              <w:t>阅读策略（扫读，预测，跳读，推理等）：</w:t>
            </w:r>
            <w:r>
              <w:rPr>
                <w:rFonts w:hint="eastAsia" w:ascii="微软雅黑" w:hAnsi="微软雅黑" w:eastAsia="微软雅黑" w:cs="微软雅黑"/>
                <w:color w:val="000000"/>
                <w:sz w:val="16"/>
                <w:szCs w:val="18"/>
              </w:rPr>
              <w:t>······························</w:t>
            </w:r>
            <w:r>
              <w:rPr>
                <w:rFonts w:hint="default" w:ascii="微软雅黑" w:hAnsi="微软雅黑" w:eastAsia="微软雅黑" w:cs="微软雅黑"/>
                <w:kern w:val="2"/>
                <w:sz w:val="16"/>
                <w:szCs w:val="16"/>
                <w:woUserID w:val="2"/>
              </w:rPr>
              <w:t>❗</w:t>
            </w:r>
          </w:p>
          <w:p w14:paraId="3663B737">
            <w:pPr>
              <w:keepNext w:val="0"/>
              <w:keepLines w:val="0"/>
              <w:numPr>
                <w:ilvl w:val="0"/>
                <w:numId w:val="0"/>
              </w:numPr>
              <w:suppressLineNumbers w:val="0"/>
              <w:snapToGrid w:val="0"/>
              <w:spacing w:before="0" w:beforeAutospacing="0" w:after="0" w:afterAutospacing="0"/>
              <w:ind w:left="0" w:leftChars="0" w:right="0" w:firstLine="320" w:firstLineChars="200"/>
              <w:rPr>
                <w:rFonts w:hint="default" w:ascii="微软雅黑" w:hAnsi="微软雅黑" w:eastAsia="微软雅黑" w:cs="微软雅黑"/>
                <w:color w:val="000000"/>
                <w:sz w:val="16"/>
                <w:szCs w:val="18"/>
              </w:rPr>
            </w:pPr>
            <w:r>
              <w:rPr>
                <w:rFonts w:hint="eastAsia" w:ascii="微软雅黑" w:hAnsi="微软雅黑" w:eastAsia="微软雅黑" w:cs="微软雅黑"/>
                <w:color w:val="000000"/>
                <w:sz w:val="16"/>
                <w:szCs w:val="18"/>
              </w:rPr>
              <w:t>缺乏</w:t>
            </w:r>
            <w:r>
              <w:rPr>
                <w:rFonts w:hint="default" w:ascii="微软雅黑" w:hAnsi="微软雅黑" w:eastAsia="微软雅黑" w:cs="微软雅黑"/>
                <w:color w:val="000000"/>
                <w:sz w:val="16"/>
                <w:szCs w:val="18"/>
              </w:rPr>
              <w:t>阅读策略意识</w:t>
            </w:r>
            <w:r>
              <w:rPr>
                <w:rFonts w:hint="eastAsia" w:ascii="微软雅黑" w:hAnsi="微软雅黑" w:eastAsia="微软雅黑" w:cs="微软雅黑"/>
                <w:color w:val="000000"/>
                <w:sz w:val="16"/>
                <w:szCs w:val="18"/>
                <w:lang w:eastAsia="zh"/>
                <w:woUserID w:val="2"/>
              </w:rPr>
              <w:t>，推理能力较弱</w:t>
            </w:r>
            <w:r>
              <w:rPr>
                <w:rFonts w:hint="default" w:ascii="微软雅黑" w:hAnsi="微软雅黑" w:eastAsia="微软雅黑" w:cs="微软雅黑"/>
                <w:color w:val="000000"/>
                <w:sz w:val="16"/>
                <w:szCs w:val="18"/>
              </w:rPr>
              <w:t>，需进一步训练信息筛选与逻辑推断能力。</w:t>
            </w:r>
          </w:p>
          <w:p w14:paraId="59A851F0">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sz w:val="16"/>
                <w:szCs w:val="18"/>
              </w:rPr>
            </w:pPr>
            <w:r>
              <w:rPr>
                <w:rFonts w:hint="eastAsia" w:ascii="微软雅黑" w:hAnsi="微软雅黑" w:eastAsia="微软雅黑" w:cs="微软雅黑"/>
                <w:b/>
                <w:bCs/>
                <w:color w:val="000000"/>
                <w:sz w:val="16"/>
                <w:szCs w:val="18"/>
              </w:rPr>
              <w:t>背景知识：</w:t>
            </w:r>
            <w:r>
              <w:rPr>
                <w:rFonts w:hint="eastAsia" w:ascii="微软雅黑" w:hAnsi="微软雅黑" w:eastAsia="微软雅黑" w:cs="微软雅黑"/>
                <w:color w:val="000000"/>
                <w:sz w:val="16"/>
                <w:szCs w:val="18"/>
              </w:rPr>
              <w:t>·································</w:t>
            </w:r>
            <w:r>
              <w:rPr>
                <w:rFonts w:hint="default" w:ascii="微软雅黑" w:hAnsi="微软雅黑" w:eastAsia="微软雅黑" w:cs="微软雅黑"/>
                <w:kern w:val="2"/>
                <w:sz w:val="16"/>
                <w:szCs w:val="16"/>
                <w:woUserID w:val="2"/>
              </w:rPr>
              <w:t>❗</w:t>
            </w:r>
          </w:p>
          <w:p w14:paraId="6C946BC1">
            <w:pPr>
              <w:keepNext w:val="0"/>
              <w:keepLines w:val="0"/>
              <w:numPr>
                <w:ilvl w:val="0"/>
                <w:numId w:val="0"/>
              </w:numPr>
              <w:suppressLineNumbers w:val="0"/>
              <w:snapToGrid w:val="0"/>
              <w:spacing w:before="0" w:beforeAutospacing="0" w:after="0" w:afterAutospacing="0"/>
              <w:ind w:left="0" w:leftChars="0" w:right="0" w:firstLine="320" w:firstLineChars="200"/>
              <w:rPr>
                <w:rFonts w:hint="default" w:ascii="微软雅黑" w:hAnsi="微软雅黑" w:eastAsia="微软雅黑" w:cs="微软雅黑"/>
                <w:color w:val="000000"/>
                <w:sz w:val="16"/>
                <w:szCs w:val="18"/>
              </w:rPr>
            </w:pPr>
            <w:r>
              <w:rPr>
                <w:rFonts w:hint="default" w:ascii="微软雅黑" w:hAnsi="微软雅黑" w:eastAsia="微软雅黑" w:cs="微软雅黑"/>
                <w:color w:val="000000"/>
                <w:sz w:val="16"/>
                <w:szCs w:val="18"/>
              </w:rPr>
              <w:t>对常见</w:t>
            </w:r>
            <w:r>
              <w:rPr>
                <w:rFonts w:hint="eastAsia" w:ascii="微软雅黑" w:hAnsi="微软雅黑" w:eastAsia="微软雅黑" w:cs="微软雅黑"/>
                <w:color w:val="000000"/>
                <w:sz w:val="16"/>
                <w:szCs w:val="18"/>
              </w:rPr>
              <w:t>文学/修辞手法、</w:t>
            </w:r>
            <w:r>
              <w:rPr>
                <w:rFonts w:hint="default" w:ascii="微软雅黑" w:hAnsi="微软雅黑" w:eastAsia="微软雅黑" w:cs="微软雅黑"/>
                <w:color w:val="000000"/>
                <w:sz w:val="16"/>
                <w:szCs w:val="18"/>
              </w:rPr>
              <w:t>文化及学科性主题了解有限，需积累更多英语语境下</w:t>
            </w:r>
            <w:r>
              <w:rPr>
                <w:rFonts w:hint="eastAsia" w:ascii="微软雅黑" w:hAnsi="微软雅黑" w:eastAsia="微软雅黑" w:cs="微软雅黑"/>
                <w:color w:val="000000"/>
                <w:sz w:val="16"/>
                <w:szCs w:val="18"/>
              </w:rPr>
              <w:t>的</w:t>
            </w:r>
            <w:r>
              <w:rPr>
                <w:rFonts w:hint="default" w:ascii="微软雅黑" w:hAnsi="微软雅黑" w:eastAsia="微软雅黑" w:cs="微软雅黑"/>
                <w:color w:val="000000"/>
                <w:sz w:val="16"/>
                <w:szCs w:val="18"/>
              </w:rPr>
              <w:t>知识。</w:t>
            </w:r>
          </w:p>
          <w:p w14:paraId="14F6C1E1">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sz w:val="16"/>
                <w:szCs w:val="18"/>
              </w:rPr>
            </w:pPr>
            <w:r>
              <w:rPr>
                <w:rFonts w:hint="eastAsia" w:ascii="微软雅黑" w:hAnsi="微软雅黑" w:eastAsia="微软雅黑" w:cs="微软雅黑"/>
                <w:b/>
                <w:bCs/>
                <w:color w:val="000000"/>
                <w:sz w:val="16"/>
                <w:szCs w:val="18"/>
              </w:rPr>
              <w:t>专注力：</w:t>
            </w:r>
            <w:r>
              <w:rPr>
                <w:rFonts w:hint="eastAsia" w:ascii="微软雅黑" w:hAnsi="微软雅黑" w:eastAsia="微软雅黑" w:cs="微软雅黑"/>
                <w:color w:val="000000"/>
                <w:sz w:val="16"/>
                <w:szCs w:val="18"/>
              </w:rPr>
              <w:t>·································</w:t>
            </w:r>
            <w:r>
              <w:rPr>
                <w:rFonts w:hint="default" w:ascii="微软雅黑" w:hAnsi="微软雅黑" w:eastAsia="微软雅黑" w:cs="微软雅黑"/>
                <w:kern w:val="2"/>
                <w:sz w:val="16"/>
                <w:szCs w:val="16"/>
                <w:woUserID w:val="2"/>
              </w:rPr>
              <w:t>✅</w:t>
            </w:r>
          </w:p>
          <w:p w14:paraId="59788477">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color w:val="000000"/>
                <w:sz w:val="16"/>
                <w:szCs w:val="18"/>
              </w:rPr>
            </w:pPr>
            <w:r>
              <w:rPr>
                <w:rFonts w:hint="eastAsia" w:ascii="微软雅黑" w:hAnsi="微软雅黑" w:eastAsia="微软雅黑" w:cs="微软雅黑"/>
                <w:color w:val="000000"/>
                <w:sz w:val="16"/>
                <w:szCs w:val="18"/>
              </w:rPr>
              <w:t>较为专注。</w:t>
            </w:r>
          </w:p>
        </w:tc>
      </w:tr>
      <w:tr w14:paraId="29827406">
        <w:trPr>
          <w:trHeight w:val="2210" w:hRule="atLeast"/>
          <w:tblHeader/>
        </w:trPr>
        <w:tc>
          <w:tcPr>
            <w:tcW w:w="1919"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vAlign w:val="center"/>
          </w:tcPr>
          <w:p w14:paraId="3C506C86">
            <w:pPr>
              <w:keepNext w:val="0"/>
              <w:keepLines w:val="0"/>
              <w:numPr>
                <w:ilvl w:val="0"/>
                <w:numId w:val="3"/>
              </w:numPr>
              <w:suppressLineNumbers w:val="0"/>
              <w:snapToGrid w:val="0"/>
              <w:spacing w:before="0" w:beforeAutospacing="0" w:after="0" w:afterAutospacing="0" w:line="432" w:lineRule="auto"/>
              <w:ind w:left="0" w:right="0"/>
              <w:rPr>
                <w:rFonts w:hint="default" w:ascii="思源黑体 CN Heavy" w:hAnsi="思源黑体 CN Heavy" w:eastAsia="思源黑体 CN Heavy" w:cs="思源黑体 CN Heavy"/>
                <w:color w:val="000000"/>
              </w:rPr>
            </w:pPr>
            <w:r>
              <w:rPr>
                <w:rFonts w:hint="eastAsia" w:ascii="微软雅黑" w:hAnsi="微软雅黑" w:eastAsia="微软雅黑" w:cs="微软雅黑"/>
                <w:b/>
                <w:color w:val="000000"/>
              </w:rPr>
              <w:t>成因分析</w:t>
            </w:r>
          </w:p>
        </w:tc>
        <w:tc>
          <w:tcPr>
            <w:tcW w:w="6603"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vAlign w:val="center"/>
          </w:tcPr>
          <w:p w14:paraId="2549BBD1">
            <w:pPr>
              <w:pStyle w:val="15"/>
              <w:keepNext w:val="0"/>
              <w:keepLines w:val="0"/>
              <w:numPr>
                <w:ilvl w:val="0"/>
                <w:numId w:val="5"/>
              </w:numPr>
              <w:suppressLineNumbers w:val="0"/>
              <w:snapToGrid w:val="0"/>
              <w:spacing w:before="0" w:beforeAutospacing="0" w:after="0" w:afterAutospacing="0" w:line="432" w:lineRule="auto"/>
              <w:ind w:right="0" w:firstLineChars="0"/>
              <w:rPr>
                <w:rFonts w:hint="default" w:ascii="思源黑体 CN Heavy" w:hAnsi="思源黑体 CN Heavy" w:eastAsia="思源黑体 CN Heavy" w:cs="思源黑体 CN Heavy"/>
                <w:color w:val="000000"/>
                <w:sz w:val="16"/>
                <w:szCs w:val="16"/>
              </w:rPr>
            </w:pPr>
            <w:r>
              <w:rPr>
                <w:rFonts w:hint="default" w:ascii="思源黑体 CN Heavy" w:hAnsi="思源黑体 CN Heavy" w:eastAsia="思源黑体 CN Heavy" w:cs="思源黑体 CN Heavy"/>
                <w:color w:val="000000"/>
                <w:sz w:val="16"/>
                <w:szCs w:val="16"/>
              </w:rPr>
              <w:t>词汇量不足，特别是生活化与学术类词汇，限制了对细节与隐含信息的把握</w:t>
            </w:r>
          </w:p>
          <w:p w14:paraId="18B6FBD2">
            <w:pPr>
              <w:pStyle w:val="15"/>
              <w:keepNext w:val="0"/>
              <w:keepLines w:val="0"/>
              <w:numPr>
                <w:ilvl w:val="0"/>
                <w:numId w:val="5"/>
              </w:numPr>
              <w:suppressLineNumbers w:val="0"/>
              <w:snapToGrid w:val="0"/>
              <w:spacing w:before="0" w:beforeAutospacing="0" w:after="0" w:afterAutospacing="0" w:line="432" w:lineRule="auto"/>
              <w:ind w:right="0" w:firstLineChars="0"/>
              <w:rPr>
                <w:rFonts w:hint="default" w:ascii="思源黑体 CN Heavy" w:hAnsi="思源黑体 CN Heavy" w:eastAsia="思源黑体 CN Heavy" w:cs="思源黑体 CN Heavy"/>
                <w:color w:val="000000"/>
                <w:sz w:val="16"/>
                <w:szCs w:val="16"/>
              </w:rPr>
            </w:pPr>
            <w:r>
              <w:rPr>
                <w:rFonts w:hint="default" w:ascii="思源黑体 CN Heavy" w:hAnsi="思源黑体 CN Heavy" w:eastAsia="思源黑体 CN Heavy" w:cs="思源黑体 CN Heavy"/>
                <w:color w:val="000000"/>
                <w:sz w:val="16"/>
                <w:szCs w:val="16"/>
              </w:rPr>
              <w:t>缺乏系统的阅读策略训练（如预测、扫读、略读、推理），阅读过程偏被动</w:t>
            </w:r>
          </w:p>
          <w:p w14:paraId="3EE77849">
            <w:pPr>
              <w:pStyle w:val="15"/>
              <w:keepNext w:val="0"/>
              <w:keepLines w:val="0"/>
              <w:numPr>
                <w:ilvl w:val="0"/>
                <w:numId w:val="5"/>
              </w:numPr>
              <w:suppressLineNumbers w:val="0"/>
              <w:snapToGrid w:val="0"/>
              <w:spacing w:before="0" w:beforeAutospacing="0" w:after="0" w:afterAutospacing="0" w:line="432" w:lineRule="auto"/>
              <w:ind w:right="0" w:firstLineChars="0"/>
              <w:rPr>
                <w:rFonts w:hint="default" w:ascii="思源黑体 CN Heavy" w:hAnsi="思源黑体 CN Heavy" w:eastAsia="思源黑体 CN Heavy" w:cs="思源黑体 CN Heavy"/>
                <w:color w:val="000000"/>
                <w:sz w:val="16"/>
                <w:szCs w:val="16"/>
              </w:rPr>
            </w:pPr>
            <w:r>
              <w:rPr>
                <w:rFonts w:hint="default" w:ascii="思源黑体 CN Heavy" w:hAnsi="思源黑体 CN Heavy" w:eastAsia="思源黑体 CN Heavy" w:cs="思源黑体 CN Heavy"/>
                <w:color w:val="000000"/>
                <w:sz w:val="16"/>
                <w:szCs w:val="16"/>
              </w:rPr>
              <w:t>英语阅读输入量有限，导致语篇结构与段落逻辑识别能力较弱</w:t>
            </w:r>
          </w:p>
          <w:p w14:paraId="22F739FE">
            <w:pPr>
              <w:pStyle w:val="15"/>
              <w:keepNext w:val="0"/>
              <w:keepLines w:val="0"/>
              <w:numPr>
                <w:ilvl w:val="0"/>
                <w:numId w:val="5"/>
              </w:numPr>
              <w:suppressLineNumbers w:val="0"/>
              <w:snapToGrid w:val="0"/>
              <w:spacing w:before="0" w:beforeAutospacing="0" w:after="0" w:afterAutospacing="0" w:line="432" w:lineRule="auto"/>
              <w:ind w:right="0" w:firstLineChars="0"/>
              <w:rPr>
                <w:rFonts w:hint="eastAsia" w:ascii="思源黑体 CN Heavy" w:hAnsi="思源黑体 CN Heavy" w:eastAsia="思源黑体 CN Heavy" w:cs="思源黑体 CN Heavy"/>
                <w:color w:val="000000"/>
                <w:sz w:val="16"/>
                <w:szCs w:val="16"/>
              </w:rPr>
            </w:pPr>
            <w:r>
              <w:rPr>
                <w:rFonts w:hint="eastAsia" w:ascii="思源黑体 CN Heavy" w:hAnsi="思源黑体 CN Heavy" w:eastAsia="思源黑体 CN Heavy" w:cs="思源黑体 CN Heavy"/>
                <w:color w:val="000000"/>
                <w:sz w:val="16"/>
                <w:szCs w:val="16"/>
              </w:rPr>
              <w:t>语法知识薄弱，遇到长句（例如从句）无法理解句意</w:t>
            </w:r>
          </w:p>
          <w:p w14:paraId="7460329C">
            <w:pPr>
              <w:pStyle w:val="15"/>
              <w:keepNext w:val="0"/>
              <w:keepLines w:val="0"/>
              <w:numPr>
                <w:ilvl w:val="0"/>
                <w:numId w:val="5"/>
              </w:numPr>
              <w:suppressLineNumbers w:val="0"/>
              <w:snapToGrid w:val="0"/>
              <w:spacing w:before="0" w:beforeAutospacing="0" w:after="0" w:afterAutospacing="0" w:line="432" w:lineRule="auto"/>
              <w:ind w:right="0" w:firstLineChars="0"/>
              <w:rPr>
                <w:rFonts w:hint="default" w:ascii="微软雅黑" w:hAnsi="微软雅黑" w:eastAsia="微软雅黑" w:cs="微软雅黑"/>
                <w:color w:val="000000"/>
                <w:sz w:val="16"/>
                <w:szCs w:val="18"/>
              </w:rPr>
            </w:pPr>
            <w:r>
              <w:rPr>
                <w:rFonts w:hint="default" w:ascii="思源黑体 CN Heavy" w:hAnsi="思源黑体 CN Heavy" w:eastAsia="思源黑体 CN Heavy" w:cs="思源黑体 CN Heavy"/>
                <w:color w:val="000000"/>
                <w:sz w:val="16"/>
                <w:szCs w:val="16"/>
              </w:rPr>
              <w:t>背景知识储备不足，影响</w:t>
            </w:r>
            <w:r>
              <w:rPr>
                <w:rFonts w:hint="eastAsia" w:ascii="思源黑体 CN Heavy" w:hAnsi="思源黑体 CN Heavy" w:eastAsia="思源黑体 CN Heavy" w:cs="思源黑体 CN Heavy"/>
                <w:color w:val="000000"/>
                <w:sz w:val="16"/>
                <w:szCs w:val="16"/>
              </w:rPr>
              <w:t>部分</w:t>
            </w:r>
            <w:r>
              <w:rPr>
                <w:rFonts w:hint="default" w:ascii="思源黑体 CN Heavy" w:hAnsi="思源黑体 CN Heavy" w:eastAsia="思源黑体 CN Heavy" w:cs="思源黑体 CN Heavy"/>
                <w:color w:val="000000"/>
                <w:sz w:val="16"/>
                <w:szCs w:val="16"/>
              </w:rPr>
              <w:t>材料的理解与延伸思考</w:t>
            </w:r>
          </w:p>
        </w:tc>
      </w:tr>
    </w:tbl>
    <w:p w14:paraId="0CA9CCA5">
      <w:pPr>
        <w:snapToGrid w:val="0"/>
        <w:spacing w:line="432" w:lineRule="auto"/>
        <w:rPr>
          <w:rFonts w:ascii="微软雅黑" w:hAnsi="微软雅黑" w:eastAsia="微软雅黑" w:cs="微软雅黑"/>
        </w:rPr>
      </w:pPr>
    </w:p>
    <w:p w14:paraId="691C8DD6">
      <w:pPr>
        <w:snapToGrid w:val="0"/>
        <w:spacing w:line="432" w:lineRule="auto"/>
        <w:rPr>
          <w:rFonts w:ascii="微软雅黑" w:hAnsi="微软雅黑" w:eastAsia="微软雅黑" w:cs="微软雅黑"/>
        </w:rPr>
      </w:pPr>
    </w:p>
    <w:p w14:paraId="077A37EB">
      <w:pPr>
        <w:snapToGrid w:val="0"/>
        <w:spacing w:line="432" w:lineRule="auto"/>
        <w:rPr>
          <w:rFonts w:ascii="微软雅黑" w:hAnsi="微软雅黑" w:eastAsia="微软雅黑" w:cs="微软雅黑"/>
        </w:rPr>
      </w:pPr>
    </w:p>
    <w:p w14:paraId="76BFD86F">
      <w:pPr>
        <w:snapToGrid w:val="0"/>
        <w:spacing w:line="432" w:lineRule="auto"/>
        <w:rPr>
          <w:rFonts w:ascii="微软雅黑" w:hAnsi="微软雅黑" w:eastAsia="微软雅黑" w:cs="微软雅黑"/>
        </w:rPr>
      </w:pPr>
    </w:p>
    <w:p w14:paraId="7F545451">
      <w:pPr>
        <w:snapToGrid w:val="0"/>
        <w:spacing w:line="432" w:lineRule="auto"/>
        <w:rPr>
          <w:rFonts w:ascii="微软雅黑" w:hAnsi="微软雅黑" w:eastAsia="微软雅黑" w:cs="微软雅黑"/>
        </w:rPr>
      </w:pPr>
    </w:p>
    <w:p w14:paraId="4CC55DE6">
      <w:pPr>
        <w:snapToGrid w:val="0"/>
        <w:spacing w:line="432" w:lineRule="auto"/>
        <w:rPr>
          <w:rFonts w:ascii="微软雅黑" w:hAnsi="微软雅黑" w:eastAsia="微软雅黑" w:cs="微软雅黑"/>
        </w:rPr>
      </w:pPr>
    </w:p>
    <w:p w14:paraId="5C47C926">
      <w:pPr>
        <w:snapToGrid w:val="0"/>
        <w:spacing w:line="432" w:lineRule="auto"/>
        <w:rPr>
          <w:rFonts w:ascii="微软雅黑" w:hAnsi="微软雅黑" w:eastAsia="微软雅黑" w:cs="微软雅黑"/>
        </w:rPr>
      </w:pPr>
    </w:p>
    <w:p w14:paraId="28B97966">
      <w:pPr>
        <w:snapToGrid w:val="0"/>
        <w:spacing w:line="432" w:lineRule="auto"/>
        <w:rPr>
          <w:rFonts w:ascii="微软雅黑" w:hAnsi="微软雅黑" w:eastAsia="微软雅黑" w:cs="微软雅黑"/>
        </w:rPr>
      </w:pPr>
    </w:p>
    <w:p w14:paraId="03D309E3">
      <w:pPr>
        <w:keepNext w:val="0"/>
        <w:keepLines w:val="0"/>
        <w:suppressLineNumbers w:val="0"/>
        <w:spacing w:before="0" w:beforeAutospacing="0" w:after="0" w:afterAutospacing="0"/>
        <w:ind w:right="0"/>
        <w:jc w:val="left"/>
        <w:rPr>
          <w:rFonts w:hint="eastAsia" w:ascii="思源黑体 CN Heavy" w:hAnsi="思源黑体 CN Heavy" w:eastAsia="思源黑体 CN Heavy" w:cs="思源黑体 CN Heavy"/>
          <w:color w:val="000000"/>
        </w:rPr>
      </w:pPr>
      <w:r>
        <w:rPr>
          <w:rFonts w:hint="eastAsia" w:ascii="思源黑体 CN Heavy" w:hAnsi="思源黑体 CN Heavy" w:eastAsia="思源黑体 CN Heavy" w:cs="思源黑体 CN Heavy"/>
          <w:color w:val="000000"/>
        </w:rPr>
        <w:br w:type="page"/>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1555"/>
        <w:gridCol w:w="6741"/>
      </w:tblGrid>
      <w:tr w14:paraId="6EA6EEF8">
        <w:tc>
          <w:tcPr>
            <w:tcW w:w="8296" w:type="dxa"/>
            <w:gridSpan w:val="2"/>
            <w:tcBorders>
              <w:top w:val="single" w:color="FFFFFF" w:sz="4" w:space="0"/>
              <w:left w:val="single" w:color="FFFFFF" w:sz="4" w:space="0"/>
              <w:bottom w:val="single" w:color="FFFFFF" w:sz="4" w:space="0"/>
              <w:right w:val="single" w:color="FFFFFF" w:sz="4" w:space="0"/>
              <w:tl2br w:val="nil"/>
            </w:tcBorders>
            <w:shd w:val="clear" w:color="auto" w:fill="013372"/>
            <w:vAlign w:val="center"/>
          </w:tcPr>
          <w:p w14:paraId="7165EFA1">
            <w:pPr>
              <w:keepNext w:val="0"/>
              <w:keepLines w:val="0"/>
              <w:numPr>
                <w:ilvl w:val="0"/>
                <w:numId w:val="2"/>
              </w:numPr>
              <w:suppressLineNumbers w:val="0"/>
              <w:spacing w:before="0" w:beforeAutospacing="0" w:after="0" w:afterAutospacing="0"/>
              <w:ind w:right="0"/>
              <w:jc w:val="left"/>
              <w:rPr>
                <w:rFonts w:hint="eastAsia" w:ascii="思源黑体 CN Heavy" w:hAnsi="思源黑体 CN Heavy" w:eastAsia="思源黑体 CN Heavy" w:cs="思源黑体 CN Heavy"/>
                <w:color w:val="000000"/>
              </w:rPr>
            </w:pPr>
            <w:r>
              <w:rPr>
                <w:rFonts w:hint="eastAsia" w:ascii="思源黑体 CN Heavy" w:hAnsi="思源黑体 CN Heavy" w:eastAsia="思源黑体 CN Heavy" w:cs="思源黑体 CN Heavy"/>
                <w:color w:val="FFFFFF" w:themeColor="background1"/>
                <w:sz w:val="24"/>
                <w:szCs w:val="28"/>
                <w14:textFill>
                  <w14:solidFill>
                    <w14:schemeClr w14:val="bg1"/>
                  </w14:solidFill>
                </w14:textFill>
              </w:rPr>
              <w:t>口语      水平</w:t>
            </w:r>
          </w:p>
        </w:tc>
      </w:tr>
      <w:tr w14:paraId="0255E1D6">
        <w:trPr>
          <w:trHeight w:val="4305" w:hRule="atLeast"/>
        </w:trPr>
        <w:tc>
          <w:tcPr>
            <w:tcW w:w="1555" w:type="dxa"/>
            <w:tcBorders>
              <w:top w:val="single" w:color="FFFFFF" w:sz="4" w:space="0"/>
              <w:left w:val="single" w:color="FFFFFF" w:sz="4" w:space="0"/>
              <w:bottom w:val="single" w:color="FFFFFF" w:sz="4" w:space="0"/>
              <w:right w:val="single" w:color="FFFFFF" w:sz="4" w:space="0"/>
              <w:tl2br w:val="nil"/>
            </w:tcBorders>
            <w:shd w:val="clear" w:color="auto" w:fill="F1F1F1" w:themeFill="background1" w:themeFillShade="F2"/>
            <w:vAlign w:val="center"/>
          </w:tcPr>
          <w:p w14:paraId="152A8720">
            <w:pPr>
              <w:keepNext w:val="0"/>
              <w:keepLines w:val="0"/>
              <w:numPr>
                <w:ilvl w:val="0"/>
                <w:numId w:val="6"/>
              </w:numPr>
              <w:suppressLineNumbers w:val="0"/>
              <w:snapToGrid w:val="0"/>
              <w:spacing w:before="0" w:beforeAutospacing="0" w:after="0" w:afterAutospacing="0" w:line="432" w:lineRule="auto"/>
              <w:ind w:left="0" w:right="0"/>
              <w:jc w:val="center"/>
              <w:rPr>
                <w:rFonts w:hint="default" w:ascii="思源黑体 CN Heavy" w:hAnsi="思源黑体 CN Heavy" w:eastAsia="思源黑体 CN Heavy" w:cs="思源黑体 CN Heavy"/>
                <w:color w:val="000000"/>
              </w:rPr>
            </w:pPr>
            <w:r>
              <w:rPr>
                <w:rFonts w:hint="default" w:ascii="微软雅黑" w:hAnsi="微软雅黑" w:eastAsia="微软雅黑" w:cs="微软雅黑"/>
                <w:b/>
                <w:color w:val="000000"/>
              </w:rPr>
              <w:t xml:space="preserve"> </w:t>
            </w:r>
            <w:r>
              <w:rPr>
                <w:rFonts w:hint="eastAsia" w:ascii="微软雅黑" w:hAnsi="微软雅黑" w:eastAsia="微软雅黑" w:cs="微软雅黑"/>
                <w:b/>
                <w:color w:val="000000"/>
              </w:rPr>
              <w:t>测试分析</w:t>
            </w:r>
          </w:p>
        </w:tc>
        <w:tc>
          <w:tcPr>
            <w:tcW w:w="6741"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vAlign w:val="center"/>
          </w:tcPr>
          <w:p w14:paraId="1B8E80D0">
            <w:pPr>
              <w:keepNext w:val="0"/>
              <w:keepLines w:val="0"/>
              <w:numPr>
                <w:ilvl w:val="0"/>
                <w:numId w:val="7"/>
              </w:numPr>
              <w:suppressLineNumbers w:val="0"/>
              <w:snapToGrid w:val="0"/>
              <w:spacing w:before="0" w:beforeAutospacing="0" w:after="0" w:afterAutospacing="0"/>
              <w:ind w:right="0"/>
              <w:rPr>
                <w:rFonts w:hint="default" w:ascii="微软雅黑" w:hAnsi="微软雅黑" w:eastAsia="微软雅黑" w:cs="微软雅黑"/>
                <w:sz w:val="16"/>
                <w:szCs w:val="16"/>
              </w:rPr>
            </w:pPr>
            <w:r>
              <w:rPr>
                <w:rFonts w:hint="eastAsia" w:ascii="微软雅黑" w:hAnsi="微软雅黑" w:eastAsia="微软雅黑" w:cs="微软雅黑"/>
                <w:b/>
                <w:bCs/>
                <w:sz w:val="16"/>
                <w:szCs w:val="16"/>
              </w:rPr>
              <w:t>发音：</w:t>
            </w:r>
            <w:r>
              <w:rPr>
                <w:rFonts w:hint="eastAsia" w:ascii="微软雅黑" w:hAnsi="微软雅黑" w:eastAsia="微软雅黑" w:cs="微软雅黑"/>
                <w:sz w:val="16"/>
                <w:szCs w:val="16"/>
              </w:rPr>
              <w:t>····································</w:t>
            </w:r>
            <w:r>
              <w:rPr>
                <w:rFonts w:hint="default" w:ascii="微软雅黑" w:hAnsi="微软雅黑" w:eastAsia="微软雅黑" w:cs="微软雅黑"/>
                <w:kern w:val="2"/>
                <w:sz w:val="16"/>
                <w:szCs w:val="16"/>
                <w:woUserID w:val="2"/>
              </w:rPr>
              <w:t>✅</w:t>
            </w:r>
          </w:p>
          <w:p w14:paraId="69F6A3A1">
            <w:pPr>
              <w:keepNext w:val="0"/>
              <w:keepLines w:val="0"/>
              <w:suppressLineNumbers w:val="0"/>
              <w:snapToGrid w:val="0"/>
              <w:spacing w:before="0" w:beforeAutospacing="0" w:after="0" w:afterAutospacing="0"/>
              <w:ind w:left="0" w:right="0" w:firstLine="400" w:firstLineChars="250"/>
              <w:rPr>
                <w:rFonts w:hint="eastAsia" w:ascii="微软雅黑" w:hAnsi="微软雅黑" w:eastAsia="微软雅黑" w:cs="微软雅黑"/>
                <w:sz w:val="16"/>
                <w:szCs w:val="16"/>
                <w:lang w:eastAsia="zh"/>
                <w:woUserID w:val="2"/>
              </w:rPr>
            </w:pPr>
            <w:r>
              <w:rPr>
                <w:rFonts w:hint="eastAsia" w:ascii="微软雅黑" w:hAnsi="微软雅黑" w:eastAsia="微软雅黑" w:cs="微软雅黑"/>
                <w:sz w:val="16"/>
                <w:szCs w:val="16"/>
                <w:lang w:eastAsia="zh"/>
                <w:woUserID w:val="2"/>
              </w:rPr>
              <w:t>没有问题，单词发音准确。</w:t>
            </w:r>
          </w:p>
          <w:p w14:paraId="55FEE2D8">
            <w:pPr>
              <w:keepNext w:val="0"/>
              <w:keepLines w:val="0"/>
              <w:numPr>
                <w:ilvl w:val="0"/>
                <w:numId w:val="8"/>
              </w:numPr>
              <w:suppressLineNumbers w:val="0"/>
              <w:snapToGrid w:val="0"/>
              <w:spacing w:before="0" w:beforeAutospacing="0" w:after="0" w:afterAutospacing="0"/>
              <w:ind w:right="0"/>
              <w:rPr>
                <w:rFonts w:hint="default" w:ascii="微软雅黑" w:hAnsi="微软雅黑" w:eastAsia="微软雅黑" w:cs="微软雅黑"/>
                <w:b/>
                <w:bCs/>
                <w:sz w:val="16"/>
                <w:szCs w:val="16"/>
              </w:rPr>
            </w:pPr>
            <w:r>
              <w:rPr>
                <w:rFonts w:hint="eastAsia" w:ascii="微软雅黑" w:hAnsi="微软雅黑" w:eastAsia="微软雅黑" w:cs="微软雅黑"/>
                <w:b/>
                <w:bCs/>
                <w:sz w:val="16"/>
                <w:szCs w:val="16"/>
              </w:rPr>
              <w:t>问题理解：</w:t>
            </w:r>
            <w:r>
              <w:rPr>
                <w:rFonts w:hint="eastAsia" w:ascii="微软雅黑" w:hAnsi="微软雅黑" w:eastAsia="微软雅黑" w:cs="微软雅黑"/>
                <w:sz w:val="16"/>
                <w:szCs w:val="16"/>
              </w:rPr>
              <w:t>··································</w:t>
            </w:r>
            <w:r>
              <w:rPr>
                <w:rFonts w:hint="default" w:ascii="微软雅黑" w:hAnsi="微软雅黑" w:eastAsia="微软雅黑" w:cs="微软雅黑"/>
                <w:kern w:val="2"/>
                <w:sz w:val="16"/>
                <w:szCs w:val="16"/>
                <w:woUserID w:val="2"/>
              </w:rPr>
              <w:t>✅</w:t>
            </w:r>
          </w:p>
          <w:p w14:paraId="6D4648BB">
            <w:pPr>
              <w:keepNext w:val="0"/>
              <w:keepLines w:val="0"/>
              <w:suppressLineNumbers w:val="0"/>
              <w:snapToGrid w:val="0"/>
              <w:spacing w:before="0" w:beforeAutospacing="0" w:after="0" w:afterAutospacing="0"/>
              <w:ind w:left="0" w:right="0" w:firstLine="400" w:firstLineChars="250"/>
              <w:rPr>
                <w:rFonts w:hint="eastAsia" w:ascii="微软雅黑" w:hAnsi="微软雅黑" w:eastAsia="微软雅黑" w:cs="微软雅黑"/>
                <w:sz w:val="16"/>
                <w:szCs w:val="16"/>
                <w:lang w:eastAsia="zh"/>
                <w:woUserID w:val="2"/>
              </w:rPr>
            </w:pPr>
            <w:r>
              <w:rPr>
                <w:rFonts w:hint="eastAsia" w:ascii="微软雅黑" w:hAnsi="微软雅黑" w:eastAsia="微软雅黑" w:cs="微软雅黑"/>
                <w:sz w:val="16"/>
                <w:szCs w:val="16"/>
                <w:lang w:eastAsia="zh"/>
                <w:woUserID w:val="2"/>
              </w:rPr>
              <w:t>能够理解老师提出的不同时态的问题并作出回答。部分比较长的问题（Do you think it is useful to learn a skill in our lives?）第一遍会听不明白，老师用比较简单的语言拆解过后可以理解</w:t>
            </w:r>
          </w:p>
          <w:p w14:paraId="039B322C">
            <w:pPr>
              <w:keepNext w:val="0"/>
              <w:keepLines w:val="0"/>
              <w:numPr>
                <w:ilvl w:val="0"/>
                <w:numId w:val="9"/>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eastAsia" w:ascii="微软雅黑" w:hAnsi="微软雅黑" w:eastAsia="微软雅黑" w:cs="微软雅黑"/>
                <w:b/>
                <w:bCs/>
                <w:sz w:val="16"/>
                <w:szCs w:val="16"/>
                <w:highlight w:val="none"/>
              </w:rPr>
              <w:t>句型和语法的多样性：</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woUserID w:val="2"/>
              </w:rPr>
              <w:t>✅</w:t>
            </w:r>
          </w:p>
          <w:p w14:paraId="5060DA58">
            <w:pPr>
              <w:keepNext w:val="0"/>
              <w:keepLines w:val="0"/>
              <w:suppressLineNumbers w:val="0"/>
              <w:snapToGrid w:val="0"/>
              <w:spacing w:before="0" w:beforeAutospacing="0" w:after="0" w:afterAutospacing="0"/>
              <w:ind w:left="420" w:right="0"/>
              <w:rPr>
                <w:rFonts w:hint="default" w:ascii="微软雅黑" w:hAnsi="微软雅黑" w:eastAsia="微软雅黑" w:cs="微软雅黑"/>
                <w:sz w:val="16"/>
                <w:szCs w:val="16"/>
                <w:highlight w:val="none"/>
              </w:rPr>
            </w:pPr>
            <w:r>
              <w:rPr>
                <w:rFonts w:hint="eastAsia" w:ascii="微软雅黑" w:hAnsi="微软雅黑" w:eastAsia="微软雅黑" w:cs="微软雅黑"/>
                <w:sz w:val="16"/>
                <w:szCs w:val="16"/>
                <w:lang w:eastAsia="zh"/>
                <w:woUserID w:val="2"/>
              </w:rPr>
              <w:t>不错，能够用举例子、对比等方法来支撑自己的观点，并运用I think, first, because等连接词正确衔接语句。</w:t>
            </w:r>
          </w:p>
          <w:p w14:paraId="066891A3">
            <w:pPr>
              <w:keepNext w:val="0"/>
              <w:keepLines w:val="0"/>
              <w:numPr>
                <w:ilvl w:val="0"/>
                <w:numId w:val="9"/>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eastAsia" w:ascii="微软雅黑" w:hAnsi="微软雅黑" w:eastAsia="微软雅黑" w:cs="微软雅黑"/>
                <w:b/>
                <w:bCs/>
                <w:sz w:val="16"/>
                <w:szCs w:val="16"/>
                <w:highlight w:val="none"/>
              </w:rPr>
              <w:t>流利：</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woUserID w:val="2"/>
              </w:rPr>
              <w:t>✅</w:t>
            </w:r>
          </w:p>
          <w:p w14:paraId="73CC03E3">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sz w:val="16"/>
                <w:szCs w:val="16"/>
                <w:highlight w:val="none"/>
                <w:woUserID w:val="2"/>
              </w:rPr>
            </w:pPr>
            <w:r>
              <w:rPr>
                <w:rFonts w:hint="eastAsia" w:ascii="微软雅黑" w:hAnsi="微软雅黑" w:eastAsia="微软雅黑" w:cs="微软雅黑"/>
                <w:sz w:val="16"/>
                <w:szCs w:val="16"/>
                <w:lang w:eastAsia="zh"/>
                <w:woUserID w:val="2"/>
              </w:rPr>
              <w:t>非常流利，并且能够做到一边构思、一边表达，没有长时间的“额”这种停顿的情况。</w:t>
            </w:r>
          </w:p>
          <w:p w14:paraId="63431FB7">
            <w:pPr>
              <w:keepNext w:val="0"/>
              <w:keepLines w:val="0"/>
              <w:numPr>
                <w:ilvl w:val="0"/>
                <w:numId w:val="9"/>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eastAsia" w:ascii="微软雅黑" w:hAnsi="微软雅黑" w:eastAsia="微软雅黑" w:cs="微软雅黑"/>
                <w:b/>
                <w:bCs/>
                <w:sz w:val="16"/>
                <w:szCs w:val="16"/>
                <w:highlight w:val="none"/>
              </w:rPr>
              <w:t>语速：</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woUserID w:val="2"/>
              </w:rPr>
              <w:t>✅</w:t>
            </w:r>
          </w:p>
          <w:p w14:paraId="21249250">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sz w:val="16"/>
                <w:szCs w:val="16"/>
                <w:highlight w:val="none"/>
              </w:rPr>
            </w:pPr>
            <w:r>
              <w:rPr>
                <w:rFonts w:hint="eastAsia" w:ascii="微软雅黑" w:hAnsi="微软雅黑" w:eastAsia="微软雅黑" w:cs="微软雅黑"/>
                <w:sz w:val="16"/>
                <w:szCs w:val="16"/>
                <w:lang w:eastAsia="zh"/>
                <w:woUserID w:val="2"/>
              </w:rPr>
              <w:t>适中，清晰，且能够支持自己边想边说，不会卡壳。</w:t>
            </w:r>
          </w:p>
          <w:p w14:paraId="130DD0F2">
            <w:pPr>
              <w:keepNext w:val="0"/>
              <w:keepLines w:val="0"/>
              <w:numPr>
                <w:ilvl w:val="0"/>
                <w:numId w:val="9"/>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eastAsia" w:ascii="微软雅黑" w:hAnsi="微软雅黑" w:eastAsia="微软雅黑" w:cs="微软雅黑"/>
                <w:b/>
                <w:bCs/>
                <w:sz w:val="16"/>
                <w:szCs w:val="16"/>
                <w:highlight w:val="none"/>
              </w:rPr>
              <w:t>口音：</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woUserID w:val="2"/>
              </w:rPr>
              <w:t>✅</w:t>
            </w:r>
          </w:p>
          <w:p w14:paraId="14158B24">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sz w:val="16"/>
                <w:szCs w:val="16"/>
                <w:highlight w:val="none"/>
              </w:rPr>
            </w:pPr>
            <w:r>
              <w:rPr>
                <w:rFonts w:hint="eastAsia" w:ascii="微软雅黑" w:hAnsi="微软雅黑" w:eastAsia="微软雅黑" w:cs="微软雅黑"/>
                <w:sz w:val="16"/>
                <w:szCs w:val="16"/>
                <w:highlight w:val="none"/>
              </w:rPr>
              <w:t>没有明显的母语口音，不会影响听者理解。</w:t>
            </w:r>
          </w:p>
          <w:p w14:paraId="19879289">
            <w:pPr>
              <w:keepNext w:val="0"/>
              <w:keepLines w:val="0"/>
              <w:numPr>
                <w:ilvl w:val="0"/>
                <w:numId w:val="10"/>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eastAsia" w:ascii="微软雅黑" w:hAnsi="微软雅黑" w:eastAsia="微软雅黑" w:cs="微软雅黑"/>
                <w:b/>
                <w:bCs/>
                <w:sz w:val="16"/>
                <w:szCs w:val="16"/>
                <w:highlight w:val="none"/>
              </w:rPr>
              <w:t>语法正确性：</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woUserID w:val="2"/>
              </w:rPr>
              <w:t>❗</w:t>
            </w:r>
          </w:p>
          <w:p w14:paraId="010D5CED">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sz w:val="16"/>
                <w:szCs w:val="16"/>
                <w:highlight w:val="none"/>
              </w:rPr>
            </w:pPr>
            <w:r>
              <w:rPr>
                <w:rFonts w:hint="eastAsia" w:ascii="微软雅黑" w:hAnsi="微软雅黑" w:eastAsia="微软雅黑" w:cs="微软雅黑"/>
                <w:sz w:val="16"/>
                <w:szCs w:val="16"/>
                <w:lang w:eastAsia="zh"/>
                <w:woUserID w:val="2"/>
              </w:rPr>
              <w:t>时态、语态问题比较严重。首先，没有明确的时态标记，不管是现在、过去还是将来，都是I do的形式回答。其次，有系统性语法问题，比如表达现在进行时的句子，会出现She is make这样的错误表达。缺少三单标记。</w:t>
            </w:r>
          </w:p>
          <w:p w14:paraId="78B2AAB0">
            <w:pPr>
              <w:keepNext w:val="0"/>
              <w:keepLines w:val="0"/>
              <w:numPr>
                <w:ilvl w:val="0"/>
                <w:numId w:val="11"/>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eastAsia" w:ascii="微软雅黑" w:hAnsi="微软雅黑" w:eastAsia="微软雅黑" w:cs="微软雅黑"/>
                <w:b/>
                <w:bCs/>
                <w:sz w:val="16"/>
                <w:szCs w:val="16"/>
                <w:highlight w:val="none"/>
              </w:rPr>
              <w:t>词汇量：</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woUserID w:val="2"/>
              </w:rPr>
              <w:t>✅</w:t>
            </w:r>
          </w:p>
          <w:p w14:paraId="794B23C9">
            <w:pPr>
              <w:keepNext w:val="0"/>
              <w:keepLines w:val="0"/>
              <w:suppressLineNumbers w:val="0"/>
              <w:snapToGrid w:val="0"/>
              <w:spacing w:before="0" w:beforeAutospacing="0" w:after="0" w:afterAutospacing="0"/>
              <w:ind w:left="0" w:right="0"/>
              <w:rPr>
                <w:rFonts w:hint="default" w:ascii="微软雅黑" w:hAnsi="微软雅黑" w:eastAsia="微软雅黑" w:cs="微软雅黑"/>
                <w:sz w:val="16"/>
                <w:szCs w:val="16"/>
                <w:highlight w:val="none"/>
              </w:rPr>
            </w:pPr>
            <w:r>
              <w:rPr>
                <w:rFonts w:hint="eastAsia" w:ascii="微软雅黑" w:hAnsi="微软雅黑" w:eastAsia="微软雅黑" w:cs="微软雅黑"/>
                <w:sz w:val="16"/>
                <w:szCs w:val="16"/>
                <w:highlight w:val="none"/>
              </w:rPr>
              <w:t xml:space="preserve">     </w:t>
            </w:r>
            <w:r>
              <w:rPr>
                <w:rFonts w:hint="eastAsia" w:ascii="微软雅黑" w:hAnsi="微软雅黑" w:eastAsia="微软雅黑" w:cs="微软雅黑"/>
                <w:sz w:val="16"/>
                <w:szCs w:val="16"/>
                <w:lang w:eastAsia="zh"/>
                <w:woUserID w:val="2"/>
              </w:rPr>
              <w:t>日常用于词汇量是比较不错的，能够支持自己讲述和日常生活密切相关的话题。学术类词汇由于测试中没有涉及因此没有重点考察，但总体词汇量是比同龄体制内小朋友要多的，部分用词已经达到了初中的水平。</w:t>
            </w:r>
          </w:p>
          <w:p w14:paraId="52A8D985">
            <w:pPr>
              <w:keepNext w:val="0"/>
              <w:keepLines w:val="0"/>
              <w:numPr>
                <w:ilvl w:val="0"/>
                <w:numId w:val="11"/>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eastAsia" w:ascii="微软雅黑" w:hAnsi="微软雅黑" w:eastAsia="微软雅黑" w:cs="微软雅黑"/>
                <w:b/>
                <w:bCs/>
                <w:sz w:val="16"/>
                <w:szCs w:val="16"/>
                <w:highlight w:val="none"/>
              </w:rPr>
              <w:t>语音、语句现象：</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woUserID w:val="2"/>
              </w:rPr>
              <w:t>✅</w:t>
            </w:r>
          </w:p>
          <w:p w14:paraId="32AD94C4">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color w:val="EE822F" w:themeColor="accent2"/>
                <w:sz w:val="16"/>
                <w:szCs w:val="16"/>
                <w:highlight w:val="none"/>
                <w14:textFill>
                  <w14:solidFill>
                    <w14:schemeClr w14:val="accent2"/>
                  </w14:solidFill>
                </w14:textFill>
              </w:rPr>
            </w:pPr>
            <w:r>
              <w:rPr>
                <w:rFonts w:hint="eastAsia" w:ascii="微软雅黑" w:hAnsi="微软雅黑" w:eastAsia="微软雅黑" w:cs="微软雅黑"/>
                <w:sz w:val="16"/>
                <w:szCs w:val="16"/>
                <w:lang w:eastAsia="zh"/>
                <w:woUserID w:val="2"/>
              </w:rPr>
              <w:t>整体表达清晰，没有明显的口音带来的歧义或理解问题</w:t>
            </w:r>
            <w:r>
              <w:rPr>
                <w:rFonts w:hint="eastAsia" w:ascii="微软雅黑" w:hAnsi="微软雅黑" w:eastAsia="微软雅黑" w:cs="微软雅黑"/>
                <w:sz w:val="16"/>
                <w:szCs w:val="16"/>
                <w:highlight w:val="none"/>
              </w:rPr>
              <w:t>。</w:t>
            </w:r>
          </w:p>
          <w:p w14:paraId="4830E7B0">
            <w:pPr>
              <w:keepNext w:val="0"/>
              <w:keepLines w:val="0"/>
              <w:numPr>
                <w:ilvl w:val="0"/>
                <w:numId w:val="11"/>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eastAsia" w:ascii="微软雅黑" w:hAnsi="微软雅黑" w:eastAsia="微软雅黑" w:cs="微软雅黑"/>
                <w:b/>
                <w:bCs/>
                <w:sz w:val="16"/>
                <w:szCs w:val="16"/>
                <w:highlight w:val="none"/>
              </w:rPr>
              <w:t>互动和回应：</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woUserID w:val="2"/>
              </w:rPr>
              <w:t>✅</w:t>
            </w:r>
          </w:p>
          <w:p w14:paraId="23CE9229">
            <w:pPr>
              <w:keepNext w:val="0"/>
              <w:keepLines w:val="0"/>
              <w:suppressLineNumbers w:val="0"/>
              <w:snapToGrid w:val="0"/>
              <w:spacing w:before="0" w:beforeAutospacing="0" w:after="0" w:afterAutospacing="0"/>
              <w:ind w:left="420" w:right="0"/>
              <w:rPr>
                <w:rFonts w:hint="eastAsia" w:ascii="微软雅黑" w:hAnsi="微软雅黑" w:eastAsia="微软雅黑" w:cs="微软雅黑"/>
                <w:sz w:val="16"/>
                <w:szCs w:val="16"/>
                <w:highlight w:val="none"/>
                <w:woUserID w:val="2"/>
              </w:rPr>
            </w:pPr>
            <w:r>
              <w:rPr>
                <w:rFonts w:hint="eastAsia" w:ascii="微软雅黑" w:hAnsi="微软雅黑" w:eastAsia="微软雅黑" w:cs="微软雅黑"/>
                <w:sz w:val="16"/>
                <w:szCs w:val="16"/>
                <w:lang w:eastAsia="zh"/>
                <w:woUserID w:val="2"/>
              </w:rPr>
              <w:t>基本能够和老师做到一问一答有机衔接，老师抛出的所有问题，即使是yes/no可以回答的问题，也会用because...来给出具体的想法或原因。</w:t>
            </w:r>
          </w:p>
          <w:p w14:paraId="6CED76AB">
            <w:pPr>
              <w:keepNext w:val="0"/>
              <w:keepLines w:val="0"/>
              <w:numPr>
                <w:ilvl w:val="0"/>
                <w:numId w:val="12"/>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eastAsia" w:ascii="微软雅黑" w:hAnsi="微软雅黑" w:eastAsia="微软雅黑" w:cs="微软雅黑"/>
                <w:b/>
                <w:bCs/>
                <w:sz w:val="16"/>
                <w:szCs w:val="16"/>
                <w:highlight w:val="none"/>
              </w:rPr>
              <w:t>思维能力：</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woUserID w:val="2"/>
              </w:rPr>
              <w:t>✅</w:t>
            </w:r>
          </w:p>
          <w:p w14:paraId="5BDAF01C">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sz w:val="16"/>
                <w:szCs w:val="16"/>
                <w:highlight w:val="none"/>
              </w:rPr>
            </w:pPr>
            <w:r>
              <w:rPr>
                <w:rFonts w:hint="eastAsia" w:ascii="微软雅黑" w:hAnsi="微软雅黑" w:eastAsia="微软雅黑" w:cs="微软雅黑"/>
                <w:sz w:val="16"/>
                <w:szCs w:val="16"/>
                <w:lang w:eastAsia="zh"/>
                <w:woUserID w:val="2"/>
              </w:rPr>
              <w:t>不错，而且思维深度远超同龄人。这一点在写作中表现得更为明显。口语交谈中，能看到小朋友对家人展现出体贴共情能力，对于一些生活话题（比如自己对休闲娱乐的看法、对生日的看法等）都有自己的见解和理由去支持。</w:t>
            </w:r>
          </w:p>
          <w:p w14:paraId="13F28D98">
            <w:pPr>
              <w:keepNext w:val="0"/>
              <w:keepLines w:val="0"/>
              <w:numPr>
                <w:ilvl w:val="0"/>
                <w:numId w:val="12"/>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eastAsia" w:ascii="微软雅黑" w:hAnsi="微软雅黑" w:eastAsia="微软雅黑" w:cs="微软雅黑"/>
                <w:b/>
                <w:bCs/>
                <w:sz w:val="16"/>
                <w:szCs w:val="16"/>
                <w:highlight w:val="none"/>
              </w:rPr>
              <w:t>压力：</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woUserID w:val="2"/>
              </w:rPr>
              <w:t>✅</w:t>
            </w:r>
          </w:p>
          <w:p w14:paraId="5B2EAFCC">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sz w:val="16"/>
                <w:szCs w:val="16"/>
                <w:highlight w:val="none"/>
              </w:rPr>
            </w:pPr>
            <w:r>
              <w:rPr>
                <w:rFonts w:hint="eastAsia" w:ascii="微软雅黑" w:hAnsi="微软雅黑" w:eastAsia="微软雅黑" w:cs="微软雅黑"/>
                <w:sz w:val="16"/>
                <w:szCs w:val="16"/>
                <w:highlight w:val="none"/>
                <w:lang w:eastAsia="zh"/>
                <w:woUserID w:val="2"/>
              </w:rPr>
              <w:t>不太</w:t>
            </w:r>
            <w:r>
              <w:rPr>
                <w:rFonts w:hint="eastAsia" w:ascii="微软雅黑" w:hAnsi="微软雅黑" w:eastAsia="微软雅黑" w:cs="微软雅黑"/>
                <w:sz w:val="16"/>
                <w:szCs w:val="16"/>
                <w:highlight w:val="none"/>
              </w:rPr>
              <w:t>紧张。</w:t>
            </w:r>
            <w:r>
              <w:rPr>
                <w:rFonts w:hint="eastAsia" w:ascii="微软雅黑" w:hAnsi="微软雅黑" w:eastAsia="微软雅黑" w:cs="微软雅黑"/>
                <w:sz w:val="16"/>
                <w:szCs w:val="16"/>
                <w:lang w:eastAsia="zh"/>
                <w:woUserID w:val="2"/>
              </w:rPr>
              <w:t>小朋友属于“淡人”，不管是思考中还是面对听不明白的问题时，都很少表现出情感上的波动，包括焦虑、压力、情绪等。从发言内容来看，小朋友还是更习惯于待在自己的“舒适圈”的。比如谈及不同的休闲娱乐方式，小朋友会更倾向于对自己熟悉的话题（cooking, reading）做出更多的阐述，而避开自己不那么熟悉的话题。</w:t>
            </w:r>
          </w:p>
          <w:p w14:paraId="291B0C10">
            <w:pPr>
              <w:keepNext w:val="0"/>
              <w:keepLines w:val="0"/>
              <w:numPr>
                <w:ilvl w:val="0"/>
                <w:numId w:val="12"/>
              </w:numPr>
              <w:suppressLineNumbers w:val="0"/>
              <w:snapToGrid w:val="0"/>
              <w:spacing w:before="0" w:beforeAutospacing="0" w:after="0" w:afterAutospacing="0"/>
              <w:ind w:right="0"/>
              <w:rPr>
                <w:rFonts w:hint="default" w:ascii="微软雅黑" w:hAnsi="微软雅黑" w:eastAsia="微软雅黑" w:cs="微软雅黑"/>
                <w:sz w:val="16"/>
                <w:szCs w:val="16"/>
              </w:rPr>
            </w:pPr>
            <w:r>
              <w:rPr>
                <w:rFonts w:hint="eastAsia" w:ascii="微软雅黑" w:hAnsi="微软雅黑" w:eastAsia="微软雅黑" w:cs="微软雅黑"/>
                <w:b/>
                <w:bCs/>
                <w:sz w:val="16"/>
                <w:szCs w:val="16"/>
                <w:highlight w:val="none"/>
              </w:rPr>
              <w:t>突发情</w:t>
            </w:r>
            <w:r>
              <w:rPr>
                <w:rFonts w:hint="eastAsia" w:ascii="微软雅黑" w:hAnsi="微软雅黑" w:eastAsia="微软雅黑" w:cs="微软雅黑"/>
                <w:b/>
                <w:bCs/>
                <w:sz w:val="16"/>
                <w:szCs w:val="16"/>
              </w:rPr>
              <w:t>况应对：</w:t>
            </w:r>
            <w:r>
              <w:rPr>
                <w:rFonts w:hint="eastAsia" w:ascii="微软雅黑" w:hAnsi="微软雅黑" w:eastAsia="微软雅黑" w:cs="微软雅黑"/>
                <w:sz w:val="16"/>
                <w:szCs w:val="16"/>
              </w:rPr>
              <w:t>··································</w:t>
            </w:r>
            <w:r>
              <w:rPr>
                <w:rFonts w:hint="default" w:ascii="微软雅黑" w:hAnsi="微软雅黑" w:eastAsia="微软雅黑" w:cs="微软雅黑"/>
                <w:kern w:val="2"/>
                <w:sz w:val="16"/>
                <w:szCs w:val="16"/>
                <w:woUserID w:val="2"/>
              </w:rPr>
              <w:t>✅</w:t>
            </w:r>
          </w:p>
          <w:p w14:paraId="62AF8388">
            <w:pPr>
              <w:keepNext w:val="0"/>
              <w:keepLines w:val="0"/>
              <w:suppressLineNumbers w:val="0"/>
              <w:snapToGrid w:val="0"/>
              <w:spacing w:before="0" w:beforeAutospacing="0" w:after="0" w:afterAutospacing="0"/>
              <w:ind w:left="0" w:right="0" w:firstLine="400" w:firstLineChars="250"/>
              <w:rPr>
                <w:rFonts w:hint="eastAsia" w:ascii="微软雅黑" w:hAnsi="微软雅黑" w:eastAsia="微软雅黑" w:cs="微软雅黑"/>
                <w:sz w:val="16"/>
                <w:szCs w:val="16"/>
              </w:rPr>
            </w:pPr>
            <w:r>
              <w:rPr>
                <w:rFonts w:hint="eastAsia" w:ascii="微软雅黑" w:hAnsi="微软雅黑" w:eastAsia="微软雅黑" w:cs="微软雅黑"/>
                <w:sz w:val="16"/>
                <w:szCs w:val="16"/>
                <w:lang w:eastAsia="zh"/>
                <w:woUserID w:val="2"/>
              </w:rPr>
              <w:t>会片刻思考，询问“pardon?”</w:t>
            </w:r>
          </w:p>
        </w:tc>
      </w:tr>
      <w:tr w14:paraId="048F364E">
        <w:trPr>
          <w:trHeight w:val="716" w:hRule="atLeast"/>
        </w:trPr>
        <w:tc>
          <w:tcPr>
            <w:tcW w:w="1555"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vAlign w:val="center"/>
          </w:tcPr>
          <w:p w14:paraId="33C571A9">
            <w:pPr>
              <w:keepNext w:val="0"/>
              <w:keepLines w:val="0"/>
              <w:numPr>
                <w:ilvl w:val="0"/>
                <w:numId w:val="6"/>
              </w:numPr>
              <w:suppressLineNumbers w:val="0"/>
              <w:snapToGrid w:val="0"/>
              <w:spacing w:before="0" w:beforeAutospacing="0" w:after="0" w:afterAutospacing="0" w:line="432" w:lineRule="auto"/>
              <w:ind w:left="0" w:right="0"/>
              <w:jc w:val="center"/>
              <w:rPr>
                <w:rFonts w:hint="default" w:ascii="思源黑体 CN Heavy" w:hAnsi="思源黑体 CN Heavy" w:eastAsia="思源黑体 CN Heavy" w:cs="思源黑体 CN Heavy"/>
                <w:color w:val="000000"/>
              </w:rPr>
            </w:pPr>
            <w:r>
              <w:rPr>
                <w:rFonts w:hint="eastAsia" w:ascii="微软雅黑" w:hAnsi="微软雅黑" w:eastAsia="微软雅黑" w:cs="微软雅黑"/>
                <w:b/>
                <w:color w:val="000000"/>
              </w:rPr>
              <w:t>成因分析</w:t>
            </w:r>
          </w:p>
        </w:tc>
        <w:tc>
          <w:tcPr>
            <w:tcW w:w="6741"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vAlign w:val="center"/>
          </w:tcPr>
          <w:p w14:paraId="04354D68">
            <w:pPr>
              <w:keepNext w:val="0"/>
              <w:keepLines w:val="0"/>
              <w:numPr>
                <w:ilvl w:val="0"/>
                <w:numId w:val="0"/>
              </w:numPr>
              <w:suppressLineNumbers w:val="0"/>
              <w:snapToGrid w:val="0"/>
              <w:spacing w:before="0" w:beforeAutospacing="0" w:after="0" w:afterAutospacing="0"/>
              <w:ind w:left="0" w:leftChars="0" w:right="0"/>
              <w:rPr>
                <w:rFonts w:hint="default" w:ascii="思源黑体 CN Heavy" w:hAnsi="思源黑体 CN Heavy" w:eastAsia="思源黑体 CN Heavy" w:cs="思源黑体 CN Heavy"/>
                <w:color w:val="000000"/>
                <w:sz w:val="16"/>
                <w:szCs w:val="16"/>
              </w:rPr>
            </w:pPr>
          </w:p>
          <w:p w14:paraId="5AE1EC33">
            <w:pPr>
              <w:keepNext w:val="0"/>
              <w:keepLines w:val="0"/>
              <w:suppressLineNumbers w:val="0"/>
              <w:snapToGrid w:val="0"/>
              <w:spacing w:before="0" w:beforeAutospacing="0" w:after="0" w:afterAutospacing="0"/>
              <w:ind w:left="420" w:right="0"/>
              <w:rPr>
                <w:rFonts w:hint="default" w:ascii="思源黑体 CN Heavy" w:hAnsi="思源黑体 CN Heavy" w:eastAsia="思源黑体 CN Heavy" w:cs="思源黑体 CN Heavy"/>
                <w:color w:val="000000"/>
                <w:sz w:val="16"/>
                <w:szCs w:val="16"/>
              </w:rPr>
            </w:pPr>
          </w:p>
          <w:p w14:paraId="38A62C9A">
            <w:pPr>
              <w:keepNext w:val="0"/>
              <w:keepLines w:val="0"/>
              <w:numPr>
                <w:ilvl w:val="0"/>
                <w:numId w:val="13"/>
              </w:numPr>
              <w:suppressLineNumbers w:val="0"/>
              <w:snapToGrid w:val="0"/>
              <w:spacing w:before="0" w:beforeAutospacing="0" w:after="0" w:afterAutospacing="0"/>
              <w:ind w:right="0"/>
              <w:rPr>
                <w:rFonts w:hint="default" w:ascii="思源黑体 CN Heavy" w:hAnsi="思源黑体 CN Heavy" w:eastAsia="思源黑体 CN Heavy" w:cs="思源黑体 CN Heavy"/>
                <w:color w:val="000000"/>
                <w:sz w:val="16"/>
                <w:szCs w:val="16"/>
              </w:rPr>
            </w:pPr>
            <w:r>
              <w:rPr>
                <w:rFonts w:hint="eastAsia" w:ascii="思源黑体 CN Heavy" w:hAnsi="思源黑体 CN Heavy" w:eastAsia="思源黑体 CN Heavy" w:cs="思源黑体 CN Heavy"/>
                <w:color w:val="000000"/>
                <w:sz w:val="16"/>
                <w:szCs w:val="16"/>
              </w:rPr>
              <w:t>语法训练不规范导致语法问题较多，特别是时态</w:t>
            </w:r>
            <w:r>
              <w:rPr>
                <w:rFonts w:hint="eastAsia" w:ascii="思源黑体 CN Heavy" w:hAnsi="思源黑体 CN Heavy" w:eastAsia="思源黑体 CN Heavy" w:cs="思源黑体 CN Heavy"/>
                <w:color w:val="000000"/>
                <w:sz w:val="16"/>
                <w:szCs w:val="16"/>
                <w:lang w:eastAsia="zh"/>
                <w:woUserID w:val="2"/>
              </w:rPr>
              <w:t>语态</w:t>
            </w:r>
            <w:r>
              <w:rPr>
                <w:rFonts w:hint="eastAsia" w:ascii="思源黑体 CN Heavy" w:hAnsi="思源黑体 CN Heavy" w:eastAsia="思源黑体 CN Heavy" w:cs="思源黑体 CN Heavy"/>
                <w:color w:val="000000"/>
                <w:sz w:val="16"/>
                <w:szCs w:val="16"/>
              </w:rPr>
              <w:t>等句型结构上基础语法的问题</w:t>
            </w:r>
          </w:p>
          <w:p w14:paraId="457DC22E">
            <w:pPr>
              <w:keepNext w:val="0"/>
              <w:keepLines w:val="0"/>
              <w:suppressLineNumbers w:val="0"/>
              <w:snapToGrid w:val="0"/>
              <w:spacing w:before="0" w:beforeAutospacing="0" w:after="0" w:afterAutospacing="0"/>
              <w:ind w:left="420" w:right="0"/>
              <w:rPr>
                <w:rFonts w:hint="default" w:ascii="思源黑体 CN Heavy" w:hAnsi="思源黑体 CN Heavy" w:eastAsia="思源黑体 CN Heavy" w:cs="思源黑体 CN Heavy"/>
                <w:color w:val="000000"/>
                <w:sz w:val="16"/>
                <w:szCs w:val="16"/>
              </w:rPr>
            </w:pPr>
          </w:p>
        </w:tc>
      </w:tr>
    </w:tbl>
    <w:p w14:paraId="05230EC7">
      <w:pPr>
        <w:snapToGrid w:val="0"/>
        <w:spacing w:line="432" w:lineRule="auto"/>
        <w:rPr>
          <w:rFonts w:ascii="微软雅黑" w:hAnsi="微软雅黑" w:eastAsia="微软雅黑" w:cs="微软雅黑"/>
        </w:rPr>
      </w:pPr>
    </w:p>
    <w:p w14:paraId="2CFAA3DD">
      <w:pPr>
        <w:snapToGrid w:val="0"/>
        <w:spacing w:line="432" w:lineRule="auto"/>
        <w:rPr>
          <w:rFonts w:ascii="微软雅黑" w:hAnsi="微软雅黑" w:eastAsia="微软雅黑" w:cs="微软雅黑"/>
        </w:rPr>
      </w:pPr>
    </w:p>
    <w:p w14:paraId="04F65F2B">
      <w:pPr>
        <w:snapToGrid w:val="0"/>
        <w:spacing w:line="432" w:lineRule="auto"/>
        <w:rPr>
          <w:rFonts w:ascii="微软雅黑" w:hAnsi="微软雅黑" w:eastAsia="微软雅黑" w:cs="微软雅黑"/>
        </w:rPr>
      </w:pPr>
    </w:p>
    <w:p w14:paraId="428087B0">
      <w:pPr>
        <w:keepNext w:val="0"/>
        <w:keepLines w:val="0"/>
        <w:suppressLineNumbers w:val="0"/>
        <w:spacing w:before="0" w:beforeAutospacing="0" w:after="0" w:afterAutospacing="0"/>
        <w:ind w:right="0"/>
        <w:jc w:val="left"/>
        <w:rPr>
          <w:rFonts w:hint="eastAsia" w:ascii="思源黑体 CN Heavy" w:hAnsi="思源黑体 CN Heavy" w:eastAsia="思源黑体 CN Heavy" w:cs="思源黑体 CN Heavy"/>
          <w:color w:val="000000"/>
        </w:rPr>
      </w:pPr>
      <w:r>
        <w:rPr>
          <w:rFonts w:hint="eastAsia" w:ascii="思源黑体 CN Heavy" w:hAnsi="思源黑体 CN Heavy" w:eastAsia="思源黑体 CN Heavy" w:cs="思源黑体 CN Heavy"/>
          <w:color w:val="000000"/>
        </w:rPr>
        <w:br w:type="page"/>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1696"/>
        <w:gridCol w:w="6600"/>
      </w:tblGrid>
      <w:tr w14:paraId="74C5C55A">
        <w:tc>
          <w:tcPr>
            <w:tcW w:w="8296" w:type="dxa"/>
            <w:gridSpan w:val="2"/>
            <w:tcBorders>
              <w:top w:val="single" w:color="FFFFFF" w:sz="4" w:space="0"/>
              <w:left w:val="single" w:color="FFFFFF" w:sz="4" w:space="0"/>
              <w:bottom w:val="single" w:color="FFFFFF" w:sz="4" w:space="0"/>
              <w:right w:val="single" w:color="FFFFFF" w:sz="4" w:space="0"/>
              <w:tl2br w:val="nil"/>
            </w:tcBorders>
            <w:shd w:val="clear" w:color="auto" w:fill="013372"/>
            <w:vAlign w:val="center"/>
          </w:tcPr>
          <w:p w14:paraId="7AADB355">
            <w:pPr>
              <w:keepNext w:val="0"/>
              <w:keepLines w:val="0"/>
              <w:numPr>
                <w:ilvl w:val="0"/>
                <w:numId w:val="2"/>
              </w:numPr>
              <w:suppressLineNumbers w:val="0"/>
              <w:spacing w:before="0" w:beforeAutospacing="0" w:after="0" w:afterAutospacing="0"/>
              <w:ind w:right="0"/>
              <w:jc w:val="left"/>
              <w:rPr>
                <w:rFonts w:hint="eastAsia" w:ascii="思源黑体 CN Heavy" w:hAnsi="思源黑体 CN Heavy" w:eastAsia="思源黑体 CN Heavy" w:cs="思源黑体 CN Heavy"/>
                <w:color w:val="000000"/>
              </w:rPr>
            </w:pPr>
            <w:r>
              <w:rPr>
                <w:rFonts w:hint="eastAsia" w:ascii="思源黑体 CN Heavy" w:hAnsi="思源黑体 CN Heavy" w:eastAsia="思源黑体 CN Heavy" w:cs="思源黑体 CN Heavy"/>
                <w:color w:val="FFFFFF" w:themeColor="background1"/>
                <w:sz w:val="24"/>
                <w:szCs w:val="28"/>
                <w14:textFill>
                  <w14:solidFill>
                    <w14:schemeClr w14:val="bg1"/>
                  </w14:solidFill>
                </w14:textFill>
              </w:rPr>
              <w:t xml:space="preserve">写作   </w:t>
            </w:r>
            <w:r>
              <w:rPr>
                <w:rFonts w:hint="eastAsia" w:ascii="思源黑体 CN Heavy" w:hAnsi="思源黑体 CN Heavy" w:eastAsia="思源黑体 CN Heavy" w:cs="思源黑体 CN Heavy"/>
                <w:color w:val="FFFFFF" w:themeColor="background1"/>
                <w:sz w:val="24"/>
                <w:szCs w:val="28"/>
                <w:lang w:eastAsia="zh"/>
                <w14:textFill>
                  <w14:solidFill>
                    <w14:schemeClr w14:val="bg1"/>
                  </w14:solidFill>
                </w14:textFill>
                <w:woUserID w:val="1"/>
              </w:rPr>
              <w:t>A2</w:t>
            </w:r>
          </w:p>
        </w:tc>
      </w:tr>
      <w:tr w14:paraId="5BDED9BF">
        <w:trPr>
          <w:trHeight w:val="5875" w:hRule="atLeast"/>
        </w:trPr>
        <w:tc>
          <w:tcPr>
            <w:tcW w:w="1696" w:type="dxa"/>
            <w:tcBorders>
              <w:top w:val="single" w:color="FFFFFF" w:sz="4" w:space="0"/>
              <w:left w:val="single" w:color="FFFFFF" w:sz="4" w:space="0"/>
              <w:bottom w:val="single" w:color="FFFFFF" w:sz="4" w:space="0"/>
              <w:right w:val="single" w:color="FFFFFF" w:sz="4" w:space="0"/>
              <w:tl2br w:val="nil"/>
            </w:tcBorders>
            <w:shd w:val="clear" w:color="auto" w:fill="F1F1F1" w:themeFill="background1" w:themeFillShade="F2"/>
            <w:vAlign w:val="center"/>
          </w:tcPr>
          <w:p w14:paraId="6231091A">
            <w:pPr>
              <w:keepNext w:val="0"/>
              <w:keepLines w:val="0"/>
              <w:numPr>
                <w:ilvl w:val="0"/>
                <w:numId w:val="14"/>
              </w:numPr>
              <w:suppressLineNumbers w:val="0"/>
              <w:snapToGrid w:val="0"/>
              <w:spacing w:before="0" w:beforeAutospacing="0" w:after="0" w:afterAutospacing="0" w:line="432" w:lineRule="auto"/>
              <w:ind w:left="0" w:right="0"/>
              <w:jc w:val="center"/>
              <w:rPr>
                <w:rFonts w:hint="default" w:ascii="思源黑体 CN Heavy" w:hAnsi="思源黑体 CN Heavy" w:eastAsia="思源黑体 CN Heavy" w:cs="思源黑体 CN Heavy"/>
                <w:color w:val="000000"/>
              </w:rPr>
            </w:pPr>
            <w:r>
              <w:rPr>
                <w:rFonts w:hint="default" w:ascii="微软雅黑" w:hAnsi="微软雅黑" w:eastAsia="微软雅黑" w:cs="微软雅黑"/>
                <w:b/>
                <w:color w:val="000000"/>
              </w:rPr>
              <w:t xml:space="preserve"> </w:t>
            </w:r>
            <w:r>
              <w:rPr>
                <w:rFonts w:hint="eastAsia" w:ascii="微软雅黑" w:hAnsi="微软雅黑" w:eastAsia="微软雅黑" w:cs="微软雅黑"/>
                <w:b/>
                <w:color w:val="000000"/>
              </w:rPr>
              <w:t>测试分析</w:t>
            </w:r>
          </w:p>
        </w:tc>
        <w:tc>
          <w:tcPr>
            <w:tcW w:w="6600"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vAlign w:val="center"/>
          </w:tcPr>
          <w:p w14:paraId="0E370A95">
            <w:pPr>
              <w:keepNext w:val="0"/>
              <w:keepLines w:val="0"/>
              <w:numPr>
                <w:ilvl w:val="0"/>
                <w:numId w:val="15"/>
              </w:numPr>
              <w:suppressLineNumbers w:val="0"/>
              <w:snapToGrid w:val="0"/>
              <w:spacing w:before="0" w:beforeAutospacing="0" w:after="0" w:afterAutospacing="0"/>
              <w:ind w:right="0"/>
              <w:rPr>
                <w:rFonts w:hint="default" w:ascii="微软雅黑" w:hAnsi="微软雅黑" w:eastAsia="微软雅黑" w:cs="微软雅黑"/>
                <w:sz w:val="16"/>
                <w:szCs w:val="16"/>
              </w:rPr>
            </w:pPr>
            <w:r>
              <w:rPr>
                <w:rFonts w:hint="eastAsia" w:ascii="微软雅黑" w:hAnsi="微软雅黑" w:eastAsia="微软雅黑" w:cs="微软雅黑"/>
                <w:b/>
                <w:bCs/>
                <w:sz w:val="16"/>
                <w:szCs w:val="16"/>
              </w:rPr>
              <w:t>内容：</w:t>
            </w:r>
            <w:r>
              <w:rPr>
                <w:rFonts w:hint="eastAsia" w:ascii="微软雅黑" w:hAnsi="微软雅黑" w:eastAsia="微软雅黑" w:cs="微软雅黑"/>
                <w:sz w:val="16"/>
                <w:szCs w:val="16"/>
              </w:rPr>
              <w:t>····························</w:t>
            </w:r>
            <w:r>
              <w:rPr>
                <w:rFonts w:hint="default" w:ascii="微软雅黑" w:hAnsi="微软雅黑" w:eastAsia="微软雅黑" w:cs="微软雅黑"/>
                <w:kern w:val="2"/>
                <w:sz w:val="16"/>
                <w:szCs w:val="16"/>
                <w:woUserID w:val="1"/>
              </w:rPr>
              <w:t>✅</w:t>
            </w:r>
          </w:p>
          <w:p w14:paraId="709DAB53">
            <w:pPr>
              <w:keepNext w:val="0"/>
              <w:keepLines w:val="0"/>
              <w:suppressLineNumbers w:val="0"/>
              <w:snapToGrid w:val="0"/>
              <w:spacing w:before="0" w:beforeAutospacing="0" w:after="0" w:afterAutospacing="0"/>
              <w:ind w:left="0" w:right="0" w:firstLine="400" w:firstLineChars="250"/>
              <w:rPr>
                <w:rFonts w:hint="eastAsia" w:ascii="微软雅黑" w:hAnsi="微软雅黑" w:eastAsia="微软雅黑" w:cs="微软雅黑"/>
                <w:sz w:val="16"/>
                <w:szCs w:val="16"/>
              </w:rPr>
            </w:pPr>
            <w:r>
              <w:rPr>
                <w:rFonts w:hint="default" w:ascii="微软雅黑" w:hAnsi="微软雅黑" w:eastAsia="微软雅黑" w:cs="微软雅黑"/>
                <w:sz w:val="16"/>
                <w:szCs w:val="16"/>
              </w:rPr>
              <w:t>能回应题目要求，</w:t>
            </w:r>
            <w:r>
              <w:rPr>
                <w:rFonts w:hint="eastAsia" w:ascii="微软雅黑" w:hAnsi="微软雅黑" w:eastAsia="微软雅黑" w:cs="微软雅黑"/>
                <w:sz w:val="16"/>
                <w:szCs w:val="16"/>
                <w:lang w:eastAsia="zh"/>
                <w:woUserID w:val="1"/>
              </w:rPr>
              <w:t>有自己的想法，表达想法强烈</w:t>
            </w:r>
            <w:r>
              <w:rPr>
                <w:rFonts w:hint="eastAsia" w:ascii="微软雅黑" w:hAnsi="微软雅黑" w:eastAsia="微软雅黑" w:cs="微软雅黑"/>
                <w:sz w:val="16"/>
                <w:szCs w:val="16"/>
              </w:rPr>
              <w:t>。</w:t>
            </w:r>
          </w:p>
          <w:p w14:paraId="6BC28E01">
            <w:pPr>
              <w:keepNext w:val="0"/>
              <w:keepLines w:val="0"/>
              <w:numPr>
                <w:ilvl w:val="0"/>
                <w:numId w:val="15"/>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eastAsia" w:ascii="微软雅黑" w:hAnsi="微软雅黑" w:eastAsia="微软雅黑" w:cs="微软雅黑"/>
                <w:b/>
                <w:bCs/>
                <w:sz w:val="16"/>
                <w:szCs w:val="16"/>
              </w:rPr>
              <w:t>结构（</w:t>
            </w:r>
            <w:r>
              <w:rPr>
                <w:rFonts w:hint="default" w:ascii="微软雅黑" w:hAnsi="微软雅黑" w:eastAsia="微软雅黑" w:cs="微软雅黑"/>
                <w:b/>
                <w:bCs/>
                <w:sz w:val="16"/>
                <w:szCs w:val="16"/>
              </w:rPr>
              <w:t>I</w:t>
            </w:r>
            <w:r>
              <w:rPr>
                <w:rFonts w:hint="eastAsia" w:ascii="微软雅黑" w:hAnsi="微软雅黑" w:eastAsia="微软雅黑" w:cs="微软雅黑"/>
                <w:b/>
                <w:bCs/>
                <w:sz w:val="16"/>
                <w:szCs w:val="16"/>
                <w:highlight w:val="none"/>
              </w:rPr>
              <w:t>ntro</w:t>
            </w:r>
            <w:r>
              <w:rPr>
                <w:rFonts w:hint="default" w:ascii="微软雅黑" w:hAnsi="微软雅黑" w:eastAsia="微软雅黑" w:cs="微软雅黑"/>
                <w:b/>
                <w:bCs/>
                <w:sz w:val="16"/>
                <w:szCs w:val="16"/>
                <w:highlight w:val="none"/>
              </w:rPr>
              <w:t>-Body-Conclusion</w:t>
            </w:r>
            <w:r>
              <w:rPr>
                <w:rFonts w:hint="eastAsia" w:ascii="微软雅黑" w:hAnsi="微软雅黑" w:eastAsia="微软雅黑" w:cs="微软雅黑"/>
                <w:b/>
                <w:bCs/>
                <w:sz w:val="16"/>
                <w:szCs w:val="16"/>
                <w:highlight w:val="none"/>
              </w:rPr>
              <w:t>）：</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woUserID w:val="1"/>
              </w:rPr>
              <w:t>✅</w:t>
            </w:r>
          </w:p>
          <w:p w14:paraId="21CEAA23">
            <w:pPr>
              <w:keepNext w:val="0"/>
              <w:keepLines w:val="0"/>
              <w:suppressLineNumbers w:val="0"/>
              <w:snapToGrid w:val="0"/>
              <w:spacing w:before="0" w:beforeAutospacing="0" w:after="0" w:afterAutospacing="0"/>
              <w:ind w:left="0" w:right="0" w:firstLine="400" w:firstLineChars="250"/>
              <w:rPr>
                <w:rFonts w:hint="eastAsia" w:ascii="微软雅黑" w:hAnsi="微软雅黑" w:eastAsia="微软雅黑" w:cs="微软雅黑"/>
                <w:sz w:val="16"/>
                <w:szCs w:val="16"/>
                <w:highlight w:val="none"/>
                <w:lang w:eastAsia="zh"/>
                <w:woUserID w:val="1"/>
              </w:rPr>
            </w:pPr>
            <w:r>
              <w:rPr>
                <w:rFonts w:hint="eastAsia" w:ascii="微软雅黑" w:hAnsi="微软雅黑" w:eastAsia="微软雅黑" w:cs="微软雅黑"/>
                <w:sz w:val="16"/>
                <w:szCs w:val="16"/>
                <w:highlight w:val="none"/>
                <w:lang w:eastAsia="zh"/>
                <w:woUserID w:val="1"/>
              </w:rPr>
              <w:t>结构意识好，会将分论点逐个说明。</w:t>
            </w:r>
          </w:p>
          <w:p w14:paraId="1061B83D">
            <w:pPr>
              <w:keepNext w:val="0"/>
              <w:keepLines w:val="0"/>
              <w:numPr>
                <w:ilvl w:val="0"/>
                <w:numId w:val="15"/>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eastAsia" w:ascii="微软雅黑" w:hAnsi="微软雅黑" w:eastAsia="微软雅黑" w:cs="微软雅黑"/>
                <w:b/>
                <w:bCs/>
                <w:sz w:val="16"/>
                <w:szCs w:val="16"/>
                <w:highlight w:val="none"/>
              </w:rPr>
              <w:t>写作惯例（Cohesion, Unity, Completeness）：</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woUserID w:val="1"/>
              </w:rPr>
              <w:t>❗</w:t>
            </w:r>
          </w:p>
          <w:p w14:paraId="0FE5C67E">
            <w:pPr>
              <w:keepNext w:val="0"/>
              <w:keepLines w:val="0"/>
              <w:suppressLineNumbers w:val="0"/>
              <w:snapToGrid w:val="0"/>
              <w:spacing w:before="0" w:beforeAutospacing="0" w:after="0" w:afterAutospacing="0"/>
              <w:ind w:left="0" w:right="0" w:firstLine="400" w:firstLineChars="250"/>
              <w:rPr>
                <w:rFonts w:hint="eastAsia" w:ascii="微软雅黑" w:hAnsi="微软雅黑" w:eastAsia="微软雅黑" w:cs="微软雅黑"/>
                <w:sz w:val="16"/>
                <w:szCs w:val="16"/>
                <w:highlight w:val="none"/>
                <w:lang w:eastAsia="zh"/>
                <w:woUserID w:val="1"/>
              </w:rPr>
            </w:pPr>
            <w:r>
              <w:rPr>
                <w:rFonts w:hint="eastAsia" w:ascii="微软雅黑" w:hAnsi="微软雅黑" w:eastAsia="微软雅黑" w:cs="微软雅黑"/>
                <w:sz w:val="16"/>
                <w:szCs w:val="16"/>
                <w:highlight w:val="none"/>
                <w:woUserID w:val="1"/>
              </w:rPr>
              <w:t>有</w:t>
            </w:r>
            <w:r>
              <w:rPr>
                <w:rFonts w:hint="default" w:ascii="微软雅黑" w:hAnsi="微软雅黑" w:eastAsia="微软雅黑" w:cs="微软雅黑"/>
                <w:sz w:val="16"/>
                <w:szCs w:val="16"/>
                <w:highlight w:val="none"/>
                <w:woUserID w:val="1"/>
              </w:rPr>
              <w:t>逻辑衔接</w:t>
            </w:r>
            <w:r>
              <w:rPr>
                <w:rFonts w:hint="eastAsia" w:ascii="微软雅黑" w:hAnsi="微软雅黑" w:eastAsia="微软雅黑" w:cs="微软雅黑"/>
                <w:sz w:val="16"/>
                <w:szCs w:val="16"/>
                <w:highlight w:val="none"/>
                <w:woUserID w:val="1"/>
              </w:rPr>
              <w:t>的意识，</w:t>
            </w:r>
            <w:r>
              <w:rPr>
                <w:rFonts w:hint="eastAsia" w:ascii="微软雅黑" w:hAnsi="微软雅黑" w:eastAsia="微软雅黑" w:cs="微软雅黑"/>
                <w:sz w:val="16"/>
                <w:szCs w:val="16"/>
                <w:highlight w:val="none"/>
                <w:lang w:eastAsia="zh"/>
                <w:woUserID w:val="1"/>
              </w:rPr>
              <w:t>会用一些连词，如but, also等，</w:t>
            </w:r>
            <w:r>
              <w:rPr>
                <w:rFonts w:hint="eastAsia" w:ascii="微软雅黑" w:hAnsi="微软雅黑" w:eastAsia="微软雅黑" w:cs="微软雅黑"/>
                <w:sz w:val="16"/>
                <w:szCs w:val="16"/>
                <w:highlight w:val="none"/>
                <w:woUserID w:val="1"/>
              </w:rPr>
              <w:t>但</w:t>
            </w:r>
            <w:r>
              <w:rPr>
                <w:rFonts w:hint="eastAsia" w:ascii="微软雅黑" w:hAnsi="微软雅黑" w:eastAsia="微软雅黑" w:cs="微软雅黑"/>
                <w:sz w:val="16"/>
                <w:szCs w:val="16"/>
                <w:highlight w:val="none"/>
                <w:lang w:eastAsia="zh"/>
                <w:woUserID w:val="1"/>
              </w:rPr>
              <w:t>使用的准确性还需加强</w:t>
            </w:r>
            <w:r>
              <w:rPr>
                <w:rFonts w:hint="default" w:ascii="微软雅黑" w:hAnsi="微软雅黑" w:eastAsia="微软雅黑" w:cs="微软雅黑"/>
                <w:sz w:val="16"/>
                <w:szCs w:val="16"/>
                <w:highlight w:val="none"/>
                <w:woUserID w:val="1"/>
              </w:rPr>
              <w:t>。</w:t>
            </w:r>
            <w:r>
              <w:rPr>
                <w:rFonts w:hint="eastAsia" w:ascii="微软雅黑" w:hAnsi="微软雅黑" w:eastAsia="微软雅黑" w:cs="微软雅黑"/>
                <w:sz w:val="16"/>
                <w:szCs w:val="16"/>
                <w:highlight w:val="none"/>
                <w:lang w:eastAsia="zh"/>
                <w:woUserID w:val="1"/>
              </w:rPr>
              <w:t>如although和but不能连用。</w:t>
            </w:r>
          </w:p>
          <w:p w14:paraId="7CFC8A70">
            <w:pPr>
              <w:keepNext w:val="0"/>
              <w:keepLines w:val="0"/>
              <w:numPr>
                <w:ilvl w:val="0"/>
                <w:numId w:val="15"/>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eastAsia" w:ascii="微软雅黑" w:hAnsi="微软雅黑" w:eastAsia="微软雅黑" w:cs="微软雅黑"/>
                <w:b/>
                <w:bCs/>
                <w:sz w:val="16"/>
                <w:szCs w:val="16"/>
                <w:highlight w:val="none"/>
              </w:rPr>
              <w:t>词汇：</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woUserID w:val="1"/>
              </w:rPr>
              <w:t>❗</w:t>
            </w:r>
          </w:p>
          <w:p w14:paraId="7F57F381">
            <w:pPr>
              <w:keepNext w:val="0"/>
              <w:keepLines w:val="0"/>
              <w:suppressLineNumbers w:val="0"/>
              <w:snapToGrid w:val="0"/>
              <w:spacing w:before="0" w:beforeAutospacing="0" w:after="0" w:afterAutospacing="0"/>
              <w:ind w:left="0" w:right="0" w:firstLine="400" w:firstLineChars="250"/>
              <w:rPr>
                <w:rFonts w:hint="eastAsia" w:ascii="微软雅黑" w:hAnsi="微软雅黑" w:eastAsia="微软雅黑" w:cs="微软雅黑"/>
                <w:sz w:val="16"/>
                <w:szCs w:val="16"/>
                <w:highlight w:val="none"/>
                <w:lang w:eastAsia="zh"/>
                <w:woUserID w:val="1"/>
              </w:rPr>
            </w:pPr>
            <w:r>
              <w:rPr>
                <w:rFonts w:hint="default" w:ascii="微软雅黑" w:hAnsi="微软雅黑" w:eastAsia="微软雅黑" w:cs="微软雅黑"/>
                <w:sz w:val="16"/>
                <w:szCs w:val="16"/>
                <w:highlight w:val="none"/>
              </w:rPr>
              <w:t>词汇</w:t>
            </w:r>
            <w:r>
              <w:rPr>
                <w:rFonts w:hint="eastAsia" w:ascii="微软雅黑" w:hAnsi="微软雅黑" w:eastAsia="微软雅黑" w:cs="微软雅黑"/>
                <w:sz w:val="16"/>
                <w:szCs w:val="16"/>
                <w:highlight w:val="none"/>
                <w:lang w:eastAsia="zh"/>
                <w:woUserID w:val="1"/>
              </w:rPr>
              <w:t>使用的准确性有待提高，包括词性，如“惊悚片太危险了”应使用dangerous而非danger。以及词义辨析，如“去电影院看电影会花费很多钱”应使用cost而非lose。</w:t>
            </w:r>
          </w:p>
          <w:p w14:paraId="6C258FC6">
            <w:pPr>
              <w:keepNext w:val="0"/>
              <w:keepLines w:val="0"/>
              <w:numPr>
                <w:ilvl w:val="0"/>
                <w:numId w:val="15"/>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eastAsia" w:ascii="微软雅黑" w:hAnsi="微软雅黑" w:eastAsia="微软雅黑" w:cs="微软雅黑"/>
                <w:b/>
                <w:bCs/>
                <w:sz w:val="16"/>
                <w:szCs w:val="16"/>
                <w:highlight w:val="none"/>
              </w:rPr>
              <w:t>语法正确性：</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woUserID w:val="1"/>
              </w:rPr>
              <w:t>❗</w:t>
            </w:r>
          </w:p>
          <w:p w14:paraId="78099F21">
            <w:pPr>
              <w:keepNext w:val="0"/>
              <w:keepLines w:val="0"/>
              <w:suppressLineNumbers w:val="0"/>
              <w:snapToGrid w:val="0"/>
              <w:spacing w:before="0" w:beforeAutospacing="0" w:after="0" w:afterAutospacing="0"/>
              <w:ind w:left="0" w:right="0" w:firstLine="400" w:firstLineChars="250"/>
              <w:rPr>
                <w:rFonts w:hint="eastAsia" w:ascii="微软雅黑" w:hAnsi="微软雅黑" w:eastAsia="微软雅黑" w:cs="微软雅黑"/>
                <w:sz w:val="16"/>
                <w:szCs w:val="16"/>
                <w:highlight w:val="none"/>
              </w:rPr>
            </w:pPr>
            <w:r>
              <w:rPr>
                <w:rFonts w:hint="default" w:ascii="微软雅黑" w:hAnsi="微软雅黑" w:eastAsia="微软雅黑" w:cs="微软雅黑"/>
                <w:sz w:val="16"/>
                <w:szCs w:val="16"/>
                <w:highlight w:val="none"/>
              </w:rPr>
              <w:t>存在多处基础语法错误（时态、主谓一致、复数</w:t>
            </w:r>
            <w:r>
              <w:rPr>
                <w:rFonts w:hint="eastAsia" w:ascii="微软雅黑" w:hAnsi="微软雅黑" w:eastAsia="微软雅黑" w:cs="微软雅黑"/>
                <w:sz w:val="16"/>
                <w:szCs w:val="16"/>
                <w:highlight w:val="none"/>
              </w:rPr>
              <w:t>、</w:t>
            </w:r>
            <w:r>
              <w:rPr>
                <w:rFonts w:hint="eastAsia" w:ascii="微软雅黑" w:hAnsi="微软雅黑" w:eastAsia="微软雅黑" w:cs="微软雅黑"/>
                <w:sz w:val="16"/>
                <w:szCs w:val="16"/>
                <w:highlight w:val="none"/>
                <w:lang w:eastAsia="zh"/>
                <w:woUserID w:val="1"/>
              </w:rPr>
              <w:t>非谓语、比较级</w:t>
            </w:r>
            <w:r>
              <w:rPr>
                <w:rFonts w:hint="default" w:ascii="微软雅黑" w:hAnsi="微软雅黑" w:eastAsia="微软雅黑" w:cs="微软雅黑"/>
                <w:sz w:val="16"/>
                <w:szCs w:val="16"/>
                <w:highlight w:val="none"/>
              </w:rPr>
              <w:t>），例如</w:t>
            </w:r>
            <w:r>
              <w:rPr>
                <w:rFonts w:hint="eastAsia" w:ascii="微软雅黑" w:hAnsi="微软雅黑" w:eastAsia="微软雅黑" w:cs="微软雅黑"/>
                <w:sz w:val="16"/>
                <w:szCs w:val="16"/>
                <w:highlight w:val="none"/>
                <w:lang w:eastAsia="zh"/>
                <w:woUserID w:val="1"/>
              </w:rPr>
              <w:t>lots of kind of films</w:t>
            </w:r>
            <w:r>
              <w:rPr>
                <w:rFonts w:hint="default" w:ascii="微软雅黑" w:hAnsi="微软雅黑" w:eastAsia="微软雅黑" w:cs="微软雅黑"/>
                <w:sz w:val="16"/>
                <w:szCs w:val="16"/>
                <w:highlight w:val="none"/>
              </w:rPr>
              <w:t xml:space="preserve">; </w:t>
            </w:r>
            <w:r>
              <w:rPr>
                <w:rFonts w:hint="eastAsia" w:ascii="微软雅黑" w:hAnsi="微软雅黑" w:eastAsia="微软雅黑" w:cs="微软雅黑"/>
                <w:sz w:val="16"/>
                <w:szCs w:val="16"/>
                <w:highlight w:val="none"/>
                <w:lang w:eastAsia="zh"/>
                <w:woUserID w:val="1"/>
              </w:rPr>
              <w:t>am not like; want make you laugh; where to watching them; will cleaner than</w:t>
            </w:r>
            <w:r>
              <w:rPr>
                <w:rFonts w:hint="default" w:ascii="微软雅黑" w:hAnsi="微软雅黑" w:eastAsia="微软雅黑" w:cs="微软雅黑"/>
                <w:sz w:val="16"/>
                <w:szCs w:val="16"/>
                <w:highlight w:val="none"/>
              </w:rPr>
              <w:t>。</w:t>
            </w:r>
            <w:r>
              <w:rPr>
                <w:rFonts w:hint="eastAsia" w:ascii="微软雅黑" w:hAnsi="微软雅黑" w:eastAsia="微软雅黑" w:cs="微软雅黑"/>
                <w:sz w:val="16"/>
                <w:szCs w:val="16"/>
                <w:highlight w:val="none"/>
              </w:rPr>
              <w:t>三单方面会注意，但是有些地方仍有疏漏。英文标点方面需要注意</w:t>
            </w:r>
            <w:r>
              <w:rPr>
                <w:rFonts w:hint="eastAsia" w:ascii="微软雅黑" w:hAnsi="微软雅黑" w:eastAsia="微软雅黑" w:cs="微软雅黑"/>
                <w:sz w:val="16"/>
                <w:szCs w:val="16"/>
                <w:highlight w:val="none"/>
                <w:lang w:eastAsia="zh"/>
                <w:woUserID w:val="1"/>
              </w:rPr>
              <w:t>，断句意识不强</w:t>
            </w:r>
            <w:r>
              <w:rPr>
                <w:rFonts w:hint="eastAsia" w:ascii="微软雅黑" w:hAnsi="微软雅黑" w:eastAsia="微软雅黑" w:cs="微软雅黑"/>
                <w:sz w:val="16"/>
                <w:szCs w:val="16"/>
                <w:highlight w:val="none"/>
              </w:rPr>
              <w:t>。</w:t>
            </w:r>
          </w:p>
          <w:p w14:paraId="242AAD1A">
            <w:pPr>
              <w:keepNext w:val="0"/>
              <w:keepLines w:val="0"/>
              <w:numPr>
                <w:ilvl w:val="0"/>
                <w:numId w:val="15"/>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eastAsia" w:ascii="微软雅黑" w:hAnsi="微软雅黑" w:eastAsia="微软雅黑" w:cs="微软雅黑"/>
                <w:b/>
                <w:bCs/>
                <w:sz w:val="16"/>
                <w:szCs w:val="16"/>
                <w:highlight w:val="none"/>
              </w:rPr>
              <w:t>语法多样性：</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woUserID w:val="1"/>
              </w:rPr>
              <w:t>❗</w:t>
            </w:r>
          </w:p>
          <w:p w14:paraId="143F7885">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sz w:val="16"/>
                <w:szCs w:val="16"/>
                <w:highlight w:val="none"/>
              </w:rPr>
            </w:pPr>
            <w:r>
              <w:rPr>
                <w:rFonts w:hint="default" w:ascii="微软雅黑" w:hAnsi="微软雅黑" w:eastAsia="微软雅黑" w:cs="微软雅黑"/>
                <w:sz w:val="16"/>
                <w:szCs w:val="16"/>
                <w:highlight w:val="none"/>
              </w:rPr>
              <w:t>尝试使用复合句，</w:t>
            </w:r>
            <w:r>
              <w:rPr>
                <w:rFonts w:hint="eastAsia" w:ascii="微软雅黑" w:hAnsi="微软雅黑" w:eastAsia="微软雅黑" w:cs="微软雅黑"/>
                <w:sz w:val="16"/>
                <w:szCs w:val="16"/>
                <w:highlight w:val="none"/>
                <w:lang w:eastAsia="zh"/>
                <w:woUserID w:val="1"/>
              </w:rPr>
              <w:t>但还未完全掌握，如未用动名词作主语，动名词作主语谓语动词应使用单数形式</w:t>
            </w:r>
            <w:r>
              <w:rPr>
                <w:rFonts w:hint="eastAsia" w:ascii="微软雅黑" w:hAnsi="微软雅黑" w:eastAsia="微软雅黑" w:cs="微软雅黑"/>
                <w:sz w:val="16"/>
                <w:szCs w:val="16"/>
                <w:highlight w:val="none"/>
              </w:rPr>
              <w:t>。</w:t>
            </w:r>
          </w:p>
          <w:p w14:paraId="61FF3106">
            <w:pPr>
              <w:keepNext w:val="0"/>
              <w:keepLines w:val="0"/>
              <w:numPr>
                <w:ilvl w:val="0"/>
                <w:numId w:val="15"/>
              </w:numPr>
              <w:suppressLineNumbers w:val="0"/>
              <w:snapToGrid w:val="0"/>
              <w:spacing w:before="0" w:beforeAutospacing="0" w:after="0" w:afterAutospacing="0"/>
              <w:ind w:right="0"/>
              <w:rPr>
                <w:rFonts w:hint="default" w:ascii="微软雅黑" w:hAnsi="微软雅黑" w:eastAsia="微软雅黑" w:cs="微软雅黑"/>
                <w:color w:val="000000" w:themeColor="text1"/>
                <w:sz w:val="16"/>
                <w:szCs w:val="16"/>
                <w:highlight w:val="none"/>
                <w14:textFill>
                  <w14:solidFill>
                    <w14:schemeClr w14:val="tx1"/>
                  </w14:solidFill>
                </w14:textFill>
              </w:rPr>
            </w:pPr>
            <w:r>
              <w:rPr>
                <w:rFonts w:hint="eastAsia" w:ascii="微软雅黑" w:hAnsi="微软雅黑" w:eastAsia="微软雅黑" w:cs="微软雅黑"/>
                <w:b/>
                <w:bCs/>
                <w:sz w:val="16"/>
                <w:szCs w:val="16"/>
                <w:highlight w:val="none"/>
              </w:rPr>
              <w:t>拼写：</w:t>
            </w:r>
            <w:r>
              <w:rPr>
                <w:rFonts w:hint="eastAsia" w:ascii="微软雅黑" w:hAnsi="微软雅黑" w:eastAsia="微软雅黑" w:cs="微软雅黑"/>
                <w:color w:val="000000" w:themeColor="text1"/>
                <w:sz w:val="16"/>
                <w:szCs w:val="16"/>
                <w:highlight w:val="none"/>
                <w14:textFill>
                  <w14:solidFill>
                    <w14:schemeClr w14:val="tx1"/>
                  </w14:solidFill>
                </w14:textFill>
              </w:rPr>
              <w:t>·································</w:t>
            </w:r>
            <w:r>
              <w:rPr>
                <w:rFonts w:hint="default" w:ascii="微软雅黑" w:hAnsi="微软雅黑" w:eastAsia="微软雅黑" w:cs="微软雅黑"/>
                <w:kern w:val="2"/>
                <w:sz w:val="16"/>
                <w:szCs w:val="16"/>
                <w:woUserID w:val="1"/>
              </w:rPr>
              <w:t>✅</w:t>
            </w:r>
          </w:p>
          <w:p w14:paraId="1608A18D">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sz w:val="16"/>
                <w:szCs w:val="16"/>
              </w:rPr>
            </w:pPr>
            <w:r>
              <w:rPr>
                <w:rFonts w:hint="eastAsia" w:ascii="微软雅黑" w:hAnsi="微软雅黑" w:eastAsia="微软雅黑" w:cs="微软雅黑"/>
                <w:sz w:val="16"/>
                <w:szCs w:val="16"/>
                <w:highlight w:val="none"/>
                <w:lang w:eastAsia="zh"/>
                <w:woUserID w:val="1"/>
              </w:rPr>
              <w:t>单词拼写掌握的较好，无拼写错误</w:t>
            </w:r>
            <w:r>
              <w:rPr>
                <w:rFonts w:hint="default" w:ascii="微软雅黑" w:hAnsi="微软雅黑" w:eastAsia="微软雅黑" w:cs="微软雅黑"/>
                <w:sz w:val="16"/>
                <w:szCs w:val="16"/>
                <w:highlight w:val="none"/>
              </w:rPr>
              <w:t>。</w:t>
            </w:r>
          </w:p>
          <w:p w14:paraId="642A670D">
            <w:pPr>
              <w:keepNext w:val="0"/>
              <w:keepLines w:val="0"/>
              <w:numPr>
                <w:ilvl w:val="0"/>
                <w:numId w:val="15"/>
              </w:numPr>
              <w:suppressLineNumbers w:val="0"/>
              <w:snapToGrid w:val="0"/>
              <w:spacing w:before="0" w:beforeAutospacing="0" w:after="0" w:afterAutospacing="0"/>
              <w:ind w:right="0"/>
              <w:rPr>
                <w:rFonts w:hint="default" w:ascii="微软雅黑" w:hAnsi="微软雅黑" w:eastAsia="微软雅黑" w:cs="微软雅黑"/>
                <w:sz w:val="16"/>
                <w:szCs w:val="16"/>
              </w:rPr>
            </w:pPr>
            <w:r>
              <w:rPr>
                <w:rFonts w:hint="eastAsia" w:ascii="微软雅黑" w:hAnsi="微软雅黑" w:eastAsia="微软雅黑" w:cs="微软雅黑"/>
                <w:b/>
                <w:bCs/>
                <w:sz w:val="16"/>
                <w:szCs w:val="16"/>
              </w:rPr>
              <w:t>标点符号：</w:t>
            </w:r>
            <w:r>
              <w:rPr>
                <w:rFonts w:hint="eastAsia" w:ascii="微软雅黑" w:hAnsi="微软雅黑" w:eastAsia="微软雅黑" w:cs="微软雅黑"/>
                <w:sz w:val="16"/>
                <w:szCs w:val="16"/>
              </w:rPr>
              <w:t>·································</w:t>
            </w:r>
            <w:r>
              <w:rPr>
                <w:rFonts w:hint="default" w:ascii="微软雅黑" w:hAnsi="微软雅黑" w:eastAsia="微软雅黑" w:cs="微软雅黑"/>
                <w:kern w:val="2"/>
                <w:sz w:val="16"/>
                <w:szCs w:val="16"/>
                <w:woUserID w:val="1"/>
              </w:rPr>
              <w:t>❗</w:t>
            </w:r>
          </w:p>
          <w:p w14:paraId="49C04CD7">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sz w:val="16"/>
                <w:szCs w:val="16"/>
              </w:rPr>
            </w:pPr>
            <w:r>
              <w:rPr>
                <w:rFonts w:hint="eastAsia" w:ascii="微软雅黑" w:hAnsi="微软雅黑" w:eastAsia="微软雅黑" w:cs="微软雅黑"/>
                <w:sz w:val="16"/>
                <w:szCs w:val="16"/>
                <w:lang w:eastAsia="zh"/>
                <w:woUserID w:val="1"/>
              </w:rPr>
              <w:t>不会正确地使用逗号和句号，与语法基础不扎实有关</w:t>
            </w:r>
            <w:r>
              <w:rPr>
                <w:rFonts w:hint="default" w:ascii="微软雅黑" w:hAnsi="微软雅黑" w:eastAsia="微软雅黑" w:cs="微软雅黑"/>
                <w:sz w:val="16"/>
                <w:szCs w:val="16"/>
              </w:rPr>
              <w:t>。</w:t>
            </w:r>
          </w:p>
          <w:p w14:paraId="60B5C8A3">
            <w:pPr>
              <w:keepNext w:val="0"/>
              <w:keepLines w:val="0"/>
              <w:numPr>
                <w:ilvl w:val="0"/>
                <w:numId w:val="15"/>
              </w:numPr>
              <w:suppressLineNumbers w:val="0"/>
              <w:snapToGrid w:val="0"/>
              <w:spacing w:before="0" w:beforeAutospacing="0" w:after="0" w:afterAutospacing="0"/>
              <w:ind w:right="0"/>
              <w:rPr>
                <w:rFonts w:hint="default" w:ascii="微软雅黑" w:hAnsi="微软雅黑" w:eastAsia="微软雅黑" w:cs="微软雅黑"/>
                <w:sz w:val="16"/>
                <w:szCs w:val="16"/>
              </w:rPr>
            </w:pPr>
            <w:r>
              <w:rPr>
                <w:rFonts w:hint="eastAsia" w:ascii="微软雅黑" w:hAnsi="微软雅黑" w:eastAsia="微软雅黑" w:cs="微软雅黑"/>
                <w:b/>
                <w:bCs/>
                <w:sz w:val="16"/>
                <w:szCs w:val="16"/>
              </w:rPr>
              <w:t>表达（清晰，简洁）：</w:t>
            </w:r>
            <w:r>
              <w:rPr>
                <w:rFonts w:hint="eastAsia" w:ascii="微软雅黑" w:hAnsi="微软雅黑" w:eastAsia="微软雅黑" w:cs="微软雅黑"/>
                <w:sz w:val="16"/>
                <w:szCs w:val="16"/>
              </w:rPr>
              <w:t>·································</w:t>
            </w:r>
            <w:r>
              <w:rPr>
                <w:rFonts w:hint="default" w:ascii="微软雅黑" w:hAnsi="微软雅黑" w:eastAsia="微软雅黑" w:cs="微软雅黑"/>
                <w:kern w:val="2"/>
                <w:sz w:val="16"/>
                <w:szCs w:val="16"/>
                <w:woUserID w:val="1"/>
              </w:rPr>
              <w:t>❗</w:t>
            </w:r>
          </w:p>
          <w:p w14:paraId="35C2E79B">
            <w:pPr>
              <w:keepNext w:val="0"/>
              <w:keepLines w:val="0"/>
              <w:suppressLineNumbers w:val="0"/>
              <w:snapToGrid w:val="0"/>
              <w:spacing w:before="0" w:beforeAutospacing="0" w:after="0" w:afterAutospacing="0"/>
              <w:ind w:left="0" w:right="0" w:firstLine="400" w:firstLineChars="250"/>
              <w:rPr>
                <w:rFonts w:hint="eastAsia" w:ascii="微软雅黑" w:hAnsi="微软雅黑" w:eastAsia="微软雅黑" w:cs="微软雅黑"/>
                <w:sz w:val="16"/>
                <w:szCs w:val="16"/>
                <w:lang w:eastAsia="zh"/>
                <w:woUserID w:val="1"/>
              </w:rPr>
            </w:pPr>
            <w:r>
              <w:rPr>
                <w:rFonts w:hint="default" w:ascii="微软雅黑" w:hAnsi="微软雅黑" w:eastAsia="微软雅黑" w:cs="微软雅黑"/>
                <w:sz w:val="16"/>
                <w:szCs w:val="16"/>
              </w:rPr>
              <w:t>思路清晰但表述冗余，部分句子结构模糊，影响可读性</w:t>
            </w:r>
            <w:r>
              <w:rPr>
                <w:rFonts w:hint="eastAsia" w:ascii="微软雅黑" w:hAnsi="微软雅黑" w:eastAsia="微软雅黑" w:cs="微软雅黑"/>
                <w:sz w:val="16"/>
                <w:szCs w:val="16"/>
                <w:lang w:eastAsia="zh"/>
                <w:woUserID w:val="1"/>
              </w:rPr>
              <w:t>（如I think at home will cleaner than at the cinema.）</w:t>
            </w:r>
            <w:r>
              <w:rPr>
                <w:rFonts w:hint="default" w:ascii="微软雅黑" w:hAnsi="微软雅黑" w:eastAsia="微软雅黑" w:cs="微软雅黑"/>
                <w:sz w:val="16"/>
                <w:szCs w:val="16"/>
              </w:rPr>
              <w:t>。</w:t>
            </w:r>
          </w:p>
          <w:p w14:paraId="38DEF161">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sz w:val="16"/>
                <w:szCs w:val="16"/>
              </w:rPr>
            </w:pPr>
          </w:p>
        </w:tc>
      </w:tr>
      <w:tr w14:paraId="1D9D0567">
        <w:trPr>
          <w:trHeight w:val="1835" w:hRule="atLeast"/>
        </w:trPr>
        <w:tc>
          <w:tcPr>
            <w:tcW w:w="1696"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vAlign w:val="center"/>
          </w:tcPr>
          <w:p w14:paraId="0F54677B">
            <w:pPr>
              <w:keepNext w:val="0"/>
              <w:keepLines w:val="0"/>
              <w:numPr>
                <w:ilvl w:val="0"/>
                <w:numId w:val="14"/>
              </w:numPr>
              <w:suppressLineNumbers w:val="0"/>
              <w:snapToGrid w:val="0"/>
              <w:spacing w:before="0" w:beforeAutospacing="0" w:after="0" w:afterAutospacing="0" w:line="432" w:lineRule="auto"/>
              <w:ind w:left="0" w:right="0"/>
              <w:jc w:val="center"/>
              <w:rPr>
                <w:rFonts w:hint="default" w:ascii="思源黑体 CN Heavy" w:hAnsi="思源黑体 CN Heavy" w:eastAsia="思源黑体 CN Heavy" w:cs="思源黑体 CN Heavy"/>
                <w:color w:val="000000"/>
              </w:rPr>
            </w:pPr>
            <w:r>
              <w:rPr>
                <w:rFonts w:hint="eastAsia" w:ascii="微软雅黑" w:hAnsi="微软雅黑" w:eastAsia="微软雅黑" w:cs="微软雅黑"/>
                <w:b/>
                <w:color w:val="000000"/>
              </w:rPr>
              <w:t>成因分析</w:t>
            </w:r>
          </w:p>
        </w:tc>
        <w:tc>
          <w:tcPr>
            <w:tcW w:w="6600"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vAlign w:val="center"/>
          </w:tcPr>
          <w:p w14:paraId="47B96A17">
            <w:pPr>
              <w:pStyle w:val="15"/>
              <w:keepNext w:val="0"/>
              <w:keepLines w:val="0"/>
              <w:numPr>
                <w:ilvl w:val="0"/>
                <w:numId w:val="5"/>
              </w:numPr>
              <w:suppressLineNumbers w:val="0"/>
              <w:snapToGrid w:val="0"/>
              <w:spacing w:before="0" w:beforeAutospacing="0" w:after="0" w:afterAutospacing="0" w:line="432" w:lineRule="auto"/>
              <w:ind w:right="0" w:firstLineChars="0"/>
              <w:rPr>
                <w:rFonts w:hint="default" w:ascii="思源黑体 CN Heavy" w:hAnsi="思源黑体 CN Heavy" w:eastAsia="思源黑体 CN Heavy" w:cs="思源黑体 CN Heavy"/>
                <w:color w:val="000000"/>
                <w:sz w:val="16"/>
                <w:szCs w:val="16"/>
              </w:rPr>
            </w:pPr>
            <w:r>
              <w:rPr>
                <w:rFonts w:hint="default" w:ascii="思源黑体 CN Heavy" w:hAnsi="思源黑体 CN Heavy" w:eastAsia="思源黑体 CN Heavy" w:cs="思源黑体 CN Heavy"/>
                <w:color w:val="000000"/>
                <w:sz w:val="16"/>
                <w:szCs w:val="16"/>
              </w:rPr>
              <w:t>写作偏口语化，缺乏书面语结构和学术表达意识</w:t>
            </w:r>
            <w:r>
              <w:rPr>
                <w:rFonts w:hint="eastAsia" w:ascii="思源黑体 CN Heavy" w:hAnsi="思源黑体 CN Heavy" w:eastAsia="思源黑体 CN Heavy" w:cs="思源黑体 CN Heavy"/>
                <w:color w:val="000000"/>
                <w:sz w:val="16"/>
                <w:szCs w:val="16"/>
                <w:lang w:eastAsia="zh"/>
                <w:woUserID w:val="1"/>
              </w:rPr>
              <w:t>，无法正确使用</w:t>
            </w:r>
            <w:r>
              <w:rPr>
                <w:rFonts w:hint="default" w:ascii="思源黑体 CN Heavy" w:hAnsi="思源黑体 CN Heavy" w:eastAsia="思源黑体 CN Heavy" w:cs="思源黑体 CN Heavy"/>
                <w:color w:val="000000"/>
                <w:sz w:val="16"/>
                <w:szCs w:val="16"/>
              </w:rPr>
              <w:t>逻辑</w:t>
            </w:r>
            <w:r>
              <w:rPr>
                <w:rFonts w:hint="eastAsia" w:ascii="思源黑体 CN Heavy" w:hAnsi="思源黑体 CN Heavy" w:eastAsia="思源黑体 CN Heavy" w:cs="思源黑体 CN Heavy"/>
                <w:color w:val="000000"/>
                <w:sz w:val="16"/>
                <w:szCs w:val="16"/>
                <w:lang w:eastAsia="zh"/>
                <w:woUserID w:val="1"/>
              </w:rPr>
              <w:t>连接词</w:t>
            </w:r>
          </w:p>
          <w:p w14:paraId="2F27D6D0">
            <w:pPr>
              <w:pStyle w:val="15"/>
              <w:keepNext w:val="0"/>
              <w:keepLines w:val="0"/>
              <w:numPr>
                <w:ilvl w:val="0"/>
                <w:numId w:val="5"/>
              </w:numPr>
              <w:suppressLineNumbers w:val="0"/>
              <w:snapToGrid w:val="0"/>
              <w:spacing w:before="0" w:beforeAutospacing="0" w:after="0" w:afterAutospacing="0" w:line="432" w:lineRule="auto"/>
              <w:ind w:right="0" w:firstLineChars="0"/>
              <w:rPr>
                <w:rFonts w:hint="default" w:ascii="思源黑体 CN Heavy" w:hAnsi="思源黑体 CN Heavy" w:eastAsia="思源黑体 CN Heavy" w:cs="思源黑体 CN Heavy"/>
                <w:color w:val="000000"/>
                <w:sz w:val="16"/>
                <w:szCs w:val="16"/>
              </w:rPr>
            </w:pPr>
            <w:r>
              <w:rPr>
                <w:rFonts w:hint="default" w:ascii="思源黑体 CN Heavy" w:hAnsi="思源黑体 CN Heavy" w:eastAsia="思源黑体 CN Heavy" w:cs="思源黑体 CN Heavy"/>
                <w:color w:val="000000"/>
                <w:sz w:val="16"/>
                <w:szCs w:val="16"/>
              </w:rPr>
              <w:t>语法和词汇整合能力不足，影响句式完整性与表达准确性</w:t>
            </w:r>
          </w:p>
          <w:p w14:paraId="05E52C86">
            <w:pPr>
              <w:pStyle w:val="15"/>
              <w:keepNext w:val="0"/>
              <w:keepLines w:val="0"/>
              <w:numPr>
                <w:ilvl w:val="0"/>
                <w:numId w:val="5"/>
              </w:numPr>
              <w:suppressLineNumbers w:val="0"/>
              <w:snapToGrid w:val="0"/>
              <w:spacing w:before="0" w:beforeAutospacing="0" w:after="0" w:afterAutospacing="0" w:line="432" w:lineRule="auto"/>
              <w:ind w:right="0" w:firstLineChars="0"/>
              <w:rPr>
                <w:rFonts w:hint="eastAsia" w:ascii="思源黑体 CN Heavy" w:hAnsi="思源黑体 CN Heavy" w:eastAsia="思源黑体 CN Heavy" w:cs="思源黑体 CN Heavy"/>
                <w:color w:val="000000"/>
                <w:sz w:val="16"/>
                <w:szCs w:val="16"/>
                <w:woUserID w:val="1"/>
              </w:rPr>
            </w:pPr>
            <w:r>
              <w:rPr>
                <w:rFonts w:hint="eastAsia" w:ascii="思源黑体 CN Heavy" w:hAnsi="思源黑体 CN Heavy" w:eastAsia="思源黑体 CN Heavy" w:cs="思源黑体 CN Heavy"/>
                <w:color w:val="000000"/>
                <w:sz w:val="16"/>
                <w:szCs w:val="16"/>
              </w:rPr>
              <w:t>可能</w:t>
            </w:r>
            <w:r>
              <w:rPr>
                <w:rFonts w:hint="default" w:ascii="思源黑体 CN Heavy" w:hAnsi="思源黑体 CN Heavy" w:eastAsia="思源黑体 CN Heavy" w:cs="思源黑体 CN Heavy"/>
                <w:color w:val="000000"/>
                <w:sz w:val="16"/>
                <w:szCs w:val="16"/>
              </w:rPr>
              <w:t>缺乏范文输入与模仿练习，</w:t>
            </w:r>
            <w:r>
              <w:rPr>
                <w:rFonts w:hint="eastAsia" w:ascii="思源黑体 CN Heavy" w:hAnsi="思源黑体 CN Heavy" w:eastAsia="思源黑体 CN Heavy" w:cs="思源黑体 CN Heavy"/>
                <w:color w:val="000000"/>
                <w:sz w:val="16"/>
                <w:szCs w:val="16"/>
                <w:woUserID w:val="1"/>
              </w:rPr>
              <w:t>导致表达生硬且语法规则未能内化为语感</w:t>
            </w:r>
          </w:p>
          <w:p w14:paraId="1581B3BA">
            <w:pPr>
              <w:pStyle w:val="15"/>
              <w:keepNext w:val="0"/>
              <w:keepLines w:val="0"/>
              <w:numPr>
                <w:ilvl w:val="0"/>
                <w:numId w:val="5"/>
              </w:numPr>
              <w:suppressLineNumbers w:val="0"/>
              <w:snapToGrid w:val="0"/>
              <w:spacing w:before="0" w:beforeAutospacing="0" w:after="0" w:afterAutospacing="0" w:line="432" w:lineRule="auto"/>
              <w:ind w:right="0" w:firstLineChars="0"/>
              <w:rPr>
                <w:rFonts w:hint="default" w:ascii="思源黑体 CN Heavy" w:hAnsi="思源黑体 CN Heavy" w:eastAsia="思源黑体 CN Heavy" w:cs="思源黑体 CN Heavy"/>
                <w:color w:val="000000"/>
                <w:sz w:val="16"/>
                <w:szCs w:val="16"/>
              </w:rPr>
            </w:pPr>
            <w:r>
              <w:rPr>
                <w:rFonts w:hint="eastAsia" w:ascii="思源黑体 CN Heavy" w:hAnsi="思源黑体 CN Heavy" w:eastAsia="思源黑体 CN Heavy" w:cs="思源黑体 CN Heavy"/>
                <w:color w:val="000000"/>
                <w:sz w:val="16"/>
                <w:szCs w:val="16"/>
                <w:woUserID w:val="1"/>
              </w:rPr>
              <w:t>缺乏组织语言的策略和自我检查的习惯，导致表达冗余且错误遗留</w:t>
            </w:r>
          </w:p>
        </w:tc>
      </w:tr>
    </w:tbl>
    <w:p w14:paraId="2BE50C2C">
      <w:pPr>
        <w:snapToGrid w:val="0"/>
        <w:spacing w:line="432" w:lineRule="auto"/>
        <w:rPr>
          <w:rFonts w:ascii="微软雅黑" w:hAnsi="微软雅黑" w:eastAsia="微软雅黑" w:cs="微软雅黑"/>
          <w:u w:val="single"/>
        </w:rPr>
      </w:pPr>
    </w:p>
    <w:p w14:paraId="0D10BFF7">
      <w:pPr>
        <w:snapToGrid w:val="0"/>
        <w:spacing w:line="432" w:lineRule="auto"/>
        <w:rPr>
          <w:rFonts w:ascii="微软雅黑" w:hAnsi="微软雅黑" w:eastAsia="微软雅黑" w:cs="微软雅黑"/>
          <w:u w:val="single"/>
        </w:rPr>
      </w:pPr>
    </w:p>
    <w:p w14:paraId="56A12140">
      <w:pPr>
        <w:snapToGrid w:val="0"/>
        <w:spacing w:line="432" w:lineRule="auto"/>
        <w:rPr>
          <w:rFonts w:ascii="微软雅黑" w:hAnsi="微软雅黑" w:eastAsia="微软雅黑" w:cs="微软雅黑"/>
          <w:u w:val="single"/>
        </w:rPr>
      </w:pPr>
    </w:p>
    <w:p w14:paraId="7E8568C4">
      <w:pPr>
        <w:snapToGrid w:val="0"/>
        <w:spacing w:line="432" w:lineRule="auto"/>
        <w:rPr>
          <w:rFonts w:ascii="微软雅黑" w:hAnsi="微软雅黑" w:eastAsia="微软雅黑" w:cs="微软雅黑"/>
          <w:u w:val="single"/>
        </w:rPr>
      </w:pPr>
    </w:p>
    <w:p w14:paraId="5F112335">
      <w:pPr>
        <w:snapToGrid w:val="0"/>
        <w:spacing w:line="432" w:lineRule="auto"/>
        <w:rPr>
          <w:rFonts w:ascii="微软雅黑" w:hAnsi="微软雅黑" w:eastAsia="微软雅黑" w:cs="微软雅黑"/>
          <w:u w:val="single"/>
        </w:rPr>
      </w:pPr>
    </w:p>
    <w:p w14:paraId="2F8099C6">
      <w:pPr>
        <w:snapToGrid w:val="0"/>
        <w:spacing w:line="432" w:lineRule="auto"/>
        <w:rPr>
          <w:rFonts w:ascii="微软雅黑" w:hAnsi="微软雅黑" w:eastAsia="微软雅黑" w:cs="微软雅黑"/>
          <w:u w:val="single"/>
        </w:rPr>
      </w:pPr>
    </w:p>
    <w:p w14:paraId="5AF0DF88">
      <w:pPr>
        <w:snapToGrid w:val="0"/>
        <w:spacing w:line="432" w:lineRule="auto"/>
        <w:rPr>
          <w:rFonts w:ascii="微软雅黑" w:hAnsi="微软雅黑" w:eastAsia="微软雅黑" w:cs="微软雅黑"/>
          <w:u w:val="single"/>
        </w:rPr>
      </w:pPr>
    </w:p>
    <w:p w14:paraId="0447AA8F">
      <w:pPr>
        <w:snapToGrid w:val="0"/>
        <w:spacing w:line="432" w:lineRule="auto"/>
        <w:rPr>
          <w:rFonts w:ascii="微软雅黑" w:hAnsi="微软雅黑" w:eastAsia="微软雅黑" w:cs="微软雅黑"/>
          <w:u w:val="single"/>
        </w:rPr>
      </w:pPr>
    </w:p>
    <w:p w14:paraId="0FB6B1AA">
      <w:pPr>
        <w:keepNext w:val="0"/>
        <w:keepLines w:val="0"/>
        <w:suppressLineNumbers w:val="0"/>
        <w:spacing w:before="0" w:beforeAutospacing="0" w:after="0" w:afterAutospacing="0"/>
        <w:ind w:right="0"/>
        <w:jc w:val="left"/>
        <w:rPr>
          <w:rFonts w:hint="default" w:ascii="思源黑体 CN Heavy" w:hAnsi="思源黑体 CN Heavy" w:eastAsia="思源黑体 CN Heavy" w:cs="思源黑体 CN Heavy"/>
          <w:color w:val="000000"/>
        </w:rPr>
      </w:pPr>
      <w:r>
        <w:rPr>
          <w:rFonts w:hint="default" w:ascii="思源黑体 CN Heavy" w:hAnsi="思源黑体 CN Heavy" w:eastAsia="思源黑体 CN Heavy" w:cs="思源黑体 CN Heavy"/>
          <w:color w:val="000000"/>
        </w:rPr>
        <w:br w:type="page"/>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1919"/>
        <w:gridCol w:w="6603"/>
      </w:tblGrid>
      <w:tr w14:paraId="2AB7A0F0">
        <w:tc>
          <w:tcPr>
            <w:tcW w:w="8522" w:type="dxa"/>
            <w:gridSpan w:val="2"/>
            <w:tcBorders>
              <w:top w:val="single" w:color="FFFFFF" w:sz="4" w:space="0"/>
              <w:left w:val="single" w:color="FFFFFF" w:sz="4" w:space="0"/>
              <w:bottom w:val="single" w:color="FFFFFF" w:sz="4" w:space="0"/>
              <w:right w:val="single" w:color="FFFFFF" w:sz="4" w:space="0"/>
              <w:tl2br w:val="nil"/>
            </w:tcBorders>
            <w:shd w:val="clear" w:color="auto" w:fill="013372"/>
            <w:vAlign w:val="center"/>
          </w:tcPr>
          <w:p w14:paraId="207E5CB7">
            <w:pPr>
              <w:keepNext w:val="0"/>
              <w:keepLines w:val="0"/>
              <w:numPr>
                <w:ilvl w:val="0"/>
                <w:numId w:val="2"/>
              </w:numPr>
              <w:suppressLineNumbers w:val="0"/>
              <w:spacing w:before="0" w:beforeAutospacing="0" w:after="0" w:afterAutospacing="0"/>
              <w:ind w:right="0"/>
              <w:jc w:val="left"/>
              <w:rPr>
                <w:rFonts w:hint="default" w:ascii="思源黑体 CN Heavy" w:hAnsi="思源黑体 CN Heavy" w:eastAsia="思源黑体 CN Heavy" w:cs="思源黑体 CN Heavy"/>
                <w:color w:val="000000"/>
              </w:rPr>
            </w:pPr>
            <w:r>
              <w:rPr>
                <w:rFonts w:hint="eastAsia" w:ascii="思源黑体 CN Heavy" w:hAnsi="思源黑体 CN Heavy" w:eastAsia="思源黑体 CN Heavy" w:cs="思源黑体 CN Heavy"/>
                <w:color w:val="FFFFFF" w:themeColor="background1"/>
                <w:sz w:val="24"/>
                <w:szCs w:val="28"/>
                <w14:textFill>
                  <w14:solidFill>
                    <w14:schemeClr w14:val="bg1"/>
                  </w14:solidFill>
                </w14:textFill>
              </w:rPr>
              <w:t>听力   正确率</w:t>
            </w:r>
            <w:r>
              <w:rPr>
                <w:rFonts w:hint="eastAsia" w:ascii="思源黑体 CN Heavy" w:hAnsi="思源黑体 CN Heavy" w:eastAsia="思源黑体 CN Heavy" w:cs="思源黑体 CN Heavy"/>
                <w:color w:val="FFFFFF" w:themeColor="background1"/>
                <w:sz w:val="24"/>
                <w:szCs w:val="28"/>
                <w:lang w:eastAsia="zh"/>
                <w14:textFill>
                  <w14:solidFill>
                    <w14:schemeClr w14:val="bg1"/>
                  </w14:solidFill>
                </w14:textFill>
                <w:woUserID w:val="2"/>
              </w:rPr>
              <w:t>15</w:t>
            </w:r>
            <w:r>
              <w:rPr>
                <w:rFonts w:hint="eastAsia" w:ascii="思源黑体 CN Heavy" w:hAnsi="思源黑体 CN Heavy" w:eastAsia="思源黑体 CN Heavy" w:cs="思源黑体 CN Heavy"/>
                <w:color w:val="FFFFFF" w:themeColor="background1"/>
                <w:sz w:val="24"/>
                <w:szCs w:val="28"/>
                <w14:textFill>
                  <w14:solidFill>
                    <w14:schemeClr w14:val="bg1"/>
                  </w14:solidFill>
                </w14:textFill>
              </w:rPr>
              <w:t>/25   低于</w:t>
            </w:r>
            <w:r>
              <w:rPr>
                <w:rFonts w:hint="default" w:ascii="思源黑体 CN Heavy" w:hAnsi="思源黑体 CN Heavy" w:eastAsia="思源黑体 CN Heavy" w:cs="思源黑体 CN Heavy"/>
                <w:color w:val="FFFFFF" w:themeColor="background1"/>
                <w:sz w:val="24"/>
                <w:szCs w:val="28"/>
                <w14:textFill>
                  <w14:solidFill>
                    <w14:schemeClr w14:val="bg1"/>
                  </w14:solidFill>
                </w14:textFill>
              </w:rPr>
              <w:t>CEFR A1</w:t>
            </w:r>
          </w:p>
        </w:tc>
      </w:tr>
      <w:tr w14:paraId="2800327C">
        <w:trPr>
          <w:trHeight w:val="2110" w:hRule="atLeast"/>
        </w:trPr>
        <w:tc>
          <w:tcPr>
            <w:tcW w:w="1919" w:type="dxa"/>
            <w:tcBorders>
              <w:top w:val="single" w:color="FFFFFF" w:sz="4" w:space="0"/>
              <w:left w:val="single" w:color="FFFFFF" w:sz="4" w:space="0"/>
              <w:bottom w:val="single" w:color="FFFFFF" w:sz="4" w:space="0"/>
              <w:right w:val="single" w:color="FFFFFF" w:sz="4" w:space="0"/>
              <w:tl2br w:val="nil"/>
            </w:tcBorders>
            <w:shd w:val="clear" w:color="auto" w:fill="F1F1F1" w:themeFill="background1" w:themeFillShade="F2"/>
            <w:vAlign w:val="center"/>
          </w:tcPr>
          <w:p w14:paraId="61A5E376">
            <w:pPr>
              <w:keepNext w:val="0"/>
              <w:keepLines w:val="0"/>
              <w:suppressLineNumbers w:val="0"/>
              <w:snapToGrid w:val="0"/>
              <w:spacing w:before="0" w:beforeAutospacing="0" w:after="0" w:afterAutospacing="0" w:line="432" w:lineRule="auto"/>
              <w:ind w:left="0" w:right="0"/>
              <w:jc w:val="center"/>
              <w:rPr>
                <w:rFonts w:hint="default" w:ascii="思源黑体 CN Heavy" w:hAnsi="思源黑体 CN Heavy" w:eastAsia="思源黑体 CN Heavy" w:cs="思源黑体 CN Heavy"/>
                <w:color w:val="000000"/>
              </w:rPr>
            </w:pPr>
            <w:r>
              <w:rPr>
                <w:rFonts w:hint="default" w:ascii="微软雅黑" w:hAnsi="微软雅黑" w:eastAsia="微软雅黑" w:cs="微软雅黑"/>
                <w:b/>
                <w:color w:val="000000"/>
              </w:rPr>
              <w:t xml:space="preserve">A. </w:t>
            </w:r>
            <w:r>
              <w:rPr>
                <w:rFonts w:hint="eastAsia" w:ascii="微软雅黑" w:hAnsi="微软雅黑" w:eastAsia="微软雅黑" w:cs="微软雅黑"/>
                <w:b/>
                <w:color w:val="000000"/>
              </w:rPr>
              <w:t>卷面分析</w:t>
            </w:r>
          </w:p>
        </w:tc>
        <w:tc>
          <w:tcPr>
            <w:tcW w:w="6603"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vAlign w:val="center"/>
          </w:tcPr>
          <w:p w14:paraId="341422A0">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sz w:val="16"/>
                <w:szCs w:val="18"/>
              </w:rPr>
            </w:pPr>
            <w:r>
              <w:rPr>
                <w:rFonts w:hint="eastAsia" w:ascii="微软雅黑" w:hAnsi="微软雅黑" w:eastAsia="微软雅黑" w:cs="微软雅黑"/>
                <w:b/>
                <w:bCs/>
                <w:color w:val="000000"/>
                <w:sz w:val="16"/>
                <w:szCs w:val="18"/>
              </w:rPr>
              <w:t>时间分配</w:t>
            </w:r>
            <w:r>
              <w:rPr>
                <w:rFonts w:hint="eastAsia" w:ascii="微软雅黑" w:hAnsi="微软雅黑" w:eastAsia="微软雅黑" w:cs="微软雅黑"/>
                <w:b/>
                <w:color w:val="000000"/>
                <w:sz w:val="16"/>
                <w:szCs w:val="18"/>
              </w:rPr>
              <w:t>：</w:t>
            </w:r>
            <w:r>
              <w:rPr>
                <w:rFonts w:hint="eastAsia" w:ascii="微软雅黑" w:hAnsi="微软雅黑" w:eastAsia="微软雅黑" w:cs="微软雅黑"/>
                <w:color w:val="000000"/>
                <w:sz w:val="16"/>
                <w:szCs w:val="18"/>
              </w:rPr>
              <w:t>··································</w:t>
            </w:r>
            <w:r>
              <w:rPr>
                <w:rFonts w:hint="default" w:ascii="微软雅黑" w:hAnsi="微软雅黑" w:eastAsia="微软雅黑" w:cs="微软雅黑"/>
                <w:kern w:val="2"/>
                <w:sz w:val="16"/>
                <w:szCs w:val="16"/>
                <w:woUserID w:val="2"/>
              </w:rPr>
              <w:t>✅</w:t>
            </w:r>
          </w:p>
          <w:p w14:paraId="0381182A">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color w:val="000000"/>
                <w:sz w:val="16"/>
                <w:szCs w:val="18"/>
              </w:rPr>
            </w:pPr>
            <w:r>
              <w:rPr>
                <w:rFonts w:hint="eastAsia" w:ascii="微软雅黑" w:hAnsi="微软雅黑" w:eastAsia="微软雅黑" w:cs="微软雅黑"/>
                <w:color w:val="000000"/>
                <w:sz w:val="16"/>
                <w:szCs w:val="18"/>
              </w:rPr>
              <w:t>能够在规定时间内完成。</w:t>
            </w:r>
          </w:p>
          <w:p w14:paraId="0A88B40A">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sz w:val="16"/>
                <w:szCs w:val="18"/>
              </w:rPr>
            </w:pPr>
            <w:r>
              <w:rPr>
                <w:rFonts w:hint="eastAsia" w:ascii="微软雅黑" w:hAnsi="微软雅黑" w:eastAsia="微软雅黑" w:cs="微软雅黑"/>
                <w:b/>
                <w:color w:val="000000"/>
                <w:sz w:val="16"/>
                <w:szCs w:val="18"/>
              </w:rPr>
              <w:t>信息理解：</w:t>
            </w:r>
            <w:r>
              <w:rPr>
                <w:rFonts w:hint="eastAsia" w:ascii="微软雅黑" w:hAnsi="微软雅黑" w:eastAsia="微软雅黑" w:cs="微软雅黑"/>
                <w:color w:val="000000"/>
                <w:sz w:val="16"/>
                <w:szCs w:val="18"/>
              </w:rPr>
              <w:t>··································</w:t>
            </w:r>
            <w:r>
              <w:rPr>
                <w:rFonts w:hint="default" w:ascii="微软雅黑" w:hAnsi="微软雅黑" w:eastAsia="微软雅黑" w:cs="微软雅黑"/>
                <w:kern w:val="2"/>
                <w:sz w:val="16"/>
                <w:szCs w:val="16"/>
                <w:woUserID w:val="2"/>
              </w:rPr>
              <w:t>❗</w:t>
            </w:r>
          </w:p>
          <w:p w14:paraId="396FA0A0">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color w:val="000000"/>
                <w:sz w:val="16"/>
                <w:szCs w:val="18"/>
              </w:rPr>
            </w:pPr>
            <w:r>
              <w:rPr>
                <w:rFonts w:hint="eastAsia" w:ascii="微软雅黑" w:hAnsi="微软雅黑" w:eastAsia="微软雅黑" w:cs="微软雅黑"/>
                <w:color w:val="000000"/>
                <w:sz w:val="16"/>
                <w:szCs w:val="18"/>
              </w:rPr>
              <w:t>理解有较大偏差，尤其是遇到生词和长句时，有较多生词</w:t>
            </w:r>
            <w:r>
              <w:rPr>
                <w:rFonts w:hint="eastAsia" w:ascii="微软雅黑" w:hAnsi="微软雅黑" w:eastAsia="微软雅黑" w:cs="微软雅黑"/>
                <w:color w:val="000000"/>
                <w:sz w:val="16"/>
                <w:szCs w:val="18"/>
                <w:lang w:eastAsia="zh"/>
                <w:woUserID w:val="2"/>
              </w:rPr>
              <w:t>不理解</w:t>
            </w:r>
            <w:r>
              <w:rPr>
                <w:rFonts w:hint="eastAsia" w:ascii="微软雅黑" w:hAnsi="微软雅黑" w:eastAsia="微软雅黑" w:cs="微软雅黑"/>
                <w:color w:val="000000"/>
                <w:sz w:val="16"/>
                <w:szCs w:val="18"/>
              </w:rPr>
              <w:t>。</w:t>
            </w:r>
          </w:p>
          <w:p w14:paraId="0A71EE6C">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sz w:val="16"/>
                <w:szCs w:val="18"/>
              </w:rPr>
            </w:pPr>
            <w:r>
              <w:rPr>
                <w:rFonts w:hint="eastAsia" w:ascii="微软雅黑" w:hAnsi="微软雅黑" w:eastAsia="微软雅黑" w:cs="微软雅黑"/>
                <w:b/>
                <w:color w:val="000000"/>
                <w:sz w:val="16"/>
                <w:szCs w:val="18"/>
              </w:rPr>
              <w:t>语速适应：</w:t>
            </w:r>
            <w:r>
              <w:rPr>
                <w:rFonts w:hint="eastAsia" w:ascii="微软雅黑" w:hAnsi="微软雅黑" w:eastAsia="微软雅黑" w:cs="微软雅黑"/>
                <w:color w:val="000000"/>
                <w:sz w:val="16"/>
                <w:szCs w:val="18"/>
              </w:rPr>
              <w:t>··································</w:t>
            </w:r>
            <w:r>
              <w:rPr>
                <w:rFonts w:hint="default" w:ascii="微软雅黑" w:hAnsi="微软雅黑" w:eastAsia="微软雅黑" w:cs="微软雅黑"/>
                <w:kern w:val="2"/>
                <w:sz w:val="16"/>
                <w:szCs w:val="16"/>
                <w:woUserID w:val="2"/>
              </w:rPr>
              <w:t>❗</w:t>
            </w:r>
          </w:p>
          <w:p w14:paraId="4FD465F9">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color w:val="000000"/>
                <w:sz w:val="16"/>
                <w:szCs w:val="18"/>
              </w:rPr>
            </w:pPr>
            <w:r>
              <w:rPr>
                <w:rFonts w:hint="default" w:ascii="微软雅黑" w:hAnsi="微软雅黑" w:eastAsia="微软雅黑" w:cs="微软雅黑"/>
                <w:color w:val="000000"/>
                <w:sz w:val="16"/>
                <w:szCs w:val="18"/>
              </w:rPr>
              <w:t>在关</w:t>
            </w:r>
            <w:r>
              <w:rPr>
                <w:rFonts w:hint="eastAsia" w:ascii="微软雅黑" w:hAnsi="微软雅黑" w:eastAsia="微软雅黑" w:cs="微软雅黑"/>
                <w:color w:val="000000"/>
                <w:sz w:val="16"/>
                <w:szCs w:val="18"/>
              </w:rPr>
              <w:t>键</w:t>
            </w:r>
            <w:r>
              <w:rPr>
                <w:rFonts w:hint="default" w:ascii="微软雅黑" w:hAnsi="微软雅黑" w:eastAsia="微软雅黑" w:cs="微软雅黑"/>
                <w:color w:val="000000"/>
                <w:sz w:val="16"/>
                <w:szCs w:val="18"/>
              </w:rPr>
              <w:t>信息抓取上需要</w:t>
            </w:r>
            <w:r>
              <w:rPr>
                <w:rFonts w:hint="eastAsia" w:ascii="微软雅黑" w:hAnsi="微软雅黑" w:eastAsia="微软雅黑" w:cs="微软雅黑"/>
                <w:color w:val="000000"/>
                <w:sz w:val="16"/>
                <w:szCs w:val="18"/>
              </w:rPr>
              <w:t>锻炼</w:t>
            </w:r>
            <w:r>
              <w:rPr>
                <w:rFonts w:hint="default" w:ascii="微软雅黑" w:hAnsi="微软雅黑" w:eastAsia="微软雅黑" w:cs="微软雅黑"/>
                <w:color w:val="000000"/>
                <w:sz w:val="16"/>
                <w:szCs w:val="18"/>
              </w:rPr>
              <w:t>，可能信息量大的</w:t>
            </w:r>
            <w:r>
              <w:rPr>
                <w:rFonts w:hint="eastAsia" w:ascii="微软雅黑" w:hAnsi="微软雅黑" w:eastAsia="微软雅黑" w:cs="微软雅黑"/>
                <w:color w:val="000000"/>
                <w:sz w:val="16"/>
                <w:szCs w:val="18"/>
              </w:rPr>
              <w:t>时</w:t>
            </w:r>
            <w:r>
              <w:rPr>
                <w:rFonts w:hint="default" w:ascii="微软雅黑" w:hAnsi="微软雅黑" w:eastAsia="微软雅黑" w:cs="微软雅黑"/>
                <w:color w:val="000000"/>
                <w:sz w:val="16"/>
                <w:szCs w:val="18"/>
              </w:rPr>
              <w:t>候有点点困</w:t>
            </w:r>
            <w:r>
              <w:rPr>
                <w:rFonts w:hint="eastAsia" w:ascii="微软雅黑" w:hAnsi="微软雅黑" w:eastAsia="微软雅黑" w:cs="微软雅黑"/>
                <w:color w:val="000000"/>
                <w:sz w:val="16"/>
                <w:szCs w:val="18"/>
              </w:rPr>
              <w:t>难，</w:t>
            </w:r>
            <w:r>
              <w:rPr>
                <w:rFonts w:hint="eastAsia" w:ascii="微软雅黑" w:hAnsi="微软雅黑" w:eastAsia="微软雅黑" w:cs="微软雅黑"/>
                <w:color w:val="000000"/>
                <w:sz w:val="16"/>
                <w:szCs w:val="18"/>
                <w:lang w:eastAsia="zh"/>
                <w:woUserID w:val="2"/>
              </w:rPr>
              <w:t>或容易受干扰项影响</w:t>
            </w:r>
            <w:r>
              <w:rPr>
                <w:rFonts w:hint="eastAsia" w:ascii="微软雅黑" w:hAnsi="微软雅黑" w:eastAsia="微软雅黑" w:cs="微软雅黑"/>
                <w:color w:val="000000"/>
                <w:sz w:val="16"/>
                <w:szCs w:val="18"/>
              </w:rPr>
              <w:t>。</w:t>
            </w:r>
          </w:p>
          <w:p w14:paraId="2258D8E7">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sz w:val="16"/>
                <w:szCs w:val="18"/>
              </w:rPr>
            </w:pPr>
            <w:r>
              <w:rPr>
                <w:rFonts w:hint="eastAsia" w:ascii="微软雅黑" w:hAnsi="微软雅黑" w:eastAsia="微软雅黑" w:cs="微软雅黑"/>
                <w:b/>
                <w:color w:val="000000"/>
                <w:sz w:val="16"/>
                <w:szCs w:val="18"/>
              </w:rPr>
              <w:t>单词辨音：</w:t>
            </w:r>
            <w:r>
              <w:rPr>
                <w:rFonts w:hint="eastAsia" w:ascii="微软雅黑" w:hAnsi="微软雅黑" w:eastAsia="微软雅黑" w:cs="微软雅黑"/>
                <w:color w:val="000000"/>
                <w:sz w:val="16"/>
                <w:szCs w:val="18"/>
              </w:rPr>
              <w:t>··································</w:t>
            </w:r>
            <w:r>
              <w:rPr>
                <w:rFonts w:hint="default" w:ascii="微软雅黑" w:hAnsi="微软雅黑" w:eastAsia="微软雅黑" w:cs="微软雅黑"/>
                <w:kern w:val="2"/>
                <w:sz w:val="16"/>
                <w:szCs w:val="16"/>
                <w:woUserID w:val="2"/>
              </w:rPr>
              <w:t>✅</w:t>
            </w:r>
          </w:p>
          <w:p w14:paraId="4585C86B">
            <w:pPr>
              <w:keepNext w:val="0"/>
              <w:keepLines w:val="0"/>
              <w:suppressLineNumbers w:val="0"/>
              <w:snapToGrid w:val="0"/>
              <w:spacing w:before="0" w:beforeAutospacing="0" w:after="0" w:afterAutospacing="0"/>
              <w:ind w:left="0" w:right="0" w:firstLine="420"/>
              <w:rPr>
                <w:rFonts w:hint="default" w:ascii="微软雅黑" w:hAnsi="微软雅黑" w:eastAsia="微软雅黑" w:cs="微软雅黑"/>
                <w:color w:val="000000"/>
                <w:sz w:val="16"/>
                <w:szCs w:val="18"/>
                <w:highlight w:val="none"/>
              </w:rPr>
            </w:pPr>
            <w:r>
              <w:rPr>
                <w:rFonts w:hint="eastAsia" w:ascii="微软雅黑" w:hAnsi="微软雅黑" w:eastAsia="微软雅黑" w:cs="微软雅黑"/>
                <w:color w:val="000000"/>
                <w:sz w:val="16"/>
                <w:szCs w:val="18"/>
              </w:rPr>
              <w:t>能够</w:t>
            </w:r>
            <w:r>
              <w:rPr>
                <w:rFonts w:hint="eastAsia" w:ascii="微软雅黑" w:hAnsi="微软雅黑" w:eastAsia="微软雅黑" w:cs="微软雅黑"/>
                <w:color w:val="000000"/>
                <w:sz w:val="16"/>
                <w:szCs w:val="18"/>
                <w:highlight w:val="none"/>
              </w:rPr>
              <w:t>分辨已知单词的发音，对不常见单词以及长难句难以辨认。</w:t>
            </w:r>
          </w:p>
          <w:p w14:paraId="38669B0C">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sz w:val="16"/>
                <w:szCs w:val="18"/>
                <w:highlight w:val="none"/>
              </w:rPr>
            </w:pPr>
            <w:r>
              <w:rPr>
                <w:rFonts w:hint="eastAsia" w:ascii="微软雅黑" w:hAnsi="微软雅黑" w:eastAsia="微软雅黑" w:cs="微软雅黑"/>
                <w:b/>
                <w:color w:val="000000"/>
                <w:sz w:val="16"/>
                <w:szCs w:val="18"/>
                <w:highlight w:val="none"/>
              </w:rPr>
              <w:t>专注力：</w:t>
            </w:r>
            <w:r>
              <w:rPr>
                <w:rFonts w:hint="eastAsia" w:ascii="微软雅黑" w:hAnsi="微软雅黑" w:eastAsia="微软雅黑" w:cs="微软雅黑"/>
                <w:color w:val="000000"/>
                <w:sz w:val="16"/>
                <w:szCs w:val="18"/>
                <w:highlight w:val="none"/>
              </w:rPr>
              <w:t>··································</w:t>
            </w:r>
            <w:r>
              <w:rPr>
                <w:rFonts w:hint="default" w:ascii="微软雅黑" w:hAnsi="微软雅黑" w:eastAsia="微软雅黑" w:cs="微软雅黑"/>
                <w:kern w:val="2"/>
                <w:sz w:val="16"/>
                <w:szCs w:val="16"/>
                <w:woUserID w:val="2"/>
              </w:rPr>
              <w:t>✅</w:t>
            </w:r>
          </w:p>
          <w:p w14:paraId="5356DD98">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color w:val="000000"/>
                <w:sz w:val="16"/>
                <w:szCs w:val="18"/>
                <w:highlight w:val="none"/>
              </w:rPr>
            </w:pPr>
            <w:r>
              <w:rPr>
                <w:rFonts w:hint="eastAsia" w:ascii="微软雅黑" w:hAnsi="微软雅黑" w:eastAsia="微软雅黑" w:cs="微软雅黑"/>
                <w:color w:val="000000"/>
                <w:sz w:val="16"/>
                <w:szCs w:val="18"/>
                <w:highlight w:val="none"/>
              </w:rPr>
              <w:t>较为专注</w:t>
            </w:r>
          </w:p>
          <w:p w14:paraId="467FFFF0">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sz w:val="16"/>
                <w:szCs w:val="18"/>
                <w:highlight w:val="none"/>
              </w:rPr>
            </w:pPr>
            <w:r>
              <w:rPr>
                <w:rFonts w:hint="eastAsia" w:ascii="微软雅黑" w:hAnsi="微软雅黑" w:eastAsia="微软雅黑" w:cs="微软雅黑"/>
                <w:b/>
                <w:color w:val="000000"/>
                <w:sz w:val="16"/>
                <w:szCs w:val="18"/>
                <w:highlight w:val="none"/>
              </w:rPr>
              <w:t>语法知识：</w:t>
            </w:r>
            <w:r>
              <w:rPr>
                <w:rFonts w:hint="eastAsia" w:ascii="微软雅黑" w:hAnsi="微软雅黑" w:eastAsia="微软雅黑" w:cs="微软雅黑"/>
                <w:color w:val="000000"/>
                <w:sz w:val="16"/>
                <w:szCs w:val="18"/>
                <w:highlight w:val="none"/>
              </w:rPr>
              <w:t>（如从句的理解）·························</w:t>
            </w:r>
            <w:r>
              <w:rPr>
                <w:rFonts w:hint="default" w:ascii="微软雅黑" w:hAnsi="微软雅黑" w:eastAsia="微软雅黑" w:cs="微软雅黑"/>
                <w:kern w:val="2"/>
                <w:sz w:val="16"/>
                <w:szCs w:val="16"/>
                <w:woUserID w:val="2"/>
              </w:rPr>
              <w:t>❗</w:t>
            </w:r>
          </w:p>
          <w:p w14:paraId="378A6D5C">
            <w:pPr>
              <w:keepNext w:val="0"/>
              <w:keepLines w:val="0"/>
              <w:suppressLineNumbers w:val="0"/>
              <w:snapToGrid w:val="0"/>
              <w:spacing w:before="0" w:beforeAutospacing="0" w:after="0" w:afterAutospacing="0"/>
              <w:ind w:left="0" w:right="0" w:firstLine="320" w:firstLineChars="200"/>
              <w:rPr>
                <w:rFonts w:hint="default" w:ascii="微软雅黑" w:hAnsi="微软雅黑" w:eastAsia="微软雅黑" w:cs="微软雅黑"/>
                <w:color w:val="000000"/>
                <w:sz w:val="16"/>
                <w:szCs w:val="18"/>
                <w:highlight w:val="none"/>
              </w:rPr>
            </w:pPr>
            <w:r>
              <w:rPr>
                <w:rFonts w:hint="eastAsia" w:ascii="微软雅黑" w:hAnsi="微软雅黑" w:eastAsia="微软雅黑" w:cs="微软雅黑"/>
                <w:color w:val="000000"/>
                <w:sz w:val="16"/>
                <w:szCs w:val="18"/>
                <w:highlight w:val="none"/>
              </w:rPr>
              <w:t>能够理解简单语法结构，但面对复杂句式时需要更多时间来反应。</w:t>
            </w:r>
          </w:p>
          <w:p w14:paraId="54922DB9">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sz w:val="16"/>
                <w:szCs w:val="18"/>
                <w:highlight w:val="none"/>
              </w:rPr>
            </w:pPr>
            <w:r>
              <w:rPr>
                <w:rFonts w:hint="eastAsia" w:ascii="微软雅黑" w:hAnsi="微软雅黑" w:eastAsia="微软雅黑" w:cs="微软雅黑"/>
                <w:b/>
                <w:color w:val="000000"/>
                <w:sz w:val="16"/>
                <w:szCs w:val="18"/>
                <w:highlight w:val="none"/>
              </w:rPr>
              <w:t>语音变体：</w:t>
            </w:r>
            <w:r>
              <w:rPr>
                <w:rFonts w:hint="eastAsia" w:ascii="微软雅黑" w:hAnsi="微软雅黑" w:eastAsia="微软雅黑" w:cs="微软雅黑"/>
                <w:color w:val="000000"/>
                <w:sz w:val="16"/>
                <w:szCs w:val="18"/>
                <w:highlight w:val="none"/>
              </w:rPr>
              <w:t>（是否能适应口音）·························</w:t>
            </w:r>
            <w:r>
              <w:rPr>
                <w:rFonts w:hint="default" w:ascii="微软雅黑" w:hAnsi="微软雅黑" w:eastAsia="微软雅黑" w:cs="微软雅黑"/>
                <w:color w:val="000000"/>
                <w:sz w:val="16"/>
                <w:szCs w:val="18"/>
                <w:highlight w:val="none"/>
              </w:rPr>
              <w:t>N/A</w:t>
            </w:r>
          </w:p>
          <w:p w14:paraId="06F1011B">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sz w:val="16"/>
                <w:szCs w:val="18"/>
                <w:highlight w:val="none"/>
              </w:rPr>
            </w:pPr>
            <w:r>
              <w:rPr>
                <w:rFonts w:hint="eastAsia" w:ascii="微软雅黑" w:hAnsi="微软雅黑" w:eastAsia="微软雅黑" w:cs="微软雅黑"/>
                <w:b/>
                <w:bCs/>
                <w:color w:val="000000"/>
                <w:sz w:val="16"/>
                <w:szCs w:val="18"/>
                <w:highlight w:val="none"/>
              </w:rPr>
              <w:t>语音现象</w:t>
            </w:r>
            <w:r>
              <w:rPr>
                <w:rFonts w:hint="eastAsia" w:ascii="微软雅黑" w:hAnsi="微软雅黑" w:eastAsia="微软雅黑" w:cs="微软雅黑"/>
                <w:b/>
                <w:color w:val="000000"/>
                <w:sz w:val="16"/>
                <w:szCs w:val="18"/>
                <w:highlight w:val="none"/>
              </w:rPr>
              <w:t>：</w:t>
            </w:r>
            <w:r>
              <w:rPr>
                <w:rFonts w:hint="eastAsia" w:ascii="微软雅黑" w:hAnsi="微软雅黑" w:eastAsia="微软雅黑" w:cs="微软雅黑"/>
                <w:color w:val="000000"/>
                <w:sz w:val="16"/>
                <w:szCs w:val="18"/>
                <w:highlight w:val="none"/>
              </w:rPr>
              <w:t>·································</w:t>
            </w:r>
            <w:r>
              <w:rPr>
                <w:rFonts w:hint="eastAsia" w:ascii="微软雅黑" w:hAnsi="微软雅黑" w:eastAsia="微软雅黑" w:cs="微软雅黑"/>
                <w:color w:val="000000"/>
                <w:sz w:val="16"/>
                <w:szCs w:val="18"/>
                <w:highlight w:val="none"/>
                <w:lang w:eastAsia="zh"/>
                <w:woUserID w:val="2"/>
              </w:rPr>
              <w:t>N/A</w:t>
            </w:r>
          </w:p>
          <w:p w14:paraId="770D7E52">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sz w:val="16"/>
                <w:szCs w:val="18"/>
                <w:highlight w:val="none"/>
              </w:rPr>
            </w:pPr>
            <w:r>
              <w:rPr>
                <w:rFonts w:hint="eastAsia" w:ascii="微软雅黑" w:hAnsi="微软雅黑" w:eastAsia="微软雅黑" w:cs="微软雅黑"/>
                <w:b/>
                <w:color w:val="000000"/>
                <w:sz w:val="16"/>
                <w:szCs w:val="18"/>
                <w:highlight w:val="none"/>
              </w:rPr>
              <w:t>考试策略：</w:t>
            </w:r>
            <w:r>
              <w:rPr>
                <w:rFonts w:hint="eastAsia" w:ascii="微软雅黑" w:hAnsi="微软雅黑" w:eastAsia="微软雅黑" w:cs="微软雅黑"/>
                <w:color w:val="000000"/>
                <w:sz w:val="16"/>
                <w:szCs w:val="18"/>
                <w:highlight w:val="none"/>
              </w:rPr>
              <w:t>··································</w:t>
            </w:r>
            <w:r>
              <w:rPr>
                <w:rFonts w:hint="default" w:ascii="微软雅黑" w:hAnsi="微软雅黑" w:eastAsia="微软雅黑" w:cs="微软雅黑"/>
                <w:kern w:val="2"/>
                <w:sz w:val="16"/>
                <w:szCs w:val="16"/>
                <w:woUserID w:val="2"/>
              </w:rPr>
              <w:t>❗</w:t>
            </w:r>
          </w:p>
          <w:p w14:paraId="6DF340CF">
            <w:pPr>
              <w:keepNext w:val="0"/>
              <w:keepLines w:val="0"/>
              <w:numPr>
                <w:ilvl w:val="0"/>
                <w:numId w:val="0"/>
              </w:numPr>
              <w:suppressLineNumbers w:val="0"/>
              <w:snapToGrid w:val="0"/>
              <w:spacing w:before="0" w:beforeAutospacing="0" w:after="0" w:afterAutospacing="0"/>
              <w:ind w:left="0" w:leftChars="0" w:right="0"/>
              <w:jc w:val="both"/>
              <w:rPr>
                <w:rFonts w:hint="default" w:ascii="微软雅黑" w:hAnsi="微软雅黑" w:eastAsia="微软雅黑" w:cs="微软雅黑"/>
                <w:color w:val="000000"/>
                <w:sz w:val="16"/>
                <w:szCs w:val="18"/>
                <w:highlight w:val="none"/>
              </w:rPr>
            </w:pPr>
            <w:r>
              <w:rPr>
                <w:rFonts w:hint="eastAsia" w:ascii="微软雅黑" w:hAnsi="微软雅黑" w:eastAsia="微软雅黑" w:cs="微软雅黑"/>
                <w:color w:val="000000"/>
                <w:sz w:val="16"/>
                <w:szCs w:val="18"/>
                <w:highlight w:val="none"/>
              </w:rPr>
              <w:t>没有考试策略的意识，没有提前读题，圈划关键词的习惯。</w:t>
            </w:r>
          </w:p>
          <w:p w14:paraId="280A3F2F">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sz w:val="16"/>
                <w:szCs w:val="18"/>
              </w:rPr>
            </w:pPr>
            <w:r>
              <w:rPr>
                <w:rFonts w:hint="eastAsia" w:ascii="微软雅黑" w:hAnsi="微软雅黑" w:eastAsia="微软雅黑" w:cs="微软雅黑"/>
                <w:b/>
                <w:color w:val="000000"/>
                <w:sz w:val="16"/>
                <w:szCs w:val="18"/>
                <w:highlight w:val="none"/>
              </w:rPr>
              <w:t>焦</w:t>
            </w:r>
            <w:r>
              <w:rPr>
                <w:rFonts w:hint="eastAsia" w:ascii="微软雅黑" w:hAnsi="微软雅黑" w:eastAsia="微软雅黑" w:cs="微软雅黑"/>
                <w:b/>
                <w:color w:val="000000"/>
                <w:sz w:val="16"/>
                <w:szCs w:val="18"/>
              </w:rPr>
              <w:t>虑与压力：</w:t>
            </w:r>
            <w:r>
              <w:rPr>
                <w:rFonts w:hint="eastAsia" w:ascii="微软雅黑" w:hAnsi="微软雅黑" w:eastAsia="微软雅黑" w:cs="微软雅黑"/>
                <w:color w:val="000000"/>
                <w:sz w:val="16"/>
                <w:szCs w:val="18"/>
              </w:rPr>
              <w:t>··································</w:t>
            </w:r>
            <w:r>
              <w:rPr>
                <w:rFonts w:hint="default" w:ascii="微软雅黑" w:hAnsi="微软雅黑" w:eastAsia="微软雅黑" w:cs="微软雅黑"/>
                <w:kern w:val="2"/>
                <w:sz w:val="16"/>
                <w:szCs w:val="16"/>
                <w:woUserID w:val="2"/>
              </w:rPr>
              <w:t>✅</w:t>
            </w:r>
          </w:p>
          <w:p w14:paraId="2C26BCD3">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color w:val="000000"/>
                <w:sz w:val="16"/>
                <w:szCs w:val="18"/>
              </w:rPr>
            </w:pPr>
            <w:r>
              <w:rPr>
                <w:rFonts w:hint="eastAsia" w:ascii="微软雅黑" w:hAnsi="微软雅黑" w:eastAsia="微软雅黑" w:cs="微软雅黑"/>
                <w:color w:val="000000"/>
                <w:sz w:val="16"/>
                <w:szCs w:val="18"/>
              </w:rPr>
              <w:t>基本没有焦虑情绪。</w:t>
            </w:r>
          </w:p>
          <w:p w14:paraId="54DD9529">
            <w:pPr>
              <w:keepNext w:val="0"/>
              <w:keepLines w:val="0"/>
              <w:numPr>
                <w:ilvl w:val="0"/>
                <w:numId w:val="4"/>
              </w:numPr>
              <w:suppressLineNumbers w:val="0"/>
              <w:snapToGrid w:val="0"/>
              <w:spacing w:before="0" w:beforeAutospacing="0" w:after="0" w:afterAutospacing="0"/>
              <w:ind w:right="0"/>
              <w:rPr>
                <w:rFonts w:hint="default" w:ascii="微软雅黑" w:hAnsi="微软雅黑" w:eastAsia="微软雅黑" w:cs="微软雅黑"/>
                <w:color w:val="000000"/>
                <w:sz w:val="16"/>
                <w:szCs w:val="18"/>
              </w:rPr>
            </w:pPr>
            <w:r>
              <w:rPr>
                <w:rFonts w:hint="eastAsia" w:ascii="微软雅黑" w:hAnsi="微软雅黑" w:eastAsia="微软雅黑" w:cs="微软雅黑"/>
                <w:b/>
                <w:bCs/>
                <w:color w:val="000000"/>
                <w:sz w:val="16"/>
                <w:szCs w:val="18"/>
              </w:rPr>
              <w:t>词汇：</w:t>
            </w:r>
            <w:r>
              <w:rPr>
                <w:rFonts w:hint="eastAsia" w:ascii="微软雅黑" w:hAnsi="微软雅黑" w:eastAsia="微软雅黑" w:cs="微软雅黑"/>
                <w:color w:val="000000"/>
                <w:sz w:val="16"/>
                <w:szCs w:val="18"/>
              </w:rPr>
              <w:t>··································</w:t>
            </w:r>
            <w:r>
              <w:rPr>
                <w:rFonts w:hint="default" w:ascii="微软雅黑" w:hAnsi="微软雅黑" w:eastAsia="微软雅黑" w:cs="微软雅黑"/>
                <w:kern w:val="2"/>
                <w:sz w:val="16"/>
                <w:szCs w:val="16"/>
                <w:woUserID w:val="2"/>
              </w:rPr>
              <w:t>❗</w:t>
            </w:r>
          </w:p>
          <w:p w14:paraId="53B02820">
            <w:pPr>
              <w:keepNext w:val="0"/>
              <w:keepLines w:val="0"/>
              <w:suppressLineNumbers w:val="0"/>
              <w:snapToGrid w:val="0"/>
              <w:spacing w:before="0" w:beforeAutospacing="0" w:after="0" w:afterAutospacing="0"/>
              <w:ind w:left="0" w:right="0" w:firstLine="420"/>
              <w:rPr>
                <w:rFonts w:hint="default" w:ascii="微软雅黑" w:hAnsi="微软雅黑" w:eastAsia="微软雅黑" w:cs="微软雅黑"/>
                <w:color w:val="000000"/>
                <w:sz w:val="16"/>
                <w:szCs w:val="18"/>
                <w:woUserID w:val="2"/>
              </w:rPr>
            </w:pPr>
            <w:r>
              <w:rPr>
                <w:rFonts w:hint="eastAsia" w:ascii="微软雅黑" w:hAnsi="微软雅黑" w:eastAsia="微软雅黑" w:cs="微软雅黑"/>
                <w:color w:val="000000"/>
                <w:sz w:val="16"/>
                <w:szCs w:val="18"/>
                <w:lang w:eastAsia="zh"/>
                <w:woUserID w:val="2"/>
              </w:rPr>
              <w:t>听音频填空完成得不错；但在理解性的题目中</w:t>
            </w:r>
            <w:r>
              <w:rPr>
                <w:rFonts w:hint="eastAsia" w:ascii="微软雅黑" w:hAnsi="微软雅黑" w:eastAsia="微软雅黑" w:cs="微软雅黑"/>
                <w:color w:val="000000"/>
                <w:sz w:val="16"/>
                <w:szCs w:val="18"/>
              </w:rPr>
              <w:t>可能</w:t>
            </w:r>
            <w:r>
              <w:rPr>
                <w:rFonts w:hint="eastAsia" w:ascii="微软雅黑" w:hAnsi="微软雅黑" w:eastAsia="微软雅黑" w:cs="微软雅黑"/>
                <w:color w:val="000000"/>
                <w:sz w:val="16"/>
                <w:szCs w:val="18"/>
                <w:lang w:eastAsia="zh"/>
                <w:woUserID w:val="2"/>
              </w:rPr>
              <w:t>因为</w:t>
            </w:r>
            <w:r>
              <w:rPr>
                <w:rFonts w:hint="eastAsia" w:ascii="微软雅黑" w:hAnsi="微软雅黑" w:eastAsia="微软雅黑" w:cs="微软雅黑"/>
                <w:color w:val="000000"/>
                <w:sz w:val="16"/>
                <w:szCs w:val="18"/>
              </w:rPr>
              <w:t>较多</w:t>
            </w:r>
            <w:r>
              <w:rPr>
                <w:rFonts w:hint="eastAsia" w:ascii="微软雅黑" w:hAnsi="微软雅黑" w:eastAsia="微软雅黑" w:cs="微软雅黑"/>
                <w:color w:val="000000"/>
                <w:sz w:val="16"/>
                <w:szCs w:val="18"/>
                <w:lang w:eastAsia="zh"/>
                <w:woUserID w:val="2"/>
              </w:rPr>
              <w:t>生</w:t>
            </w:r>
            <w:r>
              <w:rPr>
                <w:rFonts w:hint="eastAsia" w:ascii="微软雅黑" w:hAnsi="微软雅黑" w:eastAsia="微软雅黑" w:cs="微软雅黑"/>
                <w:color w:val="000000"/>
                <w:sz w:val="16"/>
                <w:szCs w:val="18"/>
              </w:rPr>
              <w:t>词</w:t>
            </w:r>
            <w:r>
              <w:rPr>
                <w:rFonts w:hint="eastAsia" w:ascii="微软雅黑" w:hAnsi="微软雅黑" w:eastAsia="微软雅黑" w:cs="微软雅黑"/>
                <w:color w:val="000000"/>
                <w:sz w:val="16"/>
                <w:szCs w:val="18"/>
                <w:lang w:eastAsia="zh"/>
                <w:woUserID w:val="2"/>
              </w:rPr>
              <w:t>而影响题目分析。</w:t>
            </w:r>
          </w:p>
        </w:tc>
      </w:tr>
      <w:tr w14:paraId="504FDD1B">
        <w:trPr>
          <w:trHeight w:val="1370" w:hRule="atLeast"/>
        </w:trPr>
        <w:tc>
          <w:tcPr>
            <w:tcW w:w="1919"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vAlign w:val="center"/>
          </w:tcPr>
          <w:p w14:paraId="2A9D973D">
            <w:pPr>
              <w:keepNext w:val="0"/>
              <w:keepLines w:val="0"/>
              <w:numPr>
                <w:ilvl w:val="0"/>
                <w:numId w:val="16"/>
              </w:numPr>
              <w:suppressLineNumbers w:val="0"/>
              <w:snapToGrid w:val="0"/>
              <w:spacing w:before="0" w:beforeAutospacing="0" w:after="0" w:afterAutospacing="0" w:line="432" w:lineRule="auto"/>
              <w:ind w:left="0" w:right="0"/>
              <w:jc w:val="center"/>
              <w:rPr>
                <w:rFonts w:hint="default" w:ascii="思源黑体 CN Heavy" w:hAnsi="思源黑体 CN Heavy" w:eastAsia="思源黑体 CN Heavy" w:cs="思源黑体 CN Heavy"/>
                <w:color w:val="000000"/>
              </w:rPr>
            </w:pPr>
            <w:r>
              <w:rPr>
                <w:rFonts w:hint="eastAsia" w:ascii="微软雅黑" w:hAnsi="微软雅黑" w:eastAsia="微软雅黑" w:cs="微软雅黑"/>
                <w:b/>
                <w:color w:val="000000"/>
              </w:rPr>
              <w:t>成因分析</w:t>
            </w:r>
          </w:p>
        </w:tc>
        <w:tc>
          <w:tcPr>
            <w:tcW w:w="6603"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vAlign w:val="center"/>
          </w:tcPr>
          <w:p w14:paraId="7ABFD0FB">
            <w:pPr>
              <w:keepNext w:val="0"/>
              <w:keepLines w:val="0"/>
              <w:suppressLineNumbers w:val="0"/>
              <w:snapToGrid w:val="0"/>
              <w:spacing w:before="0" w:beforeAutospacing="0" w:after="0" w:afterAutospacing="0"/>
              <w:ind w:left="0" w:right="0"/>
              <w:rPr>
                <w:rFonts w:hint="default" w:ascii="微软雅黑" w:hAnsi="微软雅黑" w:eastAsia="微软雅黑" w:cs="微软雅黑"/>
                <w:sz w:val="16"/>
                <w:szCs w:val="18"/>
              </w:rPr>
            </w:pPr>
          </w:p>
          <w:p w14:paraId="2BC11483">
            <w:pPr>
              <w:keepNext w:val="0"/>
              <w:keepLines w:val="0"/>
              <w:numPr>
                <w:ilvl w:val="0"/>
                <w:numId w:val="17"/>
              </w:numPr>
              <w:suppressLineNumbers w:val="0"/>
              <w:snapToGrid w:val="0"/>
              <w:spacing w:before="0" w:beforeAutospacing="0" w:after="0" w:afterAutospacing="0"/>
              <w:ind w:right="0"/>
              <w:rPr>
                <w:rFonts w:hint="default" w:ascii="思源黑体 CN Heavy" w:hAnsi="思源黑体 CN Heavy" w:eastAsia="思源黑体 CN Heavy" w:cs="思源黑体 CN Heavy"/>
                <w:color w:val="000000"/>
                <w:sz w:val="16"/>
                <w:szCs w:val="18"/>
              </w:rPr>
            </w:pPr>
            <w:r>
              <w:rPr>
                <w:rFonts w:hint="eastAsia" w:ascii="微软雅黑" w:hAnsi="微软雅黑" w:eastAsia="微软雅黑" w:cs="微软雅黑"/>
                <w:sz w:val="16"/>
                <w:szCs w:val="18"/>
              </w:rPr>
              <w:t>词汇量匮乏。一些关键词汇的不理解会造成信息听取出现大面积空白</w:t>
            </w:r>
          </w:p>
          <w:p w14:paraId="79185938">
            <w:pPr>
              <w:keepNext w:val="0"/>
              <w:keepLines w:val="0"/>
              <w:suppressLineNumbers w:val="0"/>
              <w:snapToGrid w:val="0"/>
              <w:spacing w:before="0" w:beforeAutospacing="0" w:after="0" w:afterAutospacing="0"/>
              <w:ind w:left="420" w:right="0"/>
              <w:rPr>
                <w:rFonts w:hint="eastAsia" w:ascii="思源黑体 CN Heavy" w:hAnsi="思源黑体 CN Heavy" w:eastAsia="思源黑体 CN Heavy" w:cs="思源黑体 CN Heavy"/>
                <w:color w:val="000000"/>
                <w:sz w:val="16"/>
                <w:szCs w:val="18"/>
              </w:rPr>
            </w:pPr>
          </w:p>
          <w:p w14:paraId="293CABA6">
            <w:pPr>
              <w:keepNext w:val="0"/>
              <w:keepLines w:val="0"/>
              <w:numPr>
                <w:ilvl w:val="0"/>
                <w:numId w:val="17"/>
              </w:numPr>
              <w:suppressLineNumbers w:val="0"/>
              <w:snapToGrid w:val="0"/>
              <w:spacing w:before="0" w:beforeAutospacing="0" w:after="0" w:afterAutospacing="0"/>
              <w:ind w:right="0"/>
              <w:rPr>
                <w:rFonts w:hint="default" w:ascii="思源黑体 CN Heavy" w:hAnsi="思源黑体 CN Heavy" w:eastAsia="思源黑体 CN Heavy" w:cs="思源黑体 CN Heavy"/>
                <w:color w:val="000000"/>
                <w:sz w:val="16"/>
                <w:szCs w:val="18"/>
              </w:rPr>
            </w:pPr>
            <w:r>
              <w:rPr>
                <w:rFonts w:hint="eastAsia" w:ascii="微软雅黑" w:hAnsi="微软雅黑" w:eastAsia="微软雅黑" w:cs="微软雅黑"/>
                <w:sz w:val="16"/>
                <w:szCs w:val="18"/>
              </w:rPr>
              <w:t>语法结构掌握不扎实，造成长难句的理解偏差</w:t>
            </w:r>
          </w:p>
          <w:p w14:paraId="244A0405">
            <w:pPr>
              <w:keepNext w:val="0"/>
              <w:keepLines w:val="0"/>
              <w:numPr>
                <w:ilvl w:val="0"/>
                <w:numId w:val="0"/>
              </w:numPr>
              <w:suppressLineNumbers w:val="0"/>
              <w:snapToGrid w:val="0"/>
              <w:spacing w:before="0" w:beforeAutospacing="0" w:after="0" w:afterAutospacing="0"/>
              <w:ind w:left="0" w:leftChars="0" w:right="0"/>
              <w:rPr>
                <w:rFonts w:hint="default" w:ascii="思源黑体 CN Heavy" w:hAnsi="思源黑体 CN Heavy" w:eastAsia="思源黑体 CN Heavy" w:cs="思源黑体 CN Heavy"/>
                <w:color w:val="000000"/>
                <w:sz w:val="16"/>
                <w:szCs w:val="18"/>
              </w:rPr>
            </w:pPr>
          </w:p>
          <w:p w14:paraId="5F6B8A3F">
            <w:pPr>
              <w:keepNext w:val="0"/>
              <w:keepLines w:val="0"/>
              <w:numPr>
                <w:ilvl w:val="0"/>
                <w:numId w:val="17"/>
              </w:numPr>
              <w:suppressLineNumbers w:val="0"/>
              <w:snapToGrid w:val="0"/>
              <w:spacing w:before="0" w:beforeAutospacing="0" w:after="0" w:afterAutospacing="0"/>
              <w:ind w:right="0"/>
              <w:rPr>
                <w:rFonts w:hint="default" w:ascii="思源黑体 CN Heavy" w:hAnsi="思源黑体 CN Heavy" w:eastAsia="思源黑体 CN Heavy" w:cs="思源黑体 CN Heavy"/>
                <w:color w:val="000000"/>
                <w:sz w:val="16"/>
                <w:szCs w:val="18"/>
              </w:rPr>
            </w:pPr>
            <w:r>
              <w:rPr>
                <w:rFonts w:hint="eastAsia" w:ascii="微软雅黑" w:hAnsi="微软雅黑" w:eastAsia="微软雅黑" w:cs="微软雅黑"/>
                <w:color w:val="000000"/>
                <w:sz w:val="16"/>
                <w:szCs w:val="18"/>
                <w:highlight w:val="none"/>
                <w:woUserID w:val="2"/>
              </w:rPr>
              <w:t>没有考试策略的意识，没有提前读题，圈划关键词的习惯。</w:t>
            </w:r>
          </w:p>
          <w:p w14:paraId="3E1ED960">
            <w:pPr>
              <w:keepNext w:val="0"/>
              <w:keepLines w:val="0"/>
              <w:numPr>
                <w:ilvl w:val="0"/>
                <w:numId w:val="0"/>
              </w:numPr>
              <w:suppressLineNumbers w:val="0"/>
              <w:snapToGrid w:val="0"/>
              <w:spacing w:before="0" w:beforeAutospacing="0" w:after="0" w:afterAutospacing="0"/>
              <w:ind w:left="0" w:leftChars="0" w:right="0"/>
              <w:rPr>
                <w:rFonts w:hint="default" w:ascii="思源黑体 CN Heavy" w:hAnsi="思源黑体 CN Heavy" w:eastAsia="思源黑体 CN Heavy" w:cs="思源黑体 CN Heavy"/>
                <w:color w:val="000000"/>
                <w:sz w:val="16"/>
                <w:szCs w:val="18"/>
              </w:rPr>
            </w:pPr>
          </w:p>
          <w:p w14:paraId="49344E85">
            <w:pPr>
              <w:keepNext w:val="0"/>
              <w:keepLines w:val="0"/>
              <w:numPr>
                <w:ilvl w:val="0"/>
                <w:numId w:val="17"/>
              </w:numPr>
              <w:suppressLineNumbers w:val="0"/>
              <w:snapToGrid w:val="0"/>
              <w:spacing w:before="0" w:beforeAutospacing="0" w:after="0" w:afterAutospacing="0"/>
              <w:ind w:right="0"/>
              <w:rPr>
                <w:rFonts w:hint="default" w:ascii="思源黑体 CN Heavy" w:hAnsi="思源黑体 CN Heavy" w:eastAsia="思源黑体 CN Heavy" w:cs="思源黑体 CN Heavy"/>
                <w:color w:val="000000"/>
                <w:sz w:val="16"/>
                <w:szCs w:val="18"/>
              </w:rPr>
            </w:pPr>
            <w:r>
              <w:rPr>
                <w:rFonts w:hint="eastAsia" w:ascii="微软雅黑" w:hAnsi="微软雅黑" w:eastAsia="微软雅黑" w:cs="微软雅黑"/>
                <w:color w:val="000000"/>
                <w:sz w:val="16"/>
                <w:szCs w:val="18"/>
                <w:highlight w:val="none"/>
                <w:lang w:eastAsia="zh"/>
                <w:woUserID w:val="2"/>
              </w:rPr>
              <w:t>抓取关键信息的能力薄弱，易受干扰项影响</w:t>
            </w:r>
          </w:p>
          <w:p w14:paraId="1791D2C7">
            <w:pPr>
              <w:keepNext w:val="0"/>
              <w:keepLines w:val="0"/>
              <w:suppressLineNumbers w:val="0"/>
              <w:snapToGrid w:val="0"/>
              <w:spacing w:before="0" w:beforeAutospacing="0" w:after="0" w:afterAutospacing="0"/>
              <w:ind w:left="420" w:right="0"/>
              <w:rPr>
                <w:rFonts w:hint="eastAsia" w:ascii="思源黑体 CN Heavy" w:hAnsi="思源黑体 CN Heavy" w:eastAsia="思源黑体 CN Heavy" w:cs="思源黑体 CN Heavy"/>
                <w:color w:val="000000"/>
                <w:sz w:val="16"/>
                <w:szCs w:val="18"/>
              </w:rPr>
            </w:pPr>
          </w:p>
        </w:tc>
      </w:tr>
    </w:tbl>
    <w:p w14:paraId="18F024D0">
      <w:pPr>
        <w:snapToGrid w:val="0"/>
        <w:spacing w:line="432" w:lineRule="auto"/>
        <w:rPr>
          <w:rFonts w:ascii="微软雅黑" w:hAnsi="微软雅黑" w:eastAsia="微软雅黑" w:cs="微软雅黑"/>
          <w:u w:val="single"/>
        </w:rPr>
      </w:pPr>
    </w:p>
    <w:p w14:paraId="2BD591BE">
      <w:pPr>
        <w:snapToGrid w:val="0"/>
        <w:spacing w:line="432" w:lineRule="auto"/>
        <w:rPr>
          <w:rFonts w:ascii="微软雅黑" w:hAnsi="微软雅黑" w:eastAsia="微软雅黑" w:cs="微软雅黑"/>
          <w:u w:val="single"/>
        </w:rPr>
      </w:pPr>
    </w:p>
    <w:p w14:paraId="611E52B2">
      <w:pPr>
        <w:snapToGrid w:val="0"/>
        <w:spacing w:line="432" w:lineRule="auto"/>
        <w:rPr>
          <w:rFonts w:ascii="微软雅黑" w:hAnsi="微软雅黑" w:eastAsia="微软雅黑" w:cs="微软雅黑"/>
          <w:u w:val="single"/>
        </w:rPr>
      </w:pPr>
    </w:p>
    <w:p w14:paraId="7FE10897">
      <w:pPr>
        <w:snapToGrid w:val="0"/>
        <w:spacing w:line="432" w:lineRule="auto"/>
        <w:rPr>
          <w:rFonts w:ascii="微软雅黑" w:hAnsi="微软雅黑" w:eastAsia="微软雅黑" w:cs="微软雅黑"/>
          <w:u w:val="single"/>
        </w:rPr>
      </w:pPr>
    </w:p>
    <w:p w14:paraId="4F090538">
      <w:pPr>
        <w:snapToGrid w:val="0"/>
        <w:spacing w:line="432" w:lineRule="auto"/>
        <w:rPr>
          <w:rFonts w:ascii="微软雅黑" w:hAnsi="微软雅黑" w:eastAsia="微软雅黑" w:cs="微软雅黑"/>
          <w:u w:val="single"/>
        </w:rPr>
      </w:pPr>
    </w:p>
    <w:p w14:paraId="4F864190">
      <w:pPr>
        <w:snapToGrid w:val="0"/>
        <w:spacing w:line="432" w:lineRule="auto"/>
        <w:rPr>
          <w:rFonts w:ascii="微软雅黑" w:hAnsi="微软雅黑" w:eastAsia="微软雅黑" w:cs="微软雅黑"/>
          <w:u w:val="single"/>
        </w:rPr>
      </w:pPr>
    </w:p>
    <w:p w14:paraId="5CB0EDE4">
      <w:pPr>
        <w:snapToGrid w:val="0"/>
        <w:spacing w:line="432" w:lineRule="auto"/>
        <w:rPr>
          <w:rFonts w:ascii="微软雅黑" w:hAnsi="微软雅黑" w:eastAsia="微软雅黑" w:cs="微软雅黑"/>
          <w:u w:val="single"/>
        </w:rPr>
      </w:pPr>
    </w:p>
    <w:p w14:paraId="65F77E93">
      <w:pPr>
        <w:snapToGrid w:val="0"/>
        <w:spacing w:line="432" w:lineRule="auto"/>
        <w:rPr>
          <w:rFonts w:hint="eastAsia" w:ascii="微软雅黑" w:hAnsi="微软雅黑" w:eastAsia="微软雅黑" w:cs="微软雅黑"/>
          <w:u w:val="single"/>
        </w:rPr>
      </w:pPr>
    </w:p>
    <w:p w14:paraId="07AF058E">
      <w:pPr>
        <w:snapToGrid w:val="0"/>
        <w:spacing w:line="432" w:lineRule="auto"/>
        <w:rPr>
          <w:rFonts w:ascii="微软雅黑" w:hAnsi="微软雅黑" w:eastAsia="微软雅黑" w:cs="微软雅黑"/>
          <w:u w:val="single"/>
        </w:rPr>
      </w:pPr>
    </w:p>
    <w:p w14:paraId="449C7F12">
      <w:pPr>
        <w:keepNext w:val="0"/>
        <w:keepLines w:val="0"/>
        <w:suppressLineNumbers w:val="0"/>
        <w:spacing w:before="0" w:beforeAutospacing="0" w:after="0" w:afterAutospacing="0"/>
        <w:ind w:right="0"/>
        <w:jc w:val="left"/>
        <w:rPr>
          <w:rFonts w:hint="default" w:ascii="思源黑体 CN Heavy" w:hAnsi="思源黑体 CN Heavy" w:eastAsia="思源黑体 CN Heavy" w:cs="思源黑体 CN Heavy"/>
          <w:color w:val="000000"/>
        </w:rPr>
      </w:pPr>
      <w:r>
        <w:rPr>
          <w:rFonts w:hint="default" w:ascii="思源黑体 CN Heavy" w:hAnsi="思源黑体 CN Heavy" w:eastAsia="思源黑体 CN Heavy" w:cs="思源黑体 CN Heavy"/>
          <w:color w:val="000000"/>
        </w:rPr>
        <w:br w:type="page"/>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top w:w="0" w:type="dxa"/>
          <w:left w:w="108" w:type="dxa"/>
          <w:bottom w:w="0" w:type="dxa"/>
          <w:right w:w="108" w:type="dxa"/>
        </w:tblCellMar>
      </w:tblPr>
      <w:tblGrid>
        <w:gridCol w:w="1696"/>
        <w:gridCol w:w="6600"/>
      </w:tblGrid>
      <w:tr w14:paraId="0755F0BF">
        <w:tc>
          <w:tcPr>
            <w:tcW w:w="8296" w:type="dxa"/>
            <w:gridSpan w:val="2"/>
            <w:tcBorders>
              <w:top w:val="single" w:color="FFFFFF" w:sz="4" w:space="0"/>
              <w:left w:val="single" w:color="FFFFFF" w:sz="4" w:space="0"/>
              <w:bottom w:val="single" w:color="FFFFFF" w:sz="4" w:space="0"/>
              <w:right w:val="single" w:color="FFFFFF" w:sz="4" w:space="0"/>
              <w:tl2br w:val="nil"/>
            </w:tcBorders>
            <w:shd w:val="clear" w:color="auto" w:fill="013372"/>
            <w:vAlign w:val="center"/>
          </w:tcPr>
          <w:p w14:paraId="3F35A05D">
            <w:pPr>
              <w:keepNext w:val="0"/>
              <w:keepLines w:val="0"/>
              <w:numPr>
                <w:ilvl w:val="0"/>
                <w:numId w:val="2"/>
              </w:numPr>
              <w:suppressLineNumbers w:val="0"/>
              <w:spacing w:before="0" w:beforeAutospacing="0" w:after="0" w:afterAutospacing="0"/>
              <w:ind w:right="0"/>
              <w:jc w:val="left"/>
              <w:rPr>
                <w:rFonts w:hint="default" w:ascii="思源黑体 CN Heavy" w:hAnsi="思源黑体 CN Heavy" w:eastAsia="思源黑体 CN Heavy" w:cs="思源黑体 CN Heavy"/>
                <w:color w:val="000000"/>
              </w:rPr>
            </w:pPr>
            <w:r>
              <w:rPr>
                <w:rFonts w:hint="eastAsia" w:ascii="思源黑体 CN Heavy" w:hAnsi="思源黑体 CN Heavy" w:eastAsia="思源黑体 CN Heavy" w:cs="思源黑体 CN Heavy"/>
                <w:color w:val="FFFFFF" w:themeColor="background1"/>
                <w:sz w:val="24"/>
                <w:szCs w:val="28"/>
                <w14:textFill>
                  <w14:solidFill>
                    <w14:schemeClr w14:val="bg1"/>
                  </w14:solidFill>
                </w14:textFill>
              </w:rPr>
              <w:t xml:space="preserve">语言运用  </w:t>
            </w:r>
          </w:p>
        </w:tc>
      </w:tr>
      <w:tr w14:paraId="33993E1A">
        <w:trPr>
          <w:trHeight w:val="5875" w:hRule="atLeast"/>
        </w:trPr>
        <w:tc>
          <w:tcPr>
            <w:tcW w:w="1696" w:type="dxa"/>
            <w:tcBorders>
              <w:top w:val="single" w:color="FFFFFF" w:sz="4" w:space="0"/>
              <w:left w:val="single" w:color="FFFFFF" w:sz="4" w:space="0"/>
              <w:bottom w:val="single" w:color="FFFFFF" w:sz="4" w:space="0"/>
              <w:right w:val="single" w:color="FFFFFF" w:sz="4" w:space="0"/>
              <w:tl2br w:val="nil"/>
            </w:tcBorders>
            <w:shd w:val="clear" w:color="auto" w:fill="F1F1F1" w:themeFill="background1" w:themeFillShade="F2"/>
            <w:vAlign w:val="center"/>
          </w:tcPr>
          <w:p w14:paraId="07018484">
            <w:pPr>
              <w:keepNext w:val="0"/>
              <w:keepLines w:val="0"/>
              <w:numPr>
                <w:ilvl w:val="0"/>
                <w:numId w:val="14"/>
              </w:numPr>
              <w:suppressLineNumbers w:val="0"/>
              <w:snapToGrid w:val="0"/>
              <w:spacing w:before="0" w:beforeAutospacing="0" w:after="0" w:afterAutospacing="0" w:line="432" w:lineRule="auto"/>
              <w:ind w:left="0" w:right="0"/>
              <w:jc w:val="center"/>
              <w:rPr>
                <w:rFonts w:hint="default" w:ascii="思源黑体 CN Heavy" w:hAnsi="思源黑体 CN Heavy" w:eastAsia="思源黑体 CN Heavy" w:cs="思源黑体 CN Heavy"/>
                <w:color w:val="000000"/>
              </w:rPr>
            </w:pPr>
            <w:r>
              <w:rPr>
                <w:rFonts w:hint="default" w:ascii="微软雅黑" w:hAnsi="微软雅黑" w:eastAsia="微软雅黑" w:cs="微软雅黑"/>
                <w:b/>
                <w:color w:val="000000"/>
              </w:rPr>
              <w:t xml:space="preserve"> </w:t>
            </w:r>
            <w:r>
              <w:rPr>
                <w:rFonts w:hint="eastAsia" w:ascii="微软雅黑" w:hAnsi="微软雅黑" w:eastAsia="微软雅黑" w:cs="微软雅黑"/>
                <w:b/>
                <w:color w:val="000000"/>
              </w:rPr>
              <w:t>测试分析</w:t>
            </w:r>
          </w:p>
        </w:tc>
        <w:tc>
          <w:tcPr>
            <w:tcW w:w="6600"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vAlign w:val="center"/>
          </w:tcPr>
          <w:p w14:paraId="6045671C">
            <w:pPr>
              <w:keepNext w:val="0"/>
              <w:keepLines w:val="0"/>
              <w:numPr>
                <w:ilvl w:val="0"/>
                <w:numId w:val="15"/>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default" w:ascii="微软雅黑" w:hAnsi="微软雅黑" w:eastAsia="微软雅黑" w:cs="微软雅黑"/>
                <w:b/>
                <w:bCs/>
                <w:sz w:val="16"/>
                <w:szCs w:val="16"/>
                <w:highlight w:val="none"/>
              </w:rPr>
              <w:t>基础语法概念</w:t>
            </w:r>
            <w:r>
              <w:rPr>
                <w:rFonts w:hint="eastAsia" w:ascii="微软雅黑" w:hAnsi="微软雅黑" w:eastAsia="微软雅黑" w:cs="微软雅黑"/>
                <w:b/>
                <w:bCs/>
                <w:sz w:val="16"/>
                <w:szCs w:val="16"/>
                <w:highlight w:val="none"/>
              </w:rPr>
              <w:t>：</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highlight w:val="none"/>
                <w:woUserID w:val="1"/>
              </w:rPr>
              <w:t>❗</w:t>
            </w:r>
          </w:p>
          <w:p w14:paraId="61918EFC">
            <w:pPr>
              <w:keepNext w:val="0"/>
              <w:keepLines w:val="0"/>
              <w:suppressLineNumbers w:val="0"/>
              <w:snapToGrid w:val="0"/>
              <w:spacing w:before="0" w:beforeAutospacing="0" w:after="0" w:afterAutospacing="0"/>
              <w:ind w:left="0" w:right="0" w:firstLine="400" w:firstLineChars="250"/>
              <w:rPr>
                <w:rFonts w:hint="eastAsia" w:ascii="微软雅黑" w:hAnsi="微软雅黑" w:eastAsia="微软雅黑" w:cs="微软雅黑"/>
                <w:sz w:val="16"/>
                <w:szCs w:val="16"/>
                <w:highlight w:val="none"/>
                <w:lang w:eastAsia="zh"/>
                <w:woUserID w:val="1"/>
              </w:rPr>
            </w:pPr>
            <w:r>
              <w:rPr>
                <w:rFonts w:hint="default" w:ascii="微软雅黑" w:hAnsi="微软雅黑" w:eastAsia="微软雅黑" w:cs="微软雅黑"/>
                <w:sz w:val="16"/>
                <w:szCs w:val="16"/>
                <w:highlight w:val="none"/>
              </w:rPr>
              <w:t>对主谓一致、时态和句型结构</w:t>
            </w:r>
            <w:r>
              <w:rPr>
                <w:rFonts w:hint="eastAsia" w:ascii="微软雅黑" w:hAnsi="微软雅黑" w:eastAsia="微软雅黑" w:cs="微软雅黑"/>
                <w:sz w:val="16"/>
                <w:szCs w:val="16"/>
                <w:highlight w:val="none"/>
              </w:rPr>
              <w:t>可能有</w:t>
            </w:r>
            <w:r>
              <w:rPr>
                <w:rFonts w:hint="default" w:ascii="微软雅黑" w:hAnsi="微软雅黑" w:eastAsia="微软雅黑" w:cs="微软雅黑"/>
                <w:sz w:val="16"/>
                <w:szCs w:val="16"/>
                <w:highlight w:val="none"/>
              </w:rPr>
              <w:t>基本认识，但在实际使用中仍混乱</w:t>
            </w:r>
            <w:r>
              <w:rPr>
                <w:rFonts w:hint="eastAsia" w:ascii="微软雅黑" w:hAnsi="微软雅黑" w:eastAsia="微软雅黑" w:cs="微软雅黑"/>
                <w:sz w:val="16"/>
                <w:szCs w:val="16"/>
                <w:highlight w:val="none"/>
              </w:rPr>
              <w:t>。</w:t>
            </w:r>
            <w:r>
              <w:rPr>
                <w:rFonts w:hint="eastAsia" w:ascii="微软雅黑" w:hAnsi="微软雅黑" w:eastAsia="微软雅黑" w:cs="微软雅黑"/>
                <w:sz w:val="16"/>
                <w:szCs w:val="16"/>
                <w:highlight w:val="none"/>
                <w:lang w:eastAsia="zh"/>
                <w:woUserID w:val="1"/>
              </w:rPr>
              <w:t>时态辨析不强，特别是一般过去时和过去进行时。</w:t>
            </w:r>
          </w:p>
          <w:p w14:paraId="28275661">
            <w:pPr>
              <w:keepNext w:val="0"/>
              <w:keepLines w:val="0"/>
              <w:numPr>
                <w:ilvl w:val="0"/>
                <w:numId w:val="15"/>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default" w:ascii="微软雅黑" w:hAnsi="微软雅黑" w:eastAsia="微软雅黑" w:cs="微软雅黑"/>
                <w:b/>
                <w:bCs/>
                <w:sz w:val="16"/>
                <w:szCs w:val="16"/>
                <w:highlight w:val="none"/>
              </w:rPr>
              <w:t>句型结构与语法形式</w:t>
            </w:r>
            <w:r>
              <w:rPr>
                <w:rFonts w:hint="eastAsia" w:ascii="微软雅黑" w:hAnsi="微软雅黑" w:eastAsia="微软雅黑" w:cs="微软雅黑"/>
                <w:b/>
                <w:bCs/>
                <w:sz w:val="16"/>
                <w:szCs w:val="16"/>
                <w:highlight w:val="none"/>
              </w:rPr>
              <w:t>：</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highlight w:val="none"/>
                <w:woUserID w:val="1"/>
              </w:rPr>
              <w:t>❗</w:t>
            </w:r>
          </w:p>
          <w:p w14:paraId="0829923F">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sz w:val="16"/>
                <w:szCs w:val="16"/>
                <w:highlight w:val="none"/>
              </w:rPr>
            </w:pPr>
            <w:r>
              <w:rPr>
                <w:rFonts w:hint="default" w:ascii="微软雅黑" w:hAnsi="微软雅黑" w:eastAsia="微软雅黑" w:cs="微软雅黑"/>
                <w:sz w:val="16"/>
                <w:szCs w:val="16"/>
                <w:highlight w:val="none"/>
              </w:rPr>
              <w:t>主要使用简单句，复合句结构掌握不足，连接词使用有限</w:t>
            </w:r>
            <w:r>
              <w:rPr>
                <w:rFonts w:hint="eastAsia" w:ascii="微软雅黑" w:hAnsi="微软雅黑" w:eastAsia="微软雅黑" w:cs="微软雅黑"/>
                <w:sz w:val="16"/>
                <w:szCs w:val="16"/>
                <w:highlight w:val="none"/>
              </w:rPr>
              <w:t>。</w:t>
            </w:r>
          </w:p>
          <w:p w14:paraId="3DDC278B">
            <w:pPr>
              <w:keepNext w:val="0"/>
              <w:keepLines w:val="0"/>
              <w:numPr>
                <w:ilvl w:val="0"/>
                <w:numId w:val="15"/>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default" w:ascii="微软雅黑" w:hAnsi="微软雅黑" w:eastAsia="微软雅黑" w:cs="微软雅黑"/>
                <w:b/>
                <w:bCs/>
                <w:sz w:val="16"/>
                <w:szCs w:val="16"/>
                <w:highlight w:val="none"/>
              </w:rPr>
              <w:t>词汇量</w:t>
            </w:r>
            <w:r>
              <w:rPr>
                <w:rFonts w:hint="eastAsia" w:ascii="微软雅黑" w:hAnsi="微软雅黑" w:eastAsia="微软雅黑" w:cs="微软雅黑"/>
                <w:b/>
                <w:bCs/>
                <w:sz w:val="16"/>
                <w:szCs w:val="16"/>
                <w:highlight w:val="none"/>
              </w:rPr>
              <w:t>：</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highlight w:val="none"/>
                <w:woUserID w:val="1"/>
              </w:rPr>
              <w:t>❗</w:t>
            </w:r>
          </w:p>
          <w:p w14:paraId="41E5E33A">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sz w:val="16"/>
                <w:szCs w:val="16"/>
                <w:highlight w:val="none"/>
              </w:rPr>
            </w:pPr>
            <w:r>
              <w:rPr>
                <w:rFonts w:hint="default" w:ascii="微软雅黑" w:hAnsi="微软雅黑" w:eastAsia="微软雅黑" w:cs="微软雅黑"/>
                <w:sz w:val="16"/>
                <w:szCs w:val="16"/>
                <w:highlight w:val="none"/>
              </w:rPr>
              <w:t>五年级</w:t>
            </w:r>
            <w:r>
              <w:rPr>
                <w:rFonts w:hint="eastAsia" w:ascii="微软雅黑" w:hAnsi="微软雅黑" w:eastAsia="微软雅黑" w:cs="微软雅黑"/>
                <w:sz w:val="16"/>
                <w:szCs w:val="16"/>
                <w:highlight w:val="none"/>
              </w:rPr>
              <w:t>应该掌握的</w:t>
            </w:r>
            <w:r>
              <w:rPr>
                <w:rFonts w:hint="default" w:ascii="微软雅黑" w:hAnsi="微软雅黑" w:eastAsia="微软雅黑" w:cs="微软雅黑"/>
                <w:sz w:val="16"/>
                <w:szCs w:val="16"/>
                <w:highlight w:val="none"/>
              </w:rPr>
              <w:t>高频学术及生活词汇（如</w:t>
            </w:r>
            <w:r>
              <w:rPr>
                <w:rFonts w:hint="eastAsia" w:ascii="微软雅黑" w:hAnsi="微软雅黑" w:eastAsia="微软雅黑" w:cs="微软雅黑"/>
                <w:sz w:val="16"/>
                <w:szCs w:val="16"/>
                <w:highlight w:val="none"/>
                <w:lang w:eastAsia="zh"/>
                <w:woUserID w:val="1"/>
              </w:rPr>
              <w:t>huge, pay attention</w:t>
            </w:r>
            <w:r>
              <w:rPr>
                <w:rFonts w:hint="default" w:ascii="微软雅黑" w:hAnsi="微软雅黑" w:eastAsia="微软雅黑" w:cs="微软雅黑"/>
                <w:sz w:val="16"/>
                <w:szCs w:val="16"/>
                <w:highlight w:val="none"/>
              </w:rPr>
              <w:t>）明显欠缺，影响理解与产出。</w:t>
            </w:r>
          </w:p>
          <w:p w14:paraId="2B4AF8D8">
            <w:pPr>
              <w:keepNext w:val="0"/>
              <w:keepLines w:val="0"/>
              <w:numPr>
                <w:ilvl w:val="0"/>
                <w:numId w:val="15"/>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default" w:ascii="微软雅黑" w:hAnsi="微软雅黑" w:eastAsia="微软雅黑" w:cs="微软雅黑"/>
                <w:b/>
                <w:bCs/>
                <w:sz w:val="16"/>
                <w:szCs w:val="16"/>
                <w:highlight w:val="none"/>
              </w:rPr>
              <w:t>语音与拼读</w:t>
            </w:r>
            <w:r>
              <w:rPr>
                <w:rFonts w:hint="eastAsia" w:ascii="微软雅黑" w:hAnsi="微软雅黑" w:eastAsia="微软雅黑" w:cs="微软雅黑"/>
                <w:b/>
                <w:bCs/>
                <w:sz w:val="16"/>
                <w:szCs w:val="16"/>
                <w:highlight w:val="none"/>
              </w:rPr>
              <w:t>：</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highlight w:val="none"/>
                <w:woUserID w:val="1"/>
              </w:rPr>
              <w:t>✅</w:t>
            </w:r>
          </w:p>
          <w:p w14:paraId="469252B3">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sz w:val="16"/>
                <w:szCs w:val="16"/>
                <w:highlight w:val="none"/>
              </w:rPr>
            </w:pPr>
            <w:r>
              <w:rPr>
                <w:rFonts w:hint="eastAsia" w:ascii="微软雅黑" w:hAnsi="微软雅黑" w:eastAsia="微软雅黑" w:cs="微软雅黑"/>
                <w:sz w:val="16"/>
                <w:szCs w:val="16"/>
                <w:highlight w:val="none"/>
                <w:lang w:eastAsia="zh"/>
                <w:woUserID w:val="1"/>
              </w:rPr>
              <w:t>语音与拼读没有问题</w:t>
            </w:r>
            <w:r>
              <w:rPr>
                <w:rFonts w:hint="default" w:ascii="微软雅黑" w:hAnsi="微软雅黑" w:eastAsia="微软雅黑" w:cs="微软雅黑"/>
                <w:sz w:val="16"/>
                <w:szCs w:val="16"/>
                <w:highlight w:val="none"/>
                <w:woUserID w:val="1"/>
              </w:rPr>
              <w:t>。</w:t>
            </w:r>
          </w:p>
          <w:p w14:paraId="0EB1050C">
            <w:pPr>
              <w:keepNext w:val="0"/>
              <w:keepLines w:val="0"/>
              <w:numPr>
                <w:ilvl w:val="0"/>
                <w:numId w:val="15"/>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default" w:ascii="微软雅黑" w:hAnsi="微软雅黑" w:eastAsia="微软雅黑" w:cs="微软雅黑"/>
                <w:b/>
                <w:bCs/>
                <w:sz w:val="16"/>
                <w:szCs w:val="16"/>
                <w:highlight w:val="none"/>
              </w:rPr>
              <w:t>词汇识别与语法迁移</w:t>
            </w:r>
            <w:r>
              <w:rPr>
                <w:rFonts w:hint="eastAsia" w:ascii="微软雅黑" w:hAnsi="微软雅黑" w:eastAsia="微软雅黑" w:cs="微软雅黑"/>
                <w:b/>
                <w:bCs/>
                <w:sz w:val="16"/>
                <w:szCs w:val="16"/>
                <w:highlight w:val="none"/>
              </w:rPr>
              <w:t>：</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highlight w:val="none"/>
                <w:woUserID w:val="1"/>
              </w:rPr>
              <w:t>❗</w:t>
            </w:r>
          </w:p>
          <w:p w14:paraId="381B649E">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sz w:val="16"/>
                <w:szCs w:val="16"/>
                <w:highlight w:val="none"/>
              </w:rPr>
            </w:pPr>
            <w:r>
              <w:rPr>
                <w:rFonts w:hint="default" w:ascii="微软雅黑" w:hAnsi="微软雅黑" w:eastAsia="微软雅黑" w:cs="微软雅黑"/>
                <w:sz w:val="16"/>
                <w:szCs w:val="16"/>
                <w:highlight w:val="none"/>
              </w:rPr>
              <w:t>生词无法通过语法线索或词根推测含义，反映出</w:t>
            </w:r>
            <w:r>
              <w:rPr>
                <w:rFonts w:hint="eastAsia" w:ascii="微软雅黑" w:hAnsi="微软雅黑" w:eastAsia="微软雅黑" w:cs="微软雅黑"/>
                <w:sz w:val="16"/>
                <w:szCs w:val="16"/>
                <w:highlight w:val="none"/>
              </w:rPr>
              <w:t>未建立对词汇组成的概念和意识的运用</w:t>
            </w:r>
            <w:r>
              <w:rPr>
                <w:rFonts w:hint="default" w:ascii="微软雅黑" w:hAnsi="微软雅黑" w:eastAsia="微软雅黑" w:cs="微软雅黑"/>
                <w:sz w:val="16"/>
                <w:szCs w:val="16"/>
                <w:highlight w:val="none"/>
              </w:rPr>
              <w:t>。</w:t>
            </w:r>
          </w:p>
          <w:p w14:paraId="0DEFD146">
            <w:pPr>
              <w:keepNext w:val="0"/>
              <w:keepLines w:val="0"/>
              <w:numPr>
                <w:ilvl w:val="0"/>
                <w:numId w:val="15"/>
              </w:numPr>
              <w:suppressLineNumbers w:val="0"/>
              <w:snapToGrid w:val="0"/>
              <w:spacing w:before="0" w:beforeAutospacing="0" w:after="0" w:afterAutospacing="0"/>
              <w:ind w:right="0"/>
              <w:rPr>
                <w:rFonts w:hint="default" w:ascii="微软雅黑" w:hAnsi="微软雅黑" w:eastAsia="微软雅黑" w:cs="微软雅黑"/>
                <w:sz w:val="16"/>
                <w:szCs w:val="16"/>
                <w:highlight w:val="none"/>
              </w:rPr>
            </w:pPr>
            <w:r>
              <w:rPr>
                <w:rFonts w:hint="default" w:ascii="微软雅黑" w:hAnsi="微软雅黑" w:eastAsia="微软雅黑" w:cs="微软雅黑"/>
                <w:b/>
                <w:bCs/>
                <w:sz w:val="16"/>
                <w:szCs w:val="16"/>
                <w:highlight w:val="none"/>
              </w:rPr>
              <w:t>语法意识与自我校正</w:t>
            </w:r>
            <w:r>
              <w:rPr>
                <w:rFonts w:hint="eastAsia" w:ascii="微软雅黑" w:hAnsi="微软雅黑" w:eastAsia="微软雅黑" w:cs="微软雅黑"/>
                <w:b/>
                <w:bCs/>
                <w:sz w:val="16"/>
                <w:szCs w:val="16"/>
                <w:highlight w:val="none"/>
              </w:rPr>
              <w:t>：</w:t>
            </w:r>
            <w:r>
              <w:rPr>
                <w:rFonts w:hint="eastAsia" w:ascii="微软雅黑" w:hAnsi="微软雅黑" w:eastAsia="微软雅黑" w:cs="微软雅黑"/>
                <w:sz w:val="16"/>
                <w:szCs w:val="16"/>
                <w:highlight w:val="none"/>
              </w:rPr>
              <w:t>·································</w:t>
            </w:r>
            <w:r>
              <w:rPr>
                <w:rFonts w:hint="default" w:ascii="微软雅黑" w:hAnsi="微软雅黑" w:eastAsia="微软雅黑" w:cs="微软雅黑"/>
                <w:kern w:val="2"/>
                <w:sz w:val="16"/>
                <w:szCs w:val="16"/>
                <w:highlight w:val="none"/>
                <w:woUserID w:val="1"/>
              </w:rPr>
              <w:t>❗</w:t>
            </w:r>
          </w:p>
          <w:p w14:paraId="443C3608">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sz w:val="16"/>
                <w:szCs w:val="16"/>
                <w:highlight w:val="none"/>
              </w:rPr>
            </w:pPr>
            <w:r>
              <w:rPr>
                <w:rFonts w:hint="default" w:ascii="微软雅黑" w:hAnsi="微软雅黑" w:eastAsia="微软雅黑" w:cs="微软雅黑"/>
                <w:sz w:val="16"/>
                <w:szCs w:val="16"/>
                <w:highlight w:val="none"/>
              </w:rPr>
              <w:t>缺乏语法自检能力，对错误缺乏敏感度</w:t>
            </w:r>
            <w:r>
              <w:rPr>
                <w:rFonts w:hint="eastAsia" w:ascii="微软雅黑" w:hAnsi="微软雅黑" w:eastAsia="微软雅黑" w:cs="微软雅黑"/>
                <w:sz w:val="16"/>
                <w:szCs w:val="16"/>
                <w:highlight w:val="none"/>
              </w:rPr>
              <w:t>。</w:t>
            </w:r>
          </w:p>
          <w:p w14:paraId="54F1B54F">
            <w:pPr>
              <w:keepNext w:val="0"/>
              <w:keepLines w:val="0"/>
              <w:numPr>
                <w:ilvl w:val="0"/>
                <w:numId w:val="15"/>
              </w:numPr>
              <w:suppressLineNumbers w:val="0"/>
              <w:snapToGrid w:val="0"/>
              <w:spacing w:before="0" w:beforeAutospacing="0" w:after="0" w:afterAutospacing="0"/>
              <w:ind w:right="0"/>
              <w:rPr>
                <w:rFonts w:hint="default" w:ascii="微软雅黑" w:hAnsi="微软雅黑" w:eastAsia="微软雅黑" w:cs="微软雅黑"/>
                <w:color w:val="000000" w:themeColor="text1"/>
                <w:sz w:val="16"/>
                <w:szCs w:val="16"/>
                <w:highlight w:val="none"/>
                <w14:textFill>
                  <w14:solidFill>
                    <w14:schemeClr w14:val="tx1"/>
                  </w14:solidFill>
                </w14:textFill>
              </w:rPr>
            </w:pPr>
            <w:r>
              <w:rPr>
                <w:rFonts w:hint="default" w:ascii="微软雅黑" w:hAnsi="微软雅黑" w:eastAsia="微软雅黑" w:cs="微软雅黑"/>
                <w:b/>
                <w:bCs/>
                <w:sz w:val="16"/>
                <w:szCs w:val="16"/>
                <w:highlight w:val="none"/>
              </w:rPr>
              <w:t>词形变化</w:t>
            </w:r>
            <w:r>
              <w:rPr>
                <w:rFonts w:hint="eastAsia" w:ascii="微软雅黑" w:hAnsi="微软雅黑" w:eastAsia="微软雅黑" w:cs="微软雅黑"/>
                <w:color w:val="000000" w:themeColor="text1"/>
                <w:sz w:val="16"/>
                <w:szCs w:val="16"/>
                <w:highlight w:val="none"/>
                <w14:textFill>
                  <w14:solidFill>
                    <w14:schemeClr w14:val="tx1"/>
                  </w14:solidFill>
                </w14:textFill>
              </w:rPr>
              <w:t>：·································</w:t>
            </w:r>
            <w:r>
              <w:rPr>
                <w:rFonts w:hint="default" w:ascii="微软雅黑" w:hAnsi="微软雅黑" w:eastAsia="微软雅黑" w:cs="微软雅黑"/>
                <w:kern w:val="2"/>
                <w:sz w:val="16"/>
                <w:szCs w:val="16"/>
                <w:highlight w:val="none"/>
                <w:woUserID w:val="1"/>
              </w:rPr>
              <w:t>❗</w:t>
            </w:r>
          </w:p>
          <w:p w14:paraId="05D0BAC1">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sz w:val="16"/>
                <w:szCs w:val="16"/>
                <w:highlight w:val="none"/>
              </w:rPr>
            </w:pPr>
            <w:r>
              <w:rPr>
                <w:rFonts w:hint="default" w:ascii="微软雅黑" w:hAnsi="微软雅黑" w:eastAsia="微软雅黑" w:cs="微软雅黑"/>
                <w:sz w:val="16"/>
                <w:szCs w:val="16"/>
                <w:highlight w:val="none"/>
              </w:rPr>
              <w:t>动词原形、三单、过去式及</w:t>
            </w:r>
            <w:r>
              <w:rPr>
                <w:rFonts w:hint="eastAsia" w:ascii="微软雅黑" w:hAnsi="微软雅黑" w:eastAsia="微软雅黑" w:cs="微软雅黑"/>
                <w:sz w:val="16"/>
                <w:szCs w:val="16"/>
                <w:highlight w:val="none"/>
              </w:rPr>
              <w:t>过去分词</w:t>
            </w:r>
            <w:r>
              <w:rPr>
                <w:rFonts w:hint="eastAsia" w:ascii="微软雅黑" w:hAnsi="微软雅黑" w:eastAsia="微软雅黑" w:cs="微软雅黑"/>
                <w:sz w:val="16"/>
                <w:szCs w:val="16"/>
                <w:highlight w:val="none"/>
                <w:lang w:eastAsia="zh"/>
                <w:woUserID w:val="1"/>
              </w:rPr>
              <w:t>（如go, speak, make, steal的变形）、非谓语等知识点未完全掌握</w:t>
            </w:r>
            <w:r>
              <w:rPr>
                <w:rFonts w:hint="eastAsia" w:ascii="微软雅黑" w:hAnsi="微软雅黑" w:eastAsia="微软雅黑" w:cs="微软雅黑"/>
                <w:sz w:val="16"/>
                <w:szCs w:val="16"/>
                <w:highlight w:val="none"/>
              </w:rPr>
              <w:t>，</w:t>
            </w:r>
            <w:r>
              <w:rPr>
                <w:rFonts w:hint="default" w:ascii="微软雅黑" w:hAnsi="微软雅黑" w:eastAsia="微软雅黑" w:cs="微软雅黑"/>
                <w:sz w:val="16"/>
                <w:szCs w:val="16"/>
                <w:highlight w:val="none"/>
              </w:rPr>
              <w:t>名词复数</w:t>
            </w:r>
            <w:r>
              <w:rPr>
                <w:rFonts w:hint="eastAsia" w:ascii="微软雅黑" w:hAnsi="微软雅黑" w:eastAsia="微软雅黑" w:cs="微软雅黑"/>
                <w:sz w:val="16"/>
                <w:szCs w:val="16"/>
                <w:highlight w:val="none"/>
                <w:lang w:eastAsia="zh"/>
                <w:woUserID w:val="1"/>
              </w:rPr>
              <w:t>、比较级最高级的</w:t>
            </w:r>
            <w:r>
              <w:rPr>
                <w:rFonts w:hint="default" w:ascii="微软雅黑" w:hAnsi="微软雅黑" w:eastAsia="微软雅黑" w:cs="微软雅黑"/>
                <w:sz w:val="16"/>
                <w:szCs w:val="16"/>
                <w:highlight w:val="none"/>
              </w:rPr>
              <w:t>使用</w:t>
            </w:r>
            <w:r>
              <w:rPr>
                <w:rFonts w:hint="eastAsia" w:ascii="微软雅黑" w:hAnsi="微软雅黑" w:eastAsia="微软雅黑" w:cs="微软雅黑"/>
                <w:sz w:val="16"/>
                <w:szCs w:val="16"/>
                <w:highlight w:val="none"/>
              </w:rPr>
              <w:t>也有小问题</w:t>
            </w:r>
            <w:r>
              <w:rPr>
                <w:rFonts w:hint="default" w:ascii="微软雅黑" w:hAnsi="微软雅黑" w:eastAsia="微软雅黑" w:cs="微软雅黑"/>
                <w:sz w:val="16"/>
                <w:szCs w:val="16"/>
                <w:highlight w:val="none"/>
              </w:rPr>
              <w:t>。</w:t>
            </w:r>
          </w:p>
        </w:tc>
      </w:tr>
      <w:tr w14:paraId="21267D6A">
        <w:trPr>
          <w:trHeight w:val="1891" w:hRule="atLeast"/>
        </w:trPr>
        <w:tc>
          <w:tcPr>
            <w:tcW w:w="1696"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vAlign w:val="center"/>
          </w:tcPr>
          <w:p w14:paraId="18F049EF">
            <w:pPr>
              <w:keepNext w:val="0"/>
              <w:keepLines w:val="0"/>
              <w:numPr>
                <w:ilvl w:val="0"/>
                <w:numId w:val="14"/>
              </w:numPr>
              <w:suppressLineNumbers w:val="0"/>
              <w:snapToGrid w:val="0"/>
              <w:spacing w:before="0" w:beforeAutospacing="0" w:after="0" w:afterAutospacing="0" w:line="432" w:lineRule="auto"/>
              <w:ind w:left="0" w:right="0"/>
              <w:jc w:val="center"/>
              <w:rPr>
                <w:rFonts w:hint="default" w:ascii="思源黑体 CN Heavy" w:hAnsi="思源黑体 CN Heavy" w:eastAsia="思源黑体 CN Heavy" w:cs="思源黑体 CN Heavy"/>
                <w:color w:val="000000"/>
              </w:rPr>
            </w:pPr>
            <w:r>
              <w:rPr>
                <w:rFonts w:hint="eastAsia" w:ascii="微软雅黑" w:hAnsi="微软雅黑" w:eastAsia="微软雅黑" w:cs="微软雅黑"/>
                <w:b/>
                <w:color w:val="000000"/>
              </w:rPr>
              <w:t>成因分析</w:t>
            </w:r>
          </w:p>
        </w:tc>
        <w:tc>
          <w:tcPr>
            <w:tcW w:w="6600"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vAlign w:val="center"/>
          </w:tcPr>
          <w:p w14:paraId="7C73B5D4">
            <w:pPr>
              <w:pStyle w:val="15"/>
              <w:keepNext w:val="0"/>
              <w:keepLines w:val="0"/>
              <w:numPr>
                <w:ilvl w:val="0"/>
                <w:numId w:val="18"/>
              </w:numPr>
              <w:suppressLineNumbers w:val="0"/>
              <w:snapToGrid w:val="0"/>
              <w:spacing w:before="0" w:beforeAutospacing="0" w:after="0" w:afterAutospacing="0" w:line="432" w:lineRule="auto"/>
              <w:ind w:right="0" w:firstLineChars="0"/>
              <w:rPr>
                <w:rFonts w:hint="default" w:ascii="思源黑体 CN Heavy" w:hAnsi="思源黑体 CN Heavy" w:eastAsia="思源黑体 CN Heavy" w:cs="思源黑体 CN Heavy"/>
                <w:color w:val="000000"/>
                <w:sz w:val="16"/>
                <w:szCs w:val="16"/>
              </w:rPr>
            </w:pPr>
            <w:r>
              <w:rPr>
                <w:rFonts w:hint="default" w:ascii="思源黑体 CN Heavy" w:hAnsi="思源黑体 CN Heavy" w:eastAsia="思源黑体 CN Heavy" w:cs="思源黑体 CN Heavy"/>
                <w:color w:val="000000"/>
                <w:sz w:val="16"/>
                <w:szCs w:val="16"/>
              </w:rPr>
              <w:t>语法学习以记忆为主，缺乏语境化练习，导致“知规则但不会用”</w:t>
            </w:r>
          </w:p>
          <w:p w14:paraId="7E138757">
            <w:pPr>
              <w:pStyle w:val="15"/>
              <w:keepNext w:val="0"/>
              <w:keepLines w:val="0"/>
              <w:numPr>
                <w:ilvl w:val="0"/>
                <w:numId w:val="18"/>
              </w:numPr>
              <w:suppressLineNumbers w:val="0"/>
              <w:snapToGrid w:val="0"/>
              <w:spacing w:before="0" w:beforeAutospacing="0" w:after="0" w:afterAutospacing="0" w:line="432" w:lineRule="auto"/>
              <w:ind w:right="0" w:firstLineChars="0"/>
              <w:rPr>
                <w:rFonts w:hint="default" w:ascii="思源黑体 CN Heavy" w:hAnsi="思源黑体 CN Heavy" w:eastAsia="思源黑体 CN Heavy" w:cs="思源黑体 CN Heavy"/>
                <w:color w:val="000000"/>
                <w:sz w:val="16"/>
                <w:szCs w:val="16"/>
              </w:rPr>
            </w:pPr>
            <w:r>
              <w:rPr>
                <w:rFonts w:hint="default" w:ascii="思源黑体 CN Heavy" w:hAnsi="思源黑体 CN Heavy" w:eastAsia="思源黑体 CN Heavy" w:cs="思源黑体 CN Heavy"/>
                <w:color w:val="000000"/>
                <w:sz w:val="16"/>
                <w:szCs w:val="16"/>
              </w:rPr>
              <w:t>动词变化、句型连接、名词复数等语法点掌握零散，系统性不足</w:t>
            </w:r>
          </w:p>
          <w:p w14:paraId="4E3C023A">
            <w:pPr>
              <w:pStyle w:val="15"/>
              <w:keepNext w:val="0"/>
              <w:keepLines w:val="0"/>
              <w:numPr>
                <w:ilvl w:val="0"/>
                <w:numId w:val="18"/>
              </w:numPr>
              <w:suppressLineNumbers w:val="0"/>
              <w:snapToGrid w:val="0"/>
              <w:spacing w:before="0" w:beforeAutospacing="0" w:after="0" w:afterAutospacing="0" w:line="432" w:lineRule="auto"/>
              <w:ind w:right="0" w:firstLineChars="0"/>
              <w:rPr>
                <w:rFonts w:hint="default" w:ascii="思源黑体 CN Heavy" w:hAnsi="思源黑体 CN Heavy" w:eastAsia="思源黑体 CN Heavy" w:cs="思源黑体 CN Heavy"/>
                <w:color w:val="000000"/>
                <w:sz w:val="16"/>
                <w:szCs w:val="16"/>
              </w:rPr>
            </w:pPr>
            <w:r>
              <w:rPr>
                <w:rFonts w:hint="default" w:ascii="思源黑体 CN Heavy" w:hAnsi="思源黑体 CN Heavy" w:eastAsia="思源黑体 CN Heavy" w:cs="思源黑体 CN Heavy"/>
                <w:color w:val="000000"/>
                <w:sz w:val="16"/>
                <w:szCs w:val="16"/>
              </w:rPr>
              <w:t>词汇量有限，影响语法结构理解与句式表达</w:t>
            </w:r>
          </w:p>
          <w:p w14:paraId="55510B2C">
            <w:pPr>
              <w:pStyle w:val="15"/>
              <w:keepNext w:val="0"/>
              <w:keepLines w:val="0"/>
              <w:numPr>
                <w:ilvl w:val="0"/>
                <w:numId w:val="18"/>
              </w:numPr>
              <w:suppressLineNumbers w:val="0"/>
              <w:snapToGrid w:val="0"/>
              <w:spacing w:before="0" w:beforeAutospacing="0" w:after="0" w:afterAutospacing="0" w:line="432" w:lineRule="auto"/>
              <w:ind w:right="0" w:firstLineChars="0"/>
              <w:rPr>
                <w:rFonts w:hint="default" w:ascii="思源黑体 CN Heavy" w:hAnsi="思源黑体 CN Heavy" w:eastAsia="思源黑体 CN Heavy" w:cs="思源黑体 CN Heavy"/>
                <w:color w:val="000000"/>
                <w:sz w:val="16"/>
                <w:szCs w:val="16"/>
              </w:rPr>
            </w:pPr>
            <w:r>
              <w:rPr>
                <w:rFonts w:hint="default" w:ascii="思源黑体 CN Heavy" w:hAnsi="思源黑体 CN Heavy" w:eastAsia="思源黑体 CN Heavy" w:cs="思源黑体 CN Heavy"/>
                <w:color w:val="000000"/>
                <w:sz w:val="16"/>
                <w:szCs w:val="16"/>
              </w:rPr>
              <w:t>缺乏</w:t>
            </w:r>
            <w:r>
              <w:rPr>
                <w:rFonts w:hint="eastAsia" w:ascii="思源黑体 CN Heavy" w:hAnsi="思源黑体 CN Heavy" w:eastAsia="思源黑体 CN Heavy" w:cs="思源黑体 CN Heavy"/>
                <w:color w:val="000000"/>
                <w:sz w:val="16"/>
                <w:szCs w:val="16"/>
              </w:rPr>
              <w:t>语言运用规则</w:t>
            </w:r>
            <w:r>
              <w:rPr>
                <w:rFonts w:hint="default" w:ascii="思源黑体 CN Heavy" w:hAnsi="思源黑体 CN Heavy" w:eastAsia="思源黑体 CN Heavy" w:cs="思源黑体 CN Heavy"/>
                <w:color w:val="000000"/>
                <w:sz w:val="16"/>
                <w:szCs w:val="16"/>
              </w:rPr>
              <w:t>意识，对词根、派生和词性变化不敏感</w:t>
            </w:r>
          </w:p>
        </w:tc>
      </w:tr>
    </w:tbl>
    <w:p w14:paraId="5CCB707B">
      <w:pPr>
        <w:snapToGrid w:val="0"/>
        <w:spacing w:line="432" w:lineRule="auto"/>
        <w:rPr>
          <w:rFonts w:ascii="微软雅黑" w:hAnsi="微软雅黑" w:eastAsia="微软雅黑" w:cs="微软雅黑"/>
          <w:u w:val="single"/>
        </w:rPr>
      </w:pPr>
    </w:p>
    <w:p w14:paraId="37D83B82">
      <w:pPr>
        <w:snapToGrid w:val="0"/>
        <w:spacing w:line="432" w:lineRule="auto"/>
        <w:rPr>
          <w:rFonts w:ascii="微软雅黑" w:hAnsi="微软雅黑" w:eastAsia="微软雅黑" w:cs="微软雅黑"/>
          <w:u w:val="single"/>
        </w:rPr>
      </w:pPr>
    </w:p>
    <w:p w14:paraId="4199AAAE">
      <w:pPr>
        <w:snapToGrid w:val="0"/>
        <w:spacing w:line="432" w:lineRule="auto"/>
        <w:rPr>
          <w:rFonts w:ascii="微软雅黑" w:hAnsi="微软雅黑" w:eastAsia="微软雅黑" w:cs="微软雅黑"/>
          <w:u w:val="single"/>
        </w:rPr>
      </w:pPr>
    </w:p>
    <w:p w14:paraId="389C89EA">
      <w:pPr>
        <w:snapToGrid w:val="0"/>
        <w:spacing w:line="432" w:lineRule="auto"/>
        <w:rPr>
          <w:rFonts w:ascii="微软雅黑" w:hAnsi="微软雅黑" w:eastAsia="微软雅黑" w:cs="微软雅黑"/>
          <w:u w:val="single"/>
        </w:rPr>
      </w:pPr>
    </w:p>
    <w:p w14:paraId="51C5BBDE">
      <w:pPr>
        <w:snapToGrid w:val="0"/>
        <w:spacing w:line="432" w:lineRule="auto"/>
        <w:rPr>
          <w:rFonts w:ascii="微软雅黑" w:hAnsi="微软雅黑" w:eastAsia="微软雅黑" w:cs="微软雅黑"/>
          <w:u w:val="single"/>
        </w:rPr>
      </w:pPr>
    </w:p>
    <w:p w14:paraId="748F8E8A">
      <w:pPr>
        <w:snapToGrid w:val="0"/>
        <w:spacing w:line="432" w:lineRule="auto"/>
        <w:rPr>
          <w:rFonts w:ascii="微软雅黑" w:hAnsi="微软雅黑" w:eastAsia="微软雅黑" w:cs="微软雅黑"/>
          <w:u w:val="single"/>
        </w:rPr>
      </w:pPr>
    </w:p>
    <w:p w14:paraId="3219FE82">
      <w:pPr>
        <w:snapToGrid w:val="0"/>
        <w:spacing w:line="432" w:lineRule="auto"/>
        <w:rPr>
          <w:rFonts w:ascii="微软雅黑" w:hAnsi="微软雅黑" w:eastAsia="微软雅黑" w:cs="微软雅黑"/>
          <w:u w:val="single"/>
        </w:rPr>
      </w:pPr>
    </w:p>
    <w:p w14:paraId="3C7773A5">
      <w:pPr>
        <w:keepNext w:val="0"/>
        <w:keepLines w:val="0"/>
        <w:suppressLineNumbers w:val="0"/>
        <w:spacing w:before="0" w:beforeAutospacing="0" w:after="0" w:afterAutospacing="0"/>
        <w:ind w:right="0"/>
        <w:jc w:val="left"/>
        <w:rPr>
          <w:rFonts w:hint="default" w:ascii="思源黑体 CN Heavy" w:hAnsi="思源黑体 CN Heavy" w:eastAsia="思源黑体 CN Heavy" w:cs="思源黑体 CN Heavy"/>
          <w:color w:val="000000"/>
        </w:rPr>
      </w:pPr>
      <w:r>
        <w:rPr>
          <w:rFonts w:hint="default" w:ascii="思源黑体 CN Heavy" w:hAnsi="思源黑体 CN Heavy" w:eastAsia="思源黑体 CN Heavy" w:cs="思源黑体 CN Heavy"/>
          <w:color w:val="000000"/>
        </w:rPr>
        <w:br w:type="page"/>
      </w:r>
    </w:p>
    <w:tbl>
      <w:tblPr>
        <w:tblStyle w:val="8"/>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fixed"/>
        <w:tblCellMar>
          <w:top w:w="0" w:type="dxa"/>
          <w:left w:w="108" w:type="dxa"/>
          <w:bottom w:w="0" w:type="dxa"/>
          <w:right w:w="108" w:type="dxa"/>
        </w:tblCellMar>
      </w:tblPr>
      <w:tblGrid>
        <w:gridCol w:w="8532"/>
      </w:tblGrid>
      <w:tr w14:paraId="799A8C71">
        <w:tc>
          <w:tcPr>
            <w:tcW w:w="8532" w:type="dxa"/>
            <w:tcBorders>
              <w:top w:val="single" w:color="FFFFFF" w:sz="4" w:space="0"/>
              <w:left w:val="single" w:color="FFFFFF" w:sz="4" w:space="0"/>
              <w:bottom w:val="single" w:color="FFFFFF" w:sz="4" w:space="0"/>
              <w:right w:val="single" w:color="FFFFFF" w:sz="4" w:space="0"/>
              <w:tl2br w:val="nil"/>
            </w:tcBorders>
            <w:shd w:val="clear" w:color="auto" w:fill="013372"/>
            <w:vAlign w:val="center"/>
          </w:tcPr>
          <w:p w14:paraId="6074BD99">
            <w:pPr>
              <w:keepNext w:val="0"/>
              <w:keepLines w:val="0"/>
              <w:numPr>
                <w:ilvl w:val="0"/>
                <w:numId w:val="2"/>
              </w:numPr>
              <w:suppressLineNumbers w:val="0"/>
              <w:spacing w:before="0" w:beforeAutospacing="0" w:after="0" w:afterAutospacing="0"/>
              <w:ind w:right="0"/>
              <w:jc w:val="left"/>
              <w:rPr>
                <w:rFonts w:hint="default" w:ascii="思源黑体 CN Heavy" w:hAnsi="思源黑体 CN Heavy" w:eastAsia="思源黑体 CN Heavy" w:cs="思源黑体 CN Heavy"/>
                <w:color w:val="000000"/>
              </w:rPr>
            </w:pPr>
            <w:r>
              <w:rPr>
                <w:rFonts w:hint="eastAsia" w:ascii="思源黑体 CN Heavy" w:hAnsi="思源黑体 CN Heavy" w:eastAsia="思源黑体 CN Heavy" w:cs="思源黑体 CN Heavy"/>
                <w:color w:val="FFFFFF" w:themeColor="background1"/>
                <w:sz w:val="24"/>
                <w:szCs w:val="28"/>
                <w14:textFill>
                  <w14:solidFill>
                    <w14:schemeClr w14:val="bg1"/>
                  </w14:solidFill>
                </w14:textFill>
              </w:rPr>
              <w:t xml:space="preserve">学习素养   </w:t>
            </w:r>
          </w:p>
        </w:tc>
      </w:tr>
      <w:tr w14:paraId="1AB76439">
        <w:trPr>
          <w:trHeight w:val="4343" w:hRule="atLeast"/>
        </w:trPr>
        <w:tc>
          <w:tcPr>
            <w:tcW w:w="8532" w:type="dxa"/>
            <w:tcBorders>
              <w:top w:val="single" w:color="FFFFFF" w:sz="4" w:space="0"/>
              <w:left w:val="single" w:color="FFFFFF" w:sz="4" w:space="0"/>
              <w:bottom w:val="single" w:color="FFFFFF" w:sz="4" w:space="0"/>
              <w:right w:val="single" w:color="FFFFFF" w:sz="4" w:space="0"/>
              <w:tl2br w:val="nil"/>
            </w:tcBorders>
            <w:shd w:val="clear" w:color="auto" w:fill="F1F1F1" w:themeFill="background1" w:themeFillShade="F2"/>
            <w:vAlign w:val="center"/>
          </w:tcPr>
          <w:p w14:paraId="390AC08A">
            <w:pPr>
              <w:keepNext w:val="0"/>
              <w:keepLines w:val="0"/>
              <w:numPr>
                <w:ilvl w:val="0"/>
                <w:numId w:val="19"/>
              </w:numPr>
              <w:suppressLineNumbers w:val="0"/>
              <w:snapToGrid w:val="0"/>
              <w:spacing w:before="0" w:beforeAutospacing="0" w:after="0" w:afterAutospacing="0"/>
              <w:ind w:right="0"/>
              <w:rPr>
                <w:rFonts w:hint="default" w:ascii="微软雅黑" w:hAnsi="微软雅黑" w:eastAsia="微软雅黑" w:cs="微软雅黑"/>
                <w:sz w:val="16"/>
                <w:szCs w:val="16"/>
              </w:rPr>
            </w:pPr>
            <w:r>
              <w:rPr>
                <w:rFonts w:hint="eastAsia" w:ascii="微软雅黑" w:hAnsi="微软雅黑" w:eastAsia="微软雅黑" w:cs="微软雅黑"/>
                <w:b/>
                <w:bCs/>
                <w:sz w:val="16"/>
                <w:szCs w:val="16"/>
              </w:rPr>
              <w:t>学习态度：</w:t>
            </w:r>
            <w:r>
              <w:rPr>
                <w:rFonts w:hint="eastAsia" w:ascii="微软雅黑" w:hAnsi="微软雅黑" w:eastAsia="微软雅黑" w:cs="微软雅黑"/>
                <w:sz w:val="16"/>
                <w:szCs w:val="16"/>
              </w:rPr>
              <w:t>····································</w:t>
            </w:r>
            <w:r>
              <w:rPr>
                <w:rFonts w:hint="default" w:ascii="微软雅黑" w:hAnsi="微软雅黑" w:eastAsia="微软雅黑" w:cs="微软雅黑"/>
                <w:kern w:val="2"/>
                <w:sz w:val="16"/>
                <w:szCs w:val="16"/>
                <w:woUserID w:val="1"/>
              </w:rPr>
              <w:t>✅</w:t>
            </w:r>
          </w:p>
          <w:p w14:paraId="6C8940C7">
            <w:pPr>
              <w:keepNext w:val="0"/>
              <w:keepLines w:val="0"/>
              <w:suppressLineNumbers w:val="0"/>
              <w:tabs>
                <w:tab w:val="left" w:pos="2598"/>
              </w:tabs>
              <w:snapToGrid w:val="0"/>
              <w:spacing w:before="0" w:beforeAutospacing="0" w:after="0" w:afterAutospacing="0"/>
              <w:ind w:left="0" w:right="0" w:firstLine="400" w:firstLineChars="250"/>
              <w:rPr>
                <w:rFonts w:hint="default" w:ascii="微软雅黑" w:hAnsi="微软雅黑" w:eastAsia="微软雅黑" w:cs="微软雅黑"/>
                <w:sz w:val="16"/>
                <w:szCs w:val="16"/>
              </w:rPr>
            </w:pPr>
            <w:r>
              <w:rPr>
                <w:rFonts w:hint="eastAsia" w:ascii="微软雅黑" w:hAnsi="微软雅黑" w:eastAsia="微软雅黑" w:cs="微软雅黑"/>
                <w:sz w:val="16"/>
                <w:szCs w:val="16"/>
              </w:rPr>
              <w:t>专注度总体还可以。</w:t>
            </w:r>
          </w:p>
          <w:p w14:paraId="6886F98B">
            <w:pPr>
              <w:keepNext w:val="0"/>
              <w:keepLines w:val="0"/>
              <w:numPr>
                <w:ilvl w:val="0"/>
                <w:numId w:val="19"/>
              </w:numPr>
              <w:suppressLineNumbers w:val="0"/>
              <w:snapToGrid w:val="0"/>
              <w:spacing w:before="0" w:beforeAutospacing="0" w:after="0" w:afterAutospacing="0"/>
              <w:ind w:right="0"/>
              <w:rPr>
                <w:rFonts w:hint="default" w:ascii="微软雅黑" w:hAnsi="微软雅黑" w:eastAsia="微软雅黑" w:cs="微软雅黑"/>
                <w:sz w:val="16"/>
                <w:szCs w:val="16"/>
              </w:rPr>
            </w:pPr>
            <w:r>
              <w:rPr>
                <w:rFonts w:hint="eastAsia" w:ascii="微软雅黑" w:hAnsi="微软雅黑" w:eastAsia="微软雅黑" w:cs="微软雅黑"/>
                <w:b/>
                <w:bCs/>
                <w:sz w:val="16"/>
                <w:szCs w:val="16"/>
              </w:rPr>
              <w:t>依从性：</w:t>
            </w:r>
            <w:r>
              <w:rPr>
                <w:rFonts w:hint="eastAsia" w:ascii="微软雅黑" w:hAnsi="微软雅黑" w:eastAsia="微软雅黑" w:cs="微软雅黑"/>
                <w:sz w:val="16"/>
                <w:szCs w:val="16"/>
              </w:rPr>
              <w:t>····································</w:t>
            </w:r>
            <w:r>
              <w:rPr>
                <w:rFonts w:hint="default" w:ascii="微软雅黑" w:hAnsi="微软雅黑" w:eastAsia="微软雅黑" w:cs="微软雅黑"/>
                <w:kern w:val="2"/>
                <w:sz w:val="16"/>
                <w:szCs w:val="16"/>
                <w:woUserID w:val="1"/>
              </w:rPr>
              <w:t>✅</w:t>
            </w:r>
          </w:p>
          <w:p w14:paraId="1D202F07">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sz w:val="16"/>
                <w:szCs w:val="16"/>
              </w:rPr>
            </w:pPr>
            <w:r>
              <w:rPr>
                <w:rFonts w:hint="eastAsia" w:ascii="微软雅黑" w:hAnsi="微软雅黑" w:eastAsia="微软雅黑" w:cs="微软雅黑"/>
                <w:sz w:val="16"/>
                <w:szCs w:val="16"/>
              </w:rPr>
              <w:t>很好地落实老师的指令；能够基本完成测评任务。</w:t>
            </w:r>
          </w:p>
          <w:p w14:paraId="76B8D7BC">
            <w:pPr>
              <w:keepNext w:val="0"/>
              <w:keepLines w:val="0"/>
              <w:numPr>
                <w:ilvl w:val="0"/>
                <w:numId w:val="19"/>
              </w:numPr>
              <w:suppressLineNumbers w:val="0"/>
              <w:snapToGrid w:val="0"/>
              <w:spacing w:before="0" w:beforeAutospacing="0" w:after="0" w:afterAutospacing="0"/>
              <w:ind w:right="0"/>
              <w:rPr>
                <w:rFonts w:hint="default" w:ascii="微软雅黑" w:hAnsi="微软雅黑" w:eastAsia="微软雅黑" w:cs="微软雅黑"/>
                <w:b/>
                <w:bCs/>
                <w:sz w:val="16"/>
                <w:szCs w:val="16"/>
              </w:rPr>
            </w:pPr>
            <w:r>
              <w:rPr>
                <w:rFonts w:hint="eastAsia" w:ascii="微软雅黑" w:hAnsi="微软雅黑" w:eastAsia="微软雅黑" w:cs="微软雅黑"/>
                <w:b/>
                <w:bCs/>
                <w:sz w:val="16"/>
                <w:szCs w:val="16"/>
              </w:rPr>
              <w:t>思维：</w:t>
            </w:r>
            <w:r>
              <w:rPr>
                <w:rFonts w:hint="eastAsia" w:ascii="微软雅黑" w:hAnsi="微软雅黑" w:eastAsia="微软雅黑" w:cs="微软雅黑"/>
                <w:sz w:val="16"/>
                <w:szCs w:val="16"/>
              </w:rPr>
              <w:t>····································</w:t>
            </w:r>
            <w:r>
              <w:rPr>
                <w:rFonts w:hint="default" w:ascii="微软雅黑" w:hAnsi="微软雅黑" w:eastAsia="微软雅黑" w:cs="微软雅黑"/>
                <w:kern w:val="2"/>
                <w:sz w:val="16"/>
                <w:szCs w:val="16"/>
                <w:woUserID w:val="1"/>
              </w:rPr>
              <w:t>❗</w:t>
            </w:r>
          </w:p>
          <w:p w14:paraId="2C395058">
            <w:pPr>
              <w:keepNext w:val="0"/>
              <w:keepLines w:val="0"/>
              <w:suppressLineNumbers w:val="0"/>
              <w:snapToGrid w:val="0"/>
              <w:spacing w:before="0" w:beforeAutospacing="0" w:after="0" w:afterAutospacing="0"/>
              <w:ind w:left="0" w:right="0" w:firstLine="400" w:firstLineChars="250"/>
              <w:rPr>
                <w:rFonts w:hint="eastAsia" w:ascii="微软雅黑" w:hAnsi="微软雅黑" w:eastAsia="微软雅黑" w:cs="微软雅黑"/>
                <w:sz w:val="16"/>
                <w:szCs w:val="16"/>
                <w:lang w:eastAsia="zh"/>
                <w:woUserID w:val="1"/>
              </w:rPr>
            </w:pPr>
            <w:r>
              <w:rPr>
                <w:rFonts w:hint="eastAsia" w:ascii="微软雅黑" w:hAnsi="微软雅黑" w:eastAsia="微软雅黑" w:cs="微软雅黑"/>
                <w:sz w:val="16"/>
                <w:szCs w:val="16"/>
              </w:rPr>
              <w:t>思维活跃，善于思考，有辩证思考问题的能力。但是现有词汇量无法支持完成</w:t>
            </w:r>
            <w:r>
              <w:rPr>
                <w:rFonts w:hint="eastAsia" w:ascii="微软雅黑" w:hAnsi="微软雅黑" w:eastAsia="微软雅黑" w:cs="微软雅黑"/>
                <w:sz w:val="16"/>
                <w:szCs w:val="16"/>
                <w:lang w:eastAsia="zh"/>
                <w:woUserID w:val="1"/>
              </w:rPr>
              <w:t>一些比较复杂的表达。</w:t>
            </w:r>
          </w:p>
          <w:p w14:paraId="2DCBFBFD">
            <w:pPr>
              <w:keepNext w:val="0"/>
              <w:keepLines w:val="0"/>
              <w:numPr>
                <w:ilvl w:val="0"/>
                <w:numId w:val="19"/>
              </w:numPr>
              <w:suppressLineNumbers w:val="0"/>
              <w:snapToGrid w:val="0"/>
              <w:spacing w:before="0" w:beforeAutospacing="0" w:after="0" w:afterAutospacing="0"/>
              <w:ind w:right="0"/>
              <w:rPr>
                <w:rFonts w:hint="default" w:ascii="微软雅黑" w:hAnsi="微软雅黑" w:eastAsia="微软雅黑" w:cs="微软雅黑"/>
                <w:sz w:val="16"/>
                <w:szCs w:val="16"/>
              </w:rPr>
            </w:pPr>
            <w:r>
              <w:rPr>
                <w:rFonts w:hint="eastAsia" w:ascii="微软雅黑" w:hAnsi="微软雅黑" w:eastAsia="微软雅黑" w:cs="微软雅黑"/>
                <w:b/>
                <w:bCs/>
                <w:sz w:val="16"/>
                <w:szCs w:val="16"/>
              </w:rPr>
              <w:t>复习习惯：</w:t>
            </w:r>
            <w:r>
              <w:rPr>
                <w:rFonts w:hint="eastAsia" w:ascii="微软雅黑" w:hAnsi="微软雅黑" w:eastAsia="微软雅黑" w:cs="微软雅黑"/>
                <w:sz w:val="16"/>
                <w:szCs w:val="16"/>
              </w:rPr>
              <w:t>····································</w:t>
            </w:r>
            <w:r>
              <w:rPr>
                <w:rFonts w:hint="default" w:ascii="微软雅黑" w:hAnsi="微软雅黑" w:eastAsia="微软雅黑" w:cs="微软雅黑"/>
                <w:kern w:val="2"/>
                <w:sz w:val="16"/>
                <w:szCs w:val="16"/>
                <w:woUserID w:val="1"/>
              </w:rPr>
              <w:t>✅</w:t>
            </w:r>
          </w:p>
          <w:p w14:paraId="058EDF59">
            <w:pPr>
              <w:keepNext w:val="0"/>
              <w:keepLines w:val="0"/>
              <w:suppressLineNumbers w:val="0"/>
              <w:snapToGrid w:val="0"/>
              <w:spacing w:before="0" w:beforeAutospacing="0" w:after="0" w:afterAutospacing="0"/>
              <w:ind w:left="0" w:right="0" w:firstLine="420"/>
              <w:rPr>
                <w:rFonts w:hint="eastAsia" w:ascii="微软雅黑" w:hAnsi="微软雅黑" w:eastAsia="微软雅黑" w:cs="微软雅黑"/>
                <w:sz w:val="16"/>
                <w:szCs w:val="16"/>
                <w:lang w:eastAsia="zh"/>
                <w:woUserID w:val="1"/>
              </w:rPr>
            </w:pPr>
            <w:r>
              <w:rPr>
                <w:rFonts w:hint="eastAsia" w:ascii="微软雅黑" w:hAnsi="微软雅黑" w:eastAsia="微软雅黑" w:cs="微软雅黑"/>
                <w:sz w:val="16"/>
                <w:szCs w:val="16"/>
                <w:lang w:eastAsia="zh"/>
                <w:woUserID w:val="1"/>
              </w:rPr>
              <w:t>学习状态好，推测复习习惯较好，能完成老师布置的复习任务。</w:t>
            </w:r>
          </w:p>
          <w:p w14:paraId="551B02EB">
            <w:pPr>
              <w:keepNext w:val="0"/>
              <w:keepLines w:val="0"/>
              <w:numPr>
                <w:ilvl w:val="0"/>
                <w:numId w:val="19"/>
              </w:numPr>
              <w:suppressLineNumbers w:val="0"/>
              <w:snapToGrid w:val="0"/>
              <w:spacing w:before="0" w:beforeAutospacing="0" w:after="0" w:afterAutospacing="0"/>
              <w:ind w:right="0"/>
              <w:rPr>
                <w:rFonts w:hint="default" w:ascii="微软雅黑" w:hAnsi="微软雅黑" w:eastAsia="微软雅黑" w:cs="微软雅黑"/>
                <w:sz w:val="16"/>
                <w:szCs w:val="16"/>
              </w:rPr>
            </w:pPr>
            <w:r>
              <w:rPr>
                <w:rFonts w:hint="eastAsia" w:ascii="微软雅黑" w:hAnsi="微软雅黑" w:eastAsia="微软雅黑" w:cs="微软雅黑"/>
                <w:b/>
                <w:bCs/>
                <w:sz w:val="16"/>
                <w:szCs w:val="16"/>
              </w:rPr>
              <w:t>学习策略：</w:t>
            </w:r>
            <w:r>
              <w:rPr>
                <w:rFonts w:hint="eastAsia" w:ascii="微软雅黑" w:hAnsi="微软雅黑" w:eastAsia="微软雅黑" w:cs="微软雅黑"/>
                <w:sz w:val="16"/>
                <w:szCs w:val="16"/>
              </w:rPr>
              <w:t>··································</w:t>
            </w:r>
            <w:r>
              <w:rPr>
                <w:rFonts w:hint="default" w:ascii="微软雅黑" w:hAnsi="微软雅黑" w:eastAsia="微软雅黑" w:cs="微软雅黑"/>
                <w:kern w:val="2"/>
                <w:sz w:val="16"/>
                <w:szCs w:val="16"/>
                <w:woUserID w:val="1"/>
              </w:rPr>
              <w:t>✅</w:t>
            </w:r>
          </w:p>
          <w:p w14:paraId="084BC3F2">
            <w:pPr>
              <w:keepNext w:val="0"/>
              <w:keepLines w:val="0"/>
              <w:suppressLineNumbers w:val="0"/>
              <w:snapToGrid w:val="0"/>
              <w:spacing w:before="0" w:beforeAutospacing="0" w:after="0" w:afterAutospacing="0"/>
              <w:ind w:left="0" w:right="0" w:firstLine="420"/>
              <w:rPr>
                <w:rFonts w:hint="eastAsia" w:ascii="微软雅黑" w:hAnsi="微软雅黑" w:eastAsia="微软雅黑" w:cs="微软雅黑"/>
                <w:sz w:val="16"/>
                <w:szCs w:val="16"/>
                <w:lang w:eastAsia="zh"/>
                <w:woUserID w:val="1"/>
              </w:rPr>
            </w:pPr>
            <w:r>
              <w:rPr>
                <w:rFonts w:hint="eastAsia" w:ascii="微软雅黑" w:hAnsi="微软雅黑" w:eastAsia="微软雅黑" w:cs="微软雅黑"/>
                <w:sz w:val="16"/>
                <w:szCs w:val="16"/>
                <w:woUserID w:val="1"/>
              </w:rPr>
              <w:t>学习习惯比较优秀</w:t>
            </w:r>
            <w:r>
              <w:rPr>
                <w:rFonts w:hint="eastAsia" w:ascii="微软雅黑" w:hAnsi="微软雅黑" w:eastAsia="微软雅黑" w:cs="微软雅黑"/>
                <w:sz w:val="16"/>
                <w:szCs w:val="16"/>
                <w:lang w:eastAsia="zh"/>
                <w:woUserID w:val="1"/>
              </w:rPr>
              <w:t>。</w:t>
            </w:r>
          </w:p>
          <w:p w14:paraId="5DA8D4D5">
            <w:pPr>
              <w:keepNext w:val="0"/>
              <w:keepLines w:val="0"/>
              <w:numPr>
                <w:ilvl w:val="0"/>
                <w:numId w:val="19"/>
              </w:numPr>
              <w:suppressLineNumbers w:val="0"/>
              <w:snapToGrid w:val="0"/>
              <w:spacing w:before="0" w:beforeAutospacing="0" w:after="0" w:afterAutospacing="0"/>
              <w:ind w:right="0"/>
              <w:rPr>
                <w:rFonts w:hint="default" w:ascii="微软雅黑" w:hAnsi="微软雅黑" w:eastAsia="微软雅黑" w:cs="微软雅黑"/>
                <w:b/>
                <w:bCs/>
                <w:sz w:val="16"/>
                <w:szCs w:val="16"/>
              </w:rPr>
            </w:pPr>
            <w:r>
              <w:rPr>
                <w:rFonts w:hint="eastAsia" w:ascii="微软雅黑" w:hAnsi="微软雅黑" w:eastAsia="微软雅黑" w:cs="微软雅黑"/>
                <w:b/>
                <w:bCs/>
                <w:sz w:val="16"/>
                <w:szCs w:val="16"/>
              </w:rPr>
              <w:t>畏难情绪：</w:t>
            </w:r>
            <w:r>
              <w:rPr>
                <w:rFonts w:hint="eastAsia" w:ascii="微软雅黑" w:hAnsi="微软雅黑" w:eastAsia="微软雅黑" w:cs="微软雅黑"/>
                <w:sz w:val="16"/>
                <w:szCs w:val="16"/>
              </w:rPr>
              <w:t>·································</w:t>
            </w:r>
            <w:r>
              <w:rPr>
                <w:rFonts w:hint="default" w:ascii="微软雅黑" w:hAnsi="微软雅黑" w:eastAsia="微软雅黑" w:cs="微软雅黑"/>
                <w:kern w:val="2"/>
                <w:sz w:val="16"/>
                <w:szCs w:val="16"/>
                <w:woUserID w:val="1"/>
              </w:rPr>
              <w:t>✅</w:t>
            </w:r>
          </w:p>
          <w:p w14:paraId="30F9D8E1">
            <w:pPr>
              <w:keepNext w:val="0"/>
              <w:keepLines w:val="0"/>
              <w:suppressLineNumbers w:val="0"/>
              <w:snapToGrid w:val="0"/>
              <w:spacing w:before="0" w:beforeAutospacing="0" w:after="0" w:afterAutospacing="0"/>
              <w:ind w:left="0" w:right="0" w:firstLine="400" w:firstLineChars="250"/>
              <w:rPr>
                <w:rFonts w:hint="eastAsia" w:ascii="微软雅黑" w:hAnsi="微软雅黑" w:eastAsia="微软雅黑" w:cs="微软雅黑"/>
                <w:color w:val="EE822F" w:themeColor="accent2"/>
                <w:sz w:val="16"/>
                <w:szCs w:val="16"/>
                <w14:textFill>
                  <w14:solidFill>
                    <w14:schemeClr w14:val="accent2"/>
                  </w14:solidFill>
                </w14:textFill>
              </w:rPr>
            </w:pPr>
            <w:r>
              <w:rPr>
                <w:rFonts w:hint="eastAsia" w:ascii="微软雅黑" w:hAnsi="微软雅黑" w:eastAsia="微软雅黑" w:cs="微软雅黑"/>
                <w:sz w:val="16"/>
                <w:szCs w:val="16"/>
              </w:rPr>
              <w:t>能够按要求完成所有任务，即使觉得有点困难也能坚持完成。</w:t>
            </w:r>
          </w:p>
          <w:p w14:paraId="7C01FFFC">
            <w:pPr>
              <w:keepNext w:val="0"/>
              <w:keepLines w:val="0"/>
              <w:numPr>
                <w:ilvl w:val="0"/>
                <w:numId w:val="19"/>
              </w:numPr>
              <w:suppressLineNumbers w:val="0"/>
              <w:snapToGrid w:val="0"/>
              <w:spacing w:before="0" w:beforeAutospacing="0" w:after="0" w:afterAutospacing="0"/>
              <w:ind w:right="0"/>
              <w:rPr>
                <w:rFonts w:hint="default" w:ascii="微软雅黑" w:hAnsi="微软雅黑" w:eastAsia="微软雅黑" w:cs="微软雅黑"/>
                <w:sz w:val="16"/>
                <w:szCs w:val="16"/>
              </w:rPr>
            </w:pPr>
            <w:r>
              <w:rPr>
                <w:rFonts w:hint="eastAsia" w:ascii="微软雅黑" w:hAnsi="微软雅黑" w:eastAsia="微软雅黑" w:cs="微软雅黑"/>
                <w:b/>
                <w:bCs/>
                <w:sz w:val="16"/>
                <w:szCs w:val="16"/>
              </w:rPr>
              <w:t>笔记习惯：</w:t>
            </w:r>
            <w:r>
              <w:rPr>
                <w:rFonts w:hint="eastAsia" w:ascii="微软雅黑" w:hAnsi="微软雅黑" w:eastAsia="微软雅黑" w:cs="微软雅黑"/>
                <w:sz w:val="16"/>
                <w:szCs w:val="16"/>
              </w:rPr>
              <w:t>·································</w:t>
            </w:r>
            <w:r>
              <w:rPr>
                <w:rFonts w:hint="default" w:ascii="微软雅黑" w:hAnsi="微软雅黑" w:eastAsia="微软雅黑" w:cs="微软雅黑"/>
                <w:kern w:val="2"/>
                <w:sz w:val="16"/>
                <w:szCs w:val="16"/>
                <w:woUserID w:val="1"/>
              </w:rPr>
              <w:t>❗</w:t>
            </w:r>
          </w:p>
          <w:p w14:paraId="73C654FD">
            <w:pPr>
              <w:keepNext w:val="0"/>
              <w:keepLines w:val="0"/>
              <w:suppressLineNumbers w:val="0"/>
              <w:snapToGrid w:val="0"/>
              <w:spacing w:before="0" w:beforeAutospacing="0" w:after="0" w:afterAutospacing="0"/>
              <w:ind w:left="0" w:right="0" w:firstLine="400" w:firstLineChars="250"/>
              <w:rPr>
                <w:rFonts w:hint="default" w:ascii="微软雅黑" w:hAnsi="微软雅黑" w:eastAsia="微软雅黑" w:cs="微软雅黑"/>
              </w:rPr>
            </w:pPr>
            <w:r>
              <w:rPr>
                <w:rFonts w:hint="eastAsia" w:ascii="微软雅黑" w:hAnsi="微软雅黑" w:eastAsia="微软雅黑" w:cs="微软雅黑"/>
                <w:sz w:val="16"/>
                <w:szCs w:val="16"/>
              </w:rPr>
              <w:t>有待加强</w:t>
            </w:r>
            <w:r>
              <w:rPr>
                <w:rFonts w:hint="default" w:ascii="微软雅黑" w:hAnsi="微软雅黑" w:eastAsia="微软雅黑" w:cs="微软雅黑"/>
                <w:sz w:val="16"/>
                <w:szCs w:val="16"/>
              </w:rPr>
              <w:t>(e.g.</w:t>
            </w:r>
            <w:r>
              <w:rPr>
                <w:rFonts w:hint="eastAsia" w:ascii="微软雅黑" w:hAnsi="微软雅黑" w:eastAsia="微软雅黑" w:cs="微软雅黑"/>
                <w:sz w:val="16"/>
                <w:szCs w:val="16"/>
              </w:rPr>
              <w:t>可以做笔记，写阅读的时候可以多划关键字)。</w:t>
            </w:r>
          </w:p>
        </w:tc>
      </w:tr>
    </w:tbl>
    <w:p w14:paraId="088CB15B">
      <w:pPr>
        <w:snapToGrid w:val="0"/>
        <w:spacing w:line="432" w:lineRule="auto"/>
        <w:rPr>
          <w:rFonts w:ascii="微软雅黑" w:hAnsi="微软雅黑" w:eastAsia="微软雅黑" w:cs="微软雅黑"/>
          <w:u w:val="single"/>
        </w:rPr>
      </w:pPr>
    </w:p>
    <w:p w14:paraId="187CB0F3">
      <w:pPr>
        <w:snapToGrid w:val="0"/>
        <w:spacing w:line="432" w:lineRule="auto"/>
        <w:rPr>
          <w:rFonts w:ascii="微软雅黑" w:hAnsi="微软雅黑" w:eastAsia="微软雅黑" w:cs="微软雅黑"/>
          <w:u w:val="single"/>
        </w:rPr>
      </w:pPr>
    </w:p>
    <w:p w14:paraId="029D194C">
      <w:pPr>
        <w:snapToGrid w:val="0"/>
        <w:spacing w:line="432" w:lineRule="auto"/>
        <w:rPr>
          <w:rFonts w:ascii="微软雅黑" w:hAnsi="微软雅黑" w:eastAsia="微软雅黑" w:cs="微软雅黑"/>
          <w:u w:val="single"/>
        </w:rPr>
      </w:pPr>
    </w:p>
    <w:p w14:paraId="5FE022DE">
      <w:pPr>
        <w:snapToGrid w:val="0"/>
        <w:spacing w:line="432" w:lineRule="auto"/>
        <w:rPr>
          <w:rFonts w:ascii="微软雅黑" w:hAnsi="微软雅黑" w:eastAsia="微软雅黑" w:cs="微软雅黑"/>
          <w:u w:val="single"/>
        </w:rPr>
      </w:pPr>
    </w:p>
    <w:p w14:paraId="34A68993">
      <w:pPr>
        <w:snapToGrid w:val="0"/>
        <w:spacing w:line="432" w:lineRule="auto"/>
        <w:rPr>
          <w:rFonts w:ascii="微软雅黑" w:hAnsi="微软雅黑" w:eastAsia="微软雅黑" w:cs="微软雅黑"/>
          <w:u w:val="single"/>
        </w:rPr>
      </w:pPr>
    </w:p>
    <w:p w14:paraId="73F89E99">
      <w:pPr>
        <w:snapToGrid w:val="0"/>
        <w:spacing w:line="432" w:lineRule="auto"/>
        <w:rPr>
          <w:rFonts w:ascii="微软雅黑" w:hAnsi="微软雅黑" w:eastAsia="微软雅黑" w:cs="微软雅黑"/>
          <w:u w:val="single"/>
        </w:rPr>
      </w:pPr>
    </w:p>
    <w:p w14:paraId="23E93763">
      <w:pPr>
        <w:snapToGrid w:val="0"/>
        <w:spacing w:line="432" w:lineRule="auto"/>
        <w:rPr>
          <w:rFonts w:ascii="微软雅黑" w:hAnsi="微软雅黑" w:eastAsia="微软雅黑" w:cs="微软雅黑"/>
          <w:u w:val="single"/>
        </w:rPr>
      </w:pPr>
    </w:p>
    <w:p w14:paraId="44FEA8B5">
      <w:pPr>
        <w:snapToGrid w:val="0"/>
        <w:spacing w:line="432" w:lineRule="auto"/>
        <w:rPr>
          <w:rFonts w:ascii="微软雅黑" w:hAnsi="微软雅黑" w:eastAsia="微软雅黑" w:cs="微软雅黑"/>
          <w:u w:val="single"/>
        </w:rPr>
      </w:pPr>
    </w:p>
    <w:p w14:paraId="789AF620">
      <w:pPr>
        <w:snapToGrid w:val="0"/>
        <w:spacing w:line="432" w:lineRule="auto"/>
        <w:rPr>
          <w:rFonts w:ascii="微软雅黑" w:hAnsi="微软雅黑" w:eastAsia="微软雅黑" w:cs="微软雅黑"/>
          <w:u w:val="single"/>
        </w:rPr>
      </w:pPr>
    </w:p>
    <w:p w14:paraId="6BE129AD">
      <w:pPr>
        <w:snapToGrid w:val="0"/>
        <w:spacing w:line="432" w:lineRule="auto"/>
        <w:rPr>
          <w:rFonts w:ascii="微软雅黑" w:hAnsi="微软雅黑" w:eastAsia="微软雅黑" w:cs="微软雅黑"/>
          <w:u w:val="single"/>
        </w:rPr>
      </w:pPr>
    </w:p>
    <w:p w14:paraId="3808BC06">
      <w:pPr>
        <w:snapToGrid w:val="0"/>
        <w:spacing w:line="432" w:lineRule="auto"/>
        <w:rPr>
          <w:rFonts w:ascii="微软雅黑" w:hAnsi="微软雅黑" w:eastAsia="微软雅黑" w:cs="微软雅黑"/>
          <w:u w:val="single"/>
        </w:rPr>
      </w:pPr>
    </w:p>
    <w:p w14:paraId="683439E5">
      <w:pPr>
        <w:snapToGrid w:val="0"/>
        <w:spacing w:line="432" w:lineRule="auto"/>
        <w:rPr>
          <w:rFonts w:ascii="微软雅黑" w:hAnsi="微软雅黑" w:eastAsia="微软雅黑" w:cs="微软雅黑"/>
          <w:u w:val="single"/>
        </w:rPr>
      </w:pPr>
    </w:p>
    <w:p w14:paraId="54CE4771">
      <w:pPr>
        <w:snapToGrid w:val="0"/>
        <w:spacing w:line="432" w:lineRule="auto"/>
        <w:rPr>
          <w:rFonts w:ascii="微软雅黑" w:hAnsi="微软雅黑" w:eastAsia="微软雅黑" w:cs="微软雅黑"/>
          <w:u w:val="single"/>
        </w:rPr>
      </w:pPr>
    </w:p>
    <w:p w14:paraId="33CCCC22">
      <w:pPr>
        <w:snapToGrid w:val="0"/>
        <w:spacing w:line="432" w:lineRule="auto"/>
        <w:rPr>
          <w:rFonts w:ascii="微软雅黑" w:hAnsi="微软雅黑" w:eastAsia="微软雅黑" w:cs="微软雅黑"/>
          <w:u w:val="single"/>
        </w:rPr>
      </w:pPr>
    </w:p>
    <w:p w14:paraId="0A3E641D">
      <w:pPr>
        <w:rPr>
          <w:rFonts w:hint="eastAsia" w:ascii="思源黑体 CN Medium" w:hAnsi="思源黑体 CN Medium" w:eastAsia="思源黑体 CN Medium" w:cs="思源黑体 CN Medium"/>
          <w:sz w:val="28"/>
          <w:szCs w:val="32"/>
        </w:rPr>
      </w:pPr>
      <w:r>
        <w:rPr>
          <w:rFonts w:hint="eastAsia" w:ascii="思源黑体 CN Medium" w:hAnsi="思源黑体 CN Medium" w:eastAsia="思源黑体 CN Medium" w:cs="思源黑体 CN Medium"/>
          <w:sz w:val="28"/>
          <w:szCs w:val="32"/>
        </w:rPr>
        <w:br w:type="page"/>
      </w:r>
    </w:p>
    <w:p w14:paraId="52C00007">
      <w:pPr>
        <w:snapToGrid w:val="0"/>
        <w:spacing w:line="432" w:lineRule="auto"/>
        <w:rPr>
          <w:rFonts w:ascii="思源黑体 CN Medium" w:hAnsi="思源黑体 CN Medium" w:eastAsia="思源黑体 CN Medium" w:cs="思源黑体 CN Medium"/>
          <w:sz w:val="28"/>
          <w:szCs w:val="32"/>
        </w:rPr>
      </w:pPr>
      <w:r>
        <w:rPr>
          <w:rFonts w:hint="eastAsia" w:ascii="思源黑体 CN Medium" w:hAnsi="思源黑体 CN Medium" w:eastAsia="思源黑体 CN Medium" w:cs="思源黑体 CN Medium"/>
          <w:sz w:val="28"/>
          <w:szCs w:val="32"/>
        </w:rPr>
        <w:t>三、语言教学安排</w:t>
      </w:r>
    </w:p>
    <w:p w14:paraId="2ACDF7EB">
      <w:pPr>
        <w:numPr>
          <w:ilvl w:val="0"/>
          <w:numId w:val="1"/>
        </w:numPr>
        <w:rPr>
          <w:rFonts w:ascii="思源黑体 CN" w:hAnsi="思源黑体 CN" w:eastAsia="思源黑体 CN" w:cs="思源黑体 CN"/>
        </w:rPr>
      </w:pPr>
      <w:r>
        <w:rPr>
          <w:rFonts w:hint="eastAsia" w:ascii="思源黑体 CN" w:hAnsi="思源黑体 CN" w:eastAsia="思源黑体 CN" w:cs="思源黑体 CN"/>
        </w:rPr>
        <w:t>课时参考依据</w:t>
      </w:r>
    </w:p>
    <w:p w14:paraId="3AACB103">
      <w:pPr>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drawing>
          <wp:inline distT="0" distB="0" distL="114300" distR="114300">
            <wp:extent cx="5305425" cy="5808345"/>
            <wp:effectExtent l="0" t="0" r="9525" b="1905"/>
            <wp:docPr id="19"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descr="IMG_256"/>
                    <pic:cNvPicPr>
                      <a:picLocks noChangeAspect="1"/>
                    </pic:cNvPicPr>
                  </pic:nvPicPr>
                  <pic:blipFill>
                    <a:blip r:embed="rId8"/>
                    <a:stretch>
                      <a:fillRect/>
                    </a:stretch>
                  </pic:blipFill>
                  <pic:spPr>
                    <a:xfrm>
                      <a:off x="0" y="0"/>
                      <a:ext cx="5305425" cy="5808345"/>
                    </a:xfrm>
                    <a:prstGeom prst="rect">
                      <a:avLst/>
                    </a:prstGeom>
                    <a:noFill/>
                    <a:ln w="9525">
                      <a:noFill/>
                    </a:ln>
                  </pic:spPr>
                </pic:pic>
              </a:graphicData>
            </a:graphic>
          </wp:inline>
        </w:drawing>
      </w:r>
    </w:p>
    <w:p w14:paraId="06B69AF7">
      <w:pPr>
        <w:jc w:val="left"/>
        <w:rPr>
          <w:rFonts w:ascii="思源黑体 CN" w:hAnsi="思源黑体 CN" w:eastAsia="思源黑体 CN" w:cs="思源黑体 CN"/>
          <w:sz w:val="18"/>
          <w:szCs w:val="20"/>
        </w:rPr>
      </w:pPr>
      <w:r>
        <w:rPr>
          <w:rFonts w:hint="eastAsia" w:ascii="思源黑体 CN" w:hAnsi="思源黑体 CN" w:eastAsia="思源黑体 CN" w:cs="思源黑体 CN"/>
          <w:sz w:val="18"/>
          <w:szCs w:val="20"/>
        </w:rPr>
        <w:t>来源：剑桥考试中心官方网站</w:t>
      </w:r>
      <w:r>
        <w:rPr>
          <w:rFonts w:hint="eastAsia" w:ascii="思源黑体 CN" w:hAnsi="思源黑体 CN" w:eastAsia="思源黑体 CN" w:cs="思源黑体 CN"/>
          <w:sz w:val="18"/>
          <w:szCs w:val="20"/>
        </w:rPr>
        <w:fldChar w:fldCharType="begin"/>
      </w:r>
      <w:r>
        <w:rPr>
          <w:rFonts w:hint="eastAsia" w:ascii="思源黑体 CN" w:hAnsi="思源黑体 CN" w:eastAsia="思源黑体 CN" w:cs="思源黑体 CN"/>
          <w:sz w:val="18"/>
          <w:szCs w:val="20"/>
        </w:rPr>
        <w:instrText xml:space="preserve"> HYPERLINK "https://support.cambridgeenglish.org/hc/en-gb/articles/202838506-Guided-learning-hours" </w:instrText>
      </w:r>
      <w:r>
        <w:rPr>
          <w:rFonts w:hint="eastAsia" w:ascii="思源黑体 CN" w:hAnsi="思源黑体 CN" w:eastAsia="思源黑体 CN" w:cs="思源黑体 CN"/>
          <w:sz w:val="18"/>
          <w:szCs w:val="20"/>
        </w:rPr>
        <w:fldChar w:fldCharType="separate"/>
      </w:r>
      <w:r>
        <w:rPr>
          <w:rStyle w:val="11"/>
          <w:rFonts w:hint="eastAsia" w:ascii="思源黑体 CN" w:hAnsi="思源黑体 CN" w:eastAsia="思源黑体 CN" w:cs="思源黑体 CN"/>
          <w:sz w:val="18"/>
          <w:szCs w:val="20"/>
        </w:rPr>
        <w:t>https://support.cambridgeenglish.org/hc/en-gb/articles/202838506-Guided-learning-hours</w:t>
      </w:r>
      <w:r>
        <w:rPr>
          <w:rFonts w:hint="eastAsia" w:ascii="思源黑体 CN" w:hAnsi="思源黑体 CN" w:eastAsia="思源黑体 CN" w:cs="思源黑体 CN"/>
          <w:sz w:val="18"/>
          <w:szCs w:val="20"/>
        </w:rPr>
        <w:fldChar w:fldCharType="end"/>
      </w:r>
    </w:p>
    <w:p w14:paraId="2663AF0D">
      <w:pPr>
        <w:jc w:val="left"/>
        <w:rPr>
          <w:rFonts w:ascii="思源黑体 CN" w:hAnsi="思源黑体 CN" w:eastAsia="思源黑体 CN" w:cs="思源黑体 CN"/>
          <w:sz w:val="18"/>
          <w:szCs w:val="20"/>
        </w:rPr>
      </w:pPr>
    </w:p>
    <w:p w14:paraId="593F5DD6">
      <w:pPr>
        <w:rPr>
          <w:rFonts w:ascii="宋体" w:hAnsi="宋体" w:eastAsia="宋体" w:cs="宋体"/>
          <w:color w:val="000000"/>
          <w:kern w:val="0"/>
          <w:sz w:val="24"/>
          <w:szCs w:val="24"/>
          <w:lang w:bidi="ar"/>
        </w:rPr>
      </w:pPr>
    </w:p>
    <w:p w14:paraId="29F317F0">
      <w:pPr>
        <w:rPr>
          <w:rFonts w:ascii="宋体" w:hAnsi="宋体" w:eastAsia="宋体" w:cs="宋体"/>
          <w:color w:val="000000"/>
          <w:kern w:val="0"/>
          <w:sz w:val="24"/>
          <w:szCs w:val="24"/>
          <w:lang w:bidi="ar"/>
        </w:rPr>
      </w:pPr>
    </w:p>
    <w:p w14:paraId="7C452D49">
      <w:pPr>
        <w:rPr>
          <w:rFonts w:hint="eastAsia" w:ascii="宋体" w:hAnsi="宋体" w:eastAsia="宋体" w:cs="宋体"/>
          <w:color w:val="000000"/>
          <w:kern w:val="0"/>
          <w:sz w:val="24"/>
          <w:szCs w:val="24"/>
          <w:lang w:bidi="ar"/>
        </w:rPr>
      </w:pPr>
    </w:p>
    <w:p w14:paraId="54DF9248">
      <w:pPr>
        <w:rPr>
          <w:rFonts w:ascii="思源黑体 CN" w:hAnsi="思源黑体 CN" w:eastAsia="思源黑体 CN" w:cs="思源黑体 CN"/>
        </w:rPr>
      </w:pPr>
      <w:r>
        <w:rPr>
          <w:rFonts w:hint="eastAsia" w:ascii="思源黑体 CN" w:hAnsi="思源黑体 CN" w:eastAsia="思源黑体 CN" w:cs="思源黑体 CN"/>
        </w:rPr>
        <w:br w:type="page"/>
      </w:r>
    </w:p>
    <w:p w14:paraId="64F5247F">
      <w:pPr>
        <w:numPr>
          <w:ilvl w:val="0"/>
          <w:numId w:val="1"/>
        </w:numPr>
        <w:rPr>
          <w:rFonts w:ascii="思源黑体 CN" w:hAnsi="思源黑体 CN" w:eastAsia="思源黑体 CN" w:cs="思源黑体 CN"/>
        </w:rPr>
      </w:pPr>
      <w:bookmarkStart w:id="0" w:name="_GoBack"/>
      <w:bookmarkEnd w:id="0"/>
      <w:r>
        <w:rPr>
          <w:rFonts w:hint="eastAsia" w:ascii="思源黑体 CN" w:hAnsi="思源黑体 CN" w:eastAsia="思源黑体 CN" w:cs="思源黑体 CN"/>
        </w:rPr>
        <w:t>课时规划</w:t>
      </w:r>
    </w:p>
    <w:tbl>
      <w:tblPr>
        <w:tblStyle w:val="8"/>
        <w:tblpPr w:leftFromText="180" w:rightFromText="180" w:vertAnchor="text" w:horzAnchor="page" w:tblpX="1412" w:tblpY="303"/>
        <w:tblOverlap w:val="never"/>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fixed"/>
        <w:tblCellMar>
          <w:top w:w="0" w:type="dxa"/>
          <w:left w:w="108" w:type="dxa"/>
          <w:bottom w:w="0" w:type="dxa"/>
          <w:right w:w="108" w:type="dxa"/>
        </w:tblCellMar>
      </w:tblPr>
      <w:tblGrid>
        <w:gridCol w:w="1838"/>
        <w:gridCol w:w="964"/>
        <w:gridCol w:w="3118"/>
        <w:gridCol w:w="1701"/>
        <w:gridCol w:w="1843"/>
      </w:tblGrid>
      <w:tr w14:paraId="2A181905">
        <w:trPr>
          <w:trHeight w:val="1266" w:hRule="atLeast"/>
        </w:trPr>
        <w:tc>
          <w:tcPr>
            <w:tcW w:w="1838" w:type="dxa"/>
            <w:tcBorders>
              <w:top w:val="single" w:color="FFFFFF" w:sz="4" w:space="0"/>
              <w:left w:val="single" w:color="FFFFFF" w:sz="4" w:space="0"/>
              <w:bottom w:val="single" w:color="FFFFFF" w:sz="4" w:space="0"/>
              <w:right w:val="single" w:color="FFFFFF" w:sz="4" w:space="0"/>
              <w:tl2br w:val="nil"/>
            </w:tcBorders>
            <w:shd w:val="clear" w:color="auto" w:fill="013372"/>
            <w:vAlign w:val="center"/>
          </w:tcPr>
          <w:p w14:paraId="2B8612C0">
            <w:pPr>
              <w:keepNext w:val="0"/>
              <w:keepLines w:val="0"/>
              <w:suppressLineNumbers w:val="0"/>
              <w:snapToGrid w:val="0"/>
              <w:spacing w:before="0" w:beforeAutospacing="0" w:after="0" w:afterAutospacing="0" w:line="432" w:lineRule="auto"/>
              <w:ind w:left="0" w:right="0"/>
              <w:jc w:val="center"/>
              <w:rPr>
                <w:rFonts w:hint="default" w:ascii="思源黑体 CN Medium" w:hAnsi="思源黑体 CN Medium" w:eastAsia="思源黑体 CN Medium" w:cs="思源黑体 CN Medium"/>
                <w:color w:val="FFFFFF" w:themeColor="background1"/>
                <w14:textFill>
                  <w14:solidFill>
                    <w14:schemeClr w14:val="bg1"/>
                  </w14:solidFill>
                </w14:textFill>
              </w:rPr>
            </w:pPr>
            <w:r>
              <w:rPr>
                <w:rFonts w:hint="eastAsia" w:ascii="思源黑体 CN Medium" w:hAnsi="思源黑体 CN Medium" w:eastAsia="思源黑体 CN Medium" w:cs="思源黑体 CN Medium"/>
                <w:color w:val="FFFFFF" w:themeColor="background1"/>
                <w14:textFill>
                  <w14:solidFill>
                    <w14:schemeClr w14:val="bg1"/>
                  </w14:solidFill>
                </w14:textFill>
              </w:rPr>
              <w:t>阶段</w:t>
            </w:r>
          </w:p>
        </w:tc>
        <w:tc>
          <w:tcPr>
            <w:tcW w:w="964" w:type="dxa"/>
            <w:tcBorders>
              <w:top w:val="single" w:color="FFFFFF" w:sz="4" w:space="0"/>
              <w:left w:val="single" w:color="FFFFFF" w:sz="4" w:space="0"/>
              <w:bottom w:val="single" w:color="FFFFFF" w:sz="4" w:space="0"/>
              <w:right w:val="single" w:color="FFFFFF" w:sz="4" w:space="0"/>
            </w:tcBorders>
            <w:shd w:val="clear" w:color="auto" w:fill="013372"/>
            <w:vAlign w:val="center"/>
          </w:tcPr>
          <w:p w14:paraId="518A17D5">
            <w:pPr>
              <w:keepNext w:val="0"/>
              <w:keepLines w:val="0"/>
              <w:suppressLineNumbers w:val="0"/>
              <w:snapToGrid w:val="0"/>
              <w:spacing w:before="0" w:beforeAutospacing="0" w:after="0" w:afterAutospacing="0" w:line="432" w:lineRule="auto"/>
              <w:ind w:left="0" w:right="0"/>
              <w:jc w:val="center"/>
              <w:rPr>
                <w:rFonts w:hint="default" w:ascii="思源黑体 CN Medium" w:hAnsi="思源黑体 CN Medium" w:eastAsia="思源黑体 CN Medium" w:cs="思源黑体 CN Medium"/>
                <w:color w:val="FFFFFF" w:themeColor="background1"/>
                <w14:textFill>
                  <w14:solidFill>
                    <w14:schemeClr w14:val="bg1"/>
                  </w14:solidFill>
                </w14:textFill>
              </w:rPr>
            </w:pPr>
            <w:r>
              <w:rPr>
                <w:rFonts w:hint="eastAsia" w:ascii="思源黑体 CN Medium" w:hAnsi="思源黑体 CN Medium" w:eastAsia="思源黑体 CN Medium" w:cs="思源黑体 CN Medium"/>
                <w:color w:val="FFFFFF" w:themeColor="background1"/>
                <w14:textFill>
                  <w14:solidFill>
                    <w14:schemeClr w14:val="bg1"/>
                  </w14:solidFill>
                </w14:textFill>
              </w:rPr>
              <w:t>时长</w:t>
            </w:r>
          </w:p>
        </w:tc>
        <w:tc>
          <w:tcPr>
            <w:tcW w:w="3118" w:type="dxa"/>
            <w:tcBorders>
              <w:top w:val="single" w:color="FFFFFF" w:sz="4" w:space="0"/>
              <w:left w:val="single" w:color="FFFFFF" w:sz="4" w:space="0"/>
              <w:bottom w:val="single" w:color="FFFFFF" w:sz="4" w:space="0"/>
              <w:right w:val="single" w:color="FFFFFF" w:sz="4" w:space="0"/>
            </w:tcBorders>
            <w:shd w:val="clear" w:color="auto" w:fill="013372"/>
            <w:vAlign w:val="center"/>
          </w:tcPr>
          <w:p w14:paraId="39C1162E">
            <w:pPr>
              <w:keepNext w:val="0"/>
              <w:keepLines w:val="0"/>
              <w:suppressLineNumbers w:val="0"/>
              <w:snapToGrid w:val="0"/>
              <w:spacing w:before="0" w:beforeAutospacing="0" w:after="0" w:afterAutospacing="0" w:line="432" w:lineRule="auto"/>
              <w:ind w:left="0" w:right="0"/>
              <w:jc w:val="center"/>
              <w:rPr>
                <w:rFonts w:hint="default" w:ascii="思源黑体 CN Medium" w:hAnsi="思源黑体 CN Medium" w:eastAsia="思源黑体 CN Medium" w:cs="思源黑体 CN Medium"/>
                <w:color w:val="FFFFFF" w:themeColor="background1"/>
                <w14:textFill>
                  <w14:solidFill>
                    <w14:schemeClr w14:val="bg1"/>
                  </w14:solidFill>
                </w14:textFill>
              </w:rPr>
            </w:pPr>
            <w:r>
              <w:rPr>
                <w:rFonts w:hint="eastAsia" w:ascii="思源黑体 CN Medium" w:hAnsi="思源黑体 CN Medium" w:eastAsia="思源黑体 CN Medium" w:cs="思源黑体 CN Medium"/>
                <w:color w:val="FFFFFF" w:themeColor="background1"/>
                <w14:textFill>
                  <w14:solidFill>
                    <w14:schemeClr w14:val="bg1"/>
                  </w14:solidFill>
                </w14:textFill>
              </w:rPr>
              <w:t>目标</w:t>
            </w:r>
          </w:p>
        </w:tc>
        <w:tc>
          <w:tcPr>
            <w:tcW w:w="1701" w:type="dxa"/>
            <w:tcBorders>
              <w:top w:val="single" w:color="FFFFFF" w:sz="4" w:space="0"/>
              <w:left w:val="single" w:color="FFFFFF" w:sz="4" w:space="0"/>
              <w:bottom w:val="single" w:color="FFFFFF" w:sz="4" w:space="0"/>
              <w:right w:val="single" w:color="FFFFFF" w:sz="4" w:space="0"/>
            </w:tcBorders>
            <w:shd w:val="clear" w:color="auto" w:fill="013372"/>
            <w:vAlign w:val="center"/>
          </w:tcPr>
          <w:p w14:paraId="3F7CA758">
            <w:pPr>
              <w:keepNext w:val="0"/>
              <w:keepLines w:val="0"/>
              <w:suppressLineNumbers w:val="0"/>
              <w:snapToGrid w:val="0"/>
              <w:spacing w:before="0" w:beforeAutospacing="0" w:after="0" w:afterAutospacing="0" w:line="432" w:lineRule="auto"/>
              <w:ind w:left="0" w:right="0"/>
              <w:jc w:val="center"/>
              <w:rPr>
                <w:rFonts w:hint="default" w:ascii="思源黑体 CN Medium" w:hAnsi="思源黑体 CN Medium" w:eastAsia="思源黑体 CN Medium" w:cs="思源黑体 CN Medium"/>
                <w:color w:val="FFFFFF" w:themeColor="background1"/>
                <w14:textFill>
                  <w14:solidFill>
                    <w14:schemeClr w14:val="bg1"/>
                  </w14:solidFill>
                </w14:textFill>
              </w:rPr>
            </w:pPr>
            <w:r>
              <w:rPr>
                <w:rFonts w:hint="eastAsia" w:ascii="思源黑体 CN Medium" w:hAnsi="思源黑体 CN Medium" w:eastAsia="思源黑体 CN Medium" w:cs="思源黑体 CN Medium"/>
                <w:color w:val="FFFFFF" w:themeColor="background1"/>
                <w14:textFill>
                  <w14:solidFill>
                    <w14:schemeClr w14:val="bg1"/>
                  </w14:solidFill>
                </w14:textFill>
              </w:rPr>
              <w:t>教材</w:t>
            </w:r>
          </w:p>
        </w:tc>
        <w:tc>
          <w:tcPr>
            <w:tcW w:w="1843" w:type="dxa"/>
            <w:tcBorders>
              <w:top w:val="single" w:color="FFFFFF" w:sz="4" w:space="0"/>
              <w:left w:val="single" w:color="FFFFFF" w:sz="4" w:space="0"/>
              <w:bottom w:val="single" w:color="FFFFFF" w:sz="4" w:space="0"/>
              <w:right w:val="single" w:color="FFFFFF" w:sz="4" w:space="0"/>
            </w:tcBorders>
            <w:shd w:val="clear" w:color="auto" w:fill="013372"/>
            <w:vAlign w:val="center"/>
          </w:tcPr>
          <w:p w14:paraId="65C568F8">
            <w:pPr>
              <w:keepNext w:val="0"/>
              <w:keepLines w:val="0"/>
              <w:suppressLineNumbers w:val="0"/>
              <w:snapToGrid w:val="0"/>
              <w:spacing w:before="0" w:beforeAutospacing="0" w:after="0" w:afterAutospacing="0" w:line="432" w:lineRule="auto"/>
              <w:ind w:left="0" w:right="0"/>
              <w:jc w:val="center"/>
              <w:rPr>
                <w:rFonts w:hint="eastAsia" w:ascii="思源黑体 CN Medium" w:hAnsi="思源黑体 CN Medium" w:eastAsia="思源黑体 CN Medium" w:cs="思源黑体 CN Medium"/>
                <w:color w:val="FFFFFF" w:themeColor="background1"/>
                <w14:textFill>
                  <w14:solidFill>
                    <w14:schemeClr w14:val="bg1"/>
                  </w14:solidFill>
                </w14:textFill>
              </w:rPr>
            </w:pPr>
            <w:r>
              <w:rPr>
                <w:rFonts w:hint="eastAsia" w:ascii="思源黑体 CN Medium" w:hAnsi="思源黑体 CN Medium" w:eastAsia="思源黑体 CN Medium" w:cs="思源黑体 CN Medium"/>
                <w:color w:val="FFFFFF" w:themeColor="background1"/>
                <w14:textFill>
                  <w14:solidFill>
                    <w14:schemeClr w14:val="bg1"/>
                  </w14:solidFill>
                </w14:textFill>
              </w:rPr>
              <w:t>预计课时</w:t>
            </w:r>
          </w:p>
        </w:tc>
      </w:tr>
      <w:tr w14:paraId="281B3BD0">
        <w:trPr>
          <w:trHeight w:val="922" w:hRule="atLeast"/>
        </w:trPr>
        <w:tc>
          <w:tcPr>
            <w:tcW w:w="1838" w:type="dxa"/>
            <w:tcBorders>
              <w:top w:val="single" w:color="FFFFFF" w:sz="4" w:space="0"/>
              <w:left w:val="single" w:color="FFFFFF" w:sz="4" w:space="0"/>
              <w:bottom w:val="single" w:color="FFFFFF" w:sz="4" w:space="0"/>
              <w:right w:val="single" w:color="FFFFFF" w:sz="4" w:space="0"/>
            </w:tcBorders>
            <w:shd w:val="clear" w:color="auto" w:fill="D7D7D7" w:themeFill="background1" w:themeFillShade="D8"/>
          </w:tcPr>
          <w:p w14:paraId="7984964D">
            <w:pPr>
              <w:keepNext w:val="0"/>
              <w:keepLines w:val="0"/>
              <w:suppressLineNumbers w:val="0"/>
              <w:snapToGrid w:val="0"/>
              <w:spacing w:before="0" w:beforeAutospacing="0" w:after="0" w:afterAutospacing="0"/>
              <w:ind w:left="0" w:right="0"/>
              <w:rPr>
                <w:rFonts w:hint="default" w:ascii="思源黑体 CN Medium" w:hAnsi="思源黑体 CN Medium" w:eastAsia="思源黑体 CN Medium" w:cs="思源黑体 CN Medium"/>
                <w:color w:val="000000"/>
                <w:sz w:val="20"/>
                <w:szCs w:val="20"/>
              </w:rPr>
            </w:pPr>
            <w:r>
              <w:rPr>
                <w:rFonts w:hint="eastAsia" w:ascii="思源黑体 CN Medium" w:hAnsi="思源黑体 CN Medium" w:eastAsia="思源黑体 CN Medium" w:cs="思源黑体 CN Medium"/>
                <w:color w:val="000000"/>
                <w:sz w:val="20"/>
                <w:szCs w:val="20"/>
              </w:rPr>
              <w:t>阶段1:</w:t>
            </w:r>
          </w:p>
          <w:p w14:paraId="6E86FEBB">
            <w:pPr>
              <w:keepNext w:val="0"/>
              <w:keepLines w:val="0"/>
              <w:suppressLineNumbers w:val="0"/>
              <w:snapToGrid w:val="0"/>
              <w:spacing w:before="0" w:beforeAutospacing="0" w:after="0" w:afterAutospacing="0"/>
              <w:ind w:left="0" w:right="0"/>
              <w:rPr>
                <w:rFonts w:hint="default" w:ascii="思源黑体 CN Medium" w:hAnsi="思源黑体 CN Medium" w:eastAsia="思源黑体 CN Medium" w:cs="思源黑体 CN Medium"/>
                <w:color w:val="000000"/>
                <w:sz w:val="20"/>
                <w:szCs w:val="20"/>
                <w:lang w:val="en-US" w:eastAsia="zh-CN"/>
              </w:rPr>
            </w:pPr>
            <w:r>
              <w:rPr>
                <w:rFonts w:hint="eastAsia" w:ascii="思源黑体 CN Medium" w:hAnsi="思源黑体 CN Medium" w:eastAsia="思源黑体 CN Medium" w:cs="思源黑体 CN Medium"/>
                <w:color w:val="000000"/>
                <w:sz w:val="20"/>
                <w:szCs w:val="20"/>
                <w:lang w:val="en-US" w:eastAsia="zh-CN"/>
              </w:rPr>
              <w:t>基础课程</w:t>
            </w:r>
          </w:p>
        </w:tc>
        <w:tc>
          <w:tcPr>
            <w:tcW w:w="964"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tcPr>
          <w:p w14:paraId="0186EA08">
            <w:pPr>
              <w:keepNext w:val="0"/>
              <w:keepLines w:val="0"/>
              <w:suppressLineNumbers w:val="0"/>
              <w:snapToGrid w:val="0"/>
              <w:spacing w:before="0" w:beforeAutospacing="0" w:after="0" w:afterAutospacing="0"/>
              <w:ind w:left="0" w:right="0"/>
              <w:rPr>
                <w:rFonts w:hint="eastAsia" w:ascii="微软雅黑" w:hAnsi="微软雅黑" w:eastAsia="微软雅黑" w:cs="微软雅黑"/>
                <w:color w:val="000000"/>
                <w:sz w:val="18"/>
                <w:szCs w:val="18"/>
                <w:lang w:eastAsia="zh"/>
                <w:woUserID w:val="1"/>
              </w:rPr>
            </w:pPr>
            <w:r>
              <w:rPr>
                <w:rFonts w:hint="eastAsia" w:ascii="微软雅黑" w:hAnsi="微软雅黑" w:eastAsia="微软雅黑" w:cs="微软雅黑"/>
                <w:color w:val="000000"/>
                <w:sz w:val="18"/>
                <w:szCs w:val="18"/>
                <w:lang w:eastAsia="zh"/>
                <w:woUserID w:val="1"/>
              </w:rPr>
              <w:t>适应性课程: 1h</w:t>
            </w:r>
          </w:p>
          <w:p w14:paraId="4BE74864">
            <w:pPr>
              <w:keepNext w:val="0"/>
              <w:keepLines w:val="0"/>
              <w:suppressLineNumbers w:val="0"/>
              <w:snapToGrid w:val="0"/>
              <w:spacing w:before="0" w:beforeAutospacing="0" w:after="0" w:afterAutospacing="0"/>
              <w:ind w:left="0" w:right="0"/>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lang w:eastAsia="zh"/>
                <w:woUserID w:val="1"/>
              </w:rPr>
              <w:t xml:space="preserve">生活英语&amp;学术英语: </w:t>
            </w:r>
            <w:r>
              <w:rPr>
                <w:rFonts w:hint="eastAsia" w:ascii="微软雅黑" w:hAnsi="微软雅黑" w:eastAsia="微软雅黑" w:cs="微软雅黑"/>
                <w:color w:val="000000"/>
                <w:sz w:val="18"/>
                <w:szCs w:val="18"/>
              </w:rPr>
              <w:t>2h</w:t>
            </w:r>
          </w:p>
        </w:tc>
        <w:tc>
          <w:tcPr>
            <w:tcW w:w="3118"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tcPr>
          <w:p w14:paraId="25D4C6C1">
            <w:pPr>
              <w:keepNext w:val="0"/>
              <w:keepLines w:val="0"/>
              <w:numPr>
                <w:ilvl w:val="0"/>
                <w:numId w:val="20"/>
              </w:numPr>
              <w:suppressLineNumbers w:val="0"/>
              <w:snapToGrid w:val="0"/>
              <w:spacing w:before="0" w:beforeAutospacing="0" w:after="0" w:afterAutospacing="0"/>
              <w:ind w:left="420" w:right="0" w:hanging="420"/>
              <w:rPr>
                <w:rFonts w:hint="default" w:ascii="微软雅黑" w:hAnsi="微软雅黑" w:eastAsia="微软雅黑" w:cs="微软雅黑"/>
                <w:color w:val="000000"/>
                <w:sz w:val="18"/>
                <w:szCs w:val="18"/>
              </w:rPr>
            </w:pPr>
            <w:r>
              <w:rPr>
                <w:rFonts w:hint="eastAsia" w:ascii="微软雅黑" w:hAnsi="微软雅黑" w:eastAsia="微软雅黑" w:cs="微软雅黑"/>
                <w:color w:val="000000"/>
                <w:sz w:val="18"/>
                <w:szCs w:val="18"/>
                <w:lang w:val="en-US" w:eastAsia="zh-CN"/>
              </w:rPr>
              <w:t>用轻松的方式引入，让孩子适应国际体系的授课风格，逐渐开口运用</w:t>
            </w:r>
          </w:p>
          <w:p w14:paraId="25045CB2">
            <w:pPr>
              <w:keepNext w:val="0"/>
              <w:keepLines w:val="0"/>
              <w:numPr>
                <w:ilvl w:val="0"/>
                <w:numId w:val="20"/>
              </w:numPr>
              <w:suppressLineNumbers w:val="0"/>
              <w:snapToGrid w:val="0"/>
              <w:spacing w:before="0" w:beforeAutospacing="0" w:after="0" w:afterAutospacing="0"/>
              <w:ind w:left="420" w:right="0" w:hanging="420"/>
              <w:rPr>
                <w:rFonts w:hint="default"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拓展词汇量</w:t>
            </w:r>
          </w:p>
          <w:p w14:paraId="3364D00A">
            <w:pPr>
              <w:keepNext w:val="0"/>
              <w:keepLines w:val="0"/>
              <w:numPr>
                <w:ilvl w:val="0"/>
                <w:numId w:val="20"/>
              </w:numPr>
              <w:suppressLineNumbers w:val="0"/>
              <w:snapToGrid w:val="0"/>
              <w:spacing w:before="0" w:beforeAutospacing="0" w:after="0" w:afterAutospacing="0"/>
              <w:ind w:left="0" w:right="0"/>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基础语法学习，时态</w:t>
            </w:r>
            <w:r>
              <w:rPr>
                <w:rFonts w:hint="eastAsia" w:ascii="微软雅黑" w:hAnsi="微软雅黑" w:eastAsia="微软雅黑" w:cs="微软雅黑"/>
                <w:color w:val="000000"/>
                <w:sz w:val="18"/>
                <w:szCs w:val="18"/>
                <w:lang w:eastAsia="zh"/>
                <w:woUserID w:val="1"/>
              </w:rPr>
              <w:t>、语态</w:t>
            </w:r>
            <w:r>
              <w:rPr>
                <w:rFonts w:hint="eastAsia" w:ascii="微软雅黑" w:hAnsi="微软雅黑" w:eastAsia="微软雅黑" w:cs="微软雅黑"/>
                <w:color w:val="000000"/>
                <w:sz w:val="18"/>
                <w:szCs w:val="18"/>
              </w:rPr>
              <w:t>意识培养</w:t>
            </w:r>
          </w:p>
          <w:p w14:paraId="3F98DBC3">
            <w:pPr>
              <w:keepNext w:val="0"/>
              <w:keepLines w:val="0"/>
              <w:numPr>
                <w:ilvl w:val="0"/>
                <w:numId w:val="20"/>
              </w:numPr>
              <w:suppressLineNumbers w:val="0"/>
              <w:snapToGrid w:val="0"/>
              <w:spacing w:before="0" w:beforeAutospacing="0" w:after="0" w:afterAutospacing="0"/>
              <w:ind w:left="0" w:leftChars="0" w:right="0" w:firstLine="0" w:firstLineChars="0"/>
              <w:rPr>
                <w:rFonts w:hint="default" w:ascii="微软雅黑" w:hAnsi="微软雅黑" w:eastAsia="微软雅黑" w:cs="微软雅黑"/>
                <w:color w:val="000000"/>
                <w:sz w:val="18"/>
                <w:szCs w:val="18"/>
                <w:lang w:val="en-US" w:eastAsia="zh-CN"/>
              </w:rPr>
            </w:pPr>
            <w:r>
              <w:rPr>
                <w:rFonts w:hint="eastAsia" w:ascii="微软雅黑" w:hAnsi="微软雅黑" w:eastAsia="微软雅黑" w:cs="微软雅黑"/>
                <w:color w:val="000000"/>
                <w:sz w:val="18"/>
                <w:szCs w:val="18"/>
                <w:lang w:val="en-US" w:eastAsia="zh-CN"/>
              </w:rPr>
              <w:t>欧标达到</w:t>
            </w:r>
            <w:r>
              <w:rPr>
                <w:rFonts w:hint="eastAsia" w:ascii="微软雅黑" w:hAnsi="微软雅黑" w:eastAsia="微软雅黑" w:cs="微软雅黑"/>
                <w:color w:val="000000"/>
                <w:sz w:val="18"/>
                <w:szCs w:val="18"/>
                <w:lang w:val="en-US" w:eastAsia="zh"/>
                <w:woUserID w:val="1"/>
              </w:rPr>
              <w:t>B1</w:t>
            </w:r>
            <w:r>
              <w:rPr>
                <w:rFonts w:hint="eastAsia" w:ascii="微软雅黑" w:hAnsi="微软雅黑" w:eastAsia="微软雅黑" w:cs="微软雅黑"/>
                <w:color w:val="000000"/>
                <w:sz w:val="18"/>
                <w:szCs w:val="18"/>
                <w:lang w:val="en-US" w:eastAsia="zh-CN"/>
              </w:rPr>
              <w:t>，对标娃哈哈</w:t>
            </w:r>
            <w:r>
              <w:rPr>
                <w:rFonts w:hint="default" w:ascii="微软雅黑" w:hAnsi="微软雅黑" w:eastAsia="微软雅黑" w:cs="微软雅黑"/>
                <w:color w:val="000000"/>
                <w:sz w:val="18"/>
                <w:szCs w:val="18"/>
                <w:lang w:val="en-US" w:eastAsia="zh-CN"/>
              </w:rPr>
              <w:t>G</w:t>
            </w:r>
            <w:r>
              <w:rPr>
                <w:rFonts w:hint="eastAsia" w:ascii="微软雅黑" w:hAnsi="微软雅黑" w:eastAsia="微软雅黑" w:cs="微软雅黑"/>
                <w:color w:val="000000"/>
                <w:sz w:val="18"/>
                <w:szCs w:val="18"/>
                <w:lang w:val="en-US" w:eastAsia="zh"/>
                <w:woUserID w:val="1"/>
              </w:rPr>
              <w:t>6</w:t>
            </w:r>
          </w:p>
        </w:tc>
        <w:tc>
          <w:tcPr>
            <w:tcW w:w="1701"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tcPr>
          <w:p w14:paraId="2334AEED">
            <w:pPr>
              <w:keepNext w:val="0"/>
              <w:keepLines w:val="0"/>
              <w:suppressLineNumbers w:val="0"/>
              <w:snapToGrid w:val="0"/>
              <w:spacing w:before="0" w:beforeAutospacing="0" w:after="0" w:afterAutospacing="0"/>
              <w:ind w:left="0" w:right="0"/>
              <w:rPr>
                <w:rFonts w:hint="eastAsia" w:ascii="微软雅黑" w:hAnsi="微软雅黑" w:eastAsia="微软雅黑" w:cs="微软雅黑"/>
                <w:color w:val="000000"/>
                <w:sz w:val="18"/>
                <w:szCs w:val="18"/>
                <w:lang w:val="en-US" w:eastAsia="zh-CN"/>
              </w:rPr>
            </w:pPr>
            <w:r>
              <w:rPr>
                <w:rFonts w:hint="eastAsia" w:ascii="微软雅黑" w:hAnsi="微软雅黑" w:eastAsia="微软雅黑" w:cs="微软雅黑"/>
                <w:color w:val="000000"/>
                <w:sz w:val="18"/>
                <w:szCs w:val="18"/>
                <w:lang w:val="en-US" w:eastAsia="zh-CN"/>
              </w:rPr>
              <w:t>1.词汇拼写强化</w:t>
            </w:r>
          </w:p>
          <w:p w14:paraId="6544F983">
            <w:pPr>
              <w:keepNext w:val="0"/>
              <w:keepLines w:val="0"/>
              <w:suppressLineNumbers w:val="0"/>
              <w:snapToGrid w:val="0"/>
              <w:spacing w:before="0" w:beforeAutospacing="0" w:after="0" w:afterAutospacing="0"/>
              <w:ind w:left="0" w:right="0"/>
              <w:rPr>
                <w:rFonts w:hint="eastAsia" w:ascii="微软雅黑" w:hAnsi="微软雅黑" w:eastAsia="微软雅黑" w:cs="微软雅黑"/>
                <w:color w:val="000000"/>
                <w:sz w:val="18"/>
                <w:szCs w:val="18"/>
                <w:lang w:eastAsia="zh"/>
                <w:woUserID w:val="1"/>
              </w:rPr>
            </w:pPr>
            <w:r>
              <w:rPr>
                <w:rFonts w:hint="eastAsia" w:ascii="微软雅黑" w:hAnsi="微软雅黑" w:eastAsia="微软雅黑" w:cs="微软雅黑"/>
                <w:color w:val="000000"/>
                <w:sz w:val="18"/>
                <w:szCs w:val="18"/>
                <w:lang w:val="en-US" w:eastAsia="zh-CN"/>
              </w:rPr>
              <w:t>2.</w:t>
            </w:r>
            <w:r>
              <w:rPr>
                <w:rFonts w:hint="eastAsia" w:ascii="微软雅黑" w:hAnsi="微软雅黑" w:eastAsia="微软雅黑" w:cs="微软雅黑"/>
                <w:color w:val="000000"/>
                <w:sz w:val="18"/>
                <w:szCs w:val="18"/>
              </w:rPr>
              <w:t>NEF-</w:t>
            </w:r>
            <w:r>
              <w:rPr>
                <w:rFonts w:hint="eastAsia" w:ascii="微软雅黑" w:hAnsi="微软雅黑" w:eastAsia="微软雅黑" w:cs="微软雅黑"/>
                <w:color w:val="000000"/>
                <w:sz w:val="18"/>
                <w:szCs w:val="18"/>
                <w:lang w:eastAsia="zh"/>
                <w:woUserID w:val="1"/>
              </w:rPr>
              <w:t>P</w:t>
            </w:r>
            <w:r>
              <w:rPr>
                <w:rFonts w:hint="eastAsia" w:ascii="微软雅黑" w:hAnsi="微软雅黑" w:eastAsia="微软雅黑" w:cs="微软雅黑"/>
                <w:color w:val="000000"/>
                <w:sz w:val="18"/>
                <w:szCs w:val="18"/>
              </w:rPr>
              <w:t>I</w:t>
            </w:r>
            <w:r>
              <w:rPr>
                <w:rFonts w:hint="eastAsia" w:ascii="微软雅黑" w:hAnsi="微软雅黑" w:eastAsia="微软雅黑" w:cs="微软雅黑"/>
                <w:color w:val="000000"/>
                <w:sz w:val="18"/>
                <w:szCs w:val="18"/>
                <w:lang w:eastAsia="zh"/>
                <w:woUserID w:val="1"/>
              </w:rPr>
              <w:t>（适应性课程）</w:t>
            </w:r>
          </w:p>
          <w:p w14:paraId="074B63C1">
            <w:pPr>
              <w:keepNext w:val="0"/>
              <w:keepLines w:val="0"/>
              <w:suppressLineNumbers w:val="0"/>
              <w:snapToGrid w:val="0"/>
              <w:spacing w:before="0" w:beforeAutospacing="0" w:after="0" w:afterAutospacing="0"/>
              <w:ind w:left="0" w:right="0"/>
              <w:rPr>
                <w:rFonts w:hint="default" w:ascii="微软雅黑" w:hAnsi="微软雅黑" w:eastAsia="微软雅黑" w:cs="微软雅黑"/>
                <w:color w:val="000000"/>
                <w:sz w:val="18"/>
                <w:szCs w:val="18"/>
              </w:rPr>
            </w:pPr>
            <w:r>
              <w:rPr>
                <w:rFonts w:hint="eastAsia" w:ascii="微软雅黑" w:hAnsi="微软雅黑" w:eastAsia="微软雅黑" w:cs="微软雅黑"/>
                <w:color w:val="000000"/>
                <w:sz w:val="18"/>
                <w:szCs w:val="18"/>
                <w:lang w:eastAsia="zh"/>
                <w:woUserID w:val="1"/>
              </w:rPr>
              <w:t>3.</w:t>
            </w:r>
            <w:r>
              <w:rPr>
                <w:rFonts w:hint="eastAsia" w:ascii="微软雅黑" w:hAnsi="微软雅黑" w:eastAsia="微软雅黑" w:cs="微软雅黑"/>
                <w:color w:val="000000"/>
                <w:sz w:val="18"/>
                <w:szCs w:val="18"/>
                <w:woUserID w:val="1"/>
              </w:rPr>
              <w:t>NEF-I</w:t>
            </w:r>
            <w:r>
              <w:rPr>
                <w:rFonts w:hint="eastAsia" w:ascii="微软雅黑" w:hAnsi="微软雅黑" w:eastAsia="微软雅黑" w:cs="微软雅黑"/>
                <w:color w:val="000000"/>
                <w:sz w:val="18"/>
                <w:szCs w:val="18"/>
                <w:lang w:eastAsia="zh"/>
                <w:woUserID w:val="1"/>
              </w:rPr>
              <w:t>+</w:t>
            </w:r>
            <w:r>
              <w:rPr>
                <w:rFonts w:hint="default" w:ascii="微软雅黑" w:hAnsi="微软雅黑" w:eastAsia="微软雅黑" w:cs="微软雅黑"/>
                <w:color w:val="000000"/>
                <w:sz w:val="18"/>
                <w:szCs w:val="18"/>
              </w:rPr>
              <w:t>U</w:t>
            </w:r>
            <w:r>
              <w:rPr>
                <w:rFonts w:hint="eastAsia" w:ascii="微软雅黑" w:hAnsi="微软雅黑" w:eastAsia="微软雅黑" w:cs="微软雅黑"/>
                <w:color w:val="000000"/>
                <w:sz w:val="18"/>
                <w:szCs w:val="18"/>
              </w:rPr>
              <w:t xml:space="preserve">nlock </w:t>
            </w:r>
            <w:r>
              <w:rPr>
                <w:rFonts w:hint="default" w:ascii="微软雅黑" w:hAnsi="微软雅黑" w:eastAsia="微软雅黑" w:cs="微软雅黑"/>
                <w:color w:val="000000"/>
                <w:sz w:val="18"/>
                <w:szCs w:val="18"/>
              </w:rPr>
              <w:t>3</w:t>
            </w:r>
          </w:p>
        </w:tc>
        <w:tc>
          <w:tcPr>
            <w:tcW w:w="1843" w:type="dxa"/>
            <w:tcBorders>
              <w:top w:val="single" w:color="FFFFFF" w:sz="4" w:space="0"/>
              <w:left w:val="single" w:color="FFFFFF" w:sz="4" w:space="0"/>
              <w:bottom w:val="single" w:color="FFFFFF" w:sz="4" w:space="0"/>
              <w:right w:val="single" w:color="FFFFFF" w:sz="4" w:space="0"/>
            </w:tcBorders>
            <w:shd w:val="clear" w:color="auto" w:fill="B6C7EA"/>
          </w:tcPr>
          <w:p w14:paraId="0ECCFF92">
            <w:pPr>
              <w:keepNext w:val="0"/>
              <w:keepLines w:val="0"/>
              <w:suppressLineNumbers w:val="0"/>
              <w:snapToGrid w:val="0"/>
              <w:spacing w:before="0" w:beforeAutospacing="0" w:after="0" w:afterAutospacing="0"/>
              <w:ind w:left="0" w:right="0"/>
              <w:rPr>
                <w:rFonts w:hint="eastAsia" w:ascii="微软雅黑" w:hAnsi="微软雅黑" w:eastAsia="微软雅黑" w:cs="微软雅黑"/>
                <w:color w:val="000000"/>
                <w:sz w:val="18"/>
                <w:szCs w:val="18"/>
                <w:lang w:val="en-US" w:eastAsia="zh-CN"/>
              </w:rPr>
            </w:pPr>
            <w:r>
              <w:rPr>
                <w:rFonts w:hint="default" w:ascii="微软雅黑" w:hAnsi="微软雅黑" w:eastAsia="微软雅黑" w:cs="微软雅黑"/>
                <w:color w:val="000000"/>
                <w:sz w:val="18"/>
                <w:szCs w:val="18"/>
              </w:rPr>
              <w:t>NEF-</w:t>
            </w:r>
            <w:r>
              <w:rPr>
                <w:rFonts w:hint="eastAsia" w:ascii="微软雅黑" w:hAnsi="微软雅黑" w:eastAsia="微软雅黑" w:cs="微软雅黑"/>
                <w:color w:val="000000"/>
                <w:sz w:val="18"/>
                <w:szCs w:val="18"/>
                <w:lang w:eastAsia="zh"/>
                <w:woUserID w:val="1"/>
              </w:rPr>
              <w:t>P</w:t>
            </w:r>
            <w:r>
              <w:rPr>
                <w:rFonts w:hint="default" w:ascii="微软雅黑" w:hAnsi="微软雅黑" w:eastAsia="微软雅黑" w:cs="微软雅黑"/>
                <w:color w:val="000000"/>
                <w:sz w:val="18"/>
                <w:szCs w:val="18"/>
              </w:rPr>
              <w:t xml:space="preserve">I: </w:t>
            </w:r>
            <w:r>
              <w:rPr>
                <w:rFonts w:hint="eastAsia" w:ascii="微软雅黑" w:hAnsi="微软雅黑" w:eastAsia="微软雅黑" w:cs="微软雅黑"/>
                <w:color w:val="000000"/>
                <w:sz w:val="18"/>
                <w:szCs w:val="18"/>
                <w:lang w:eastAsia="zh"/>
                <w:woUserID w:val="1"/>
              </w:rPr>
              <w:t>8</w:t>
            </w:r>
            <w:r>
              <w:rPr>
                <w:rFonts w:hint="eastAsia" w:ascii="微软雅黑" w:hAnsi="微软雅黑" w:eastAsia="微软雅黑" w:cs="微软雅黑"/>
                <w:color w:val="000000"/>
                <w:sz w:val="18"/>
                <w:szCs w:val="18"/>
                <w:lang w:val="en-US" w:eastAsia="zh-CN"/>
              </w:rPr>
              <w:t>h</w:t>
            </w:r>
          </w:p>
          <w:p w14:paraId="20ED046F">
            <w:pPr>
              <w:keepNext w:val="0"/>
              <w:keepLines w:val="0"/>
              <w:suppressLineNumbers w:val="0"/>
              <w:snapToGrid w:val="0"/>
              <w:spacing w:before="0" w:beforeAutospacing="0" w:after="0" w:afterAutospacing="0"/>
              <w:ind w:left="0" w:right="0"/>
              <w:rPr>
                <w:rFonts w:hint="default" w:ascii="微软雅黑" w:hAnsi="微软雅黑" w:eastAsia="微软雅黑" w:cs="微软雅黑"/>
                <w:color w:val="000000"/>
                <w:sz w:val="18"/>
                <w:szCs w:val="18"/>
                <w:lang w:val="en-US" w:eastAsia="zh-CN"/>
              </w:rPr>
            </w:pPr>
            <w:r>
              <w:rPr>
                <w:rFonts w:hint="default" w:ascii="微软雅黑" w:hAnsi="微软雅黑" w:eastAsia="微软雅黑" w:cs="微软雅黑"/>
                <w:color w:val="000000"/>
                <w:sz w:val="18"/>
                <w:szCs w:val="18"/>
                <w:woUserID w:val="1"/>
              </w:rPr>
              <w:t xml:space="preserve">NEF-I: </w:t>
            </w:r>
            <w:r>
              <w:rPr>
                <w:rFonts w:hint="eastAsia" w:ascii="微软雅黑" w:hAnsi="微软雅黑" w:eastAsia="微软雅黑" w:cs="微软雅黑"/>
                <w:color w:val="000000"/>
                <w:sz w:val="18"/>
                <w:szCs w:val="18"/>
                <w:lang w:eastAsia="zh"/>
                <w:woUserID w:val="1"/>
              </w:rPr>
              <w:t>26</w:t>
            </w:r>
            <w:r>
              <w:rPr>
                <w:rFonts w:hint="eastAsia" w:ascii="微软雅黑" w:hAnsi="微软雅黑" w:eastAsia="微软雅黑" w:cs="微软雅黑"/>
                <w:color w:val="000000"/>
                <w:sz w:val="18"/>
                <w:szCs w:val="18"/>
                <w:lang w:val="en-US" w:eastAsia="zh-CN"/>
                <w:woUserID w:val="1"/>
              </w:rPr>
              <w:t>h</w:t>
            </w:r>
          </w:p>
          <w:p w14:paraId="600C684A">
            <w:pPr>
              <w:keepNext w:val="0"/>
              <w:keepLines w:val="0"/>
              <w:suppressLineNumbers w:val="0"/>
              <w:snapToGrid w:val="0"/>
              <w:spacing w:before="0" w:beforeAutospacing="0" w:after="0" w:afterAutospacing="0"/>
              <w:ind w:left="0" w:right="0"/>
              <w:rPr>
                <w:rFonts w:hint="default" w:ascii="微软雅黑" w:hAnsi="微软雅黑" w:eastAsia="微软雅黑" w:cs="微软雅黑"/>
                <w:color w:val="000000"/>
                <w:sz w:val="18"/>
                <w:szCs w:val="18"/>
                <w:lang w:val="en-US" w:eastAsia="zh-CN"/>
              </w:rPr>
            </w:pPr>
            <w:r>
              <w:rPr>
                <w:rFonts w:hint="default" w:ascii="微软雅黑" w:hAnsi="微软雅黑" w:eastAsia="微软雅黑" w:cs="微软雅黑"/>
                <w:color w:val="000000"/>
                <w:sz w:val="18"/>
                <w:szCs w:val="18"/>
              </w:rPr>
              <w:t>UNLOCK</w:t>
            </w:r>
            <w:r>
              <w:rPr>
                <w:rFonts w:hint="eastAsia" w:ascii="微软雅黑" w:hAnsi="微软雅黑" w:eastAsia="微软雅黑" w:cs="微软雅黑"/>
                <w:color w:val="000000"/>
                <w:sz w:val="18"/>
                <w:szCs w:val="18"/>
              </w:rPr>
              <w:t xml:space="preserve"> </w:t>
            </w:r>
            <w:r>
              <w:rPr>
                <w:rFonts w:hint="default" w:ascii="微软雅黑" w:hAnsi="微软雅黑" w:eastAsia="微软雅黑" w:cs="微软雅黑"/>
                <w:color w:val="000000"/>
                <w:sz w:val="18"/>
                <w:szCs w:val="18"/>
              </w:rPr>
              <w:t>3:</w:t>
            </w:r>
            <w:r>
              <w:rPr>
                <w:rFonts w:hint="eastAsia" w:ascii="微软雅黑" w:hAnsi="微软雅黑" w:eastAsia="微软雅黑" w:cs="微软雅黑"/>
                <w:color w:val="000000"/>
                <w:sz w:val="18"/>
                <w:szCs w:val="18"/>
                <w:lang w:val="en-US" w:eastAsia="zh-CN"/>
              </w:rPr>
              <w:t xml:space="preserve"> </w:t>
            </w:r>
            <w:r>
              <w:rPr>
                <w:rFonts w:hint="eastAsia" w:ascii="微软雅黑" w:hAnsi="微软雅黑" w:eastAsia="微软雅黑" w:cs="微软雅黑"/>
                <w:color w:val="000000"/>
                <w:sz w:val="18"/>
                <w:szCs w:val="18"/>
                <w:lang w:val="en-US" w:eastAsia="zh"/>
                <w:woUserID w:val="1"/>
              </w:rPr>
              <w:t>4</w:t>
            </w:r>
            <w:r>
              <w:rPr>
                <w:rFonts w:hint="default" w:ascii="微软雅黑" w:hAnsi="微软雅黑" w:eastAsia="微软雅黑" w:cs="微软雅黑"/>
                <w:color w:val="000000"/>
                <w:sz w:val="18"/>
                <w:szCs w:val="18"/>
                <w:lang w:val="en-US" w:eastAsia="zh-CN"/>
              </w:rPr>
              <w:t>0h</w:t>
            </w:r>
          </w:p>
        </w:tc>
      </w:tr>
      <w:tr w14:paraId="7965CE00">
        <w:trPr>
          <w:trHeight w:val="922" w:hRule="atLeast"/>
        </w:trPr>
        <w:tc>
          <w:tcPr>
            <w:tcW w:w="1838" w:type="dxa"/>
            <w:tcBorders>
              <w:top w:val="single" w:color="FFFFFF" w:sz="4" w:space="0"/>
              <w:left w:val="single" w:color="FFFFFF" w:sz="4" w:space="0"/>
              <w:bottom w:val="single" w:color="FFFFFF" w:sz="4" w:space="0"/>
              <w:right w:val="single" w:color="FFFFFF" w:sz="4" w:space="0"/>
            </w:tcBorders>
            <w:shd w:val="clear" w:color="auto" w:fill="D7D7D7" w:themeFill="background1" w:themeFillShade="D8"/>
          </w:tcPr>
          <w:p w14:paraId="1E75345A">
            <w:pPr>
              <w:keepNext w:val="0"/>
              <w:keepLines w:val="0"/>
              <w:suppressLineNumbers w:val="0"/>
              <w:snapToGrid w:val="0"/>
              <w:spacing w:before="0" w:beforeAutospacing="0" w:after="0" w:afterAutospacing="0"/>
              <w:ind w:left="0" w:right="0"/>
              <w:rPr>
                <w:rFonts w:hint="eastAsia" w:ascii="思源黑体 CN Medium" w:hAnsi="思源黑体 CN Medium" w:eastAsia="思源黑体 CN Medium" w:cs="思源黑体 CN Medium"/>
                <w:color w:val="000000"/>
                <w:sz w:val="20"/>
                <w:szCs w:val="20"/>
                <w:lang w:val="en-US" w:eastAsia="zh-CN"/>
              </w:rPr>
            </w:pPr>
            <w:r>
              <w:rPr>
                <w:rFonts w:hint="eastAsia" w:ascii="思源黑体 CN Medium" w:hAnsi="思源黑体 CN Medium" w:eastAsia="思源黑体 CN Medium" w:cs="思源黑体 CN Medium"/>
                <w:color w:val="000000"/>
                <w:sz w:val="20"/>
                <w:szCs w:val="20"/>
              </w:rPr>
              <w:t>阶段2：</w:t>
            </w:r>
          </w:p>
          <w:p w14:paraId="471CE608">
            <w:pPr>
              <w:keepNext w:val="0"/>
              <w:keepLines w:val="0"/>
              <w:suppressLineNumbers w:val="0"/>
              <w:snapToGrid w:val="0"/>
              <w:spacing w:before="0" w:beforeAutospacing="0" w:after="0" w:afterAutospacing="0"/>
              <w:ind w:left="0" w:right="0"/>
              <w:rPr>
                <w:rFonts w:hint="eastAsia" w:ascii="思源黑体 CN Medium" w:hAnsi="思源黑体 CN Medium" w:eastAsia="思源黑体 CN Medium" w:cs="思源黑体 CN Medium"/>
                <w:color w:val="000000"/>
                <w:sz w:val="20"/>
                <w:szCs w:val="20"/>
                <w:lang w:val="en-US" w:eastAsia="zh"/>
                <w:woUserID w:val="1"/>
              </w:rPr>
            </w:pPr>
            <w:r>
              <w:rPr>
                <w:rFonts w:hint="eastAsia" w:ascii="思源黑体 CN Medium" w:hAnsi="思源黑体 CN Medium" w:eastAsia="思源黑体 CN Medium" w:cs="思源黑体 CN Medium"/>
                <w:color w:val="000000"/>
                <w:sz w:val="20"/>
                <w:szCs w:val="20"/>
                <w:lang w:val="en-US" w:eastAsia="zh"/>
                <w:woUserID w:val="1"/>
              </w:rPr>
              <w:t>应试培训+面试辅导</w:t>
            </w:r>
          </w:p>
        </w:tc>
        <w:tc>
          <w:tcPr>
            <w:tcW w:w="964"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tcPr>
          <w:p w14:paraId="11662DA6">
            <w:pPr>
              <w:keepNext w:val="0"/>
              <w:keepLines w:val="0"/>
              <w:suppressLineNumbers w:val="0"/>
              <w:snapToGrid w:val="0"/>
              <w:spacing w:before="0" w:beforeAutospacing="0" w:after="0" w:afterAutospacing="0"/>
              <w:ind w:left="0" w:right="0"/>
              <w:rPr>
                <w:rFonts w:hint="default"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2h</w:t>
            </w:r>
          </w:p>
        </w:tc>
        <w:tc>
          <w:tcPr>
            <w:tcW w:w="3118"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tcPr>
          <w:p w14:paraId="3219B97F">
            <w:pPr>
              <w:pStyle w:val="15"/>
              <w:keepNext w:val="0"/>
              <w:keepLines w:val="0"/>
              <w:numPr>
                <w:ilvl w:val="0"/>
                <w:numId w:val="21"/>
              </w:numPr>
              <w:suppressLineNumbers w:val="0"/>
              <w:snapToGrid w:val="0"/>
              <w:spacing w:before="0" w:beforeAutospacing="0" w:after="0" w:afterAutospacing="0"/>
              <w:ind w:right="0" w:firstLineChars="0"/>
              <w:rPr>
                <w:rFonts w:hint="default" w:ascii="微软雅黑" w:hAnsi="微软雅黑" w:eastAsia="微软雅黑" w:cs="微软雅黑"/>
                <w:color w:val="000000"/>
                <w:sz w:val="18"/>
                <w:szCs w:val="18"/>
              </w:rPr>
            </w:pPr>
            <w:r>
              <w:rPr>
                <w:rFonts w:hint="default" w:ascii="微软雅黑" w:hAnsi="微软雅黑" w:eastAsia="微软雅黑" w:cs="微软雅黑"/>
                <w:color w:val="000000"/>
                <w:sz w:val="18"/>
                <w:szCs w:val="18"/>
              </w:rPr>
              <w:t xml:space="preserve">建立学术英语阅读写作基础能力 </w:t>
            </w:r>
          </w:p>
          <w:p w14:paraId="1FEE0093">
            <w:pPr>
              <w:pStyle w:val="15"/>
              <w:keepNext w:val="0"/>
              <w:keepLines w:val="0"/>
              <w:numPr>
                <w:ilvl w:val="0"/>
                <w:numId w:val="21"/>
              </w:numPr>
              <w:suppressLineNumbers w:val="0"/>
              <w:snapToGrid w:val="0"/>
              <w:spacing w:before="0" w:beforeAutospacing="0" w:after="0" w:afterAutospacing="0"/>
              <w:ind w:right="0" w:firstLineChars="0"/>
              <w:rPr>
                <w:rFonts w:hint="default" w:ascii="微软雅黑" w:hAnsi="微软雅黑" w:eastAsia="微软雅黑" w:cs="微软雅黑"/>
                <w:color w:val="000000"/>
                <w:sz w:val="18"/>
                <w:szCs w:val="18"/>
              </w:rPr>
            </w:pPr>
            <w:r>
              <w:rPr>
                <w:rFonts w:hint="default" w:ascii="微软雅黑" w:hAnsi="微软雅黑" w:eastAsia="微软雅黑" w:cs="微软雅黑"/>
                <w:color w:val="000000"/>
                <w:sz w:val="18"/>
                <w:szCs w:val="18"/>
              </w:rPr>
              <w:t xml:space="preserve">培养批判性思维和文本分析能力 </w:t>
            </w:r>
          </w:p>
          <w:p w14:paraId="17F201B0">
            <w:pPr>
              <w:pStyle w:val="15"/>
              <w:keepNext w:val="0"/>
              <w:keepLines w:val="0"/>
              <w:numPr>
                <w:ilvl w:val="0"/>
                <w:numId w:val="21"/>
              </w:numPr>
              <w:suppressLineNumbers w:val="0"/>
              <w:snapToGrid w:val="0"/>
              <w:spacing w:before="0" w:beforeAutospacing="0" w:after="0" w:afterAutospacing="0"/>
              <w:ind w:right="0" w:firstLineChars="0"/>
              <w:rPr>
                <w:rFonts w:hint="eastAsia" w:ascii="微软雅黑" w:hAnsi="微软雅黑" w:eastAsia="微软雅黑" w:cs="微软雅黑"/>
                <w:color w:val="000000"/>
                <w:sz w:val="18"/>
                <w:szCs w:val="18"/>
              </w:rPr>
            </w:pPr>
            <w:r>
              <w:rPr>
                <w:rFonts w:hint="default" w:ascii="微软雅黑" w:hAnsi="微软雅黑" w:eastAsia="微软雅黑" w:cs="微软雅黑"/>
                <w:color w:val="000000"/>
                <w:sz w:val="18"/>
                <w:szCs w:val="18"/>
              </w:rPr>
              <w:t>掌握学术词汇和复杂句式结构</w:t>
            </w:r>
          </w:p>
          <w:p w14:paraId="26703927">
            <w:pPr>
              <w:pStyle w:val="15"/>
              <w:keepNext w:val="0"/>
              <w:keepLines w:val="0"/>
              <w:numPr>
                <w:ilvl w:val="0"/>
                <w:numId w:val="21"/>
              </w:numPr>
              <w:suppressLineNumbers w:val="0"/>
              <w:snapToGrid w:val="0"/>
              <w:spacing w:before="0" w:beforeAutospacing="0" w:after="0" w:afterAutospacing="0"/>
              <w:ind w:right="0" w:firstLineChars="0"/>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lang w:val="en-US" w:eastAsia="zh-CN"/>
              </w:rPr>
              <w:t>对标娃哈哈</w:t>
            </w:r>
            <w:r>
              <w:rPr>
                <w:rFonts w:hint="default" w:ascii="微软雅黑" w:hAnsi="微软雅黑" w:eastAsia="微软雅黑" w:cs="微软雅黑"/>
                <w:color w:val="000000"/>
                <w:sz w:val="18"/>
                <w:szCs w:val="18"/>
                <w:lang w:val="en-US" w:eastAsia="zh-CN"/>
              </w:rPr>
              <w:t>G</w:t>
            </w:r>
            <w:r>
              <w:rPr>
                <w:rFonts w:hint="eastAsia" w:ascii="微软雅黑" w:hAnsi="微软雅黑" w:eastAsia="微软雅黑" w:cs="微软雅黑"/>
                <w:color w:val="000000"/>
                <w:sz w:val="18"/>
                <w:szCs w:val="18"/>
                <w:lang w:val="en-US" w:eastAsia="zh"/>
                <w:woUserID w:val="1"/>
              </w:rPr>
              <w:t>7</w:t>
            </w:r>
          </w:p>
        </w:tc>
        <w:tc>
          <w:tcPr>
            <w:tcW w:w="1701" w:type="dxa"/>
            <w:tcBorders>
              <w:top w:val="single" w:color="FFFFFF" w:sz="4" w:space="0"/>
              <w:left w:val="single" w:color="FFFFFF" w:sz="4" w:space="0"/>
              <w:bottom w:val="single" w:color="FFFFFF" w:sz="4" w:space="0"/>
              <w:right w:val="single" w:color="FFFFFF" w:sz="4" w:space="0"/>
            </w:tcBorders>
            <w:shd w:val="clear" w:color="auto" w:fill="F1F1F1" w:themeFill="background1" w:themeFillShade="F2"/>
          </w:tcPr>
          <w:p w14:paraId="3A37823F">
            <w:pPr>
              <w:keepNext w:val="0"/>
              <w:keepLines w:val="0"/>
              <w:suppressLineNumbers w:val="0"/>
              <w:snapToGrid w:val="0"/>
              <w:spacing w:before="0" w:beforeAutospacing="0" w:after="0" w:afterAutospacing="0"/>
              <w:ind w:left="0" w:right="0"/>
              <w:rPr>
                <w:rFonts w:hint="eastAsia" w:ascii="微软雅黑" w:hAnsi="微软雅黑" w:eastAsia="微软雅黑" w:cs="微软雅黑"/>
                <w:color w:val="000000"/>
                <w:sz w:val="18"/>
                <w:szCs w:val="18"/>
                <w:lang w:eastAsia="zh"/>
              </w:rPr>
            </w:pPr>
            <w:r>
              <w:rPr>
                <w:rFonts w:hint="eastAsia" w:ascii="微软雅黑" w:hAnsi="微软雅黑" w:eastAsia="微软雅黑" w:cs="微软雅黑"/>
                <w:color w:val="000000"/>
                <w:sz w:val="18"/>
                <w:szCs w:val="18"/>
                <w:lang w:eastAsia="zh"/>
              </w:rPr>
              <w:t>自编教材</w:t>
            </w:r>
          </w:p>
        </w:tc>
        <w:tc>
          <w:tcPr>
            <w:tcW w:w="1843" w:type="dxa"/>
            <w:tcBorders>
              <w:top w:val="single" w:color="FFFFFF" w:sz="4" w:space="0"/>
              <w:left w:val="single" w:color="FFFFFF" w:sz="4" w:space="0"/>
              <w:bottom w:val="single" w:color="FFFFFF" w:sz="4" w:space="0"/>
              <w:right w:val="single" w:color="FFFFFF" w:sz="4" w:space="0"/>
            </w:tcBorders>
            <w:shd w:val="clear" w:color="auto" w:fill="B6C7EA"/>
          </w:tcPr>
          <w:p w14:paraId="7E8C8566">
            <w:pPr>
              <w:keepNext w:val="0"/>
              <w:keepLines w:val="0"/>
              <w:suppressLineNumbers w:val="0"/>
              <w:snapToGrid w:val="0"/>
              <w:spacing w:before="0" w:beforeAutospacing="0" w:after="0" w:afterAutospacing="0"/>
              <w:ind w:left="0" w:right="0"/>
              <w:rPr>
                <w:rFonts w:hint="eastAsia" w:ascii="微软雅黑" w:hAnsi="微软雅黑" w:eastAsia="微软雅黑" w:cs="微软雅黑"/>
                <w:color w:val="000000"/>
                <w:sz w:val="18"/>
                <w:szCs w:val="18"/>
                <w:lang w:val="en-US" w:eastAsia="zh"/>
              </w:rPr>
            </w:pPr>
            <w:r>
              <w:rPr>
                <w:rFonts w:hint="eastAsia" w:ascii="微软雅黑" w:hAnsi="微软雅黑" w:eastAsia="微软雅黑" w:cs="微软雅黑"/>
                <w:color w:val="000000"/>
                <w:sz w:val="18"/>
                <w:szCs w:val="18"/>
                <w:lang w:val="en-US" w:eastAsia="zh"/>
              </w:rPr>
              <w:t>应试培训: 10h</w:t>
            </w:r>
          </w:p>
          <w:p w14:paraId="0B2E2A32">
            <w:pPr>
              <w:keepNext w:val="0"/>
              <w:keepLines w:val="0"/>
              <w:suppressLineNumbers w:val="0"/>
              <w:snapToGrid w:val="0"/>
              <w:spacing w:before="0" w:beforeAutospacing="0" w:after="0" w:afterAutospacing="0"/>
              <w:ind w:left="0" w:right="0"/>
              <w:rPr>
                <w:rFonts w:hint="eastAsia" w:ascii="微软雅黑" w:hAnsi="微软雅黑" w:eastAsia="微软雅黑" w:cs="微软雅黑"/>
                <w:color w:val="000000"/>
                <w:sz w:val="18"/>
                <w:szCs w:val="18"/>
                <w:lang w:val="en-US" w:eastAsia="zh"/>
              </w:rPr>
            </w:pPr>
            <w:r>
              <w:rPr>
                <w:rFonts w:hint="eastAsia" w:ascii="微软雅黑" w:hAnsi="微软雅黑" w:eastAsia="微软雅黑" w:cs="微软雅黑"/>
                <w:color w:val="000000"/>
                <w:sz w:val="18"/>
                <w:szCs w:val="18"/>
                <w:lang w:val="en-US" w:eastAsia="zh"/>
              </w:rPr>
              <w:t>面试辅导: 10h</w:t>
            </w:r>
          </w:p>
        </w:tc>
      </w:tr>
      <w:tr w14:paraId="354CF573">
        <w:trPr>
          <w:trHeight w:val="669" w:hRule="atLeast"/>
        </w:trPr>
        <w:tc>
          <w:tcPr>
            <w:tcW w:w="1838" w:type="dxa"/>
            <w:tcBorders>
              <w:top w:val="single" w:color="FFFFFF" w:sz="4" w:space="0"/>
              <w:left w:val="single" w:color="FFFFFF" w:sz="4" w:space="0"/>
              <w:bottom w:val="single" w:color="FFFFFF" w:sz="4" w:space="0"/>
              <w:right w:val="single" w:color="FFFFFF" w:sz="4" w:space="0"/>
            </w:tcBorders>
            <w:shd w:val="clear" w:color="auto" w:fill="013372"/>
            <w:vAlign w:val="center"/>
          </w:tcPr>
          <w:p w14:paraId="519CD501">
            <w:pPr>
              <w:keepNext w:val="0"/>
              <w:keepLines w:val="0"/>
              <w:suppressLineNumbers w:val="0"/>
              <w:snapToGrid w:val="0"/>
              <w:spacing w:before="0" w:beforeAutospacing="0" w:after="0" w:afterAutospacing="0"/>
              <w:ind w:left="0" w:right="0"/>
              <w:jc w:val="center"/>
              <w:rPr>
                <w:rFonts w:hint="default" w:ascii="微软雅黑" w:hAnsi="微软雅黑" w:eastAsia="微软雅黑" w:cs="微软雅黑"/>
                <w:color w:val="000000"/>
                <w:highlight w:val="yellow"/>
              </w:rPr>
            </w:pPr>
            <w:r>
              <w:rPr>
                <w:rFonts w:hint="eastAsia" w:ascii="思源黑体 CN Medium" w:hAnsi="思源黑体 CN Medium" w:eastAsia="思源黑体 CN Medium" w:cs="思源黑体 CN Medium"/>
                <w:color w:val="FFFFFF" w:themeColor="background1"/>
                <w14:textFill>
                  <w14:solidFill>
                    <w14:schemeClr w14:val="bg1"/>
                  </w14:solidFill>
                </w14:textFill>
              </w:rPr>
              <w:t>预计总课时</w:t>
            </w:r>
          </w:p>
        </w:tc>
        <w:tc>
          <w:tcPr>
            <w:tcW w:w="5783" w:type="dxa"/>
            <w:gridSpan w:val="3"/>
            <w:tcBorders>
              <w:top w:val="single" w:color="FFFFFF" w:sz="4" w:space="0"/>
              <w:left w:val="single" w:color="FFFFFF" w:sz="4" w:space="0"/>
              <w:bottom w:val="single" w:color="FFFFFF" w:sz="4" w:space="0"/>
              <w:right w:val="single" w:color="FFFFFF" w:sz="4" w:space="0"/>
            </w:tcBorders>
            <w:shd w:val="clear" w:color="auto" w:fill="F1F1F1" w:themeFill="background1" w:themeFillShade="F2"/>
            <w:vAlign w:val="center"/>
          </w:tcPr>
          <w:p w14:paraId="08A45CB6">
            <w:pPr>
              <w:keepNext w:val="0"/>
              <w:keepLines w:val="0"/>
              <w:suppressLineNumbers w:val="0"/>
              <w:snapToGrid w:val="0"/>
              <w:spacing w:before="0" w:beforeAutospacing="0" w:after="0" w:afterAutospacing="0"/>
              <w:ind w:left="0" w:right="0" w:firstLine="420" w:firstLineChars="200"/>
              <w:jc w:val="center"/>
              <w:rPr>
                <w:rFonts w:hint="default" w:ascii="微软雅黑" w:hAnsi="微软雅黑" w:eastAsia="微软雅黑" w:cs="微软雅黑"/>
                <w:color w:val="000000"/>
              </w:rPr>
            </w:pPr>
          </w:p>
        </w:tc>
        <w:tc>
          <w:tcPr>
            <w:tcW w:w="1843" w:type="dxa"/>
            <w:tcBorders>
              <w:top w:val="single" w:color="FFFFFF" w:sz="4" w:space="0"/>
              <w:left w:val="single" w:color="FFFFFF" w:sz="4" w:space="0"/>
              <w:bottom w:val="single" w:color="FFFFFF" w:sz="4" w:space="0"/>
              <w:right w:val="single" w:color="FFFFFF" w:sz="4" w:space="0"/>
            </w:tcBorders>
            <w:shd w:val="clear" w:color="auto" w:fill="91ABDF" w:themeFill="accent1" w:themeFillShade="F2" w:themeFillTint="99"/>
            <w:vAlign w:val="center"/>
          </w:tcPr>
          <w:p w14:paraId="24856153">
            <w:pPr>
              <w:keepNext w:val="0"/>
              <w:keepLines w:val="0"/>
              <w:suppressLineNumbers w:val="0"/>
              <w:snapToGrid w:val="0"/>
              <w:spacing w:before="0" w:beforeAutospacing="0" w:after="0" w:afterAutospacing="0"/>
              <w:ind w:left="0" w:right="0"/>
              <w:rPr>
                <w:rFonts w:hint="default" w:ascii="微软雅黑" w:hAnsi="微软雅黑" w:eastAsia="微软雅黑" w:cs="微软雅黑"/>
                <w:color w:val="000000"/>
                <w:sz w:val="18"/>
                <w:szCs w:val="18"/>
                <w:lang w:val="en-US" w:eastAsia="zh-CN"/>
              </w:rPr>
            </w:pPr>
            <w:r>
              <w:rPr>
                <w:rFonts w:hint="eastAsia" w:ascii="微软雅黑" w:hAnsi="微软雅黑" w:eastAsia="微软雅黑" w:cs="微软雅黑"/>
                <w:color w:val="000000"/>
                <w:sz w:val="18"/>
                <w:szCs w:val="18"/>
                <w:lang w:val="en-US" w:eastAsia="zh-CN"/>
              </w:rPr>
              <w:t>第一阶段</w:t>
            </w:r>
            <w:r>
              <w:rPr>
                <w:rFonts w:hint="eastAsia" w:ascii="微软雅黑" w:hAnsi="微软雅黑" w:eastAsia="微软雅黑" w:cs="微软雅黑"/>
                <w:color w:val="000000"/>
                <w:sz w:val="18"/>
                <w:szCs w:val="18"/>
                <w:lang w:val="en-US" w:eastAsia="zh"/>
                <w:woUserID w:val="1"/>
              </w:rPr>
              <w:t>: 74-80</w:t>
            </w:r>
            <w:r>
              <w:rPr>
                <w:rFonts w:hint="default" w:ascii="微软雅黑" w:hAnsi="微软雅黑" w:eastAsia="微软雅黑" w:cs="微软雅黑"/>
                <w:color w:val="000000"/>
                <w:sz w:val="18"/>
                <w:szCs w:val="18"/>
                <w:lang w:val="en-US" w:eastAsia="zh-CN"/>
              </w:rPr>
              <w:t>h</w:t>
            </w:r>
          </w:p>
          <w:p w14:paraId="0C630E32">
            <w:pPr>
              <w:keepNext w:val="0"/>
              <w:keepLines w:val="0"/>
              <w:suppressLineNumbers w:val="0"/>
              <w:snapToGrid w:val="0"/>
              <w:spacing w:before="0" w:beforeAutospacing="0" w:after="0" w:afterAutospacing="0"/>
              <w:ind w:left="0" w:right="0"/>
              <w:rPr>
                <w:rFonts w:hint="default" w:ascii="微软雅黑" w:hAnsi="微软雅黑" w:eastAsia="微软雅黑" w:cs="微软雅黑"/>
                <w:color w:val="000000"/>
                <w:sz w:val="18"/>
                <w:szCs w:val="18"/>
                <w:lang w:val="en-US" w:eastAsia="zh-CN"/>
              </w:rPr>
            </w:pPr>
            <w:r>
              <w:rPr>
                <w:rFonts w:hint="eastAsia" w:ascii="微软雅黑" w:hAnsi="微软雅黑" w:eastAsia="微软雅黑" w:cs="微软雅黑"/>
                <w:color w:val="000000"/>
                <w:sz w:val="18"/>
                <w:szCs w:val="18"/>
                <w:lang w:val="en-US" w:eastAsia="zh-CN"/>
              </w:rPr>
              <w:t>第二阶段</w:t>
            </w:r>
            <w:r>
              <w:rPr>
                <w:rFonts w:hint="eastAsia" w:ascii="微软雅黑" w:hAnsi="微软雅黑" w:eastAsia="微软雅黑" w:cs="微软雅黑"/>
                <w:color w:val="000000"/>
                <w:sz w:val="18"/>
                <w:szCs w:val="18"/>
                <w:lang w:val="en-US" w:eastAsia="zh"/>
              </w:rPr>
              <w:t>: 20</w:t>
            </w:r>
            <w:r>
              <w:rPr>
                <w:rFonts w:hint="eastAsia" w:ascii="微软雅黑" w:hAnsi="微软雅黑" w:eastAsia="微软雅黑" w:cs="微软雅黑"/>
                <w:color w:val="000000"/>
                <w:sz w:val="18"/>
                <w:szCs w:val="18"/>
                <w:lang w:val="en-US" w:eastAsia="zh-CN"/>
              </w:rPr>
              <w:t>h</w:t>
            </w:r>
          </w:p>
        </w:tc>
      </w:tr>
    </w:tbl>
    <w:p w14:paraId="341056D8">
      <w:pPr>
        <w:rPr>
          <w:rFonts w:hint="eastAsia"/>
        </w:rPr>
      </w:pPr>
    </w:p>
    <w:p w14:paraId="752B4D00">
      <w:pPr>
        <w:rPr>
          <w:rFonts w:hint="eastAsia"/>
          <w:lang w:val="en-US" w:eastAsia="zh-CN"/>
        </w:rPr>
      </w:pPr>
      <w:r>
        <w:rPr>
          <w:rFonts w:hint="eastAsia"/>
          <w:lang w:val="en-US" w:eastAsia="zh-CN"/>
        </w:rPr>
        <w:t>课时浮动影响因素：</w:t>
      </w:r>
    </w:p>
    <w:p w14:paraId="2C675B81">
      <w:pPr>
        <w:rPr>
          <w:rFonts w:hint="default"/>
          <w:lang w:val="en-US" w:eastAsia="zh-CN"/>
        </w:rPr>
      </w:pPr>
    </w:p>
    <w:p w14:paraId="2ED10353">
      <w:pPr>
        <w:rPr>
          <w:rFonts w:hint="eastAsia"/>
          <w:lang w:val="en-US" w:eastAsia="zh-CN"/>
        </w:rPr>
      </w:pPr>
      <w:r>
        <w:rPr>
          <w:rFonts w:hint="eastAsia"/>
          <w:lang w:val="en-US" w:eastAsia="zh-CN"/>
        </w:rPr>
        <w:t>*第一阶段的课时浮动是由于在适应性课程中，学生需要适应纯英文的授课环境，因而知识点进度可能会偏慢。如学生适应能力较强，则能够加快课程进度。</w:t>
      </w:r>
    </w:p>
    <w:p w14:paraId="7B304BF8">
      <w:pPr>
        <w:rPr>
          <w:rFonts w:hint="eastAsia"/>
          <w:lang w:val="en-US" w:eastAsia="zh-CN"/>
        </w:rPr>
      </w:pPr>
    </w:p>
    <w:p w14:paraId="0557F485">
      <w:pPr>
        <w:rPr>
          <w:rFonts w:hint="eastAsia"/>
          <w:lang w:val="en-US" w:eastAsia="zh-CN"/>
        </w:rPr>
      </w:pPr>
    </w:p>
    <w:p w14:paraId="74549B98">
      <w:pPr>
        <w:rPr>
          <w:rFonts w:hint="default"/>
          <w:lang w:val="en-US" w:eastAsia="zh-CN"/>
        </w:rPr>
      </w:pPr>
    </w:p>
    <w:p w14:paraId="28CAFD81">
      <w:pPr>
        <w:rPr>
          <w:rFonts w:hint="eastAsia"/>
        </w:rPr>
      </w:pPr>
    </w:p>
    <w:p w14:paraId="7ED46135">
      <w:pPr>
        <w:rPr>
          <w:rFonts w:hint="eastAsia"/>
        </w:rPr>
      </w:pPr>
    </w:p>
    <w:p w14:paraId="71E06D2A">
      <w: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1828800" cy="1828800"/>
                <wp:effectExtent l="0" t="0" r="0" b="0"/>
                <wp:wrapSquare wrapText="bothSides"/>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1">
                            <a:lumMod val="75000"/>
                          </a:schemeClr>
                        </a:solidFill>
                        <a:ln w="6350">
                          <a:noFill/>
                        </a:ln>
                      </wps:spPr>
                      <wps:style>
                        <a:lnRef idx="0">
                          <a:schemeClr val="accent1"/>
                        </a:lnRef>
                        <a:fillRef idx="0">
                          <a:schemeClr val="accent1"/>
                        </a:fillRef>
                        <a:effectRef idx="0">
                          <a:schemeClr val="accent1"/>
                        </a:effectRef>
                        <a:fontRef idx="minor">
                          <a:schemeClr val="dk1"/>
                        </a:fontRef>
                      </wps:style>
                      <wps:txbx>
                        <w:txbxContent>
                          <w:p w14:paraId="728B88A1">
                            <w:r>
                              <w:rPr>
                                <w:rFonts w:hint="eastAsia"/>
                              </w:rPr>
                              <w:t>教材简介</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9504;mso-width-relative:page;mso-height-relative:page;" fillcolor="#BFBFBF [2412]" filled="t" stroked="f" coordsize="21600,21600" o:gfxdata="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1qoQdNEAAAAFAQAA&#10;DwAAAAAAAAABACAAAAAiAAAAZHJzL2Rvd25yZXYueG1sUEsBAhQAFAAAAAgAh07iQHghpi9ZAgAA&#10;sAQAAA4AAAAAAAAAAQAgAAAAIAEAAGRycy9lMm9Eb2MueG1sUEsFBgAAAAAGAAYAWQEAAOsFAAAA&#10;AA==&#10;">
                <v:fill on="t" focussize="0,0"/>
                <v:stroke on="f" weight="0.5pt"/>
                <v:imagedata o:title=""/>
                <o:lock v:ext="edit" aspectratio="f"/>
                <v:textbox style="mso-fit-shape-to-text:t;">
                  <w:txbxContent>
                    <w:p w14:paraId="728B88A1">
                      <w:r>
                        <w:rPr>
                          <w:rFonts w:hint="eastAsia"/>
                        </w:rPr>
                        <w:t>教材简介</w:t>
                      </w:r>
                    </w:p>
                  </w:txbxContent>
                </v:textbox>
                <w10:wrap type="square"/>
              </v:shape>
            </w:pict>
          </mc:Fallback>
        </mc:AlternateContent>
      </w:r>
    </w:p>
    <w:p w14:paraId="49C8D626"/>
    <w:p w14:paraId="38CC4D3E">
      <w:pPr>
        <w:numPr>
          <w:ilvl w:val="0"/>
          <w:numId w:val="0"/>
        </w:numPr>
        <w:tabs>
          <w:tab w:val="left" w:pos="312"/>
        </w:tabs>
        <w:spacing w:line="360" w:lineRule="auto"/>
        <w:rPr>
          <w:rFonts w:ascii="HYQiHei" w:hAnsi="HYQiHei" w:eastAsia="HYQiHei" w:cs="HYQiHei"/>
          <w:b/>
          <w:bCs/>
          <w:color w:val="000000"/>
          <w:kern w:val="0"/>
          <w:sz w:val="18"/>
          <w:szCs w:val="18"/>
          <w:lang w:bidi="ar"/>
        </w:rPr>
      </w:pPr>
      <w:r>
        <w:rPr>
          <w:rFonts w:hint="eastAsia" w:ascii="HYQiHei" w:hAnsi="HYQiHei" w:eastAsia="HYQiHei" w:cs="HYQiHei"/>
          <w:b/>
          <w:bCs/>
          <w:color w:val="000000"/>
          <w:kern w:val="0"/>
          <w:sz w:val="18"/>
          <w:szCs w:val="18"/>
          <w:lang w:eastAsia="zh" w:bidi="ar"/>
          <w:woUserID w:val="1"/>
        </w:rPr>
        <w:t xml:space="preserve">1. </w:t>
      </w:r>
      <w:r>
        <w:rPr>
          <w:rFonts w:hint="eastAsia" w:ascii="HYQiHei" w:hAnsi="HYQiHei" w:eastAsia="HYQiHei" w:cs="HYQiHei"/>
          <w:b/>
          <w:bCs/>
          <w:color w:val="000000"/>
          <w:kern w:val="0"/>
          <w:sz w:val="18"/>
          <w:szCs w:val="18"/>
          <w:lang w:bidi="ar"/>
        </w:rPr>
        <w:t>Reading Explorer：美国国家地理出版社出版的阅读教材。此教材帮助学生系统性提升阅读技巧（如</w:t>
      </w:r>
      <w:r>
        <w:rPr>
          <w:rFonts w:ascii="HYQiHei" w:hAnsi="HYQiHei" w:eastAsia="HYQiHei" w:cs="HYQiHei"/>
          <w:b/>
          <w:bCs/>
          <w:color w:val="000000"/>
          <w:kern w:val="0"/>
          <w:sz w:val="18"/>
          <w:szCs w:val="18"/>
          <w:lang w:bidi="ar"/>
        </w:rPr>
        <w:t>P</w:t>
      </w:r>
      <w:r>
        <w:rPr>
          <w:rFonts w:hint="eastAsia" w:ascii="HYQiHei" w:hAnsi="HYQiHei" w:eastAsia="HYQiHei" w:cs="HYQiHei"/>
          <w:b/>
          <w:bCs/>
          <w:color w:val="000000"/>
          <w:kern w:val="0"/>
          <w:sz w:val="18"/>
          <w:szCs w:val="18"/>
          <w:lang w:bidi="ar"/>
        </w:rPr>
        <w:t>re</w:t>
      </w:r>
      <w:r>
        <w:rPr>
          <w:rFonts w:ascii="HYQiHei" w:hAnsi="HYQiHei" w:eastAsia="HYQiHei" w:cs="HYQiHei"/>
          <w:b/>
          <w:bCs/>
          <w:color w:val="000000"/>
          <w:kern w:val="0"/>
          <w:sz w:val="18"/>
          <w:szCs w:val="18"/>
          <w:lang w:bidi="ar"/>
        </w:rPr>
        <w:t>dicting, Skimming, Scanning</w:t>
      </w:r>
      <w:r>
        <w:rPr>
          <w:rFonts w:hint="eastAsia" w:ascii="HYQiHei" w:hAnsi="HYQiHei" w:eastAsia="HYQiHei" w:cs="HYQiHei"/>
          <w:b/>
          <w:bCs/>
          <w:color w:val="000000"/>
          <w:kern w:val="0"/>
          <w:sz w:val="18"/>
          <w:szCs w:val="18"/>
          <w:lang w:bidi="ar"/>
        </w:rPr>
        <w:t>）</w:t>
      </w:r>
      <w:r>
        <w:rPr>
          <w:rFonts w:hint="eastAsia" w:ascii="HYQiHei" w:hAnsi="HYQiHei" w:eastAsia="HYQiHei" w:cs="HYQiHei"/>
          <w:b/>
          <w:bCs/>
          <w:color w:val="000000"/>
          <w:kern w:val="0"/>
          <w:sz w:val="18"/>
          <w:szCs w:val="18"/>
          <w:lang w:eastAsia="zh" w:bidi="ar"/>
          <w:woUserID w:val="1"/>
        </w:rPr>
        <w:t>，</w:t>
      </w:r>
      <w:r>
        <w:rPr>
          <w:rFonts w:hint="eastAsia" w:ascii="HYQiHei" w:hAnsi="HYQiHei" w:eastAsia="HYQiHei" w:cs="HYQiHei"/>
          <w:b/>
          <w:bCs/>
          <w:color w:val="000000"/>
          <w:kern w:val="0"/>
          <w:sz w:val="18"/>
          <w:szCs w:val="18"/>
          <w:lang w:bidi="ar"/>
        </w:rPr>
        <w:t>以及词汇量。</w:t>
      </w:r>
    </w:p>
    <w:p w14:paraId="6C9C74F4">
      <w:pPr>
        <w:keepNext w:val="0"/>
        <w:keepLines w:val="0"/>
        <w:widowControl/>
        <w:numPr>
          <w:ilvl w:val="0"/>
          <w:numId w:val="0"/>
        </w:numPr>
        <w:suppressLineNumbers w:val="0"/>
        <w:spacing w:line="360" w:lineRule="auto"/>
        <w:ind w:leftChars="0"/>
        <w:jc w:val="left"/>
      </w:pPr>
      <w:r>
        <w:rPr>
          <w:rFonts w:hint="eastAsia" w:ascii="HYQiHei" w:hAnsi="HYQiHei" w:eastAsia="HYQiHei" w:cs="HYQiHei"/>
          <w:b/>
          <w:bCs/>
          <w:color w:val="000000"/>
          <w:kern w:val="0"/>
          <w:sz w:val="18"/>
          <w:szCs w:val="18"/>
          <w:lang w:val="en-US" w:eastAsia="zh" w:bidi="ar"/>
          <w:woUserID w:val="1"/>
        </w:rPr>
        <w:t xml:space="preserve">2. </w:t>
      </w:r>
      <w:r>
        <w:rPr>
          <w:rFonts w:hint="eastAsia" w:ascii="HYQiHei" w:hAnsi="HYQiHei" w:eastAsia="HYQiHei" w:cs="HYQiHei"/>
          <w:b/>
          <w:bCs/>
          <w:color w:val="000000"/>
          <w:kern w:val="0"/>
          <w:sz w:val="18"/>
          <w:szCs w:val="18"/>
          <w:lang w:val="en-US" w:eastAsia="zh-CN" w:bidi="ar"/>
        </w:rPr>
        <w:t>New English File (NEF)：</w:t>
      </w:r>
      <w:r>
        <w:rPr>
          <w:rFonts w:ascii="HYQiHei" w:hAnsi="HYQiHei" w:eastAsia="HYQiHei" w:cs="HYQiHei"/>
          <w:b/>
          <w:bCs/>
          <w:color w:val="000000"/>
          <w:kern w:val="0"/>
          <w:sz w:val="18"/>
          <w:szCs w:val="18"/>
          <w:lang w:val="en-US" w:eastAsia="zh-CN" w:bidi="ar"/>
        </w:rPr>
        <w:t>牛津大学出版社出版的生活英语教材。活动丰富，趣味性强。内含系统性的</w:t>
      </w:r>
      <w:r>
        <w:rPr>
          <w:rFonts w:hint="eastAsia" w:ascii="HYQiHei" w:hAnsi="HYQiHei" w:eastAsia="HYQiHei" w:cs="HYQiHei"/>
          <w:b/>
          <w:bCs/>
          <w:color w:val="000000"/>
          <w:kern w:val="0"/>
          <w:sz w:val="18"/>
          <w:szCs w:val="18"/>
          <w:lang w:val="en-US" w:eastAsia="zh-CN" w:bidi="ar"/>
        </w:rPr>
        <w:t>听说读写练习，以及系统性教授词汇语法。适合有一定基础的基础学习者。能够帮助学生熟悉入学考试中的面试口语话题，书信和故事写作，以及笔试中的生活英语文本。</w:t>
      </w:r>
    </w:p>
    <w:p w14:paraId="7B5D67F3">
      <w:pPr>
        <w:widowControl w:val="0"/>
        <w:numPr>
          <w:ilvl w:val="0"/>
          <w:numId w:val="0"/>
        </w:numPr>
        <w:spacing w:line="360" w:lineRule="auto"/>
        <w:jc w:val="both"/>
        <w:rPr>
          <w:rFonts w:hint="eastAsia" w:ascii="HYQiHei" w:hAnsi="HYQiHei" w:eastAsia="HYQiHei" w:cs="HYQiHei"/>
          <w:b/>
          <w:bCs/>
          <w:color w:val="000000"/>
          <w:kern w:val="0"/>
          <w:sz w:val="18"/>
          <w:szCs w:val="18"/>
          <w:lang w:bidi="ar"/>
        </w:rPr>
      </w:pPr>
    </w:p>
    <w:p w14:paraId="6E06331D">
      <w:pPr>
        <w:spacing w:line="360" w:lineRule="auto"/>
        <w:rPr>
          <w:rFonts w:ascii="HYQiHei" w:hAnsi="HYQiHei" w:eastAsia="HYQiHei" w:cs="HYQiHei"/>
          <w:b/>
          <w:bCs/>
          <w:color w:val="000000"/>
          <w:kern w:val="0"/>
          <w:sz w:val="18"/>
          <w:szCs w:val="18"/>
          <w:lang w:bidi="ar"/>
        </w:rPr>
      </w:pPr>
      <w:r>
        <w:rPr>
          <w:rFonts w:ascii="HYQiHei" w:hAnsi="HYQiHei" w:eastAsia="HYQiHei" w:cs="HYQiHei"/>
          <w:b/>
          <w:bCs/>
          <w:color w:val="000000"/>
          <w:kern w:val="0"/>
          <w:sz w:val="18"/>
          <w:szCs w:val="18"/>
          <w:lang w:bidi="ar"/>
        </w:rPr>
        <w:t>***</w:t>
      </w:r>
      <w:r>
        <w:rPr>
          <w:rFonts w:hint="eastAsia" w:ascii="HYQiHei" w:hAnsi="HYQiHei" w:eastAsia="HYQiHei" w:cs="HYQiHei"/>
          <w:b/>
          <w:bCs/>
          <w:color w:val="000000"/>
          <w:kern w:val="0"/>
          <w:sz w:val="18"/>
          <w:szCs w:val="18"/>
          <w:lang w:bidi="ar"/>
        </w:rPr>
        <w:t>除主教材外，根据学生情况匹配拓展阅读，听力，词汇，语法等练习材料</w:t>
      </w:r>
    </w:p>
    <w:p w14:paraId="7EE3DA44">
      <w:pPr>
        <w:numPr>
          <w:ilvl w:val="0"/>
          <w:numId w:val="22"/>
        </w:numPr>
        <w:spacing w:line="360" w:lineRule="auto"/>
        <w:ind w:left="360" w:hanging="360"/>
        <w:rPr>
          <w:rFonts w:ascii="HYQiHei" w:hAnsi="HYQiHei" w:eastAsia="HYQiHei" w:cs="HYQiHei"/>
          <w:b/>
          <w:bCs/>
          <w:color w:val="000000"/>
          <w:kern w:val="0"/>
          <w:sz w:val="18"/>
          <w:szCs w:val="18"/>
          <w:lang w:bidi="ar"/>
        </w:rPr>
      </w:pPr>
      <w:r>
        <w:rPr>
          <w:rFonts w:ascii="HYQiHei" w:hAnsi="HYQiHei" w:eastAsia="HYQiHei" w:cs="HYQiHei"/>
          <w:b/>
          <w:bCs/>
          <w:color w:val="000000"/>
          <w:kern w:val="0"/>
          <w:sz w:val="18"/>
          <w:szCs w:val="18"/>
          <w:lang w:bidi="ar"/>
        </w:rPr>
        <w:t>G</w:t>
      </w:r>
      <w:r>
        <w:rPr>
          <w:rFonts w:hint="eastAsia" w:ascii="HYQiHei" w:hAnsi="HYQiHei" w:eastAsia="HYQiHei" w:cs="HYQiHei"/>
          <w:b/>
          <w:bCs/>
          <w:color w:val="000000"/>
          <w:kern w:val="0"/>
          <w:sz w:val="18"/>
          <w:szCs w:val="18"/>
          <w:lang w:bidi="ar"/>
        </w:rPr>
        <w:t xml:space="preserve">rammar </w:t>
      </w:r>
      <w:r>
        <w:rPr>
          <w:rFonts w:ascii="HYQiHei" w:hAnsi="HYQiHei" w:eastAsia="HYQiHei" w:cs="HYQiHei"/>
          <w:b/>
          <w:bCs/>
          <w:color w:val="000000"/>
          <w:kern w:val="0"/>
          <w:sz w:val="18"/>
          <w:szCs w:val="18"/>
          <w:lang w:bidi="ar"/>
        </w:rPr>
        <w:t>in U</w:t>
      </w:r>
      <w:r>
        <w:rPr>
          <w:rFonts w:hint="eastAsia" w:ascii="HYQiHei" w:hAnsi="HYQiHei" w:eastAsia="HYQiHei" w:cs="HYQiHei"/>
          <w:b/>
          <w:bCs/>
          <w:color w:val="000000"/>
          <w:kern w:val="0"/>
          <w:sz w:val="18"/>
          <w:szCs w:val="18"/>
          <w:lang w:bidi="ar"/>
        </w:rPr>
        <w:t>se</w:t>
      </w:r>
      <w:r>
        <w:rPr>
          <w:rFonts w:ascii="HYQiHei" w:hAnsi="HYQiHei" w:eastAsia="HYQiHei" w:cs="HYQiHei"/>
          <w:b/>
          <w:bCs/>
          <w:color w:val="000000"/>
          <w:kern w:val="0"/>
          <w:sz w:val="18"/>
          <w:szCs w:val="18"/>
          <w:lang w:bidi="ar"/>
        </w:rPr>
        <w:t>-</w:t>
      </w:r>
      <w:r>
        <w:rPr>
          <w:rFonts w:hint="eastAsia" w:ascii="HYQiHei" w:hAnsi="HYQiHei" w:eastAsia="HYQiHei" w:cs="HYQiHei"/>
          <w:b/>
          <w:bCs/>
          <w:color w:val="000000"/>
          <w:kern w:val="0"/>
          <w:sz w:val="18"/>
          <w:szCs w:val="18"/>
          <w:lang w:bidi="ar"/>
        </w:rPr>
        <w:t>语法补充练习</w:t>
      </w:r>
    </w:p>
    <w:p w14:paraId="063950ED">
      <w:pPr>
        <w:numPr>
          <w:ilvl w:val="0"/>
          <w:numId w:val="22"/>
        </w:numPr>
        <w:spacing w:line="360" w:lineRule="auto"/>
        <w:ind w:left="360" w:hanging="360"/>
        <w:rPr>
          <w:rFonts w:ascii="HYQiHei" w:hAnsi="HYQiHei" w:eastAsia="HYQiHei" w:cs="HYQiHei"/>
          <w:b/>
          <w:bCs/>
          <w:color w:val="000000"/>
          <w:kern w:val="0"/>
          <w:sz w:val="18"/>
          <w:szCs w:val="18"/>
          <w:lang w:bidi="ar"/>
        </w:rPr>
      </w:pPr>
      <w:r>
        <w:rPr>
          <w:rFonts w:ascii="HYQiHei" w:hAnsi="HYQiHei" w:eastAsia="HYQiHei" w:cs="HYQiHei"/>
          <w:b/>
          <w:bCs/>
          <w:color w:val="000000"/>
          <w:kern w:val="0"/>
          <w:sz w:val="18"/>
          <w:szCs w:val="18"/>
          <w:lang w:bidi="ar"/>
        </w:rPr>
        <w:t>R</w:t>
      </w:r>
      <w:r>
        <w:rPr>
          <w:rFonts w:hint="eastAsia" w:ascii="HYQiHei" w:hAnsi="HYQiHei" w:eastAsia="HYQiHei" w:cs="HYQiHei"/>
          <w:b/>
          <w:bCs/>
          <w:color w:val="000000"/>
          <w:kern w:val="0"/>
          <w:sz w:val="18"/>
          <w:szCs w:val="18"/>
          <w:lang w:bidi="ar"/>
        </w:rPr>
        <w:t xml:space="preserve">eading </w:t>
      </w:r>
      <w:r>
        <w:rPr>
          <w:rFonts w:ascii="HYQiHei" w:hAnsi="HYQiHei" w:eastAsia="HYQiHei" w:cs="HYQiHei"/>
          <w:b/>
          <w:bCs/>
          <w:color w:val="000000"/>
          <w:kern w:val="0"/>
          <w:sz w:val="18"/>
          <w:szCs w:val="18"/>
          <w:lang w:bidi="ar"/>
        </w:rPr>
        <w:t>E</w:t>
      </w:r>
      <w:r>
        <w:rPr>
          <w:rFonts w:hint="eastAsia" w:ascii="HYQiHei" w:hAnsi="HYQiHei" w:eastAsia="HYQiHei" w:cs="HYQiHei"/>
          <w:b/>
          <w:bCs/>
          <w:color w:val="000000"/>
          <w:kern w:val="0"/>
          <w:sz w:val="18"/>
          <w:szCs w:val="18"/>
          <w:lang w:bidi="ar"/>
        </w:rPr>
        <w:t>xplorer-阅读补充练习</w:t>
      </w:r>
    </w:p>
    <w:p w14:paraId="5FE24F11">
      <w:pPr>
        <w:numPr>
          <w:ilvl w:val="0"/>
          <w:numId w:val="22"/>
        </w:numPr>
        <w:spacing w:line="360" w:lineRule="auto"/>
        <w:ind w:left="360" w:hanging="360"/>
        <w:rPr>
          <w:rFonts w:ascii="HYQiHei" w:hAnsi="HYQiHei" w:eastAsia="HYQiHei" w:cs="HYQiHei"/>
          <w:b/>
          <w:bCs/>
          <w:color w:val="000000"/>
          <w:kern w:val="0"/>
          <w:sz w:val="18"/>
          <w:szCs w:val="18"/>
          <w:lang w:bidi="ar"/>
        </w:rPr>
      </w:pPr>
      <w:r>
        <w:rPr>
          <w:rFonts w:hint="eastAsia" w:ascii="HYQiHei" w:hAnsi="HYQiHei" w:eastAsia="HYQiHei" w:cs="HYQiHei"/>
          <w:b/>
          <w:bCs/>
          <w:color w:val="000000"/>
          <w:kern w:val="0"/>
          <w:sz w:val="18"/>
          <w:szCs w:val="18"/>
          <w:lang w:val="en-US" w:eastAsia="zh-CN" w:bidi="ar"/>
        </w:rPr>
        <w:t>自编</w:t>
      </w:r>
      <w:r>
        <w:rPr>
          <w:rFonts w:hint="eastAsia" w:ascii="HYQiHei" w:hAnsi="HYQiHei" w:eastAsia="HYQiHei" w:cs="HYQiHei"/>
          <w:b/>
          <w:bCs/>
          <w:color w:val="000000"/>
          <w:kern w:val="0"/>
          <w:sz w:val="18"/>
          <w:szCs w:val="18"/>
          <w:lang w:bidi="ar"/>
        </w:rPr>
        <w:t>阅读补充练习</w:t>
      </w:r>
    </w:p>
    <w:p w14:paraId="568105C3">
      <w:pPr>
        <w:numPr>
          <w:ilvl w:val="0"/>
          <w:numId w:val="22"/>
        </w:numPr>
        <w:spacing w:line="360" w:lineRule="auto"/>
        <w:ind w:left="360" w:hanging="360"/>
        <w:rPr>
          <w:rFonts w:ascii="HYQiHei" w:hAnsi="HYQiHei" w:eastAsia="HYQiHei" w:cs="HYQiHei"/>
          <w:b/>
          <w:bCs/>
          <w:color w:val="000000"/>
          <w:kern w:val="0"/>
          <w:sz w:val="18"/>
          <w:szCs w:val="18"/>
          <w:lang w:bidi="ar"/>
        </w:rPr>
      </w:pPr>
      <w:r>
        <w:rPr>
          <w:rFonts w:hint="eastAsia" w:ascii="HYQiHei" w:hAnsi="HYQiHei" w:eastAsia="HYQiHei" w:cs="HYQiHei"/>
          <w:b/>
          <w:bCs/>
          <w:color w:val="000000"/>
          <w:kern w:val="0"/>
          <w:sz w:val="18"/>
          <w:szCs w:val="18"/>
          <w:lang w:bidi="ar"/>
        </w:rPr>
        <w:t>每日英语听力</w:t>
      </w:r>
      <w:r>
        <w:rPr>
          <w:rFonts w:ascii="HYQiHei" w:hAnsi="HYQiHei" w:eastAsia="HYQiHei" w:cs="HYQiHei"/>
          <w:b/>
          <w:bCs/>
          <w:color w:val="000000"/>
          <w:kern w:val="0"/>
          <w:sz w:val="18"/>
          <w:szCs w:val="18"/>
          <w:lang w:bidi="ar"/>
        </w:rPr>
        <w:t>app</w:t>
      </w:r>
    </w:p>
    <w:p w14:paraId="0BE11709">
      <w:pPr>
        <w:spacing w:line="360" w:lineRule="auto"/>
        <w:rPr>
          <w:rFonts w:ascii="HYQiHei" w:hAnsi="HYQiHei" w:eastAsia="HYQiHei" w:cs="HYQiHei"/>
          <w:b/>
          <w:bCs/>
          <w:color w:val="000000"/>
          <w:kern w:val="0"/>
          <w:sz w:val="18"/>
          <w:szCs w:val="18"/>
          <w:lang w:bidi="ar"/>
        </w:rPr>
      </w:pPr>
    </w:p>
    <w:p w14:paraId="1A1C8AFB">
      <w:pPr>
        <w:spacing w:line="360" w:lineRule="auto"/>
        <w:rPr>
          <w:rFonts w:ascii="HYQiHei" w:hAnsi="HYQiHei" w:eastAsia="HYQiHei" w:cs="HYQiHei"/>
          <w:b/>
          <w:bCs/>
          <w:color w:val="000000"/>
          <w:kern w:val="0"/>
          <w:sz w:val="18"/>
          <w:szCs w:val="18"/>
          <w:lang w:bidi="ar"/>
        </w:rPr>
      </w:pPr>
    </w:p>
    <w:p w14:paraId="2ECA78C6">
      <w:pPr>
        <w:spacing w:line="360" w:lineRule="auto"/>
        <w:rPr>
          <w:rFonts w:ascii="HYQiHei" w:hAnsi="HYQiHei" w:eastAsia="HYQiHei" w:cs="HYQiHei"/>
          <w:b/>
          <w:bCs/>
          <w:color w:val="000000"/>
          <w:kern w:val="0"/>
          <w:sz w:val="18"/>
          <w:szCs w:val="18"/>
          <w:lang w:bidi="ar"/>
        </w:rPr>
      </w:pPr>
    </w:p>
    <w:p w14:paraId="73B00E21">
      <w:pPr>
        <w:spacing w:line="360" w:lineRule="auto"/>
        <w:rPr>
          <w:rFonts w:ascii="HYQiHei" w:hAnsi="HYQiHei" w:eastAsia="HYQiHei" w:cs="HYQiHei"/>
          <w:b/>
          <w:bCs/>
          <w:color w:val="000000"/>
          <w:kern w:val="0"/>
          <w:sz w:val="18"/>
          <w:szCs w:val="18"/>
          <w:lang w:bidi="ar"/>
        </w:rPr>
      </w:pPr>
    </w:p>
    <w:p w14:paraId="3FEF111A">
      <w:pPr>
        <w:spacing w:line="360" w:lineRule="auto"/>
        <w:rPr>
          <w:rFonts w:ascii="HYQiHei" w:hAnsi="HYQiHei" w:eastAsia="HYQiHei" w:cs="HYQiHei"/>
          <w:b/>
          <w:bCs/>
          <w:color w:val="000000"/>
          <w:kern w:val="0"/>
          <w:sz w:val="18"/>
          <w:szCs w:val="18"/>
          <w:lang w:bidi="ar"/>
        </w:rPr>
      </w:pPr>
      <w:r>
        <mc:AlternateContent>
          <mc:Choice Requires="wps">
            <w:drawing>
              <wp:anchor distT="0" distB="0" distL="114300" distR="114300" simplePos="0" relativeHeight="251670528" behindDoc="0" locked="0" layoutInCell="1" allowOverlap="1">
                <wp:simplePos x="0" y="0"/>
                <wp:positionH relativeFrom="column">
                  <wp:posOffset>-35560</wp:posOffset>
                </wp:positionH>
                <wp:positionV relativeFrom="paragraph">
                  <wp:posOffset>26670</wp:posOffset>
                </wp:positionV>
                <wp:extent cx="1828800" cy="1828800"/>
                <wp:effectExtent l="0" t="0" r="0" b="0"/>
                <wp:wrapSquare wrapText="bothSides"/>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1">
                            <a:lumMod val="75000"/>
                          </a:schemeClr>
                        </a:solidFill>
                        <a:ln w="6350">
                          <a:noFill/>
                        </a:ln>
                      </wps:spPr>
                      <wps:style>
                        <a:lnRef idx="0">
                          <a:schemeClr val="accent1"/>
                        </a:lnRef>
                        <a:fillRef idx="0">
                          <a:schemeClr val="accent1"/>
                        </a:fillRef>
                        <a:effectRef idx="0">
                          <a:schemeClr val="accent1"/>
                        </a:effectRef>
                        <a:fontRef idx="minor">
                          <a:schemeClr val="dk1"/>
                        </a:fontRef>
                      </wps:style>
                      <wps:txbx>
                        <w:txbxContent>
                          <w:p w14:paraId="25DFB0E8">
                            <w:pPr>
                              <w:rPr>
                                <w:rFonts w:hint="eastAsia" w:eastAsiaTheme="minorEastAsia"/>
                                <w:lang w:val="en-US" w:eastAsia="zh-CN"/>
                              </w:rPr>
                            </w:pPr>
                            <w:r>
                              <w:rPr>
                                <w:rFonts w:hint="eastAsia"/>
                              </w:rPr>
                              <w:t>教材</w:t>
                            </w:r>
                            <w:r>
                              <w:rPr>
                                <w:rFonts w:hint="eastAsia"/>
                                <w:lang w:val="en-US" w:eastAsia="zh-CN"/>
                              </w:rPr>
                              <w:t>对比</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8pt;margin-top:2.1pt;height:144pt;width:144pt;mso-wrap-distance-bottom:0pt;mso-wrap-distance-left:9pt;mso-wrap-distance-right:9pt;mso-wrap-distance-top:0pt;mso-wrap-style:none;z-index:251670528;mso-width-relative:page;mso-height-relative:page;" fillcolor="#BFBFBF [2412]" filled="t" stroked="f" coordsize="21600,21600" o:gfxdata="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SlfxS1gAA&#10;AAgBAAAPAAAAAAAAAAEAIAAAACIAAABkcnMvZG93bnJldi54bWxQSwECFAAUAAAACACHTuJArj1L&#10;6FkCAACwBAAADgAAAAAAAAABACAAAAAlAQAAZHJzL2Uyb0RvYy54bWxQSwUGAAAAAAYABgBZAQAA&#10;8AUAAAAA&#10;">
                <v:fill on="t" focussize="0,0"/>
                <v:stroke on="f" weight="0.5pt"/>
                <v:imagedata o:title=""/>
                <o:lock v:ext="edit" aspectratio="f"/>
                <v:textbox style="mso-fit-shape-to-text:t;">
                  <w:txbxContent>
                    <w:p w14:paraId="25DFB0E8">
                      <w:pPr>
                        <w:rPr>
                          <w:rFonts w:hint="eastAsia" w:eastAsiaTheme="minorEastAsia"/>
                          <w:lang w:val="en-US" w:eastAsia="zh-CN"/>
                        </w:rPr>
                      </w:pPr>
                      <w:r>
                        <w:rPr>
                          <w:rFonts w:hint="eastAsia"/>
                        </w:rPr>
                        <w:t>教材</w:t>
                      </w:r>
                      <w:r>
                        <w:rPr>
                          <w:rFonts w:hint="eastAsia"/>
                          <w:lang w:val="en-US" w:eastAsia="zh-CN"/>
                        </w:rPr>
                        <w:t>对比</w:t>
                      </w:r>
                    </w:p>
                  </w:txbxContent>
                </v:textbox>
                <w10:wrap type="square"/>
              </v:shape>
            </w:pict>
          </mc:Fallback>
        </mc:AlternateContent>
      </w:r>
    </w:p>
    <w:p w14:paraId="5FA118A4"/>
    <w:p w14:paraId="3A98CC0B">
      <w:pPr>
        <w:numPr>
          <w:ilvl w:val="0"/>
          <w:numId w:val="0"/>
        </w:numPr>
        <w:spacing w:line="360" w:lineRule="auto"/>
        <w:ind w:leftChars="0"/>
        <w:rPr>
          <w:rFonts w:hint="default" w:ascii="HYQiHei" w:hAnsi="HYQiHei" w:eastAsia="HYQiHei" w:cs="HYQiHei"/>
          <w:b/>
          <w:bCs/>
          <w:color w:val="000000"/>
          <w:kern w:val="0"/>
          <w:sz w:val="18"/>
          <w:szCs w:val="18"/>
          <w:lang w:val="en-US" w:eastAsia="zh-CN" w:bidi="ar"/>
        </w:rPr>
      </w:pPr>
      <w:r>
        <w:rPr>
          <w:rFonts w:hint="default" w:ascii="HYQiHei" w:hAnsi="HYQiHei" w:eastAsia="HYQiHei" w:cs="HYQiHei"/>
          <w:b/>
          <w:bCs/>
          <w:color w:val="000000"/>
          <w:kern w:val="0"/>
          <w:sz w:val="18"/>
          <w:szCs w:val="18"/>
          <w:lang w:val="en-US" w:eastAsia="zh-CN" w:bidi="ar"/>
        </w:rPr>
        <w:t>N</w:t>
      </w:r>
      <w:r>
        <w:rPr>
          <w:rFonts w:hint="eastAsia" w:ascii="HYQiHei" w:hAnsi="HYQiHei" w:eastAsia="HYQiHei" w:cs="HYQiHei"/>
          <w:b/>
          <w:bCs/>
          <w:color w:val="000000"/>
          <w:kern w:val="0"/>
          <w:sz w:val="18"/>
          <w:szCs w:val="18"/>
          <w:lang w:val="en-US" w:eastAsia="zh-CN" w:bidi="ar"/>
        </w:rPr>
        <w:t>ew</w:t>
      </w:r>
      <w:r>
        <w:rPr>
          <w:rFonts w:hint="default" w:ascii="HYQiHei" w:hAnsi="HYQiHei" w:eastAsia="HYQiHei" w:cs="HYQiHei"/>
          <w:b/>
          <w:bCs/>
          <w:color w:val="000000"/>
          <w:kern w:val="0"/>
          <w:sz w:val="18"/>
          <w:szCs w:val="18"/>
          <w:lang w:val="en-US" w:eastAsia="zh-CN" w:bidi="ar"/>
        </w:rPr>
        <w:t xml:space="preserve"> English File V.S THiNK</w:t>
      </w:r>
    </w:p>
    <w:p w14:paraId="5CE02365">
      <w:pPr>
        <w:numPr>
          <w:ilvl w:val="0"/>
          <w:numId w:val="0"/>
        </w:numPr>
        <w:spacing w:line="360" w:lineRule="auto"/>
        <w:ind w:leftChars="0"/>
        <w:rPr>
          <w:rFonts w:hint="default" w:ascii="HYQiHei" w:hAnsi="HYQiHei" w:eastAsia="HYQiHei" w:cs="HYQiHei"/>
          <w:b/>
          <w:bCs/>
          <w:color w:val="000000"/>
          <w:kern w:val="0"/>
          <w:sz w:val="18"/>
          <w:szCs w:val="18"/>
          <w:lang w:val="en-US" w:eastAsia="zh-CN" w:bidi="ar"/>
        </w:rPr>
      </w:pPr>
      <w:r>
        <w:rPr>
          <w:rFonts w:hint="default" w:ascii="HYQiHei" w:hAnsi="HYQiHei" w:eastAsia="HYQiHei" w:cs="HYQiHei"/>
          <w:b/>
          <w:bCs/>
          <w:color w:val="000000"/>
          <w:kern w:val="0"/>
          <w:sz w:val="18"/>
          <w:szCs w:val="18"/>
          <w:lang w:val="en-US" w:eastAsia="zh-CN" w:bidi="ar"/>
        </w:rPr>
        <w:t>*</w:t>
      </w:r>
      <w:r>
        <w:rPr>
          <w:rFonts w:hint="eastAsia" w:ascii="HYQiHei" w:hAnsi="HYQiHei" w:eastAsia="HYQiHei" w:cs="HYQiHei"/>
          <w:b/>
          <w:bCs/>
          <w:color w:val="000000"/>
          <w:kern w:val="0"/>
          <w:sz w:val="18"/>
          <w:szCs w:val="18"/>
          <w:lang w:val="en-US" w:eastAsia="zh-CN" w:bidi="ar"/>
        </w:rPr>
        <w:t>核心理念：</w:t>
      </w:r>
      <w:r>
        <w:rPr>
          <w:rFonts w:hint="default" w:ascii="HYQiHei" w:hAnsi="HYQiHei" w:eastAsia="HYQiHei" w:cs="HYQiHei"/>
          <w:b/>
          <w:bCs/>
          <w:color w:val="000000"/>
          <w:kern w:val="0"/>
          <w:sz w:val="18"/>
          <w:szCs w:val="18"/>
          <w:lang w:val="en-US" w:eastAsia="zh-CN" w:bidi="ar"/>
        </w:rPr>
        <w:t>NEF</w:t>
      </w:r>
      <w:r>
        <w:rPr>
          <w:rFonts w:hint="eastAsia" w:ascii="HYQiHei" w:hAnsi="HYQiHei" w:eastAsia="HYQiHei" w:cs="HYQiHei"/>
          <w:b/>
          <w:bCs/>
          <w:color w:val="000000"/>
          <w:kern w:val="0"/>
          <w:sz w:val="18"/>
          <w:szCs w:val="18"/>
          <w:lang w:val="en-US" w:eastAsia="zh-CN" w:bidi="ar"/>
        </w:rPr>
        <w:t>的</w:t>
      </w:r>
      <w:r>
        <w:rPr>
          <w:rFonts w:hint="default" w:ascii="HYQiHei" w:hAnsi="HYQiHei" w:eastAsia="HYQiHei" w:cs="HYQiHei"/>
          <w:b/>
          <w:bCs/>
          <w:color w:val="000000"/>
          <w:kern w:val="0"/>
          <w:sz w:val="18"/>
          <w:szCs w:val="18"/>
          <w:lang w:val="en-US" w:eastAsia="zh-CN" w:bidi="ar"/>
        </w:rPr>
        <w:t>核心是 “任务型教学法”。这意味着它非常强调让学生在模拟真实生活或工作的情境中去完成任务，从而自然地学习和运用语言。它的目标非常明确，就是帮助学习者全面、扎实地提升英语的实际运用能力，无论是日常交流、还是应对考试，都能打下坚实的基础。</w:t>
      </w:r>
      <w:r>
        <w:rPr>
          <w:rFonts w:hint="eastAsia" w:ascii="HYQiHei" w:hAnsi="HYQiHei" w:eastAsia="HYQiHei" w:cs="HYQiHei"/>
          <w:b/>
          <w:bCs/>
          <w:color w:val="000000"/>
          <w:kern w:val="0"/>
          <w:sz w:val="18"/>
          <w:szCs w:val="18"/>
          <w:lang w:val="en-US" w:eastAsia="zh-CN" w:bidi="ar"/>
        </w:rPr>
        <w:t xml:space="preserve"> </w:t>
      </w:r>
      <w:r>
        <w:rPr>
          <w:rFonts w:hint="default" w:ascii="HYQiHei" w:hAnsi="HYQiHei" w:eastAsia="HYQiHei" w:cs="HYQiHei"/>
          <w:b/>
          <w:bCs/>
          <w:color w:val="000000"/>
          <w:kern w:val="0"/>
          <w:sz w:val="18"/>
          <w:szCs w:val="18"/>
          <w:lang w:val="en-US" w:eastAsia="zh-CN" w:bidi="ar"/>
        </w:rPr>
        <w:t>THiNK</w:t>
      </w:r>
      <w:r>
        <w:rPr>
          <w:rFonts w:hint="eastAsia" w:ascii="HYQiHei" w:hAnsi="HYQiHei" w:eastAsia="HYQiHei" w:cs="HYQiHei"/>
          <w:b/>
          <w:bCs/>
          <w:color w:val="000000"/>
          <w:kern w:val="0"/>
          <w:sz w:val="18"/>
          <w:szCs w:val="18"/>
          <w:lang w:val="en-US" w:eastAsia="zh-CN" w:bidi="ar"/>
        </w:rPr>
        <w:t>相较而言语法题目的训练较多，</w:t>
      </w:r>
      <w:r>
        <w:rPr>
          <w:rFonts w:hint="default" w:ascii="HYQiHei" w:hAnsi="HYQiHei" w:eastAsia="HYQiHei" w:cs="HYQiHei"/>
          <w:b/>
          <w:bCs/>
          <w:color w:val="000000"/>
          <w:kern w:val="0"/>
          <w:sz w:val="18"/>
          <w:szCs w:val="18"/>
          <w:lang w:val="en-US" w:eastAsia="zh-CN" w:bidi="ar"/>
        </w:rPr>
        <w:t>语言难度的跨度相对较大，对于语言基础薄弱的学生，尤其是在词汇和句型方面，可能会感到一定的学习压力。口语练习的形式相对单一，听力材料有时会偏学术化，语速和内容复杂度可能不适合所有水平的学生。</w:t>
      </w:r>
    </w:p>
    <w:p w14:paraId="6FCBCB4E">
      <w:pPr>
        <w:numPr>
          <w:ilvl w:val="0"/>
          <w:numId w:val="0"/>
        </w:numPr>
        <w:spacing w:line="360" w:lineRule="auto"/>
        <w:ind w:leftChars="0"/>
        <w:rPr>
          <w:rFonts w:hint="default" w:ascii="HYQiHei" w:hAnsi="HYQiHei" w:eastAsia="HYQiHei" w:cs="HYQiHei"/>
          <w:b/>
          <w:bCs/>
          <w:color w:val="000000"/>
          <w:kern w:val="0"/>
          <w:sz w:val="18"/>
          <w:szCs w:val="18"/>
          <w:lang w:val="en-US" w:eastAsia="zh-CN" w:bidi="ar"/>
        </w:rPr>
      </w:pPr>
    </w:p>
    <w:p w14:paraId="58CA30CF">
      <w:pPr>
        <w:numPr>
          <w:ilvl w:val="0"/>
          <w:numId w:val="0"/>
        </w:numPr>
        <w:spacing w:line="360" w:lineRule="auto"/>
        <w:ind w:leftChars="0"/>
        <w:rPr>
          <w:rFonts w:hint="eastAsia" w:ascii="HYQiHei" w:hAnsi="HYQiHei" w:eastAsia="HYQiHei" w:cs="HYQiHei"/>
          <w:b/>
          <w:bCs/>
          <w:color w:val="000000"/>
          <w:kern w:val="0"/>
          <w:sz w:val="18"/>
          <w:szCs w:val="18"/>
          <w:lang w:bidi="ar"/>
        </w:rPr>
      </w:pPr>
      <w:r>
        <w:rPr>
          <w:rFonts w:hint="eastAsia" w:ascii="HYQiHei" w:hAnsi="HYQiHei" w:eastAsia="HYQiHei" w:cs="HYQiHei"/>
          <w:b/>
          <w:bCs/>
          <w:color w:val="000000"/>
          <w:kern w:val="0"/>
          <w:sz w:val="18"/>
          <w:szCs w:val="18"/>
          <w:lang w:val="en-US" w:eastAsia="zh-CN" w:bidi="ar"/>
        </w:rPr>
        <w:t>*内容：</w:t>
      </w:r>
      <w:r>
        <w:rPr>
          <w:rFonts w:hint="default" w:ascii="HYQiHei" w:hAnsi="HYQiHei" w:eastAsia="HYQiHei" w:cs="HYQiHei"/>
          <w:b/>
          <w:bCs/>
          <w:color w:val="000000"/>
          <w:kern w:val="0"/>
          <w:sz w:val="18"/>
          <w:szCs w:val="18"/>
          <w:lang w:val="en-US" w:eastAsia="zh-CN" w:bidi="ar"/>
        </w:rPr>
        <w:t>NEF</w:t>
      </w:r>
      <w:r>
        <w:rPr>
          <w:rFonts w:hint="eastAsia" w:ascii="HYQiHei" w:hAnsi="HYQiHei" w:eastAsia="HYQiHei" w:cs="HYQiHei"/>
          <w:b/>
          <w:bCs/>
          <w:color w:val="000000"/>
          <w:kern w:val="0"/>
          <w:sz w:val="18"/>
          <w:szCs w:val="18"/>
          <w:lang w:val="en-US" w:eastAsia="zh-CN" w:bidi="ar"/>
        </w:rPr>
        <w:t>内容非常贴近日常生活和职场，话题实用且易于理解，比如购物、旅行、工作、人际关系等。这种设计能让学生快速找到学习的切入点，感觉所学即所用，学习的成就感和动力会比较强</w:t>
      </w:r>
      <w:r>
        <w:rPr>
          <w:rFonts w:hint="default" w:ascii="HYQiHei" w:hAnsi="HYQiHei" w:eastAsia="HYQiHei" w:cs="HYQiHei"/>
          <w:b/>
          <w:bCs/>
          <w:color w:val="000000"/>
          <w:kern w:val="0"/>
          <w:sz w:val="18"/>
          <w:szCs w:val="18"/>
          <w:lang w:val="en-US" w:eastAsia="zh-CN" w:bidi="ar"/>
        </w:rPr>
        <w:t>,</w:t>
      </w:r>
      <w:r>
        <w:rPr>
          <w:rFonts w:hint="eastAsia" w:ascii="HYQiHei" w:hAnsi="HYQiHei" w:eastAsia="HYQiHei" w:cs="HYQiHei"/>
          <w:b/>
          <w:bCs/>
          <w:color w:val="000000"/>
          <w:kern w:val="0"/>
          <w:sz w:val="18"/>
          <w:szCs w:val="18"/>
          <w:lang w:val="en-US" w:eastAsia="zh-CN" w:bidi="ar"/>
        </w:rPr>
        <w:t xml:space="preserve"> 但是涉及到批判性思维培养的内容较少。</w:t>
      </w:r>
      <w:r>
        <w:rPr>
          <w:rFonts w:hint="default" w:ascii="HYQiHei" w:hAnsi="HYQiHei" w:eastAsia="HYQiHei" w:cs="HYQiHei"/>
          <w:b/>
          <w:bCs/>
          <w:color w:val="000000"/>
          <w:kern w:val="0"/>
          <w:sz w:val="18"/>
          <w:szCs w:val="18"/>
          <w:lang w:val="en-US" w:eastAsia="zh-CN" w:bidi="ar"/>
        </w:rPr>
        <w:t>THiNK话题选择非常新颖、广泛且有深度。它涵盖了科技发展、环境保护、社交媒体影响、身份认同、文化碰撞等全球关注的热点问题。这些话题能极大地激发学生的好奇心和参与度，让课堂讨论更加生动有趣，也能帮助学生建立更广阔的世界观。</w:t>
      </w:r>
    </w:p>
    <w:p w14:paraId="24078998">
      <w:pPr>
        <w:numPr>
          <w:ilvl w:val="0"/>
          <w:numId w:val="0"/>
        </w:numPr>
        <w:spacing w:line="360" w:lineRule="auto"/>
        <w:ind w:leftChars="0"/>
        <w:rPr>
          <w:rFonts w:hint="default" w:ascii="HYQiHei" w:hAnsi="HYQiHei" w:eastAsia="HYQiHei" w:cs="HYQiHei"/>
          <w:b/>
          <w:bCs/>
          <w:color w:val="000000"/>
          <w:kern w:val="0"/>
          <w:sz w:val="18"/>
          <w:szCs w:val="18"/>
          <w:lang w:val="en-US" w:eastAsia="zh-CN" w:bidi="ar"/>
        </w:rPr>
      </w:pPr>
    </w:p>
    <w:p w14:paraId="7C4B6604">
      <w:pPr>
        <w:keepNext w:val="0"/>
        <w:keepLines w:val="0"/>
        <w:widowControl/>
        <w:suppressLineNumbers w:val="0"/>
        <w:jc w:val="left"/>
        <w:rPr>
          <w:rFonts w:hint="default"/>
          <w:lang w:val="en-US" w:eastAsia="zh-CN"/>
        </w:rPr>
      </w:pPr>
    </w:p>
    <w:p w14:paraId="32C5C81C">
      <w:pPr>
        <w:numPr>
          <w:ilvl w:val="0"/>
          <w:numId w:val="0"/>
        </w:numPr>
        <w:spacing w:line="360" w:lineRule="auto"/>
        <w:ind w:leftChars="0"/>
        <w:rPr>
          <w:rFonts w:hint="default" w:ascii="HYQiHei" w:hAnsi="HYQiHei" w:eastAsia="HYQiHei" w:cs="HYQiHei"/>
          <w:b/>
          <w:bCs/>
          <w:color w:val="000000"/>
          <w:kern w:val="0"/>
          <w:sz w:val="18"/>
          <w:szCs w:val="18"/>
          <w:lang w:val="en-US" w:eastAsia="zh-CN" w:bidi="ar"/>
        </w:rPr>
      </w:pPr>
      <w:r>
        <w:rPr>
          <w:rFonts w:hint="eastAsia" w:ascii="HYQiHei" w:hAnsi="HYQiHei" w:eastAsia="HYQiHei" w:cs="HYQiHei"/>
          <w:b/>
          <w:bCs/>
          <w:color w:val="000000"/>
          <w:kern w:val="0"/>
          <w:sz w:val="18"/>
          <w:szCs w:val="18"/>
          <w:lang w:val="en-US" w:eastAsia="zh-CN" w:bidi="ar"/>
        </w:rPr>
        <w:t>建议：如教学重点为语法，优先推荐</w:t>
      </w:r>
      <w:r>
        <w:rPr>
          <w:rFonts w:hint="default" w:ascii="HYQiHei" w:hAnsi="HYQiHei" w:eastAsia="HYQiHei" w:cs="HYQiHei"/>
          <w:b/>
          <w:bCs/>
          <w:color w:val="000000"/>
          <w:kern w:val="0"/>
          <w:sz w:val="18"/>
          <w:szCs w:val="18"/>
          <w:lang w:val="en-US" w:eastAsia="zh-CN" w:bidi="ar"/>
        </w:rPr>
        <w:t>NEF教材</w:t>
      </w:r>
      <w:r>
        <w:rPr>
          <w:rFonts w:hint="eastAsia" w:ascii="HYQiHei" w:hAnsi="HYQiHei" w:eastAsia="HYQiHei" w:cs="HYQiHei"/>
          <w:b/>
          <w:bCs/>
          <w:color w:val="000000"/>
          <w:kern w:val="0"/>
          <w:sz w:val="18"/>
          <w:szCs w:val="18"/>
          <w:lang w:val="en-US" w:eastAsia="zh-CN" w:bidi="ar"/>
        </w:rPr>
        <w:t>。如训练做题能力，如有考试需求，后期可考虑使用</w:t>
      </w:r>
      <w:r>
        <w:rPr>
          <w:rFonts w:hint="default" w:ascii="HYQiHei" w:hAnsi="HYQiHei" w:eastAsia="HYQiHei" w:cs="HYQiHei"/>
          <w:b/>
          <w:bCs/>
          <w:color w:val="000000"/>
          <w:kern w:val="0"/>
          <w:sz w:val="18"/>
          <w:szCs w:val="18"/>
          <w:lang w:val="en-US" w:eastAsia="zh-CN" w:bidi="ar"/>
        </w:rPr>
        <w:t>THiNK</w:t>
      </w:r>
    </w:p>
    <w:p w14:paraId="3AF48C16"/>
    <w:p w14:paraId="530CCCBB"/>
    <w:p w14:paraId="767E18D8"/>
    <w:p w14:paraId="0EEE88F8"/>
    <w:p w14:paraId="03C837CF"/>
    <w:p w14:paraId="313ECC7B">
      <w:pPr>
        <w:spacing w:line="360" w:lineRule="auto"/>
        <w:rPr>
          <w:rFonts w:ascii="HYQiHei" w:hAnsi="HYQiHei" w:eastAsia="HYQiHei" w:cs="HYQiHei"/>
          <w:b/>
          <w:bCs/>
          <w:color w:val="000000"/>
          <w:kern w:val="0"/>
          <w:sz w:val="18"/>
          <w:szCs w:val="18"/>
          <w:lang w:bidi="ar"/>
        </w:rPr>
      </w:pPr>
    </w:p>
    <w:p w14:paraId="51375875">
      <w:pPr>
        <w:spacing w:line="360" w:lineRule="auto"/>
        <w:rPr>
          <w:rFonts w:ascii="HYQiHei" w:hAnsi="HYQiHei" w:eastAsia="HYQiHei" w:cs="HYQiHei"/>
          <w:b/>
          <w:bCs/>
          <w:color w:val="000000"/>
          <w:kern w:val="0"/>
          <w:sz w:val="18"/>
          <w:szCs w:val="18"/>
          <w:lang w:bidi="ar"/>
        </w:rPr>
      </w:pPr>
    </w:p>
    <w:p w14:paraId="53496F2C">
      <w:pPr>
        <w:spacing w:line="360" w:lineRule="auto"/>
        <w:rPr>
          <w:rFonts w:ascii="HYQiHei" w:hAnsi="HYQiHei" w:eastAsia="HYQiHei" w:cs="HYQiHei"/>
          <w:b/>
          <w:bCs/>
          <w:color w:val="000000"/>
          <w:kern w:val="0"/>
          <w:sz w:val="18"/>
          <w:szCs w:val="18"/>
          <w:lang w:bidi="ar"/>
        </w:rPr>
      </w:pPr>
    </w:p>
    <w:p w14:paraId="433ACFB0">
      <w:r>
        <mc:AlternateContent>
          <mc:Choice Requires="wps">
            <w:drawing>
              <wp:anchor distT="0" distB="0" distL="114300" distR="114300" simplePos="0" relativeHeight="251666432" behindDoc="0" locked="0" layoutInCell="1" allowOverlap="1">
                <wp:simplePos x="0" y="0"/>
                <wp:positionH relativeFrom="column">
                  <wp:posOffset>-90170</wp:posOffset>
                </wp:positionH>
                <wp:positionV relativeFrom="paragraph">
                  <wp:posOffset>140970</wp:posOffset>
                </wp:positionV>
                <wp:extent cx="1828800" cy="1828800"/>
                <wp:effectExtent l="0" t="0" r="0" b="0"/>
                <wp:wrapSquare wrapText="bothSides"/>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1">
                            <a:lumMod val="75000"/>
                          </a:schemeClr>
                        </a:solidFill>
                        <a:ln w="6350">
                          <a:noFill/>
                        </a:ln>
                      </wps:spPr>
                      <wps:style>
                        <a:lnRef idx="0">
                          <a:schemeClr val="accent1"/>
                        </a:lnRef>
                        <a:fillRef idx="0">
                          <a:schemeClr val="accent1"/>
                        </a:fillRef>
                        <a:effectRef idx="0">
                          <a:schemeClr val="accent1"/>
                        </a:effectRef>
                        <a:fontRef idx="minor">
                          <a:schemeClr val="dk1"/>
                        </a:fontRef>
                      </wps:style>
                      <wps:txbx>
                        <w:txbxContent>
                          <w:p w14:paraId="6022295C">
                            <w:r>
                              <w:rPr>
                                <w:rFonts w:hint="eastAsia"/>
                              </w:rPr>
                              <w:t>师资简介</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7.1pt;margin-top:11.1pt;height:144pt;width:144pt;mso-wrap-distance-bottom:0pt;mso-wrap-distance-left:9pt;mso-wrap-distance-right:9pt;mso-wrap-distance-top:0pt;mso-wrap-style:none;z-index:251666432;mso-width-relative:page;mso-height-relative:page;" fillcolor="#BFBFBF [2412]" filled="t" stroked="f" coordsize="21600,21600" o:gfxdata="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FVWTATX&#10;AAAACgEAAA8AAAAAAAAAAQAgAAAAIgAAAGRycy9kb3ducmV2LnhtbFBLAQIUABQAAAAIAIdO4kAv&#10;V4RyWgIAALAEAAAOAAAAAAAAAAEAIAAAACYBAABkcnMvZTJvRG9jLnhtbFBLBQYAAAAABgAGAFkB&#10;AADyBQAAAAA=&#10;">
                <v:fill on="t" focussize="0,0"/>
                <v:stroke on="f" weight="0.5pt"/>
                <v:imagedata o:title=""/>
                <o:lock v:ext="edit" aspectratio="f"/>
                <v:textbox style="mso-fit-shape-to-text:t;">
                  <w:txbxContent>
                    <w:p w14:paraId="6022295C">
                      <w:r>
                        <w:rPr>
                          <w:rFonts w:hint="eastAsia"/>
                        </w:rPr>
                        <w:t>师资简介</w:t>
                      </w:r>
                    </w:p>
                  </w:txbxContent>
                </v:textbox>
                <w10:wrap type="square"/>
              </v:shape>
            </w:pict>
          </mc:Fallback>
        </mc:AlternateContent>
      </w:r>
    </w:p>
    <w:p w14:paraId="423E7192">
      <w:pPr>
        <w:spacing w:line="360" w:lineRule="auto"/>
        <w:rPr>
          <w:rFonts w:ascii="HYQiHei" w:hAnsi="HYQiHei" w:eastAsia="HYQiHei" w:cs="HYQiHei"/>
          <w:b/>
          <w:bCs/>
          <w:color w:val="000000"/>
          <w:kern w:val="0"/>
          <w:sz w:val="18"/>
          <w:szCs w:val="18"/>
          <w:lang w:bidi="ar"/>
        </w:rPr>
      </w:pPr>
    </w:p>
    <w:p w14:paraId="7097D7AF">
      <w:pPr>
        <w:spacing w:line="360" w:lineRule="auto"/>
        <w:rPr>
          <w:rFonts w:ascii="HYQiHei" w:hAnsi="HYQiHei" w:eastAsia="HYQiHei" w:cs="HYQiHei"/>
          <w:b/>
          <w:bCs/>
          <w:color w:val="000000"/>
          <w:kern w:val="0"/>
          <w:sz w:val="18"/>
          <w:szCs w:val="18"/>
          <w:lang w:bidi="ar"/>
        </w:rPr>
      </w:pPr>
      <w:r>
        <w:rPr>
          <w:rFonts w:ascii="HYQiHei" w:hAnsi="HYQiHei" w:eastAsia="HYQiHei" w:cs="HYQiHei"/>
          <w:b/>
          <w:bCs/>
          <w:color w:val="000000"/>
          <w:kern w:val="0"/>
          <w:sz w:val="18"/>
          <w:szCs w:val="18"/>
          <w:lang w:bidi="ar"/>
        </w:rPr>
        <w:t>A</w:t>
      </w:r>
      <w:r>
        <w:rPr>
          <w:rFonts w:hint="eastAsia" w:ascii="HYQiHei" w:hAnsi="HYQiHei" w:eastAsia="HYQiHei" w:cs="HYQiHei"/>
          <w:b/>
          <w:bCs/>
          <w:color w:val="000000"/>
          <w:kern w:val="0"/>
          <w:sz w:val="18"/>
          <w:szCs w:val="18"/>
          <w:lang w:bidi="ar"/>
        </w:rPr>
        <w:t>级别老师/储备老师：</w:t>
      </w:r>
    </w:p>
    <w:p w14:paraId="0C3A5920">
      <w:pPr>
        <w:numPr>
          <w:ilvl w:val="0"/>
          <w:numId w:val="23"/>
        </w:numPr>
        <w:spacing w:line="360" w:lineRule="auto"/>
        <w:rPr>
          <w:rFonts w:ascii="HYQiHei" w:hAnsi="HYQiHei" w:eastAsia="HYQiHei" w:cs="HYQiHei"/>
          <w:b/>
          <w:bCs/>
          <w:color w:val="000000"/>
          <w:kern w:val="0"/>
          <w:sz w:val="18"/>
          <w:szCs w:val="18"/>
          <w:lang w:bidi="ar"/>
        </w:rPr>
      </w:pPr>
      <w:r>
        <w:rPr>
          <w:rFonts w:hint="eastAsia" w:ascii="HYQiHei" w:hAnsi="HYQiHei" w:eastAsia="HYQiHei" w:cs="HYQiHei"/>
          <w:b/>
          <w:bCs/>
          <w:color w:val="000000"/>
          <w:kern w:val="0"/>
          <w:sz w:val="18"/>
          <w:szCs w:val="18"/>
          <w:lang w:bidi="ar"/>
        </w:rPr>
        <w:t>专业背景：海外</w:t>
      </w:r>
      <w:r>
        <w:rPr>
          <w:rFonts w:ascii="HYQiHei" w:hAnsi="HYQiHei" w:eastAsia="HYQiHei" w:cs="HYQiHei"/>
          <w:b/>
          <w:bCs/>
          <w:color w:val="000000"/>
          <w:kern w:val="0"/>
          <w:sz w:val="18"/>
          <w:szCs w:val="18"/>
          <w:lang w:bidi="ar"/>
        </w:rPr>
        <w:t>QS TOP10</w:t>
      </w:r>
      <w:r>
        <w:rPr>
          <w:rFonts w:hint="eastAsia" w:ascii="HYQiHei" w:hAnsi="HYQiHei" w:eastAsia="HYQiHei" w:cs="HYQiHei"/>
          <w:b/>
          <w:bCs/>
          <w:color w:val="000000"/>
          <w:kern w:val="0"/>
          <w:sz w:val="18"/>
          <w:szCs w:val="18"/>
          <w:lang w:bidi="ar"/>
        </w:rPr>
        <w:t>院校相关英语，二语习得，教育学或</w:t>
      </w:r>
      <w:r>
        <w:rPr>
          <w:rFonts w:ascii="HYQiHei" w:hAnsi="HYQiHei" w:eastAsia="HYQiHei" w:cs="HYQiHei"/>
          <w:b/>
          <w:bCs/>
          <w:color w:val="000000"/>
          <w:kern w:val="0"/>
          <w:sz w:val="18"/>
          <w:szCs w:val="18"/>
          <w:lang w:bidi="ar"/>
        </w:rPr>
        <w:t>TESOL</w:t>
      </w:r>
      <w:r>
        <w:rPr>
          <w:rFonts w:hint="eastAsia" w:ascii="HYQiHei" w:hAnsi="HYQiHei" w:eastAsia="HYQiHei" w:cs="HYQiHei"/>
          <w:b/>
          <w:bCs/>
          <w:color w:val="000000"/>
          <w:kern w:val="0"/>
          <w:sz w:val="18"/>
          <w:szCs w:val="18"/>
          <w:lang w:bidi="ar"/>
        </w:rPr>
        <w:t>专业硕士。具备师范类专业背景，或211/985学校本科学历。具备教师资质（教师资格证，</w:t>
      </w:r>
      <w:r>
        <w:rPr>
          <w:rFonts w:ascii="HYQiHei" w:hAnsi="HYQiHei" w:eastAsia="HYQiHei" w:cs="HYQiHei"/>
          <w:b/>
          <w:bCs/>
          <w:color w:val="000000"/>
          <w:kern w:val="0"/>
          <w:sz w:val="18"/>
          <w:szCs w:val="18"/>
          <w:lang w:bidi="ar"/>
        </w:rPr>
        <w:t>CELTA</w:t>
      </w:r>
      <w:r>
        <w:rPr>
          <w:rFonts w:hint="eastAsia" w:ascii="HYQiHei" w:hAnsi="HYQiHei" w:eastAsia="HYQiHei" w:cs="HYQiHei"/>
          <w:b/>
          <w:bCs/>
          <w:color w:val="000000"/>
          <w:kern w:val="0"/>
          <w:sz w:val="18"/>
          <w:szCs w:val="18"/>
          <w:lang w:bidi="ar"/>
        </w:rPr>
        <w:t>等）</w:t>
      </w:r>
    </w:p>
    <w:p w14:paraId="3579E08A">
      <w:pPr>
        <w:numPr>
          <w:ilvl w:val="0"/>
          <w:numId w:val="23"/>
        </w:numPr>
        <w:spacing w:line="360" w:lineRule="auto"/>
        <w:rPr>
          <w:rFonts w:ascii="HYQiHei" w:hAnsi="HYQiHei" w:eastAsia="HYQiHei" w:cs="HYQiHei"/>
          <w:b/>
          <w:bCs/>
          <w:color w:val="000000"/>
          <w:kern w:val="0"/>
          <w:sz w:val="18"/>
          <w:szCs w:val="18"/>
          <w:lang w:bidi="ar"/>
        </w:rPr>
      </w:pPr>
      <w:r>
        <w:rPr>
          <w:rFonts w:hint="eastAsia" w:ascii="HYQiHei" w:hAnsi="HYQiHei" w:eastAsia="HYQiHei" w:cs="HYQiHei"/>
          <w:b/>
          <w:bCs/>
          <w:color w:val="000000"/>
          <w:kern w:val="0"/>
          <w:sz w:val="18"/>
          <w:szCs w:val="18"/>
          <w:lang w:bidi="ar"/>
        </w:rPr>
        <w:t>教龄：1-2年</w:t>
      </w:r>
    </w:p>
    <w:p w14:paraId="1FA7E5A7">
      <w:pPr>
        <w:spacing w:line="360" w:lineRule="auto"/>
        <w:rPr>
          <w:rFonts w:ascii="HYQiHei" w:hAnsi="HYQiHei" w:eastAsia="HYQiHei" w:cs="HYQiHei"/>
          <w:b/>
          <w:bCs/>
          <w:color w:val="000000"/>
          <w:kern w:val="0"/>
          <w:sz w:val="18"/>
          <w:szCs w:val="18"/>
          <w:lang w:bidi="ar"/>
        </w:rPr>
      </w:pPr>
    </w:p>
    <w:p w14:paraId="0721F124">
      <w:pPr>
        <w:spacing w:line="360" w:lineRule="auto"/>
        <w:rPr>
          <w:rFonts w:ascii="HYQiHei" w:hAnsi="HYQiHei" w:eastAsia="HYQiHei" w:cs="HYQiHei"/>
          <w:b/>
          <w:bCs/>
          <w:color w:val="000000"/>
          <w:kern w:val="0"/>
          <w:sz w:val="18"/>
          <w:szCs w:val="18"/>
          <w:lang w:bidi="ar"/>
        </w:rPr>
      </w:pPr>
      <w:r>
        <w:rPr>
          <w:rFonts w:ascii="HYQiHei" w:hAnsi="HYQiHei" w:eastAsia="HYQiHei" w:cs="HYQiHei"/>
          <w:b/>
          <w:bCs/>
          <w:color w:val="000000"/>
          <w:kern w:val="0"/>
          <w:sz w:val="18"/>
          <w:szCs w:val="18"/>
          <w:lang w:bidi="ar"/>
        </w:rPr>
        <w:t>AA</w:t>
      </w:r>
      <w:r>
        <w:rPr>
          <w:rFonts w:hint="eastAsia" w:ascii="HYQiHei" w:hAnsi="HYQiHei" w:eastAsia="HYQiHei" w:cs="HYQiHei"/>
          <w:b/>
          <w:bCs/>
          <w:color w:val="000000"/>
          <w:kern w:val="0"/>
          <w:sz w:val="18"/>
          <w:szCs w:val="18"/>
          <w:lang w:bidi="ar"/>
        </w:rPr>
        <w:t>级别老师</w:t>
      </w:r>
    </w:p>
    <w:p w14:paraId="3C2CB1C5">
      <w:pPr>
        <w:spacing w:line="360" w:lineRule="auto"/>
        <w:rPr>
          <w:rFonts w:ascii="HYQiHei" w:hAnsi="HYQiHei" w:eastAsia="HYQiHei" w:cs="HYQiHei"/>
          <w:b/>
          <w:bCs/>
          <w:color w:val="000000"/>
          <w:kern w:val="0"/>
          <w:sz w:val="18"/>
          <w:szCs w:val="18"/>
          <w:lang w:bidi="ar"/>
        </w:rPr>
      </w:pPr>
      <w:r>
        <w:rPr>
          <w:rFonts w:hint="eastAsia" w:ascii="HYQiHei" w:hAnsi="HYQiHei" w:eastAsia="HYQiHei" w:cs="HYQiHei"/>
          <w:b/>
          <w:bCs/>
          <w:color w:val="000000"/>
          <w:kern w:val="0"/>
          <w:sz w:val="18"/>
          <w:szCs w:val="18"/>
          <w:lang w:bidi="ar"/>
        </w:rPr>
        <w:t>1.专业背景：海外</w:t>
      </w:r>
      <w:r>
        <w:rPr>
          <w:rFonts w:ascii="HYQiHei" w:hAnsi="HYQiHei" w:eastAsia="HYQiHei" w:cs="HYQiHei"/>
          <w:b/>
          <w:bCs/>
          <w:color w:val="000000"/>
          <w:kern w:val="0"/>
          <w:sz w:val="18"/>
          <w:szCs w:val="18"/>
          <w:lang w:bidi="ar"/>
        </w:rPr>
        <w:t>QS TOP10</w:t>
      </w:r>
      <w:r>
        <w:rPr>
          <w:rFonts w:hint="eastAsia" w:ascii="HYQiHei" w:hAnsi="HYQiHei" w:eastAsia="HYQiHei" w:cs="HYQiHei"/>
          <w:b/>
          <w:bCs/>
          <w:color w:val="000000"/>
          <w:kern w:val="0"/>
          <w:sz w:val="18"/>
          <w:szCs w:val="18"/>
          <w:lang w:bidi="ar"/>
        </w:rPr>
        <w:t>院校相关英语，二语习得，教育学或</w:t>
      </w:r>
      <w:r>
        <w:rPr>
          <w:rFonts w:ascii="HYQiHei" w:hAnsi="HYQiHei" w:eastAsia="HYQiHei" w:cs="HYQiHei"/>
          <w:b/>
          <w:bCs/>
          <w:color w:val="000000"/>
          <w:kern w:val="0"/>
          <w:sz w:val="18"/>
          <w:szCs w:val="18"/>
          <w:lang w:bidi="ar"/>
        </w:rPr>
        <w:t>TESOL</w:t>
      </w:r>
      <w:r>
        <w:rPr>
          <w:rFonts w:hint="eastAsia" w:ascii="HYQiHei" w:hAnsi="HYQiHei" w:eastAsia="HYQiHei" w:cs="HYQiHei"/>
          <w:b/>
          <w:bCs/>
          <w:color w:val="000000"/>
          <w:kern w:val="0"/>
          <w:sz w:val="18"/>
          <w:szCs w:val="18"/>
          <w:lang w:bidi="ar"/>
        </w:rPr>
        <w:t>专业硕士。具备师范类专业背景，或211/985学校本科学历。具备教师资质（教师资格证，</w:t>
      </w:r>
      <w:r>
        <w:rPr>
          <w:rFonts w:ascii="HYQiHei" w:hAnsi="HYQiHei" w:eastAsia="HYQiHei" w:cs="HYQiHei"/>
          <w:b/>
          <w:bCs/>
          <w:color w:val="000000"/>
          <w:kern w:val="0"/>
          <w:sz w:val="18"/>
          <w:szCs w:val="18"/>
          <w:lang w:bidi="ar"/>
        </w:rPr>
        <w:t>CELTA</w:t>
      </w:r>
      <w:r>
        <w:rPr>
          <w:rFonts w:hint="eastAsia" w:ascii="HYQiHei" w:hAnsi="HYQiHei" w:eastAsia="HYQiHei" w:cs="HYQiHei"/>
          <w:b/>
          <w:bCs/>
          <w:color w:val="000000"/>
          <w:kern w:val="0"/>
          <w:sz w:val="18"/>
          <w:szCs w:val="18"/>
          <w:lang w:bidi="ar"/>
        </w:rPr>
        <w:t>等）</w:t>
      </w:r>
    </w:p>
    <w:p w14:paraId="19AC952E">
      <w:pPr>
        <w:spacing w:line="360" w:lineRule="auto"/>
        <w:rPr>
          <w:rFonts w:ascii="HYQiHei" w:hAnsi="HYQiHei" w:eastAsia="HYQiHei" w:cs="HYQiHei"/>
          <w:b/>
          <w:bCs/>
          <w:color w:val="000000"/>
          <w:kern w:val="0"/>
          <w:sz w:val="18"/>
          <w:szCs w:val="18"/>
          <w:lang w:bidi="ar"/>
        </w:rPr>
      </w:pPr>
      <w:r>
        <w:rPr>
          <w:rFonts w:hint="eastAsia" w:ascii="HYQiHei" w:hAnsi="HYQiHei" w:eastAsia="HYQiHei" w:cs="HYQiHei"/>
          <w:b/>
          <w:bCs/>
          <w:color w:val="000000"/>
          <w:kern w:val="0"/>
          <w:sz w:val="18"/>
          <w:szCs w:val="18"/>
          <w:lang w:bidi="ar"/>
        </w:rPr>
        <w:t>2. 教龄：3年及以上国际课程授课经验，擅长基础英语教学</w:t>
      </w:r>
    </w:p>
    <w:p w14:paraId="0CE3CB8C">
      <w:pPr>
        <w:spacing w:line="360" w:lineRule="auto"/>
        <w:rPr>
          <w:rFonts w:ascii="HYQiHei" w:hAnsi="HYQiHei" w:eastAsia="HYQiHei" w:cs="HYQiHei"/>
          <w:b/>
          <w:bCs/>
          <w:color w:val="000000"/>
          <w:kern w:val="0"/>
          <w:sz w:val="18"/>
          <w:szCs w:val="18"/>
          <w:lang w:bidi="ar"/>
        </w:rPr>
      </w:pPr>
    </w:p>
    <w:p w14:paraId="1A04786D">
      <w:pPr>
        <w:spacing w:line="360" w:lineRule="auto"/>
        <w:rPr>
          <w:rFonts w:ascii="HYQiHei" w:hAnsi="HYQiHei" w:eastAsia="HYQiHei" w:cs="HYQiHei"/>
          <w:b/>
          <w:bCs/>
          <w:color w:val="000000"/>
          <w:kern w:val="0"/>
          <w:sz w:val="18"/>
          <w:szCs w:val="18"/>
          <w:lang w:bidi="ar"/>
        </w:rPr>
      </w:pPr>
      <w:r>
        <w:rPr>
          <w:rFonts w:ascii="HYQiHei" w:hAnsi="HYQiHei" w:eastAsia="HYQiHei" w:cs="HYQiHei"/>
          <w:b/>
          <w:bCs/>
          <w:color w:val="000000"/>
          <w:kern w:val="0"/>
          <w:sz w:val="18"/>
          <w:szCs w:val="18"/>
          <w:lang w:bidi="ar"/>
        </w:rPr>
        <w:t>AAA</w:t>
      </w:r>
      <w:r>
        <w:rPr>
          <w:rFonts w:hint="eastAsia" w:ascii="HYQiHei" w:hAnsi="HYQiHei" w:eastAsia="HYQiHei" w:cs="HYQiHei"/>
          <w:b/>
          <w:bCs/>
          <w:color w:val="000000"/>
          <w:kern w:val="0"/>
          <w:sz w:val="18"/>
          <w:szCs w:val="18"/>
          <w:lang w:bidi="ar"/>
        </w:rPr>
        <w:t>级别老师</w:t>
      </w:r>
    </w:p>
    <w:p w14:paraId="388CBAC6">
      <w:pPr>
        <w:spacing w:line="360" w:lineRule="auto"/>
        <w:rPr>
          <w:rFonts w:ascii="HYQiHei" w:hAnsi="HYQiHei" w:eastAsia="HYQiHei" w:cs="HYQiHei"/>
          <w:b/>
          <w:bCs/>
          <w:color w:val="000000"/>
          <w:kern w:val="0"/>
          <w:sz w:val="18"/>
          <w:szCs w:val="18"/>
          <w:lang w:bidi="ar"/>
        </w:rPr>
      </w:pPr>
      <w:r>
        <w:rPr>
          <w:rFonts w:hint="eastAsia" w:ascii="HYQiHei" w:hAnsi="HYQiHei" w:eastAsia="HYQiHei" w:cs="HYQiHei"/>
          <w:b/>
          <w:bCs/>
          <w:color w:val="000000"/>
          <w:kern w:val="0"/>
          <w:sz w:val="18"/>
          <w:szCs w:val="18"/>
          <w:lang w:bidi="ar"/>
        </w:rPr>
        <w:t>1.专业背景：海外</w:t>
      </w:r>
      <w:r>
        <w:rPr>
          <w:rFonts w:ascii="HYQiHei" w:hAnsi="HYQiHei" w:eastAsia="HYQiHei" w:cs="HYQiHei"/>
          <w:b/>
          <w:bCs/>
          <w:color w:val="000000"/>
          <w:kern w:val="0"/>
          <w:sz w:val="18"/>
          <w:szCs w:val="18"/>
          <w:lang w:bidi="ar"/>
        </w:rPr>
        <w:t>QS TOP10</w:t>
      </w:r>
      <w:r>
        <w:rPr>
          <w:rFonts w:hint="eastAsia" w:ascii="HYQiHei" w:hAnsi="HYQiHei" w:eastAsia="HYQiHei" w:cs="HYQiHei"/>
          <w:b/>
          <w:bCs/>
          <w:color w:val="000000"/>
          <w:kern w:val="0"/>
          <w:sz w:val="18"/>
          <w:szCs w:val="18"/>
          <w:lang w:bidi="ar"/>
        </w:rPr>
        <w:t>院校相关英语，二语习得，教育学或</w:t>
      </w:r>
      <w:r>
        <w:rPr>
          <w:rFonts w:ascii="HYQiHei" w:hAnsi="HYQiHei" w:eastAsia="HYQiHei" w:cs="HYQiHei"/>
          <w:b/>
          <w:bCs/>
          <w:color w:val="000000"/>
          <w:kern w:val="0"/>
          <w:sz w:val="18"/>
          <w:szCs w:val="18"/>
          <w:lang w:bidi="ar"/>
        </w:rPr>
        <w:t>TESOL</w:t>
      </w:r>
      <w:r>
        <w:rPr>
          <w:rFonts w:hint="eastAsia" w:ascii="HYQiHei" w:hAnsi="HYQiHei" w:eastAsia="HYQiHei" w:cs="HYQiHei"/>
          <w:b/>
          <w:bCs/>
          <w:color w:val="000000"/>
          <w:kern w:val="0"/>
          <w:sz w:val="18"/>
          <w:szCs w:val="18"/>
          <w:lang w:bidi="ar"/>
        </w:rPr>
        <w:t>专业硕士。具备师范类专业背景，或211/985学校本科学历。具备教师资质（教师资格证，</w:t>
      </w:r>
      <w:r>
        <w:rPr>
          <w:rFonts w:ascii="HYQiHei" w:hAnsi="HYQiHei" w:eastAsia="HYQiHei" w:cs="HYQiHei"/>
          <w:b/>
          <w:bCs/>
          <w:color w:val="000000"/>
          <w:kern w:val="0"/>
          <w:sz w:val="18"/>
          <w:szCs w:val="18"/>
          <w:lang w:bidi="ar"/>
        </w:rPr>
        <w:t>CELTA</w:t>
      </w:r>
      <w:r>
        <w:rPr>
          <w:rFonts w:hint="eastAsia" w:ascii="HYQiHei" w:hAnsi="HYQiHei" w:eastAsia="HYQiHei" w:cs="HYQiHei"/>
          <w:b/>
          <w:bCs/>
          <w:color w:val="000000"/>
          <w:kern w:val="0"/>
          <w:sz w:val="18"/>
          <w:szCs w:val="18"/>
          <w:lang w:bidi="ar"/>
        </w:rPr>
        <w:t>等）</w:t>
      </w:r>
    </w:p>
    <w:p w14:paraId="09E61B38">
      <w:pPr>
        <w:spacing w:line="360" w:lineRule="auto"/>
      </w:pPr>
      <w:r>
        <w:rPr>
          <w:rFonts w:hint="eastAsia" w:ascii="HYQiHei" w:hAnsi="HYQiHei" w:eastAsia="HYQiHei" w:cs="HYQiHei"/>
          <w:b/>
          <w:bCs/>
          <w:color w:val="000000"/>
          <w:kern w:val="0"/>
          <w:sz w:val="18"/>
          <w:szCs w:val="18"/>
          <w:lang w:bidi="ar"/>
        </w:rPr>
        <w:t>2. 教龄：8年及以上国际课程授课经验，具备丰富的国际学校入学备考经验，陪伴超过50名学生顺利拿到国际高中入学考试offer</w:t>
      </w:r>
    </w:p>
    <w:p w14:paraId="5BAEEC4A">
      <w:pPr>
        <w:snapToGrid w:val="0"/>
        <w:spacing w:line="432" w:lineRule="auto"/>
      </w:pPr>
    </w:p>
    <w:p w14:paraId="39C47BC8">
      <w:pPr>
        <w:snapToGrid w:val="0"/>
        <w:spacing w:line="432" w:lineRule="auto"/>
      </w:pPr>
    </w:p>
    <w:p w14:paraId="008C7DBD">
      <w:pPr>
        <w:snapToGrid w:val="0"/>
        <w:spacing w:line="432" w:lineRule="auto"/>
      </w:pPr>
    </w:p>
    <w:p w14:paraId="7B4EAE0C">
      <w:pPr>
        <w:snapToGrid w:val="0"/>
        <w:spacing w:line="432" w:lineRule="auto"/>
      </w:pPr>
    </w:p>
    <w:p w14:paraId="5884ACED">
      <w:pPr>
        <w:snapToGrid w:val="0"/>
        <w:spacing w:line="432" w:lineRule="auto"/>
        <w:rPr>
          <w:rFonts w:hint="eastAsia"/>
        </w:rPr>
      </w:pPr>
    </w:p>
    <w:p w14:paraId="051A449A">
      <w:pPr>
        <w:rPr>
          <w:rFonts w:ascii="思源黑体 CN Medium" w:hAnsi="思源黑体 CN Medium" w:eastAsia="思源黑体 CN Medium" w:cs="思源黑体 CN Medium"/>
          <w:color w:val="000000"/>
        </w:rPr>
      </w:pPr>
      <w:r>
        <w:rPr>
          <w:rFonts w:hint="eastAsia" w:ascii="思源黑体 CN Medium" w:hAnsi="思源黑体 CN Medium" w:eastAsia="思源黑体 CN Medium" w:cs="思源黑体 CN Medium"/>
          <w:color w:val="000000"/>
        </w:rPr>
        <w:br w:type="page"/>
      </w:r>
    </w:p>
    <w:p w14:paraId="60ABAE85">
      <w:pPr>
        <w:numPr>
          <w:ilvl w:val="0"/>
          <w:numId w:val="24"/>
        </w:numPr>
        <w:snapToGrid w:val="0"/>
        <w:spacing w:line="432" w:lineRule="auto"/>
        <w:rPr>
          <w:rFonts w:ascii="思源黑体 CN Medium" w:hAnsi="思源黑体 CN Medium" w:eastAsia="思源黑体 CN Medium" w:cs="思源黑体 CN Medium"/>
          <w:color w:val="000000"/>
        </w:rPr>
      </w:pPr>
      <w:r>
        <w:rPr>
          <w:rFonts w:hint="eastAsia" w:ascii="思源黑体 CN Medium" w:hAnsi="思源黑体 CN Medium" w:eastAsia="思源黑体 CN Medium" w:cs="思源黑体 CN Medium"/>
          <w:color w:val="000000"/>
        </w:rPr>
        <w:t>教学思路</w:t>
      </w:r>
    </w:p>
    <w:p w14:paraId="355303C7">
      <w:pPr>
        <w:widowControl/>
        <w:spacing w:line="140" w:lineRule="atLeast"/>
        <w:jc w:val="left"/>
        <w:textAlignment w:val="center"/>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lang w:eastAsia="zh"/>
          <w:woUserID w:val="1"/>
        </w:rPr>
        <w:t>1.</w:t>
      </w:r>
      <w:r>
        <w:rPr>
          <w:rFonts w:hint="eastAsia" w:ascii="微软雅黑" w:hAnsi="微软雅黑" w:eastAsia="微软雅黑" w:cs="微软雅黑"/>
          <w:b/>
          <w:bCs/>
          <w:color w:val="000000"/>
          <w:sz w:val="18"/>
          <w:szCs w:val="18"/>
        </w:rPr>
        <w:t> 强化语言基础：语法和词汇</w:t>
      </w:r>
    </w:p>
    <w:p w14:paraId="4CC4AC81">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由于学生目前处于A</w:t>
      </w:r>
      <w:r>
        <w:rPr>
          <w:rFonts w:hint="eastAsia" w:ascii="微软雅黑" w:hAnsi="微软雅黑" w:eastAsia="微软雅黑" w:cs="微软雅黑"/>
          <w:color w:val="000000"/>
          <w:sz w:val="18"/>
          <w:szCs w:val="18"/>
          <w:lang w:eastAsia="zh"/>
          <w:woUserID w:val="1"/>
        </w:rPr>
        <w:t>2</w:t>
      </w:r>
      <w:r>
        <w:rPr>
          <w:rFonts w:hint="eastAsia" w:ascii="微软雅黑" w:hAnsi="微软雅黑" w:eastAsia="微软雅黑" w:cs="微软雅黑"/>
          <w:color w:val="000000"/>
          <w:sz w:val="18"/>
          <w:szCs w:val="18"/>
        </w:rPr>
        <w:t>水平，主要问题在于语法和词汇，因此在教学中要优先提升这两个方面，逐步提高她的基础语言能力。</w:t>
      </w:r>
    </w:p>
    <w:p w14:paraId="301AA815">
      <w:pPr>
        <w:widowControl/>
        <w:spacing w:line="140" w:lineRule="atLeast"/>
        <w:jc w:val="left"/>
        <w:textAlignment w:val="center"/>
        <w:rPr>
          <w:rFonts w:ascii="微软雅黑" w:hAnsi="微软雅黑" w:eastAsia="微软雅黑" w:cs="微软雅黑"/>
          <w:color w:val="000000"/>
          <w:sz w:val="18"/>
          <w:szCs w:val="18"/>
        </w:rPr>
      </w:pPr>
    </w:p>
    <w:p w14:paraId="09AEF198">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语法：</w:t>
      </w:r>
    </w:p>
    <w:p w14:paraId="1776FE08">
      <w:pPr>
        <w:widowControl/>
        <w:spacing w:line="140" w:lineRule="atLeast"/>
        <w:jc w:val="left"/>
        <w:textAlignment w:val="center"/>
        <w:rPr>
          <w:rFonts w:hint="eastAsia" w:ascii="微软雅黑" w:hAnsi="微软雅黑" w:eastAsia="微软雅黑" w:cs="微软雅黑"/>
          <w:color w:val="000000"/>
          <w:sz w:val="18"/>
          <w:szCs w:val="18"/>
          <w:lang w:eastAsia="zh"/>
          <w:woUserID w:val="1"/>
        </w:rPr>
      </w:pPr>
      <w:r>
        <w:rPr>
          <w:rFonts w:hint="eastAsia" w:ascii="微软雅黑" w:hAnsi="微软雅黑" w:eastAsia="微软雅黑" w:cs="微软雅黑"/>
          <w:color w:val="000000"/>
          <w:sz w:val="18"/>
          <w:szCs w:val="18"/>
        </w:rPr>
        <w:t>重点强化基本句型结构：帮助学生掌握常见的句型结构</w:t>
      </w:r>
      <w:r>
        <w:rPr>
          <w:rFonts w:hint="eastAsia" w:ascii="微软雅黑" w:hAnsi="微软雅黑" w:eastAsia="微软雅黑" w:cs="微软雅黑"/>
          <w:color w:val="000000"/>
          <w:sz w:val="18"/>
          <w:szCs w:val="18"/>
          <w:lang w:eastAsia="zh"/>
          <w:woUserID w:val="1"/>
        </w:rPr>
        <w:t>。包括：</w:t>
      </w:r>
    </w:p>
    <w:p w14:paraId="7954E81B">
      <w:pPr>
        <w:widowControl/>
        <w:spacing w:line="140" w:lineRule="atLeast"/>
        <w:jc w:val="left"/>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一般现在时、一般过去时和将来时的基本用法，纠正类似“</w:t>
      </w:r>
      <w:r>
        <w:rPr>
          <w:rFonts w:hint="eastAsia" w:ascii="微软雅黑" w:hAnsi="微软雅黑" w:eastAsia="微软雅黑" w:cs="微软雅黑"/>
          <w:color w:val="000000"/>
          <w:sz w:val="18"/>
          <w:szCs w:val="18"/>
          <w:lang w:eastAsia="zh"/>
          <w:woUserID w:val="1"/>
        </w:rPr>
        <w:t>am like; will lost</w:t>
      </w:r>
      <w:r>
        <w:rPr>
          <w:rFonts w:hint="eastAsia" w:ascii="微软雅黑" w:hAnsi="微软雅黑" w:eastAsia="微软雅黑" w:cs="微软雅黑"/>
          <w:color w:val="000000"/>
          <w:sz w:val="18"/>
          <w:szCs w:val="18"/>
        </w:rPr>
        <w:t>”的错误，确保她理解时态和动词变化的规律。</w:t>
      </w:r>
    </w:p>
    <w:p w14:paraId="494AA5BC">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woUserID w:val="1"/>
        </w:rPr>
        <w:t>逐步引入时态变化：帮助学生理解时态的变化，尤其是</w:t>
      </w:r>
      <w:r>
        <w:rPr>
          <w:rFonts w:hint="eastAsia" w:ascii="微软雅黑" w:hAnsi="微软雅黑" w:eastAsia="微软雅黑" w:cs="微软雅黑"/>
          <w:color w:val="000000"/>
          <w:sz w:val="18"/>
          <w:szCs w:val="18"/>
          <w:lang w:eastAsia="zh"/>
          <w:woUserID w:val="1"/>
        </w:rPr>
        <w:t>一般过去时和过去进行时的辨析</w:t>
      </w:r>
      <w:r>
        <w:rPr>
          <w:rFonts w:hint="eastAsia" w:ascii="微软雅黑" w:hAnsi="微软雅黑" w:eastAsia="微软雅黑" w:cs="微软雅黑"/>
          <w:color w:val="000000"/>
          <w:sz w:val="18"/>
          <w:szCs w:val="18"/>
          <w:woUserID w:val="1"/>
        </w:rPr>
        <w:t>。</w:t>
      </w:r>
    </w:p>
    <w:p w14:paraId="02E3F932">
      <w:pPr>
        <w:widowControl/>
        <w:spacing w:line="140" w:lineRule="atLeast"/>
        <w:jc w:val="left"/>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主谓一致：确保学生在写作和口语中能够正确使用主谓一致（例如，he likes</w:t>
      </w:r>
      <w:r>
        <w:rPr>
          <w:rFonts w:hint="eastAsia" w:ascii="微软雅黑" w:hAnsi="微软雅黑" w:eastAsia="微软雅黑" w:cs="微软雅黑"/>
          <w:color w:val="000000"/>
          <w:sz w:val="18"/>
          <w:szCs w:val="18"/>
          <w:lang w:eastAsia="zh"/>
          <w:woUserID w:val="1"/>
        </w:rPr>
        <w:t>;</w:t>
      </w:r>
      <w:r>
        <w:rPr>
          <w:rFonts w:hint="eastAsia" w:ascii="微软雅黑" w:hAnsi="微软雅黑" w:eastAsia="微软雅黑" w:cs="微软雅黑"/>
          <w:color w:val="000000"/>
          <w:sz w:val="18"/>
          <w:szCs w:val="18"/>
        </w:rPr>
        <w:t xml:space="preserve"> she </w:t>
      </w:r>
      <w:r>
        <w:rPr>
          <w:rFonts w:hint="eastAsia" w:ascii="微软雅黑" w:hAnsi="微软雅黑" w:eastAsia="微软雅黑" w:cs="微软雅黑"/>
          <w:color w:val="000000"/>
          <w:sz w:val="18"/>
          <w:szCs w:val="18"/>
          <w:lang w:eastAsia="zh"/>
          <w:woUserID w:val="1"/>
        </w:rPr>
        <w:t>doesn't like</w:t>
      </w:r>
      <w:r>
        <w:rPr>
          <w:rFonts w:hint="eastAsia" w:ascii="微软雅黑" w:hAnsi="微软雅黑" w:eastAsia="微软雅黑" w:cs="微软雅黑"/>
          <w:color w:val="000000"/>
          <w:sz w:val="18"/>
          <w:szCs w:val="18"/>
        </w:rPr>
        <w:t>）。</w:t>
      </w:r>
    </w:p>
    <w:p w14:paraId="0A2D99EE">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woUserID w:val="1"/>
        </w:rPr>
        <w:t>逐步引入</w:t>
      </w:r>
      <w:r>
        <w:rPr>
          <w:rFonts w:hint="eastAsia" w:ascii="微软雅黑" w:hAnsi="微软雅黑" w:eastAsia="微软雅黑" w:cs="微软雅黑"/>
          <w:color w:val="000000"/>
          <w:sz w:val="18"/>
          <w:szCs w:val="18"/>
        </w:rPr>
        <w:t>从句结构</w:t>
      </w:r>
      <w:r>
        <w:rPr>
          <w:rFonts w:hint="eastAsia" w:ascii="微软雅黑" w:hAnsi="微软雅黑" w:eastAsia="微软雅黑" w:cs="微软雅黑"/>
          <w:color w:val="000000"/>
          <w:sz w:val="18"/>
          <w:szCs w:val="18"/>
          <w:lang w:eastAsia="zh"/>
          <w:woUserID w:val="1"/>
        </w:rPr>
        <w:t>和非谓语结构</w:t>
      </w:r>
      <w:r>
        <w:rPr>
          <w:rFonts w:hint="eastAsia" w:ascii="微软雅黑" w:hAnsi="微软雅黑" w:eastAsia="微软雅黑" w:cs="微软雅黑"/>
          <w:color w:val="000000"/>
          <w:sz w:val="18"/>
          <w:szCs w:val="18"/>
        </w:rPr>
        <w:t>：介绍简单的定语从句、宾语从句和时间状语从句，并帮助学生通过简单句到复合句的过渡，提升表达的复杂度。</w:t>
      </w:r>
      <w:r>
        <w:rPr>
          <w:rFonts w:hint="eastAsia" w:ascii="微软雅黑" w:hAnsi="微软雅黑" w:eastAsia="微软雅黑" w:cs="微软雅黑"/>
          <w:color w:val="000000"/>
          <w:sz w:val="18"/>
          <w:szCs w:val="18"/>
          <w:lang w:eastAsia="zh"/>
          <w:woUserID w:val="1"/>
        </w:rPr>
        <w:t>学习非谓语的三种形式，动名词、不定式、分词，在写作和口语中能正确使用。</w:t>
      </w:r>
    </w:p>
    <w:p w14:paraId="1276FF87">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句型练习和纠正：通过大量的语法练习和句型转换练习，确保学生在具体语境中能正确使用语法规则。</w:t>
      </w:r>
    </w:p>
    <w:p w14:paraId="7A359D21">
      <w:pPr>
        <w:widowControl/>
        <w:spacing w:line="140" w:lineRule="atLeast"/>
        <w:jc w:val="left"/>
        <w:textAlignment w:val="center"/>
        <w:rPr>
          <w:rFonts w:ascii="微软雅黑" w:hAnsi="微软雅黑" w:eastAsia="微软雅黑" w:cs="微软雅黑"/>
          <w:color w:val="000000"/>
          <w:sz w:val="18"/>
          <w:szCs w:val="18"/>
        </w:rPr>
      </w:pPr>
    </w:p>
    <w:p w14:paraId="75D9F8F1">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词汇：</w:t>
      </w:r>
    </w:p>
    <w:p w14:paraId="46301C6D">
      <w:pPr>
        <w:widowControl/>
        <w:spacing w:line="140" w:lineRule="atLeast"/>
        <w:jc w:val="left"/>
        <w:textAlignment w:val="center"/>
        <w:rPr>
          <w:rFonts w:hint="eastAsia" w:ascii="微软雅黑" w:hAnsi="微软雅黑" w:eastAsia="微软雅黑" w:cs="微软雅黑"/>
          <w:color w:val="000000"/>
          <w:sz w:val="18"/>
          <w:szCs w:val="18"/>
          <w:lang w:eastAsia="zh"/>
          <w:woUserID w:val="1"/>
        </w:rPr>
      </w:pPr>
      <w:r>
        <w:rPr>
          <w:rFonts w:hint="eastAsia" w:ascii="微软雅黑" w:hAnsi="微软雅黑" w:eastAsia="微软雅黑" w:cs="微软雅黑"/>
          <w:color w:val="000000"/>
          <w:sz w:val="18"/>
          <w:szCs w:val="18"/>
        </w:rPr>
        <w:t>词汇积累：从日常生活中常见的主题入手，帮助学生积累基础词汇（如家庭、学校、日常活动等）。可以通过词汇卡片或词汇本来帮助学生记忆。</w:t>
      </w:r>
      <w:r>
        <w:rPr>
          <w:rFonts w:hint="eastAsia" w:ascii="微软雅黑" w:hAnsi="微软雅黑" w:eastAsia="微软雅黑" w:cs="微软雅黑"/>
          <w:color w:val="000000"/>
          <w:sz w:val="18"/>
          <w:szCs w:val="18"/>
          <w:lang w:eastAsia="zh"/>
          <w:woUserID w:val="1"/>
        </w:rPr>
        <w:t>安排PET词汇表打卡，扩大词汇量。</w:t>
      </w:r>
    </w:p>
    <w:p w14:paraId="3EBF6A93">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词汇的上下文运用：让学生通过造句练习来加深对新词汇的理解和运用。比如，每学习一个新词，要求学生在句子中使用这个词。</w:t>
      </w:r>
    </w:p>
    <w:p w14:paraId="4CB495BA">
      <w:pPr>
        <w:widowControl/>
        <w:spacing w:line="140" w:lineRule="atLeast"/>
        <w:jc w:val="left"/>
        <w:textAlignment w:val="center"/>
        <w:rPr>
          <w:rFonts w:hint="eastAsia" w:ascii="微软雅黑" w:hAnsi="微软雅黑" w:eastAsia="微软雅黑" w:cs="微软雅黑"/>
          <w:color w:val="000000"/>
          <w:sz w:val="18"/>
          <w:szCs w:val="18"/>
          <w:lang w:eastAsia="zh"/>
          <w:woUserID w:val="1"/>
        </w:rPr>
      </w:pPr>
      <w:r>
        <w:rPr>
          <w:rFonts w:hint="eastAsia" w:ascii="微软雅黑" w:hAnsi="微软雅黑" w:eastAsia="微软雅黑" w:cs="微软雅黑"/>
          <w:color w:val="000000"/>
          <w:sz w:val="18"/>
          <w:szCs w:val="18"/>
        </w:rPr>
        <w:t>高频词汇和短语：重点教授英语中常见的高频词汇和日常短语，以便学生在日常对话中能更流利地表达。</w:t>
      </w:r>
    </w:p>
    <w:p w14:paraId="46E0CDBF">
      <w:pPr>
        <w:widowControl/>
        <w:spacing w:line="140" w:lineRule="atLeast"/>
        <w:jc w:val="left"/>
        <w:textAlignment w:val="center"/>
        <w:rPr>
          <w:rFonts w:ascii="微软雅黑" w:hAnsi="微软雅黑" w:eastAsia="微软雅黑" w:cs="微软雅黑"/>
          <w:color w:val="000000"/>
          <w:sz w:val="18"/>
          <w:szCs w:val="18"/>
        </w:rPr>
      </w:pPr>
    </w:p>
    <w:p w14:paraId="3941F5AC">
      <w:pPr>
        <w:widowControl/>
        <w:spacing w:line="140" w:lineRule="atLeast"/>
        <w:jc w:val="left"/>
        <w:textAlignment w:val="center"/>
        <w:rPr>
          <w:rFonts w:hint="default" w:ascii="微软雅黑" w:hAnsi="微软雅黑" w:eastAsia="微软雅黑" w:cs="微软雅黑"/>
          <w:b/>
          <w:bCs/>
          <w:color w:val="000000"/>
          <w:sz w:val="18"/>
          <w:szCs w:val="18"/>
          <w:lang w:val="en-US" w:eastAsia="zh-CN"/>
        </w:rPr>
      </w:pPr>
      <w:r>
        <w:rPr>
          <w:rFonts w:hint="eastAsia" w:ascii="微软雅黑" w:hAnsi="微软雅黑" w:eastAsia="微软雅黑" w:cs="微软雅黑"/>
          <w:b/>
          <w:bCs/>
          <w:color w:val="000000"/>
          <w:sz w:val="18"/>
          <w:szCs w:val="18"/>
        </w:rPr>
        <w:t>2. </w:t>
      </w:r>
      <w:r>
        <w:rPr>
          <w:rFonts w:hint="eastAsia" w:ascii="微软雅黑" w:hAnsi="微软雅黑" w:eastAsia="微软雅黑" w:cs="微软雅黑"/>
          <w:b/>
          <w:bCs/>
          <w:color w:val="000000"/>
          <w:sz w:val="18"/>
          <w:szCs w:val="18"/>
          <w:lang w:val="en-US" w:eastAsia="zh-CN"/>
        </w:rPr>
        <w:t>重点</w:t>
      </w:r>
      <w:r>
        <w:rPr>
          <w:rFonts w:hint="eastAsia" w:ascii="微软雅黑" w:hAnsi="微软雅黑" w:eastAsia="微软雅黑" w:cs="微软雅黑"/>
          <w:b/>
          <w:bCs/>
          <w:color w:val="000000"/>
          <w:sz w:val="18"/>
          <w:szCs w:val="18"/>
        </w:rPr>
        <w:t>强化写作能力</w:t>
      </w:r>
      <w:r>
        <w:rPr>
          <w:rFonts w:hint="eastAsia" w:ascii="微软雅黑" w:hAnsi="微软雅黑" w:eastAsia="微软雅黑" w:cs="微软雅黑"/>
          <w:b/>
          <w:bCs/>
          <w:color w:val="000000"/>
          <w:sz w:val="18"/>
          <w:szCs w:val="18"/>
          <w:lang w:eastAsia="zh-CN"/>
        </w:rPr>
        <w:t>，</w:t>
      </w:r>
      <w:r>
        <w:rPr>
          <w:rFonts w:hint="eastAsia" w:ascii="微软雅黑" w:hAnsi="微软雅黑" w:eastAsia="微软雅黑" w:cs="微软雅黑"/>
          <w:b/>
          <w:bCs/>
          <w:color w:val="000000"/>
          <w:sz w:val="18"/>
          <w:szCs w:val="18"/>
          <w:lang w:val="en-US" w:eastAsia="zh-CN"/>
        </w:rPr>
        <w:t>坚固口语能力</w:t>
      </w:r>
    </w:p>
    <w:p w14:paraId="265D9563">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学生的</w:t>
      </w:r>
      <w:r>
        <w:rPr>
          <w:rFonts w:hint="eastAsia" w:ascii="微软雅黑" w:hAnsi="微软雅黑" w:eastAsia="微软雅黑" w:cs="微软雅黑"/>
          <w:color w:val="000000"/>
          <w:sz w:val="18"/>
          <w:szCs w:val="18"/>
          <w:lang w:val="en-US" w:eastAsia="zh-CN"/>
        </w:rPr>
        <w:t>口语</w:t>
      </w:r>
      <w:r>
        <w:rPr>
          <w:rFonts w:hint="eastAsia" w:ascii="微软雅黑" w:hAnsi="微软雅黑" w:eastAsia="微软雅黑" w:cs="微软雅黑"/>
          <w:color w:val="000000"/>
          <w:sz w:val="18"/>
          <w:szCs w:val="18"/>
        </w:rPr>
        <w:t>写作能力可能会受到语法和词汇的限制，因此需要加强写作训练，尤其是在句子结构和语法准确性方面。</w:t>
      </w:r>
    </w:p>
    <w:p w14:paraId="6CC71905">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简短写作练习：从简单的日记写作或短文写作开始，逐步提高学生组织语言的能力。每次</w:t>
      </w:r>
      <w:r>
        <w:rPr>
          <w:rFonts w:hint="eastAsia" w:ascii="微软雅黑" w:hAnsi="微软雅黑" w:eastAsia="微软雅黑" w:cs="微软雅黑"/>
          <w:color w:val="000000"/>
          <w:sz w:val="18"/>
          <w:szCs w:val="18"/>
          <w:lang w:val="en-US" w:eastAsia="zh-CN"/>
        </w:rPr>
        <w:t>练习</w:t>
      </w:r>
      <w:r>
        <w:rPr>
          <w:rFonts w:hint="eastAsia" w:ascii="微软雅黑" w:hAnsi="微软雅黑" w:eastAsia="微软雅黑" w:cs="微软雅黑"/>
          <w:color w:val="000000"/>
          <w:sz w:val="18"/>
          <w:szCs w:val="18"/>
        </w:rPr>
        <w:t>后，注重语法的修改和改进，帮助学生逐步提高句子的结构。</w:t>
      </w:r>
    </w:p>
    <w:p w14:paraId="2D17D279">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句型变换与语法运用：通过句型变换练习帮助学生在写作中灵活运用不同的语法结构。每次练习时，指导学生如何在写作中使用并列句、复合句等来表达更复杂的想法。</w:t>
      </w:r>
    </w:p>
    <w:p w14:paraId="05F236F7">
      <w:pPr>
        <w:widowControl/>
        <w:spacing w:line="140" w:lineRule="atLeast"/>
        <w:jc w:val="left"/>
        <w:textAlignment w:val="center"/>
        <w:rPr>
          <w:rFonts w:ascii="微软雅黑" w:hAnsi="微软雅黑" w:eastAsia="微软雅黑" w:cs="微软雅黑"/>
          <w:b/>
          <w:bCs/>
          <w:color w:val="000000"/>
          <w:sz w:val="18"/>
          <w:szCs w:val="18"/>
        </w:rPr>
      </w:pPr>
    </w:p>
    <w:p w14:paraId="38334E63">
      <w:pPr>
        <w:widowControl/>
        <w:spacing w:line="140" w:lineRule="atLeast"/>
        <w:jc w:val="left"/>
        <w:textAlignment w:val="center"/>
        <w:rPr>
          <w:rFonts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3. 提升综合能力和自主学习</w:t>
      </w:r>
    </w:p>
    <w:p w14:paraId="448DF070">
      <w:pPr>
        <w:widowControl/>
        <w:spacing w:line="140" w:lineRule="atLeast"/>
        <w:jc w:val="left"/>
        <w:textAlignment w:val="center"/>
        <w:rPr>
          <w:rFonts w:ascii="微软雅黑" w:hAnsi="微软雅黑" w:eastAsia="微软雅黑" w:cs="微软雅黑"/>
          <w:b/>
          <w:bCs/>
          <w:color w:val="000000"/>
          <w:sz w:val="18"/>
          <w:szCs w:val="18"/>
        </w:rPr>
      </w:pPr>
      <w:r>
        <w:rPr>
          <w:rFonts w:hint="eastAsia" w:ascii="微软雅黑" w:hAnsi="微软雅黑" w:eastAsia="微软雅黑" w:cs="微软雅黑"/>
          <w:color w:val="000000"/>
          <w:sz w:val="18"/>
          <w:szCs w:val="18"/>
        </w:rPr>
        <w:t>在提高语言能力的基础上，帮助学生提高自主学习的能力和综合思维，特别是在面对新知识点时要学会主动思考和应用。</w:t>
      </w:r>
    </w:p>
    <w:p w14:paraId="144DCB30">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学习策略：</w:t>
      </w:r>
    </w:p>
    <w:p w14:paraId="0778A364">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自我纠错：帮助学生培养自我纠错的能力，例如在写作或口语练习后，要求学生自己检查并改正错误。这不仅能帮助她提高语言的准确性，也能培养她的自主学习能力。</w:t>
      </w:r>
    </w:p>
    <w:p w14:paraId="3A20FA96">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思维导图：在学习语法或词汇时，使用思维导图等方式帮助学生整理知识点，帮助她将知识体系化，提高举一反三的能力。</w:t>
      </w:r>
    </w:p>
    <w:p w14:paraId="1E3A1C5E">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问题解决：通过模拟综合性问题（例如阅读理解后的写作或口语任务），帮助学生理解如何将不同的语言点结合起来应用。</w:t>
      </w:r>
    </w:p>
    <w:p w14:paraId="365F0DC1">
      <w:pPr>
        <w:widowControl/>
        <w:spacing w:line="140" w:lineRule="atLeast"/>
        <w:jc w:val="left"/>
        <w:textAlignment w:val="center"/>
        <w:rPr>
          <w:rFonts w:ascii="微软雅黑" w:hAnsi="微软雅黑" w:eastAsia="微软雅黑" w:cs="微软雅黑"/>
          <w:color w:val="000000"/>
          <w:sz w:val="18"/>
          <w:szCs w:val="18"/>
        </w:rPr>
      </w:pPr>
    </w:p>
    <w:p w14:paraId="779F6327">
      <w:pPr>
        <w:widowControl/>
        <w:spacing w:line="140" w:lineRule="atLeast"/>
        <w:jc w:val="left"/>
        <w:textAlignment w:val="center"/>
        <w:rPr>
          <w:rFonts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4. 教学方法与任务安排</w:t>
      </w:r>
    </w:p>
    <w:p w14:paraId="38ABB84B">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作业和自主学习</w:t>
      </w:r>
    </w:p>
    <w:p w14:paraId="2EC9E918">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每日词汇和语法复习：每天学习20-25个新单词，并结合语法结构进行使用。通过词汇卡片、写作练习或语法填空题来帮助学生巩固记忆。</w:t>
      </w:r>
    </w:p>
    <w:p w14:paraId="12FFFB03">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每周写作与口语任务：每周安排一次写作任务，并要求学生准备一个小型的口语演讲，确保学生能在两者中灵活运用所学内容。</w:t>
      </w:r>
    </w:p>
    <w:p w14:paraId="014D6BE6">
      <w:pPr>
        <w:widowControl/>
        <w:spacing w:line="140" w:lineRule="atLeast"/>
        <w:jc w:val="left"/>
        <w:textAlignment w:val="center"/>
        <w:rPr>
          <w:rFonts w:ascii="微软雅黑" w:hAnsi="微软雅黑" w:eastAsia="微软雅黑" w:cs="微软雅黑"/>
          <w:color w:val="000000"/>
          <w:sz w:val="18"/>
          <w:szCs w:val="18"/>
        </w:rPr>
      </w:pPr>
    </w:p>
    <w:p w14:paraId="123106D0">
      <w:pPr>
        <w:widowControl/>
        <w:spacing w:line="140" w:lineRule="atLeast"/>
        <w:jc w:val="left"/>
        <w:textAlignment w:val="center"/>
        <w:rPr>
          <w:rFonts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5. 逐步引入学术英语</w:t>
      </w:r>
    </w:p>
    <w:p w14:paraId="7DDF0C23">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lang w:eastAsia="zh"/>
          <w:woUserID w:val="1"/>
        </w:rPr>
        <w:t>为了充分准备入学考试</w:t>
      </w:r>
      <w:r>
        <w:rPr>
          <w:rFonts w:hint="eastAsia" w:ascii="微软雅黑" w:hAnsi="微软雅黑" w:eastAsia="微软雅黑" w:cs="微软雅黑"/>
          <w:color w:val="000000"/>
          <w:sz w:val="18"/>
          <w:szCs w:val="18"/>
        </w:rPr>
        <w:t>，需要逐步提升学术英语能力：</w:t>
      </w:r>
    </w:p>
    <w:p w14:paraId="70E1975B">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分阶段引入学术内容：可以从学生感兴趣的话题入手，例如科技、文化、旅游等，引入一些简单的学术文章，做一些基本的阅读理解练习。</w:t>
      </w:r>
    </w:p>
    <w:p w14:paraId="1978713A">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学习学术词汇：每周学习一些学术领域常见的词汇和句型，并通过课后练习帮助学生理解和应用。</w:t>
      </w:r>
    </w:p>
    <w:p w14:paraId="3C9C7897">
      <w:pPr>
        <w:widowControl/>
        <w:spacing w:line="140" w:lineRule="atLeast"/>
        <w:jc w:val="left"/>
        <w:textAlignment w:val="center"/>
        <w:rPr>
          <w:rFonts w:ascii="微软雅黑" w:hAnsi="微软雅黑" w:eastAsia="微软雅黑" w:cs="微软雅黑"/>
          <w:color w:val="000000"/>
          <w:sz w:val="18"/>
          <w:szCs w:val="18"/>
        </w:rPr>
      </w:pPr>
    </w:p>
    <w:p w14:paraId="59CB0D60">
      <w:pPr>
        <w:widowControl/>
        <w:spacing w:line="140" w:lineRule="atLeast"/>
        <w:jc w:val="left"/>
        <w:textAlignment w:val="center"/>
        <w:rPr>
          <w:rFonts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6. 作业设计与反馈</w:t>
      </w:r>
    </w:p>
    <w:p w14:paraId="5DCCF184">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考虑到</w:t>
      </w:r>
      <w:r>
        <w:rPr>
          <w:rFonts w:hint="eastAsia" w:ascii="微软雅黑" w:hAnsi="微软雅黑" w:eastAsia="微软雅黑" w:cs="微软雅黑"/>
          <w:color w:val="000000"/>
          <w:sz w:val="18"/>
          <w:szCs w:val="18"/>
          <w:lang w:eastAsia="zh"/>
          <w:woUserID w:val="1"/>
        </w:rPr>
        <w:t>学习任务比较重</w:t>
      </w:r>
      <w:r>
        <w:rPr>
          <w:rFonts w:hint="eastAsia" w:ascii="微软雅黑" w:hAnsi="微软雅黑" w:eastAsia="微软雅黑" w:cs="微软雅黑"/>
          <w:color w:val="000000"/>
          <w:sz w:val="18"/>
          <w:szCs w:val="18"/>
        </w:rPr>
        <w:t>，设计作业时：</w:t>
      </w:r>
    </w:p>
    <w:p w14:paraId="1A5A4666">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分阶段的小任务：将大的作业任务分成小的阶段性任务。例如，每天做10-15分钟的单词学习，每周做一次短篇写作练习。</w:t>
      </w:r>
    </w:p>
    <w:p w14:paraId="144B6AAF">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及时反馈：每次作业或练习后，给予及时反馈，肯定学生的进步，指出改进的地方，避免让学生产生挫败感。</w:t>
      </w:r>
    </w:p>
    <w:p w14:paraId="2C4874D2">
      <w:pPr>
        <w:widowControl/>
        <w:spacing w:line="140" w:lineRule="atLeast"/>
        <w:jc w:val="left"/>
        <w:textAlignment w:val="center"/>
        <w:rPr>
          <w:rFonts w:ascii="微软雅黑" w:hAnsi="微软雅黑" w:eastAsia="微软雅黑" w:cs="微软雅黑"/>
          <w:color w:val="000000"/>
          <w:sz w:val="18"/>
          <w:szCs w:val="18"/>
        </w:rPr>
      </w:pPr>
    </w:p>
    <w:p w14:paraId="72B66D6F">
      <w:pPr>
        <w:widowControl/>
        <w:spacing w:line="140" w:lineRule="atLeast"/>
        <w:jc w:val="left"/>
        <w:textAlignment w:val="center"/>
        <w:rPr>
          <w:rFonts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7. 培养自主学习</w:t>
      </w:r>
    </w:p>
    <w:p w14:paraId="5B9130A9">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逐步培养</w:t>
      </w:r>
      <w:r>
        <w:rPr>
          <w:rFonts w:hint="eastAsia" w:ascii="微软雅黑" w:hAnsi="微软雅黑" w:eastAsia="微软雅黑" w:cs="微软雅黑"/>
          <w:color w:val="000000"/>
          <w:sz w:val="18"/>
          <w:szCs w:val="18"/>
          <w:lang w:eastAsia="zh"/>
          <w:woUserID w:val="1"/>
        </w:rPr>
        <w:t>她</w:t>
      </w:r>
      <w:r>
        <w:rPr>
          <w:rFonts w:hint="eastAsia" w:ascii="微软雅黑" w:hAnsi="微软雅黑" w:eastAsia="微软雅黑" w:cs="微软雅黑"/>
          <w:color w:val="000000"/>
          <w:sz w:val="18"/>
          <w:szCs w:val="18"/>
        </w:rPr>
        <w:t>的自主学习能力：</w:t>
      </w:r>
    </w:p>
    <w:p w14:paraId="6C04AE9D">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定期自我评估：让学生定期评估自己的学习进度和感受，并设定下阶段的学习目标。</w:t>
      </w:r>
    </w:p>
    <w:p w14:paraId="0AABBA78">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利用英语学习APP：鼓励学生使用一些英语学习软件（如</w:t>
      </w:r>
      <w:r>
        <w:rPr>
          <w:rFonts w:ascii="微软雅黑" w:hAnsi="微软雅黑" w:eastAsia="微软雅黑" w:cs="微软雅黑"/>
          <w:color w:val="000000"/>
          <w:sz w:val="18"/>
          <w:szCs w:val="18"/>
        </w:rPr>
        <w:t>Q</w:t>
      </w:r>
      <w:r>
        <w:rPr>
          <w:rFonts w:hint="eastAsia" w:ascii="微软雅黑" w:hAnsi="微软雅黑" w:eastAsia="微软雅黑" w:cs="微软雅黑"/>
          <w:color w:val="000000"/>
          <w:sz w:val="18"/>
          <w:szCs w:val="18"/>
        </w:rPr>
        <w:t>uizlet等）进行词汇和语法的自主学习，增加学习的趣味性。</w:t>
      </w:r>
    </w:p>
    <w:p w14:paraId="791D43C4">
      <w:pPr>
        <w:widowControl/>
        <w:spacing w:line="140" w:lineRule="atLeast"/>
        <w:jc w:val="left"/>
        <w:textAlignment w:val="center"/>
        <w:rPr>
          <w:rFonts w:ascii="微软雅黑" w:hAnsi="微软雅黑" w:eastAsia="微软雅黑" w:cs="微软雅黑"/>
          <w:color w:val="000000"/>
          <w:sz w:val="18"/>
          <w:szCs w:val="18"/>
        </w:rPr>
      </w:pPr>
    </w:p>
    <w:p w14:paraId="72BD9C8D">
      <w:pPr>
        <w:widowControl/>
        <w:spacing w:line="140" w:lineRule="atLeast"/>
        <w:jc w:val="left"/>
        <w:textAlignment w:val="center"/>
        <w:rPr>
          <w:rFonts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8. 家长沟通与配合</w:t>
      </w:r>
    </w:p>
    <w:p w14:paraId="6F2BD238">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家长的支持和配合对学生的学习也很重要。本阶段需要和家长保持定期沟通，了解学生在家里的学习情况，鼓励家长为学生创造一个英语学习的环境。</w:t>
      </w:r>
    </w:p>
    <w:p w14:paraId="7F2C9810">
      <w:pPr>
        <w:widowControl/>
        <w:spacing w:line="140" w:lineRule="atLeast"/>
        <w:jc w:val="left"/>
        <w:textAlignment w:val="center"/>
        <w:rPr>
          <w:rFonts w:ascii="微软雅黑" w:hAnsi="微软雅黑" w:eastAsia="微软雅黑" w:cs="微软雅黑"/>
          <w:color w:val="000000"/>
          <w:sz w:val="18"/>
          <w:szCs w:val="18"/>
        </w:rPr>
      </w:pPr>
    </w:p>
    <w:p w14:paraId="6CD2A967">
      <w:pPr>
        <w:widowControl/>
        <w:spacing w:line="140" w:lineRule="atLeast"/>
        <w:jc w:val="left"/>
        <w:textAlignment w:val="center"/>
        <w:rPr>
          <w:rFonts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9. 课程调整与灵活性</w:t>
      </w:r>
    </w:p>
    <w:p w14:paraId="68B9BD8A">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由于</w:t>
      </w:r>
      <w:r>
        <w:rPr>
          <w:rFonts w:hint="eastAsia" w:ascii="微软雅黑" w:hAnsi="微软雅黑" w:eastAsia="微软雅黑" w:cs="微软雅黑"/>
          <w:color w:val="000000"/>
          <w:sz w:val="18"/>
          <w:szCs w:val="18"/>
          <w:lang w:eastAsia="zh"/>
          <w:woUserID w:val="1"/>
        </w:rPr>
        <w:t>本方案为备考方案</w:t>
      </w:r>
      <w:r>
        <w:rPr>
          <w:rFonts w:hint="eastAsia" w:ascii="微软雅黑" w:hAnsi="微软雅黑" w:eastAsia="微软雅黑" w:cs="微软雅黑"/>
          <w:color w:val="000000"/>
          <w:sz w:val="18"/>
          <w:szCs w:val="18"/>
        </w:rPr>
        <w:t>，需要课程中有一定的灵活性。根据学生的反馈和进展，调整教学内容和方法，确保教学进程既不太快也不太慢，给学生留出足够的时间去消化和理解。</w:t>
      </w:r>
    </w:p>
    <w:p w14:paraId="38A95157">
      <w:pPr>
        <w:snapToGrid w:val="0"/>
        <w:spacing w:line="432" w:lineRule="auto"/>
      </w:pPr>
    </w:p>
    <w:p w14:paraId="52A25A42">
      <w:pPr>
        <w:snapToGrid w:val="0"/>
        <w:spacing w:line="432" w:lineRule="auto"/>
      </w:pPr>
    </w:p>
    <w:p w14:paraId="442F9E9F">
      <w:pPr>
        <w:snapToGrid w:val="0"/>
        <w:spacing w:line="432" w:lineRule="auto"/>
      </w:pPr>
    </w:p>
    <w:p w14:paraId="251C5CA7">
      <w:pPr>
        <w:snapToGrid w:val="0"/>
        <w:spacing w:line="432" w:lineRule="auto"/>
      </w:pPr>
    </w:p>
    <w:p w14:paraId="3B1C6339">
      <w:pPr>
        <w:snapToGrid w:val="0"/>
        <w:spacing w:line="432" w:lineRule="auto"/>
      </w:pPr>
    </w:p>
    <w:p w14:paraId="5615B0EE">
      <w:pPr>
        <w:snapToGrid w:val="0"/>
        <w:spacing w:line="432" w:lineRule="auto"/>
      </w:pPr>
    </w:p>
    <w:p w14:paraId="63B4FF55">
      <w:pPr>
        <w:snapToGrid w:val="0"/>
        <w:spacing w:line="432" w:lineRule="auto"/>
      </w:pPr>
    </w:p>
    <w:p w14:paraId="73875C5D">
      <w:pPr>
        <w:rPr>
          <w:rFonts w:hint="eastAsia"/>
        </w:rPr>
      </w:pPr>
    </w:p>
    <w:p w14:paraId="6B40DD2E"/>
    <w:p w14:paraId="7A009E4B">
      <w:r>
        <w:rPr>
          <w:rFonts w:hint="eastAsia" w:ascii="思源黑体 CN Medium" w:hAnsi="思源黑体 CN Medium" w:eastAsia="思源黑体 CN Medium" w:cs="思源黑体 CN Medium"/>
          <w:color w:val="000000"/>
        </w:rPr>
        <w:br w:type="page"/>
      </w:r>
    </w:p>
    <w:p w14:paraId="7894F79F">
      <w:pPr>
        <w:numPr>
          <w:ilvl w:val="0"/>
          <w:numId w:val="24"/>
        </w:numPr>
        <w:snapToGrid w:val="0"/>
        <w:spacing w:line="432" w:lineRule="auto"/>
      </w:pPr>
      <w:r>
        <w:rPr>
          <w:rFonts w:hint="eastAsia" w:ascii="思源黑体 CN Medium" w:hAnsi="思源黑体 CN Medium" w:eastAsia="思源黑体 CN Medium" w:cs="思源黑体 CN Medium"/>
          <w:color w:val="000000"/>
        </w:rPr>
        <w:t>第一阶段教学计划安排 约</w:t>
      </w:r>
      <w:r>
        <w:rPr>
          <w:rFonts w:hint="eastAsia" w:ascii="思源黑体 CN Medium" w:hAnsi="思源黑体 CN Medium" w:eastAsia="思源黑体 CN Medium" w:cs="思源黑体 CN Medium"/>
          <w:color w:val="000000"/>
          <w:lang w:eastAsia="zh"/>
          <w:woUserID w:val="1"/>
        </w:rPr>
        <w:t>74-80</w:t>
      </w:r>
      <w:r>
        <w:rPr>
          <w:rFonts w:hint="eastAsia" w:ascii="思源黑体 CN Medium" w:hAnsi="思源黑体 CN Medium" w:eastAsia="思源黑体 CN Medium" w:cs="思源黑体 CN Medium"/>
          <w:color w:val="000000"/>
        </w:rPr>
        <w:t>课时</w:t>
      </w:r>
    </w:p>
    <w:p w14:paraId="4DD9CDAB">
      <w:pPr>
        <w:numPr>
          <w:ilvl w:val="0"/>
          <w:numId w:val="0"/>
        </w:numPr>
        <w:ind w:leftChars="0"/>
        <w:rPr>
          <w:rFonts w:hint="default" w:ascii="微软雅黑" w:hAnsi="微软雅黑" w:eastAsia="微软雅黑" w:cs="微软雅黑"/>
          <w:b w:val="0"/>
          <w:bCs w:val="0"/>
          <w:highlight w:val="none"/>
          <w:lang w:val="en-US" w:eastAsia="zh-CN"/>
        </w:rPr>
      </w:pPr>
      <w:r>
        <w:rPr>
          <w:rFonts w:hint="eastAsia" w:ascii="Times New Roman" w:hAnsi="Times New Roman" w:eastAsia="微软雅黑" w:cs="Times New Roman"/>
          <w:b w:val="0"/>
          <w:bCs w:val="0"/>
          <w:highlight w:val="none"/>
          <w:lang w:val="en-US" w:eastAsia="zh"/>
          <w:woUserID w:val="1"/>
        </w:rPr>
        <w:t>适应性课程：</w:t>
      </w:r>
      <w:r>
        <w:rPr>
          <w:rFonts w:hint="default" w:ascii="Times New Roman" w:hAnsi="Times New Roman" w:eastAsia="微软雅黑" w:cs="Times New Roman"/>
          <w:b w:val="0"/>
          <w:bCs w:val="0"/>
          <w:highlight w:val="none"/>
          <w:lang w:val="en-US" w:eastAsia="zh-CN"/>
        </w:rPr>
        <w:t xml:space="preserve">NEF- </w:t>
      </w:r>
      <w:r>
        <w:rPr>
          <w:rFonts w:hint="eastAsia" w:ascii="Times New Roman" w:hAnsi="Times New Roman" w:eastAsia="微软雅黑" w:cs="Times New Roman"/>
          <w:b w:val="0"/>
          <w:bCs w:val="0"/>
          <w:highlight w:val="none"/>
          <w:lang w:val="en-US" w:eastAsia="zh"/>
          <w:woUserID w:val="1"/>
        </w:rPr>
        <w:t>P</w:t>
      </w:r>
      <w:r>
        <w:rPr>
          <w:rFonts w:hint="default" w:ascii="Times New Roman" w:hAnsi="Times New Roman" w:eastAsia="微软雅黑" w:cs="Times New Roman"/>
          <w:b w:val="0"/>
          <w:bCs w:val="0"/>
          <w:highlight w:val="none"/>
          <w:lang w:val="en-US" w:eastAsia="zh-CN"/>
        </w:rPr>
        <w:t>I</w:t>
      </w:r>
      <w:r>
        <w:rPr>
          <w:rFonts w:hint="eastAsia" w:ascii="Times New Roman" w:hAnsi="Times New Roman" w:eastAsia="微软雅黑" w:cs="Times New Roman"/>
          <w:b w:val="0"/>
          <w:bCs w:val="0"/>
          <w:highlight w:val="none"/>
          <w:lang w:val="en-US" w:eastAsia="zh"/>
          <w:woUserID w:val="1"/>
        </w:rPr>
        <w:t xml:space="preserve"> </w:t>
      </w:r>
      <w:r>
        <w:rPr>
          <w:rFonts w:hint="default" w:ascii="Times New Roman" w:hAnsi="Times New Roman" w:eastAsia="微软雅黑" w:cs="Times New Roman"/>
          <w:b w:val="0"/>
          <w:bCs w:val="0"/>
          <w:highlight w:val="none"/>
          <w:lang w:val="en-US" w:eastAsia="zh-CN"/>
        </w:rPr>
        <w:t>(</w:t>
      </w:r>
      <w:r>
        <w:rPr>
          <w:rFonts w:hint="eastAsia" w:ascii="Times New Roman" w:hAnsi="Times New Roman" w:eastAsia="微软雅黑" w:cs="Times New Roman"/>
          <w:b w:val="0"/>
          <w:bCs w:val="0"/>
          <w:highlight w:val="none"/>
          <w:lang w:val="en-US" w:eastAsia="zh"/>
          <w:woUserID w:val="1"/>
        </w:rPr>
        <w:t>A2-B1</w:t>
      </w:r>
      <w:r>
        <w:rPr>
          <w:rFonts w:hint="default" w:ascii="Times New Roman" w:hAnsi="Times New Roman" w:eastAsia="微软雅黑" w:cs="Times New Roman"/>
          <w:b w:val="0"/>
          <w:bCs w:val="0"/>
          <w:highlight w:val="none"/>
          <w:lang w:val="en-US" w:eastAsia="zh-CN"/>
        </w:rPr>
        <w:t>)</w:t>
      </w:r>
    </w:p>
    <w:tbl>
      <w:tblPr>
        <w:tblStyle w:val="8"/>
        <w:tblpPr w:leftFromText="180" w:rightFromText="180" w:vertAnchor="text" w:horzAnchor="page" w:tblpX="1077" w:tblpY="310"/>
        <w:tblOverlap w:val="never"/>
        <w:tblW w:w="102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9"/>
        <w:gridCol w:w="3723"/>
        <w:gridCol w:w="4795"/>
      </w:tblGrid>
      <w:tr w14:paraId="1370E1A7">
        <w:trPr>
          <w:tblHeader/>
        </w:trPr>
        <w:tc>
          <w:tcPr>
            <w:tcW w:w="1739" w:type="dxa"/>
            <w:noWrap w:val="0"/>
            <w:vAlign w:val="top"/>
          </w:tcPr>
          <w:p w14:paraId="1D8D3860">
            <w:pPr>
              <w:keepNext w:val="0"/>
              <w:keepLines w:val="0"/>
              <w:suppressLineNumbers w:val="0"/>
              <w:spacing w:before="0" w:beforeAutospacing="0" w:after="0" w:afterAutospacing="0"/>
              <w:ind w:left="0" w:right="0"/>
              <w:rPr>
                <w:rFonts w:hint="eastAsia"/>
                <w:lang w:val="en-US" w:eastAsia="zh-CN"/>
              </w:rPr>
            </w:pPr>
            <w:r>
              <w:rPr>
                <w:rFonts w:hint="default"/>
                <w:lang w:val="en-US" w:eastAsia="zh-CN"/>
              </w:rPr>
              <w:br w:type="page"/>
            </w:r>
            <w:r>
              <w:rPr>
                <w:rFonts w:hint="eastAsia"/>
                <w:lang w:val="en-US" w:eastAsia="zh-CN"/>
              </w:rPr>
              <w:br w:type="page"/>
            </w:r>
          </w:p>
        </w:tc>
        <w:tc>
          <w:tcPr>
            <w:tcW w:w="3723" w:type="dxa"/>
            <w:noWrap w:val="0"/>
            <w:vAlign w:val="top"/>
          </w:tcPr>
          <w:p w14:paraId="6BBF9E33">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语言能力</w:t>
            </w:r>
          </w:p>
        </w:tc>
        <w:tc>
          <w:tcPr>
            <w:tcW w:w="4795" w:type="dxa"/>
            <w:noWrap w:val="0"/>
            <w:vAlign w:val="top"/>
          </w:tcPr>
          <w:p w14:paraId="5FAD88B1">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学习目标</w:t>
            </w:r>
          </w:p>
        </w:tc>
      </w:tr>
      <w:tr w14:paraId="75DACFEA">
        <w:tc>
          <w:tcPr>
            <w:tcW w:w="1739" w:type="dxa"/>
            <w:noWrap w:val="0"/>
            <w:vAlign w:val="top"/>
          </w:tcPr>
          <w:p w14:paraId="5FFB20F9">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NEF-PI-2A</w:t>
            </w:r>
          </w:p>
        </w:tc>
        <w:tc>
          <w:tcPr>
            <w:tcW w:w="3723" w:type="dxa"/>
            <w:noWrap w:val="0"/>
            <w:vAlign w:val="top"/>
          </w:tcPr>
          <w:p w14:paraId="62AA4A11">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·语法：一般过去时（规则、不规则动词）</w:t>
            </w:r>
            <w:r>
              <w:rPr>
                <w:rFonts w:hint="eastAsia"/>
                <w:lang w:val="en-US" w:eastAsia="zh-CN"/>
              </w:rPr>
              <w:br w:type="textWrapping"/>
            </w:r>
            <w:r>
              <w:rPr>
                <w:rFonts w:hint="eastAsia"/>
                <w:lang w:val="en-US" w:eastAsia="zh-CN"/>
              </w:rPr>
              <w:t>·词汇：假日</w:t>
            </w:r>
          </w:p>
          <w:p w14:paraId="4B723B23">
            <w:pPr>
              <w:keepNext w:val="0"/>
              <w:keepLines w:val="0"/>
              <w:suppressLineNumbers w:val="0"/>
              <w:spacing w:before="0" w:beforeAutospacing="0" w:after="0" w:afterAutospacing="0"/>
              <w:ind w:left="0" w:right="0"/>
              <w:rPr>
                <w:rFonts w:hint="eastAsia"/>
                <w:lang w:val="en-US" w:eastAsia="zh-CN"/>
              </w:rPr>
            </w:pPr>
          </w:p>
        </w:tc>
        <w:tc>
          <w:tcPr>
            <w:tcW w:w="4795" w:type="dxa"/>
            <w:noWrap w:val="0"/>
            <w:vAlign w:val="top"/>
          </w:tcPr>
          <w:p w14:paraId="7840781E">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 复习一般过去时，熟练掌握规则动词与不规则动词的过去式变化</w:t>
            </w:r>
            <w:r>
              <w:rPr>
                <w:rFonts w:hint="eastAsia"/>
                <w:lang w:val="en-US" w:eastAsia="zh-CN"/>
              </w:rPr>
              <w:br w:type="textWrapping"/>
            </w:r>
            <w:r>
              <w:rPr>
                <w:rFonts w:hint="eastAsia"/>
                <w:lang w:val="en-US" w:eastAsia="zh-CN"/>
              </w:rPr>
              <w:t>• 学习并运用与假期活动相关的词汇，描述旅行经历和假期见闻</w:t>
            </w:r>
            <w:r>
              <w:rPr>
                <w:rFonts w:hint="eastAsia"/>
                <w:lang w:val="en-US" w:eastAsia="zh-CN"/>
              </w:rPr>
              <w:br w:type="textWrapping"/>
            </w:r>
            <w:r>
              <w:rPr>
                <w:rFonts w:hint="eastAsia"/>
                <w:lang w:val="en-US" w:eastAsia="zh-CN"/>
              </w:rPr>
              <w:t>• 运用过去时描述自己或他人最近的假期经历，进行简单的对话交流</w:t>
            </w:r>
          </w:p>
        </w:tc>
      </w:tr>
      <w:tr w14:paraId="4BCF2D8C">
        <w:tc>
          <w:tcPr>
            <w:tcW w:w="1739" w:type="dxa"/>
            <w:noWrap w:val="0"/>
            <w:vAlign w:val="top"/>
          </w:tcPr>
          <w:p w14:paraId="0F20EAD9">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NEF-PI-2B</w:t>
            </w:r>
          </w:p>
          <w:p w14:paraId="36F89A04">
            <w:pPr>
              <w:keepNext w:val="0"/>
              <w:keepLines w:val="0"/>
              <w:suppressLineNumbers w:val="0"/>
              <w:spacing w:before="0" w:beforeAutospacing="0" w:after="0" w:afterAutospacing="0"/>
              <w:ind w:left="0" w:right="0"/>
              <w:rPr>
                <w:rFonts w:hint="eastAsia"/>
                <w:lang w:val="en-US" w:eastAsia="zh-CN"/>
              </w:rPr>
            </w:pPr>
          </w:p>
        </w:tc>
        <w:tc>
          <w:tcPr>
            <w:tcW w:w="3723" w:type="dxa"/>
            <w:noWrap w:val="0"/>
            <w:vAlign w:val="top"/>
          </w:tcPr>
          <w:p w14:paraId="27A5AB09">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·语法：过去进行时</w:t>
            </w:r>
            <w:r>
              <w:rPr>
                <w:rFonts w:hint="eastAsia"/>
                <w:lang w:val="en-US" w:eastAsia="zh-CN"/>
              </w:rPr>
              <w:br w:type="textWrapping"/>
            </w:r>
            <w:r>
              <w:rPr>
                <w:rFonts w:hint="eastAsia"/>
                <w:lang w:val="en-US" w:eastAsia="zh-CN"/>
              </w:rPr>
              <w:t>·词汇：时间、地点介词（at，in，on）</w:t>
            </w:r>
          </w:p>
          <w:p w14:paraId="717111F0">
            <w:pPr>
              <w:keepNext w:val="0"/>
              <w:keepLines w:val="0"/>
              <w:suppressLineNumbers w:val="0"/>
              <w:spacing w:before="0" w:beforeAutospacing="0" w:after="0" w:afterAutospacing="0"/>
              <w:ind w:left="0" w:right="0"/>
              <w:rPr>
                <w:rFonts w:hint="eastAsia"/>
                <w:lang w:val="en-US" w:eastAsia="zh-CN"/>
              </w:rPr>
            </w:pPr>
          </w:p>
          <w:p w14:paraId="39F34AAE">
            <w:pPr>
              <w:keepNext w:val="0"/>
              <w:keepLines w:val="0"/>
              <w:suppressLineNumbers w:val="0"/>
              <w:spacing w:before="0" w:beforeAutospacing="0" w:after="0" w:afterAutospacing="0"/>
              <w:ind w:left="0" w:right="0"/>
              <w:rPr>
                <w:rFonts w:hint="eastAsia"/>
                <w:lang w:val="en-US" w:eastAsia="zh-CN"/>
              </w:rPr>
            </w:pPr>
          </w:p>
        </w:tc>
        <w:tc>
          <w:tcPr>
            <w:tcW w:w="4795" w:type="dxa"/>
            <w:noWrap w:val="0"/>
            <w:vAlign w:val="top"/>
          </w:tcPr>
          <w:p w14:paraId="23D9B7B7">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 通过著名摄影作品理解并运用过去进行时描述历史瞬间正在发生的动作</w:t>
            </w:r>
            <w:r>
              <w:rPr>
                <w:rFonts w:hint="eastAsia"/>
                <w:lang w:val="en-US" w:eastAsia="zh-CN"/>
              </w:rPr>
              <w:br w:type="textWrapping"/>
            </w:r>
            <w:r>
              <w:rPr>
                <w:rFonts w:hint="eastAsia"/>
                <w:lang w:val="en-US" w:eastAsia="zh-CN"/>
              </w:rPr>
              <w:t>• 能掌握时间介词 at, in, on 的正确用法（复习时间表达，学习地点表达）</w:t>
            </w:r>
            <w:r>
              <w:rPr>
                <w:rFonts w:hint="eastAsia"/>
                <w:lang w:val="en-US" w:eastAsia="zh-CN"/>
              </w:rPr>
              <w:br w:type="textWrapping"/>
            </w:r>
            <w:r>
              <w:rPr>
                <w:rFonts w:hint="eastAsia"/>
                <w:lang w:val="en-US" w:eastAsia="zh-CN"/>
              </w:rPr>
              <w:t>• 听懂关于经典照片背后故事的讲述，捕捉关键细节信息</w:t>
            </w:r>
          </w:p>
        </w:tc>
      </w:tr>
      <w:tr w14:paraId="66DD448B">
        <w:tc>
          <w:tcPr>
            <w:tcW w:w="1739" w:type="dxa"/>
            <w:noWrap w:val="0"/>
            <w:vAlign w:val="top"/>
          </w:tcPr>
          <w:p w14:paraId="384953A1">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NEF-PI-2D</w:t>
            </w:r>
          </w:p>
          <w:p w14:paraId="3055C545">
            <w:pPr>
              <w:keepNext w:val="0"/>
              <w:keepLines w:val="0"/>
              <w:suppressLineNumbers w:val="0"/>
              <w:spacing w:before="0" w:beforeAutospacing="0" w:after="0" w:afterAutospacing="0"/>
              <w:ind w:left="0" w:right="0"/>
              <w:rPr>
                <w:rFonts w:hint="eastAsia"/>
                <w:lang w:val="en-US" w:eastAsia="zh-CN"/>
              </w:rPr>
            </w:pPr>
          </w:p>
        </w:tc>
        <w:tc>
          <w:tcPr>
            <w:tcW w:w="3723" w:type="dxa"/>
            <w:noWrap w:val="0"/>
            <w:vAlign w:val="top"/>
          </w:tcPr>
          <w:p w14:paraId="5E096BAD">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·语法：so，because，but，although</w:t>
            </w:r>
            <w:r>
              <w:rPr>
                <w:rFonts w:hint="eastAsia"/>
                <w:lang w:val="en-US" w:eastAsia="zh-CN"/>
              </w:rPr>
              <w:br w:type="textWrapping"/>
            </w:r>
            <w:r>
              <w:rPr>
                <w:rFonts w:hint="eastAsia"/>
                <w:lang w:val="en-US" w:eastAsia="zh-CN"/>
              </w:rPr>
              <w:t>·词汇：动词词组</w:t>
            </w:r>
          </w:p>
          <w:p w14:paraId="2F85741E">
            <w:pPr>
              <w:keepNext w:val="0"/>
              <w:keepLines w:val="0"/>
              <w:suppressLineNumbers w:val="0"/>
              <w:spacing w:before="0" w:beforeAutospacing="0" w:after="0" w:afterAutospacing="0"/>
              <w:ind w:left="0" w:right="0"/>
              <w:rPr>
                <w:rFonts w:hint="eastAsia"/>
                <w:lang w:val="en-US" w:eastAsia="zh-CN"/>
              </w:rPr>
            </w:pPr>
          </w:p>
        </w:tc>
        <w:tc>
          <w:tcPr>
            <w:tcW w:w="4795" w:type="dxa"/>
            <w:noWrap w:val="0"/>
            <w:vAlign w:val="top"/>
          </w:tcPr>
          <w:p w14:paraId="0FD3DE2B">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 通过短篇故事复习一般过去时与过去进行时的用法，并能准确运用这两种时态描述过去事件</w:t>
            </w:r>
            <w:r>
              <w:rPr>
                <w:rFonts w:hint="eastAsia"/>
                <w:lang w:val="en-US" w:eastAsia="zh-CN"/>
              </w:rPr>
              <w:br w:type="textWrapping"/>
            </w:r>
            <w:r>
              <w:rPr>
                <w:rFonts w:hint="eastAsia"/>
                <w:lang w:val="en-US" w:eastAsia="zh-CN"/>
              </w:rPr>
              <w:t>• 能掌握so, because, but, although等连接词的用法，学会用这些词语表达因果关系和转折关系</w:t>
            </w:r>
            <w:r>
              <w:rPr>
                <w:rFonts w:hint="eastAsia"/>
                <w:lang w:val="en-US" w:eastAsia="zh-CN"/>
              </w:rPr>
              <w:br w:type="textWrapping"/>
            </w:r>
            <w:r>
              <w:rPr>
                <w:rFonts w:hint="eastAsia"/>
                <w:lang w:val="en-US" w:eastAsia="zh-CN"/>
              </w:rPr>
              <w:t>• 能扩展常用动词短语的掌握范围，丰富语言表达能力</w:t>
            </w:r>
          </w:p>
        </w:tc>
      </w:tr>
      <w:tr w14:paraId="0F6CB6E7">
        <w:tc>
          <w:tcPr>
            <w:tcW w:w="1739" w:type="dxa"/>
            <w:noWrap w:val="0"/>
            <w:vAlign w:val="top"/>
          </w:tcPr>
          <w:p w14:paraId="704E1827">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NEF-PI-5A</w:t>
            </w:r>
          </w:p>
        </w:tc>
        <w:tc>
          <w:tcPr>
            <w:tcW w:w="3723" w:type="dxa"/>
            <w:noWrap w:val="0"/>
            <w:vAlign w:val="top"/>
          </w:tcPr>
          <w:p w14:paraId="33FF8095">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·语法：不定式</w:t>
            </w:r>
            <w:r>
              <w:rPr>
                <w:rFonts w:hint="eastAsia"/>
                <w:lang w:val="en-US" w:eastAsia="zh-CN"/>
              </w:rPr>
              <w:br w:type="textWrapping"/>
            </w:r>
            <w:r>
              <w:rPr>
                <w:rFonts w:hint="eastAsia"/>
                <w:lang w:val="en-US" w:eastAsia="zh-CN"/>
              </w:rPr>
              <w:t>·词汇：动词不定式</w:t>
            </w:r>
          </w:p>
          <w:p w14:paraId="1DBEEEA8">
            <w:pPr>
              <w:keepNext w:val="0"/>
              <w:keepLines w:val="0"/>
              <w:suppressLineNumbers w:val="0"/>
              <w:spacing w:before="0" w:beforeAutospacing="0" w:after="0" w:afterAutospacing="0"/>
              <w:ind w:left="0" w:right="0"/>
              <w:rPr>
                <w:rFonts w:hint="eastAsia"/>
                <w:lang w:val="en-US" w:eastAsia="zh-CN"/>
              </w:rPr>
            </w:pPr>
          </w:p>
        </w:tc>
        <w:tc>
          <w:tcPr>
            <w:tcW w:w="4795" w:type="dxa"/>
            <w:noWrap w:val="0"/>
            <w:vAlign w:val="top"/>
          </w:tcPr>
          <w:p w14:paraId="0F07D88C">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 掌握动词不定式的用法规则，了解其在句子中的功能与位置</w:t>
            </w:r>
            <w:r>
              <w:rPr>
                <w:rFonts w:hint="eastAsia"/>
                <w:lang w:val="en-US" w:eastAsia="zh-CN"/>
              </w:rPr>
              <w:br w:type="textWrapping"/>
            </w:r>
            <w:r>
              <w:rPr>
                <w:rFonts w:hint="eastAsia"/>
                <w:lang w:val="en-US" w:eastAsia="zh-CN"/>
              </w:rPr>
              <w:t>• 学习常用后接不定式的高频动词</w:t>
            </w:r>
            <w:r>
              <w:rPr>
                <w:rFonts w:hint="eastAsia"/>
                <w:lang w:val="en-US" w:eastAsia="zh-CN"/>
              </w:rPr>
              <w:br w:type="textWrapping"/>
            </w:r>
            <w:r>
              <w:rPr>
                <w:rFonts w:hint="eastAsia"/>
                <w:lang w:val="en-US" w:eastAsia="zh-CN"/>
              </w:rPr>
              <w:t>• 通过“派对社交”情境，学习与陌生人开启对话的实用表达与禁忌话题</w:t>
            </w:r>
            <w:r>
              <w:rPr>
                <w:rFonts w:hint="eastAsia"/>
                <w:lang w:val="en-US" w:eastAsia="zh-CN"/>
              </w:rPr>
              <w:br w:type="textWrapping"/>
            </w:r>
            <w:r>
              <w:rPr>
                <w:rFonts w:hint="eastAsia"/>
                <w:lang w:val="en-US" w:eastAsia="zh-CN"/>
              </w:rPr>
              <w:t>• 能运用所学句型模拟在聚会中与不同职业人士的初次交流</w:t>
            </w:r>
          </w:p>
        </w:tc>
      </w:tr>
      <w:tr w14:paraId="63824EE4">
        <w:tc>
          <w:tcPr>
            <w:tcW w:w="1739" w:type="dxa"/>
            <w:noWrap w:val="0"/>
            <w:vAlign w:val="top"/>
          </w:tcPr>
          <w:p w14:paraId="588BE162">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NEF-PI-5B</w:t>
            </w:r>
          </w:p>
          <w:p w14:paraId="5DEDF507">
            <w:pPr>
              <w:keepNext w:val="0"/>
              <w:keepLines w:val="0"/>
              <w:suppressLineNumbers w:val="0"/>
              <w:spacing w:before="0" w:beforeAutospacing="0" w:after="0" w:afterAutospacing="0"/>
              <w:ind w:left="0" w:right="0"/>
              <w:rPr>
                <w:rFonts w:hint="eastAsia"/>
                <w:lang w:val="en-US" w:eastAsia="zh-CN"/>
              </w:rPr>
            </w:pPr>
          </w:p>
        </w:tc>
        <w:tc>
          <w:tcPr>
            <w:tcW w:w="3723" w:type="dxa"/>
            <w:noWrap w:val="0"/>
            <w:vAlign w:val="top"/>
          </w:tcPr>
          <w:p w14:paraId="2A05C043">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·语法：动词-ing</w:t>
            </w:r>
            <w:r>
              <w:rPr>
                <w:rFonts w:hint="eastAsia"/>
                <w:lang w:val="en-US" w:eastAsia="zh-CN"/>
              </w:rPr>
              <w:br w:type="textWrapping"/>
            </w:r>
            <w:r>
              <w:rPr>
                <w:rFonts w:hint="eastAsia"/>
                <w:lang w:val="en-US" w:eastAsia="zh-CN"/>
              </w:rPr>
              <w:t>·词汇：动词-ing</w:t>
            </w:r>
          </w:p>
          <w:p w14:paraId="5AC90288">
            <w:pPr>
              <w:keepNext w:val="0"/>
              <w:keepLines w:val="0"/>
              <w:suppressLineNumbers w:val="0"/>
              <w:spacing w:before="0" w:beforeAutospacing="0" w:after="0" w:afterAutospacing="0"/>
              <w:ind w:left="0" w:right="0"/>
              <w:rPr>
                <w:rFonts w:hint="eastAsia"/>
                <w:lang w:val="en-US" w:eastAsia="zh-CN"/>
              </w:rPr>
            </w:pPr>
          </w:p>
        </w:tc>
        <w:tc>
          <w:tcPr>
            <w:tcW w:w="4795" w:type="dxa"/>
            <w:noWrap w:val="0"/>
            <w:vAlign w:val="top"/>
          </w:tcPr>
          <w:p w14:paraId="736C67A5">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 掌握动词-ing形式（动名词）的三种常见用法，并正确运用于句子中</w:t>
            </w:r>
            <w:r>
              <w:rPr>
                <w:rFonts w:hint="eastAsia"/>
                <w:lang w:val="en-US" w:eastAsia="zh-CN"/>
              </w:rPr>
              <w:br w:type="textWrapping"/>
            </w:r>
            <w:r>
              <w:rPr>
                <w:rFonts w:hint="eastAsia"/>
                <w:lang w:val="en-US" w:eastAsia="zh-CN"/>
              </w:rPr>
              <w:t>• 学习常用后接动名词的动词搭配</w:t>
            </w:r>
            <w:r>
              <w:rPr>
                <w:rFonts w:hint="eastAsia"/>
                <w:lang w:val="en-US" w:eastAsia="zh-CN"/>
              </w:rPr>
              <w:br w:type="textWrapping"/>
            </w:r>
            <w:r>
              <w:rPr>
                <w:rFonts w:hint="eastAsia"/>
                <w:lang w:val="en-US" w:eastAsia="zh-CN"/>
              </w:rPr>
              <w:t>• 能通过阅读主题文章，理解不同文化背景下人们的快乐来源</w:t>
            </w:r>
            <w:r>
              <w:rPr>
                <w:rFonts w:hint="eastAsia"/>
                <w:lang w:val="en-US" w:eastAsia="zh-CN"/>
              </w:rPr>
              <w:br w:type="textWrapping"/>
            </w:r>
            <w:r>
              <w:rPr>
                <w:rFonts w:hint="eastAsia"/>
                <w:lang w:val="en-US" w:eastAsia="zh-CN"/>
              </w:rPr>
              <w:t>• 运用动名词结构讨论个人感到愉悦的活动与体验</w:t>
            </w:r>
          </w:p>
        </w:tc>
      </w:tr>
      <w:tr w14:paraId="09590BC8">
        <w:tc>
          <w:tcPr>
            <w:tcW w:w="1739" w:type="dxa"/>
            <w:noWrap w:val="0"/>
            <w:vAlign w:val="top"/>
          </w:tcPr>
          <w:p w14:paraId="33AB2A37">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NEF-PI-8C</w:t>
            </w:r>
          </w:p>
          <w:p w14:paraId="41C29CFF">
            <w:pPr>
              <w:keepNext w:val="0"/>
              <w:keepLines w:val="0"/>
              <w:suppressLineNumbers w:val="0"/>
              <w:spacing w:before="0" w:beforeAutospacing="0" w:after="0" w:afterAutospacing="0"/>
              <w:ind w:left="0" w:right="0"/>
              <w:rPr>
                <w:rFonts w:hint="eastAsia"/>
                <w:lang w:val="en-US" w:eastAsia="zh-CN"/>
              </w:rPr>
            </w:pPr>
          </w:p>
        </w:tc>
        <w:tc>
          <w:tcPr>
            <w:tcW w:w="3723" w:type="dxa"/>
            <w:noWrap w:val="0"/>
            <w:vAlign w:val="top"/>
          </w:tcPr>
          <w:p w14:paraId="15721390">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·语法：动词词组语序</w:t>
            </w:r>
            <w:r>
              <w:rPr>
                <w:rFonts w:hint="eastAsia"/>
                <w:lang w:val="en-US" w:eastAsia="zh-CN"/>
              </w:rPr>
              <w:br w:type="textWrapping"/>
            </w:r>
            <w:r>
              <w:rPr>
                <w:rFonts w:hint="eastAsia"/>
                <w:lang w:val="en-US" w:eastAsia="zh-CN"/>
              </w:rPr>
              <w:t>·词汇：动词词组</w:t>
            </w:r>
          </w:p>
          <w:p w14:paraId="2D8A973C">
            <w:pPr>
              <w:keepNext w:val="0"/>
              <w:keepLines w:val="0"/>
              <w:suppressLineNumbers w:val="0"/>
              <w:spacing w:before="0" w:beforeAutospacing="0" w:after="0" w:afterAutospacing="0"/>
              <w:ind w:left="0" w:right="0"/>
              <w:rPr>
                <w:rFonts w:hint="eastAsia"/>
                <w:lang w:val="en-US" w:eastAsia="zh-CN"/>
              </w:rPr>
            </w:pPr>
          </w:p>
        </w:tc>
        <w:tc>
          <w:tcPr>
            <w:tcW w:w="4795" w:type="dxa"/>
            <w:noWrap w:val="0"/>
            <w:vAlign w:val="top"/>
          </w:tcPr>
          <w:p w14:paraId="0303B0A1">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 掌握动词词组在不同句子中的的不同语序</w:t>
            </w:r>
            <w:r>
              <w:rPr>
                <w:rFonts w:hint="eastAsia"/>
                <w:lang w:val="en-US" w:eastAsia="zh-CN"/>
              </w:rPr>
              <w:br w:type="textWrapping"/>
            </w:r>
            <w:r>
              <w:rPr>
                <w:rFonts w:hint="eastAsia"/>
                <w:lang w:val="en-US" w:eastAsia="zh-CN"/>
              </w:rPr>
              <w:t>• 能够在日常场景中熟练使用动词词组</w:t>
            </w:r>
            <w:r>
              <w:rPr>
                <w:rFonts w:hint="eastAsia"/>
                <w:lang w:val="en-US" w:eastAsia="zh-CN"/>
              </w:rPr>
              <w:br w:type="textWrapping"/>
            </w:r>
            <w:r>
              <w:rPr>
                <w:rFonts w:hint="eastAsia"/>
                <w:lang w:val="en-US" w:eastAsia="zh-CN"/>
              </w:rPr>
              <w:t>• 能够与他人讨论morning routine和morning/evening people相关话题</w:t>
            </w:r>
          </w:p>
        </w:tc>
      </w:tr>
      <w:tr w14:paraId="71014947">
        <w:tc>
          <w:tcPr>
            <w:tcW w:w="1739" w:type="dxa"/>
            <w:noWrap w:val="0"/>
            <w:vAlign w:val="top"/>
          </w:tcPr>
          <w:p w14:paraId="7AE2681C">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NEF-PI-8D</w:t>
            </w:r>
          </w:p>
          <w:p w14:paraId="6376028F">
            <w:pPr>
              <w:keepNext w:val="0"/>
              <w:keepLines w:val="0"/>
              <w:suppressLineNumbers w:val="0"/>
              <w:spacing w:before="0" w:beforeAutospacing="0" w:after="0" w:afterAutospacing="0"/>
              <w:ind w:left="0" w:right="0"/>
              <w:rPr>
                <w:rFonts w:hint="eastAsia"/>
                <w:lang w:val="en-US" w:eastAsia="zh-CN"/>
              </w:rPr>
            </w:pPr>
          </w:p>
        </w:tc>
        <w:tc>
          <w:tcPr>
            <w:tcW w:w="3723" w:type="dxa"/>
            <w:noWrap w:val="0"/>
            <w:vAlign w:val="top"/>
          </w:tcPr>
          <w:p w14:paraId="6CFF7F25">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·语法：so/neither+助动词</w:t>
            </w:r>
            <w:r>
              <w:rPr>
                <w:rFonts w:hint="eastAsia"/>
                <w:lang w:val="en-US" w:eastAsia="zh-CN"/>
              </w:rPr>
              <w:br w:type="textWrapping"/>
            </w:r>
            <w:r>
              <w:rPr>
                <w:rFonts w:hint="eastAsia"/>
                <w:lang w:val="en-US" w:eastAsia="zh-CN"/>
              </w:rPr>
              <w:t>·词汇：表示相似的词/词组</w:t>
            </w:r>
          </w:p>
          <w:p w14:paraId="796A80DE">
            <w:pPr>
              <w:keepNext w:val="0"/>
              <w:keepLines w:val="0"/>
              <w:suppressLineNumbers w:val="0"/>
              <w:spacing w:before="0" w:beforeAutospacing="0" w:after="0" w:afterAutospacing="0"/>
              <w:ind w:left="0" w:right="0"/>
              <w:rPr>
                <w:rFonts w:hint="eastAsia"/>
                <w:lang w:val="en-US" w:eastAsia="zh-CN"/>
              </w:rPr>
            </w:pPr>
          </w:p>
        </w:tc>
        <w:tc>
          <w:tcPr>
            <w:tcW w:w="4795" w:type="dxa"/>
            <w:noWrap w:val="0"/>
            <w:vAlign w:val="top"/>
          </w:tcPr>
          <w:p w14:paraId="0C2F1378">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 掌握so/neither+助动词的用法</w:t>
            </w:r>
            <w:r>
              <w:rPr>
                <w:rFonts w:hint="eastAsia"/>
                <w:lang w:val="en-US" w:eastAsia="zh-CN"/>
              </w:rPr>
              <w:br w:type="textWrapping"/>
            </w:r>
            <w:r>
              <w:rPr>
                <w:rFonts w:hint="eastAsia"/>
                <w:lang w:val="en-US" w:eastAsia="zh-CN"/>
              </w:rPr>
              <w:t>• 能够使用/转换不同的表示相似的词/词组</w:t>
            </w:r>
            <w:r>
              <w:rPr>
                <w:rFonts w:hint="eastAsia"/>
                <w:lang w:val="en-US" w:eastAsia="zh-CN"/>
              </w:rPr>
              <w:br w:type="textWrapping"/>
            </w:r>
            <w:r>
              <w:rPr>
                <w:rFonts w:hint="eastAsia"/>
                <w:lang w:val="en-US" w:eastAsia="zh-CN"/>
              </w:rPr>
              <w:t>• 能够在日常话题中表达和他人的共同点</w:t>
            </w:r>
          </w:p>
        </w:tc>
      </w:tr>
      <w:tr w14:paraId="528FBE6E">
        <w:tc>
          <w:tcPr>
            <w:tcW w:w="1739" w:type="dxa"/>
            <w:noWrap w:val="0"/>
            <w:vAlign w:val="top"/>
          </w:tcPr>
          <w:p w14:paraId="3E0B3408">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NEF-PI-9A</w:t>
            </w:r>
          </w:p>
          <w:p w14:paraId="52A319D0">
            <w:pPr>
              <w:keepNext w:val="0"/>
              <w:keepLines w:val="0"/>
              <w:suppressLineNumbers w:val="0"/>
              <w:spacing w:before="0" w:beforeAutospacing="0" w:after="0" w:afterAutospacing="0"/>
              <w:ind w:left="0" w:right="0"/>
              <w:rPr>
                <w:rFonts w:hint="eastAsia"/>
                <w:lang w:val="en-US" w:eastAsia="zh-CN"/>
              </w:rPr>
            </w:pPr>
          </w:p>
        </w:tc>
        <w:tc>
          <w:tcPr>
            <w:tcW w:w="3723" w:type="dxa"/>
            <w:noWrap w:val="0"/>
            <w:vAlign w:val="top"/>
          </w:tcPr>
          <w:p w14:paraId="2EB8D92A">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·语法：过去完成时</w:t>
            </w:r>
            <w:r>
              <w:rPr>
                <w:rFonts w:hint="eastAsia"/>
                <w:lang w:val="en-US" w:eastAsia="zh-CN"/>
              </w:rPr>
              <w:br w:type="textWrapping"/>
            </w:r>
            <w:r>
              <w:rPr>
                <w:rFonts w:hint="eastAsia"/>
                <w:lang w:val="en-US" w:eastAsia="zh-CN"/>
              </w:rPr>
              <w:t>·词汇：副词</w:t>
            </w:r>
          </w:p>
          <w:p w14:paraId="3D007DF0">
            <w:pPr>
              <w:keepNext w:val="0"/>
              <w:keepLines w:val="0"/>
              <w:suppressLineNumbers w:val="0"/>
              <w:spacing w:before="0" w:beforeAutospacing="0" w:after="0" w:afterAutospacing="0"/>
              <w:ind w:left="0" w:right="0"/>
              <w:rPr>
                <w:rFonts w:hint="eastAsia"/>
                <w:lang w:val="en-US" w:eastAsia="zh-CN"/>
              </w:rPr>
            </w:pPr>
          </w:p>
        </w:tc>
        <w:tc>
          <w:tcPr>
            <w:tcW w:w="4795" w:type="dxa"/>
            <w:noWrap w:val="0"/>
            <w:vAlign w:val="top"/>
          </w:tcPr>
          <w:p w14:paraId="525DDE0A">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 了解past perfect tense的概念，熟悉用法和句型结构</w:t>
            </w:r>
            <w:r>
              <w:rPr>
                <w:rFonts w:hint="eastAsia"/>
                <w:lang w:val="en-US" w:eastAsia="zh-CN"/>
              </w:rPr>
              <w:br w:type="textWrapping"/>
            </w:r>
            <w:r>
              <w:rPr>
                <w:rFonts w:hint="eastAsia"/>
                <w:lang w:val="en-US" w:eastAsia="zh-CN"/>
              </w:rPr>
              <w:t>• 学习副词（e.g. suddenly, immediately等用法）</w:t>
            </w:r>
            <w:r>
              <w:rPr>
                <w:rFonts w:hint="eastAsia"/>
                <w:lang w:val="en-US" w:eastAsia="zh-CN"/>
              </w:rPr>
              <w:br w:type="textWrapping"/>
            </w:r>
            <w:r>
              <w:rPr>
                <w:rFonts w:hint="eastAsia"/>
                <w:lang w:val="en-US" w:eastAsia="zh-CN"/>
              </w:rPr>
              <w:t>• 运用以上知识描述出有转折的情节和故事</w:t>
            </w:r>
          </w:p>
        </w:tc>
      </w:tr>
    </w:tbl>
    <w:p w14:paraId="29B89233">
      <w:pPr>
        <w:widowControl w:val="0"/>
        <w:numPr>
          <w:ilvl w:val="0"/>
          <w:numId w:val="0"/>
        </w:numPr>
        <w:jc w:val="both"/>
        <w:rPr>
          <w:rFonts w:hint="default" w:ascii="Times New Roman" w:hAnsi="Times New Roman" w:eastAsia="微软雅黑" w:cs="Times New Roman"/>
          <w:b w:val="0"/>
          <w:bCs w:val="0"/>
          <w:lang w:val="en-US" w:eastAsia="zh-CN"/>
        </w:rPr>
      </w:pPr>
    </w:p>
    <w:p w14:paraId="6B273FA3">
      <w:pPr>
        <w:numPr>
          <w:ilvl w:val="0"/>
          <w:numId w:val="0"/>
        </w:numPr>
        <w:ind w:leftChars="0"/>
        <w:rPr>
          <w:rFonts w:hint="default" w:ascii="微软雅黑" w:hAnsi="微软雅黑" w:eastAsia="微软雅黑" w:cs="微软雅黑"/>
          <w:b w:val="0"/>
          <w:bCs w:val="0"/>
          <w:highlight w:val="none"/>
          <w:lang w:val="en-US" w:eastAsia="zh-CN"/>
        </w:rPr>
      </w:pPr>
      <w:r>
        <w:rPr>
          <w:rFonts w:hint="eastAsia" w:ascii="Times New Roman" w:hAnsi="Times New Roman" w:eastAsia="微软雅黑" w:cs="Times New Roman"/>
          <w:b w:val="0"/>
          <w:bCs w:val="0"/>
          <w:highlight w:val="none"/>
          <w:lang w:val="en-US" w:eastAsia="zh-CN"/>
          <w:woUserID w:val="1"/>
        </w:rPr>
        <w:t>生活英语</w:t>
      </w:r>
      <w:r>
        <w:rPr>
          <w:rFonts w:hint="eastAsia" w:ascii="Times New Roman" w:hAnsi="Times New Roman" w:eastAsia="微软雅黑" w:cs="Times New Roman"/>
          <w:b w:val="0"/>
          <w:bCs w:val="0"/>
          <w:highlight w:val="none"/>
          <w:lang w:val="en-US" w:eastAsia="zh"/>
          <w:woUserID w:val="1"/>
        </w:rPr>
        <w:t>：</w:t>
      </w:r>
      <w:r>
        <w:rPr>
          <w:rFonts w:hint="default" w:ascii="Times New Roman" w:hAnsi="Times New Roman" w:eastAsia="微软雅黑" w:cs="Times New Roman"/>
          <w:b w:val="0"/>
          <w:bCs w:val="0"/>
          <w:highlight w:val="none"/>
          <w:lang w:val="en-US" w:eastAsia="zh-CN"/>
          <w:woUserID w:val="1"/>
        </w:rPr>
        <w:t>NEF- I</w:t>
      </w:r>
      <w:r>
        <w:rPr>
          <w:rFonts w:hint="eastAsia" w:ascii="Times New Roman" w:hAnsi="Times New Roman" w:eastAsia="微软雅黑" w:cs="Times New Roman"/>
          <w:b w:val="0"/>
          <w:bCs w:val="0"/>
          <w:highlight w:val="none"/>
          <w:lang w:val="en-US" w:eastAsia="zh"/>
          <w:woUserID w:val="1"/>
        </w:rPr>
        <w:t xml:space="preserve"> </w:t>
      </w:r>
      <w:r>
        <w:rPr>
          <w:rFonts w:hint="default" w:ascii="Times New Roman" w:hAnsi="Times New Roman" w:eastAsia="微软雅黑" w:cs="Times New Roman"/>
          <w:b w:val="0"/>
          <w:bCs w:val="0"/>
          <w:highlight w:val="none"/>
          <w:lang w:val="en-US" w:eastAsia="zh-CN"/>
          <w:woUserID w:val="1"/>
        </w:rPr>
        <w:t>(</w:t>
      </w:r>
      <w:r>
        <w:rPr>
          <w:rFonts w:hint="eastAsia" w:ascii="Times New Roman" w:hAnsi="Times New Roman" w:eastAsia="微软雅黑" w:cs="Times New Roman"/>
          <w:b w:val="0"/>
          <w:bCs w:val="0"/>
          <w:highlight w:val="none"/>
          <w:lang w:val="en-US" w:eastAsia="zh"/>
          <w:woUserID w:val="1"/>
        </w:rPr>
        <w:t>B1-B2</w:t>
      </w:r>
      <w:r>
        <w:rPr>
          <w:rFonts w:hint="default" w:ascii="Times New Roman" w:hAnsi="Times New Roman" w:eastAsia="微软雅黑" w:cs="Times New Roman"/>
          <w:b w:val="0"/>
          <w:bCs w:val="0"/>
          <w:highlight w:val="none"/>
          <w:lang w:val="en-US" w:eastAsia="zh-CN"/>
          <w:woUserID w:val="1"/>
        </w:rPr>
        <w:t>)</w:t>
      </w:r>
    </w:p>
    <w:tbl>
      <w:tblPr>
        <w:tblStyle w:val="8"/>
        <w:tblW w:w="6020" w:type="pct"/>
        <w:tblInd w:w="-7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32"/>
        <w:gridCol w:w="3722"/>
        <w:gridCol w:w="4806"/>
      </w:tblGrid>
      <w:tr w14:paraId="787435CD">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3D900212">
            <w:pPr>
              <w:keepNext w:val="0"/>
              <w:keepLines w:val="0"/>
              <w:suppressLineNumbers w:val="0"/>
              <w:spacing w:before="0" w:beforeAutospacing="0" w:after="0" w:afterAutospacing="0"/>
              <w:ind w:left="0" w:leftChars="0" w:right="0" w:firstLine="0" w:firstLineChars="0"/>
              <w:rPr>
                <w:rFonts w:hint="default"/>
                <w:lang w:val="en-US" w:eastAsia="zh-CN"/>
              </w:rPr>
            </w:pPr>
          </w:p>
        </w:tc>
        <w:tc>
          <w:tcPr>
            <w:tcW w:w="1813" w:type="pct"/>
            <w:tcBorders>
              <w:top w:val="single" w:color="auto" w:sz="4" w:space="0"/>
              <w:left w:val="single" w:color="auto" w:sz="4" w:space="0"/>
              <w:bottom w:val="single" w:color="auto" w:sz="4" w:space="0"/>
              <w:right w:val="single" w:color="auto" w:sz="4" w:space="0"/>
            </w:tcBorders>
            <w:shd w:val="clear" w:color="auto" w:fill="auto"/>
            <w:vAlign w:val="center"/>
          </w:tcPr>
          <w:p w14:paraId="56F60E95">
            <w:pPr>
              <w:keepNext w:val="0"/>
              <w:keepLines w:val="0"/>
              <w:suppressLineNumbers w:val="0"/>
              <w:spacing w:before="0" w:beforeAutospacing="0" w:after="0" w:afterAutospacing="0"/>
              <w:ind w:left="0" w:leftChars="0" w:right="0" w:firstLine="0" w:firstLineChars="0"/>
              <w:rPr>
                <w:rFonts w:hint="eastAsia" w:eastAsiaTheme="minorEastAsia"/>
                <w:lang w:val="en-US" w:eastAsia="zh"/>
                <w:woUserID w:val="1"/>
              </w:rPr>
            </w:pPr>
            <w:r>
              <w:rPr>
                <w:rFonts w:hint="eastAsia"/>
                <w:lang w:val="en-US" w:eastAsia="zh"/>
                <w:woUserID w:val="1"/>
              </w:rPr>
              <w:t>语言能力</w:t>
            </w:r>
          </w:p>
        </w:tc>
        <w:tc>
          <w:tcPr>
            <w:tcW w:w="2341" w:type="pct"/>
            <w:tcBorders>
              <w:top w:val="single" w:color="auto" w:sz="4" w:space="0"/>
              <w:left w:val="single" w:color="auto" w:sz="4" w:space="0"/>
              <w:bottom w:val="single" w:color="auto" w:sz="4" w:space="0"/>
              <w:right w:val="single" w:color="auto" w:sz="4" w:space="0"/>
            </w:tcBorders>
            <w:shd w:val="clear" w:color="auto" w:fill="auto"/>
            <w:vAlign w:val="center"/>
          </w:tcPr>
          <w:p w14:paraId="4AEB5D9E">
            <w:pPr>
              <w:keepNext w:val="0"/>
              <w:keepLines w:val="0"/>
              <w:suppressLineNumbers w:val="0"/>
              <w:spacing w:before="0" w:beforeAutospacing="0" w:after="0" w:afterAutospacing="0"/>
              <w:ind w:left="0" w:leftChars="0" w:right="0" w:firstLine="0" w:firstLineChars="0"/>
              <w:rPr>
                <w:rFonts w:hint="eastAsia" w:eastAsiaTheme="minorEastAsia"/>
                <w:lang w:val="en-US" w:eastAsia="zh"/>
                <w:woUserID w:val="1"/>
              </w:rPr>
            </w:pPr>
            <w:r>
              <w:rPr>
                <w:rFonts w:hint="eastAsia"/>
                <w:lang w:val="en-US" w:eastAsia="zh"/>
                <w:woUserID w:val="1"/>
              </w:rPr>
              <w:t>学习目标</w:t>
            </w:r>
          </w:p>
        </w:tc>
      </w:tr>
      <w:tr w14:paraId="041B93A4">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667ECF39">
            <w:pPr>
              <w:keepNext w:val="0"/>
              <w:keepLines w:val="0"/>
              <w:suppressLineNumbers w:val="0"/>
              <w:spacing w:before="0" w:beforeAutospacing="0" w:after="0" w:afterAutospacing="0"/>
              <w:ind w:left="0" w:right="0"/>
              <w:rPr>
                <w:rFonts w:hint="default"/>
              </w:rPr>
            </w:pPr>
            <w:r>
              <w:rPr>
                <w:rFonts w:hint="default"/>
                <w:lang w:val="en-US" w:eastAsia="zh-CN"/>
              </w:rPr>
              <w:t>NEF-I-2A</w:t>
            </w:r>
          </w:p>
        </w:tc>
        <w:tc>
          <w:tcPr>
            <w:tcW w:w="1813" w:type="pct"/>
            <w:tcBorders>
              <w:top w:val="single" w:color="auto" w:sz="4" w:space="0"/>
              <w:left w:val="single" w:color="auto" w:sz="4" w:space="0"/>
              <w:bottom w:val="single" w:color="auto" w:sz="4" w:space="0"/>
              <w:right w:val="single" w:color="auto" w:sz="4" w:space="0"/>
            </w:tcBorders>
            <w:shd w:val="clear" w:color="auto" w:fill="auto"/>
            <w:vAlign w:val="center"/>
          </w:tcPr>
          <w:p w14:paraId="4FFF0958">
            <w:pPr>
              <w:keepNext w:val="0"/>
              <w:keepLines w:val="0"/>
              <w:suppressLineNumbers w:val="0"/>
              <w:spacing w:before="0" w:beforeAutospacing="0" w:after="0" w:afterAutospacing="0"/>
              <w:ind w:left="0" w:right="0"/>
              <w:rPr>
                <w:rFonts w:hint="default"/>
              </w:rPr>
            </w:pPr>
            <w:r>
              <w:rPr>
                <w:rFonts w:hint="eastAsia"/>
                <w:lang w:val="en-US" w:eastAsia="zh-CN"/>
              </w:rPr>
              <w:t>语法：现在完成时和一般过去时</w:t>
            </w:r>
            <w:r>
              <w:rPr>
                <w:rFonts w:hint="default"/>
                <w:lang w:val="en-US" w:eastAsia="zh-CN"/>
              </w:rPr>
              <w:br w:type="textWrapping"/>
            </w:r>
            <w:r>
              <w:rPr>
                <w:rFonts w:hint="eastAsia"/>
                <w:lang w:val="en-US" w:eastAsia="zh-CN"/>
              </w:rPr>
              <w:t>词汇：钱，短语动词</w:t>
            </w:r>
          </w:p>
        </w:tc>
        <w:tc>
          <w:tcPr>
            <w:tcW w:w="2341" w:type="pct"/>
            <w:tcBorders>
              <w:top w:val="single" w:color="auto" w:sz="4" w:space="0"/>
              <w:left w:val="single" w:color="auto" w:sz="4" w:space="0"/>
              <w:bottom w:val="single" w:color="auto" w:sz="4" w:space="0"/>
              <w:right w:val="single" w:color="auto" w:sz="4" w:space="0"/>
            </w:tcBorders>
            <w:shd w:val="clear" w:color="auto" w:fill="auto"/>
            <w:vAlign w:val="center"/>
          </w:tcPr>
          <w:p w14:paraId="63CFBEFA">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能够正确区分并使用现在完成时和一般过去时</w:t>
            </w:r>
            <w:r>
              <w:rPr>
                <w:rFonts w:hint="default"/>
                <w:lang w:val="en-US" w:eastAsia="zh-CN"/>
              </w:rPr>
              <w:br w:type="textWrapping"/>
            </w:r>
            <w:r>
              <w:rPr>
                <w:rFonts w:hint="default"/>
                <w:lang w:val="en-US" w:eastAsia="zh-CN"/>
              </w:rPr>
              <w:t>•</w:t>
            </w:r>
            <w:r>
              <w:rPr>
                <w:rFonts w:hint="eastAsia"/>
                <w:lang w:val="en-US" w:eastAsia="zh-CN"/>
              </w:rPr>
              <w:t>掌握谈论金钱的常用词汇和表达方式</w:t>
            </w:r>
            <w:r>
              <w:rPr>
                <w:rFonts w:hint="default"/>
                <w:lang w:val="en-US" w:eastAsia="zh-CN"/>
              </w:rPr>
              <w:br w:type="textWrapping"/>
            </w:r>
            <w:r>
              <w:rPr>
                <w:rFonts w:hint="default"/>
                <w:lang w:val="en-US" w:eastAsia="zh-CN"/>
              </w:rPr>
              <w:t>•</w:t>
            </w:r>
            <w:r>
              <w:rPr>
                <w:rFonts w:hint="eastAsia"/>
                <w:lang w:val="en-US" w:eastAsia="zh-CN"/>
              </w:rPr>
              <w:t>理解并参与关于金钱价值观的讨论</w:t>
            </w:r>
            <w:r>
              <w:rPr>
                <w:rFonts w:hint="default"/>
                <w:lang w:val="en-US" w:eastAsia="zh-CN"/>
              </w:rPr>
              <w:br w:type="textWrapping"/>
            </w:r>
            <w:r>
              <w:rPr>
                <w:rFonts w:hint="default"/>
                <w:lang w:val="en-US" w:eastAsia="zh-CN"/>
              </w:rPr>
              <w:t>•</w:t>
            </w:r>
            <w:r>
              <w:rPr>
                <w:rFonts w:hint="eastAsia"/>
                <w:lang w:val="en-US" w:eastAsia="zh-CN"/>
              </w:rPr>
              <w:t>能够准确表达和理解数字、分数、百分比等数学概念</w:t>
            </w:r>
          </w:p>
        </w:tc>
      </w:tr>
      <w:tr w14:paraId="6A6F85CD">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3EA67DD3">
            <w:pPr>
              <w:keepNext w:val="0"/>
              <w:keepLines w:val="0"/>
              <w:suppressLineNumbers w:val="0"/>
              <w:spacing w:before="0" w:beforeAutospacing="0" w:after="0" w:afterAutospacing="0"/>
              <w:ind w:left="0" w:right="0"/>
              <w:rPr>
                <w:rFonts w:hint="default"/>
              </w:rPr>
            </w:pPr>
            <w:r>
              <w:rPr>
                <w:rFonts w:hint="default"/>
                <w:lang w:val="en-US" w:eastAsia="zh-CN"/>
              </w:rPr>
              <w:t>NEF-I-2B</w:t>
            </w:r>
          </w:p>
        </w:tc>
        <w:tc>
          <w:tcPr>
            <w:tcW w:w="1813" w:type="pct"/>
            <w:tcBorders>
              <w:top w:val="single" w:color="auto" w:sz="4" w:space="0"/>
              <w:left w:val="single" w:color="auto" w:sz="4" w:space="0"/>
              <w:bottom w:val="single" w:color="auto" w:sz="4" w:space="0"/>
              <w:right w:val="single" w:color="auto" w:sz="4" w:space="0"/>
            </w:tcBorders>
            <w:shd w:val="clear" w:color="auto" w:fill="auto"/>
            <w:vAlign w:val="center"/>
          </w:tcPr>
          <w:p w14:paraId="206A029E">
            <w:pPr>
              <w:keepNext w:val="0"/>
              <w:keepLines w:val="0"/>
              <w:suppressLineNumbers w:val="0"/>
              <w:spacing w:before="0" w:beforeAutospacing="0" w:after="0" w:afterAutospacing="0"/>
              <w:ind w:left="0" w:right="0"/>
              <w:rPr>
                <w:rFonts w:hint="default"/>
              </w:rPr>
            </w:pPr>
            <w:r>
              <w:rPr>
                <w:rFonts w:hint="eastAsia"/>
                <w:lang w:val="en-US" w:eastAsia="zh-CN"/>
              </w:rPr>
              <w:t>语法：现在完成进行时</w:t>
            </w:r>
            <w:r>
              <w:rPr>
                <w:rFonts w:hint="default"/>
                <w:lang w:val="en-US" w:eastAsia="zh-CN"/>
              </w:rPr>
              <w:br w:type="textWrapping"/>
            </w:r>
            <w:r>
              <w:rPr>
                <w:rFonts w:hint="eastAsia"/>
                <w:lang w:val="en-US" w:eastAsia="zh-CN"/>
              </w:rPr>
              <w:t>词汇：</w:t>
            </w:r>
            <w:r>
              <w:rPr>
                <w:rFonts w:hint="default"/>
                <w:lang w:val="en-US" w:eastAsia="zh-CN"/>
              </w:rPr>
              <w:t>strong adjectives: exhausted, amazed, etc.</w:t>
            </w:r>
          </w:p>
        </w:tc>
        <w:tc>
          <w:tcPr>
            <w:tcW w:w="2341" w:type="pct"/>
            <w:tcBorders>
              <w:top w:val="single" w:color="auto" w:sz="4" w:space="0"/>
              <w:left w:val="single" w:color="auto" w:sz="4" w:space="0"/>
              <w:bottom w:val="single" w:color="auto" w:sz="4" w:space="0"/>
              <w:right w:val="single" w:color="auto" w:sz="4" w:space="0"/>
            </w:tcBorders>
            <w:shd w:val="clear" w:color="auto" w:fill="auto"/>
            <w:vAlign w:val="center"/>
          </w:tcPr>
          <w:p w14:paraId="2B3DDE9E">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掌握现在完成进行时的结构和用法（包括</w:t>
            </w:r>
            <w:r>
              <w:rPr>
                <w:rFonts w:hint="default"/>
                <w:lang w:val="en-US" w:eastAsia="zh-CN"/>
              </w:rPr>
              <w:t>for/since</w:t>
            </w:r>
            <w:r>
              <w:rPr>
                <w:rFonts w:hint="eastAsia"/>
                <w:lang w:val="en-US" w:eastAsia="zh-CN"/>
              </w:rPr>
              <w:t>的使用）</w:t>
            </w:r>
            <w:r>
              <w:rPr>
                <w:rFonts w:hint="default"/>
                <w:lang w:val="en-US" w:eastAsia="zh-CN"/>
              </w:rPr>
              <w:br w:type="textWrapping"/>
            </w:r>
            <w:r>
              <w:rPr>
                <w:rFonts w:hint="default"/>
                <w:lang w:val="en-US" w:eastAsia="zh-CN"/>
              </w:rPr>
              <w:t>•</w:t>
            </w:r>
            <w:r>
              <w:rPr>
                <w:rFonts w:hint="eastAsia"/>
                <w:lang w:val="en-US" w:eastAsia="zh-CN"/>
              </w:rPr>
              <w:t>能够用现在完成进行时描述持续到现在的动作和刚刚结束的动作</w:t>
            </w:r>
            <w:r>
              <w:rPr>
                <w:rFonts w:hint="default"/>
                <w:lang w:val="en-US" w:eastAsia="zh-CN"/>
              </w:rPr>
              <w:br w:type="textWrapping"/>
            </w:r>
            <w:r>
              <w:rPr>
                <w:rFonts w:hint="default"/>
                <w:lang w:val="en-US" w:eastAsia="zh-CN"/>
              </w:rPr>
              <w:t>•</w:t>
            </w:r>
            <w:r>
              <w:rPr>
                <w:rFonts w:hint="eastAsia"/>
                <w:lang w:val="en-US" w:eastAsia="zh-CN"/>
              </w:rPr>
              <w:t>学会使用强烈的形容词来增强表达力度</w:t>
            </w:r>
            <w:r>
              <w:rPr>
                <w:rFonts w:hint="default"/>
                <w:lang w:val="en-US" w:eastAsia="zh-CN"/>
              </w:rPr>
              <w:br w:type="textWrapping"/>
            </w:r>
            <w:r>
              <w:rPr>
                <w:rFonts w:hint="default"/>
                <w:lang w:val="en-US" w:eastAsia="zh-CN"/>
              </w:rPr>
              <w:t>•</w:t>
            </w:r>
            <w:r>
              <w:rPr>
                <w:rFonts w:hint="eastAsia"/>
                <w:lang w:val="en-US" w:eastAsia="zh-CN"/>
              </w:rPr>
              <w:t>学生需要通过阅读和分析文章理解旅行如何影响人生，并能讨论相关话题</w:t>
            </w:r>
          </w:p>
        </w:tc>
      </w:tr>
      <w:tr w14:paraId="1ED6180C">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5B689FA0">
            <w:pPr>
              <w:keepNext w:val="0"/>
              <w:keepLines w:val="0"/>
              <w:suppressLineNumbers w:val="0"/>
              <w:spacing w:before="0" w:beforeAutospacing="0" w:after="0" w:afterAutospacing="0"/>
              <w:ind w:left="0" w:right="0"/>
              <w:rPr>
                <w:rFonts w:hint="default"/>
              </w:rPr>
            </w:pPr>
            <w:r>
              <w:rPr>
                <w:rFonts w:hint="default"/>
                <w:lang w:val="en-US" w:eastAsia="zh-CN"/>
              </w:rPr>
              <w:t>NEF-I-2C</w:t>
            </w:r>
          </w:p>
        </w:tc>
        <w:tc>
          <w:tcPr>
            <w:tcW w:w="1813" w:type="pct"/>
            <w:tcBorders>
              <w:top w:val="single" w:color="auto" w:sz="4" w:space="0"/>
              <w:left w:val="single" w:color="auto" w:sz="4" w:space="0"/>
              <w:bottom w:val="single" w:color="auto" w:sz="4" w:space="0"/>
              <w:right w:val="single" w:color="auto" w:sz="4" w:space="0"/>
            </w:tcBorders>
            <w:shd w:val="clear" w:color="auto" w:fill="auto"/>
            <w:vAlign w:val="center"/>
          </w:tcPr>
          <w:p w14:paraId="4217D3A4">
            <w:pPr>
              <w:keepNext w:val="0"/>
              <w:keepLines w:val="0"/>
              <w:suppressLineNumbers w:val="0"/>
              <w:spacing w:before="0" w:beforeAutospacing="0" w:after="0" w:afterAutospacing="0"/>
              <w:ind w:left="0" w:right="0"/>
              <w:rPr>
                <w:rFonts w:hint="default"/>
              </w:rPr>
            </w:pPr>
            <w:r>
              <w:rPr>
                <w:rFonts w:hint="eastAsia"/>
                <w:lang w:val="en-US" w:eastAsia="zh-CN"/>
              </w:rPr>
              <w:t>语法：比较级和最高级</w:t>
            </w:r>
            <w:r>
              <w:rPr>
                <w:rFonts w:hint="default"/>
                <w:lang w:val="en-US" w:eastAsia="zh-CN"/>
              </w:rPr>
              <w:br w:type="textWrapping"/>
            </w:r>
            <w:r>
              <w:rPr>
                <w:rFonts w:hint="eastAsia"/>
                <w:lang w:val="en-US" w:eastAsia="zh-CN"/>
              </w:rPr>
              <w:t>词汇：交通和旅行</w:t>
            </w:r>
            <w:r>
              <w:rPr>
                <w:rFonts w:hint="default"/>
                <w:lang w:val="en-US" w:eastAsia="zh-CN"/>
              </w:rPr>
              <w:t>; how long+take</w:t>
            </w:r>
          </w:p>
        </w:tc>
        <w:tc>
          <w:tcPr>
            <w:tcW w:w="2341" w:type="pct"/>
            <w:tcBorders>
              <w:top w:val="single" w:color="auto" w:sz="4" w:space="0"/>
              <w:left w:val="single" w:color="auto" w:sz="4" w:space="0"/>
              <w:bottom w:val="single" w:color="auto" w:sz="4" w:space="0"/>
              <w:right w:val="single" w:color="auto" w:sz="4" w:space="0"/>
            </w:tcBorders>
            <w:shd w:val="clear" w:color="auto" w:fill="auto"/>
            <w:vAlign w:val="center"/>
          </w:tcPr>
          <w:p w14:paraId="0707239B">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熟练掌握并运用比较级和最高级形式进行比较</w:t>
            </w:r>
            <w:r>
              <w:rPr>
                <w:rFonts w:hint="default"/>
                <w:lang w:val="en-US" w:eastAsia="zh-CN"/>
              </w:rPr>
              <w:br w:type="textWrapping"/>
            </w:r>
            <w:r>
              <w:rPr>
                <w:rFonts w:hint="default"/>
                <w:lang w:val="en-US" w:eastAsia="zh-CN"/>
              </w:rPr>
              <w:t>•</w:t>
            </w:r>
            <w:r>
              <w:rPr>
                <w:rFonts w:hint="eastAsia"/>
                <w:lang w:val="en-US" w:eastAsia="zh-CN"/>
              </w:rPr>
              <w:t>学会使用旅行和交通相关的词汇和表达</w:t>
            </w:r>
            <w:r>
              <w:rPr>
                <w:rFonts w:hint="default"/>
                <w:lang w:val="en-US" w:eastAsia="zh-CN"/>
              </w:rPr>
              <w:br w:type="textWrapping"/>
            </w:r>
            <w:r>
              <w:rPr>
                <w:rFonts w:hint="default"/>
                <w:lang w:val="en-US" w:eastAsia="zh-CN"/>
              </w:rPr>
              <w:t>•</w:t>
            </w:r>
            <w:r>
              <w:rPr>
                <w:rFonts w:hint="eastAsia"/>
                <w:lang w:val="en-US" w:eastAsia="zh-CN"/>
              </w:rPr>
              <w:t>能够讨论和比较不同交通方式的优缺点</w:t>
            </w:r>
            <w:r>
              <w:rPr>
                <w:rFonts w:hint="default"/>
                <w:lang w:val="en-US" w:eastAsia="zh-CN"/>
              </w:rPr>
              <w:br w:type="textWrapping"/>
            </w:r>
            <w:r>
              <w:rPr>
                <w:rFonts w:hint="default"/>
                <w:lang w:val="en-US" w:eastAsia="zh-CN"/>
              </w:rPr>
              <w:t>•</w:t>
            </w:r>
            <w:r>
              <w:rPr>
                <w:rFonts w:hint="eastAsia"/>
                <w:lang w:val="en-US" w:eastAsia="zh-CN"/>
              </w:rPr>
              <w:t>理解并讨论道路安全问题</w:t>
            </w:r>
          </w:p>
        </w:tc>
      </w:tr>
      <w:tr w14:paraId="77021037">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20F68966">
            <w:pPr>
              <w:keepNext w:val="0"/>
              <w:keepLines w:val="0"/>
              <w:suppressLineNumbers w:val="0"/>
              <w:spacing w:before="0" w:beforeAutospacing="0" w:after="0" w:afterAutospacing="0"/>
              <w:ind w:left="0" w:right="0"/>
              <w:rPr>
                <w:rFonts w:hint="default"/>
              </w:rPr>
            </w:pPr>
            <w:r>
              <w:rPr>
                <w:rFonts w:hint="default"/>
                <w:lang w:val="en-US" w:eastAsia="zh-CN"/>
              </w:rPr>
              <w:t>NEF-I-3A</w:t>
            </w:r>
          </w:p>
        </w:tc>
        <w:tc>
          <w:tcPr>
            <w:tcW w:w="1813" w:type="pct"/>
            <w:tcBorders>
              <w:top w:val="single" w:color="auto" w:sz="4" w:space="0"/>
              <w:left w:val="single" w:color="auto" w:sz="4" w:space="0"/>
              <w:bottom w:val="single" w:color="auto" w:sz="4" w:space="0"/>
              <w:right w:val="single" w:color="auto" w:sz="4" w:space="0"/>
            </w:tcBorders>
            <w:shd w:val="clear" w:color="auto" w:fill="auto"/>
            <w:vAlign w:val="center"/>
          </w:tcPr>
          <w:p w14:paraId="68AA0035">
            <w:pPr>
              <w:keepNext w:val="0"/>
              <w:keepLines w:val="0"/>
              <w:suppressLineNumbers w:val="0"/>
              <w:spacing w:before="0" w:beforeAutospacing="0" w:after="0" w:afterAutospacing="0"/>
              <w:ind w:left="0" w:right="0"/>
              <w:rPr>
                <w:rFonts w:hint="default"/>
              </w:rPr>
            </w:pPr>
            <w:r>
              <w:rPr>
                <w:rFonts w:hint="eastAsia"/>
                <w:lang w:val="en-US" w:eastAsia="zh-CN"/>
              </w:rPr>
              <w:t>语法：</w:t>
            </w:r>
            <w:r>
              <w:rPr>
                <w:rFonts w:hint="default"/>
                <w:lang w:val="en-US" w:eastAsia="zh-CN"/>
              </w:rPr>
              <w:t>must, have to, should(</w:t>
            </w:r>
            <w:r>
              <w:rPr>
                <w:rFonts w:hint="eastAsia"/>
                <w:lang w:val="en-US" w:eastAsia="zh-CN"/>
              </w:rPr>
              <w:t>责任</w:t>
            </w:r>
            <w:r>
              <w:rPr>
                <w:rFonts w:hint="default"/>
                <w:lang w:val="en-US" w:eastAsia="zh-CN"/>
              </w:rPr>
              <w:t>)</w:t>
            </w:r>
            <w:r>
              <w:rPr>
                <w:rFonts w:hint="default"/>
                <w:lang w:val="en-US" w:eastAsia="zh-CN"/>
              </w:rPr>
              <w:br w:type="textWrapping"/>
            </w:r>
            <w:r>
              <w:rPr>
                <w:rFonts w:hint="eastAsia"/>
                <w:lang w:val="en-US" w:eastAsia="zh-CN"/>
              </w:rPr>
              <w:t>词汇：手机</w:t>
            </w:r>
          </w:p>
        </w:tc>
        <w:tc>
          <w:tcPr>
            <w:tcW w:w="2341" w:type="pct"/>
            <w:tcBorders>
              <w:top w:val="single" w:color="auto" w:sz="4" w:space="0"/>
              <w:left w:val="single" w:color="auto" w:sz="4" w:space="0"/>
              <w:bottom w:val="single" w:color="auto" w:sz="4" w:space="0"/>
              <w:right w:val="single" w:color="auto" w:sz="4" w:space="0"/>
            </w:tcBorders>
            <w:shd w:val="clear" w:color="auto" w:fill="auto"/>
            <w:vAlign w:val="center"/>
          </w:tcPr>
          <w:p w14:paraId="2DF72C82">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掌握并能准确区分</w:t>
            </w:r>
            <w:r>
              <w:rPr>
                <w:rFonts w:hint="default"/>
                <w:lang w:val="en-US" w:eastAsia="zh-CN"/>
              </w:rPr>
              <w:t xml:space="preserve">must / have to </w:t>
            </w:r>
            <w:r>
              <w:rPr>
                <w:rFonts w:hint="eastAsia"/>
                <w:lang w:val="en-US" w:eastAsia="zh-CN"/>
              </w:rPr>
              <w:t xml:space="preserve">和 </w:t>
            </w:r>
            <w:r>
              <w:rPr>
                <w:rFonts w:hint="default"/>
                <w:lang w:val="en-US" w:eastAsia="zh-CN"/>
              </w:rPr>
              <w:t>should</w:t>
            </w:r>
            <w:r>
              <w:rPr>
                <w:rFonts w:hint="eastAsia"/>
                <w:lang w:val="en-US" w:eastAsia="zh-CN"/>
              </w:rPr>
              <w:t>表达义务的不同语气和用法</w:t>
            </w:r>
            <w:r>
              <w:rPr>
                <w:rFonts w:hint="default"/>
                <w:lang w:val="en-US" w:eastAsia="zh-CN"/>
              </w:rPr>
              <w:br w:type="textWrapping"/>
            </w:r>
            <w:r>
              <w:rPr>
                <w:rFonts w:hint="default"/>
                <w:lang w:val="en-US" w:eastAsia="zh-CN"/>
              </w:rPr>
              <w:t xml:space="preserve">• </w:t>
            </w:r>
            <w:r>
              <w:rPr>
                <w:rFonts w:hint="eastAsia"/>
                <w:lang w:val="en-US" w:eastAsia="zh-CN"/>
              </w:rPr>
              <w:t>理解情态动词和普通动词在表达义务时的区别</w:t>
            </w:r>
            <w:r>
              <w:rPr>
                <w:rFonts w:hint="default"/>
                <w:lang w:val="en-US" w:eastAsia="zh-CN"/>
              </w:rPr>
              <w:br w:type="textWrapping"/>
            </w:r>
            <w:r>
              <w:rPr>
                <w:rFonts w:hint="default"/>
                <w:lang w:val="en-US" w:eastAsia="zh-CN"/>
              </w:rPr>
              <w:t>•</w:t>
            </w:r>
            <w:r>
              <w:rPr>
                <w:rFonts w:hint="eastAsia"/>
                <w:lang w:val="en-US" w:eastAsia="zh-CN"/>
              </w:rPr>
              <w:t>学会使用与打电话相关的词汇和表达</w:t>
            </w:r>
            <w:r>
              <w:rPr>
                <w:rFonts w:hint="default"/>
                <w:lang w:val="en-US" w:eastAsia="zh-CN"/>
              </w:rPr>
              <w:br w:type="textWrapping"/>
            </w:r>
            <w:r>
              <w:rPr>
                <w:rFonts w:hint="default"/>
                <w:lang w:val="en-US" w:eastAsia="zh-CN"/>
              </w:rPr>
              <w:t>•</w:t>
            </w:r>
            <w:r>
              <w:rPr>
                <w:rFonts w:hint="eastAsia"/>
                <w:lang w:val="en-US" w:eastAsia="zh-CN"/>
              </w:rPr>
              <w:t>能够在现代礼仪的语境中恰当使用不同的义务表达方式</w:t>
            </w:r>
          </w:p>
        </w:tc>
      </w:tr>
      <w:tr w14:paraId="2F6086A1">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321F3494">
            <w:pPr>
              <w:keepNext w:val="0"/>
              <w:keepLines w:val="0"/>
              <w:suppressLineNumbers w:val="0"/>
              <w:spacing w:before="0" w:beforeAutospacing="0" w:after="0" w:afterAutospacing="0"/>
              <w:ind w:left="0" w:right="0"/>
              <w:rPr>
                <w:rFonts w:hint="default"/>
              </w:rPr>
            </w:pPr>
            <w:r>
              <w:rPr>
                <w:rFonts w:hint="default"/>
                <w:lang w:val="en-US" w:eastAsia="zh-CN"/>
              </w:rPr>
              <w:t>NEF-I-3B</w:t>
            </w:r>
          </w:p>
        </w:tc>
        <w:tc>
          <w:tcPr>
            <w:tcW w:w="1813" w:type="pct"/>
            <w:tcBorders>
              <w:top w:val="single" w:color="auto" w:sz="4" w:space="0"/>
              <w:left w:val="single" w:color="auto" w:sz="4" w:space="0"/>
              <w:bottom w:val="single" w:color="auto" w:sz="4" w:space="0"/>
              <w:right w:val="single" w:color="auto" w:sz="4" w:space="0"/>
            </w:tcBorders>
            <w:shd w:val="clear" w:color="auto" w:fill="auto"/>
            <w:vAlign w:val="center"/>
          </w:tcPr>
          <w:p w14:paraId="000FF2CE">
            <w:pPr>
              <w:keepNext w:val="0"/>
              <w:keepLines w:val="0"/>
              <w:suppressLineNumbers w:val="0"/>
              <w:spacing w:before="0" w:beforeAutospacing="0" w:after="0" w:afterAutospacing="0"/>
              <w:ind w:left="0" w:right="0"/>
              <w:rPr>
                <w:rFonts w:hint="default"/>
              </w:rPr>
            </w:pPr>
            <w:r>
              <w:rPr>
                <w:rFonts w:hint="eastAsia"/>
                <w:lang w:val="en-US" w:eastAsia="zh-CN"/>
              </w:rPr>
              <w:t>语法：</w:t>
            </w:r>
            <w:r>
              <w:rPr>
                <w:rFonts w:hint="default"/>
                <w:lang w:val="en-US" w:eastAsia="zh-CN"/>
              </w:rPr>
              <w:t>must, may, might, can't (</w:t>
            </w:r>
            <w:r>
              <w:rPr>
                <w:rFonts w:hint="eastAsia"/>
                <w:lang w:val="en-US" w:eastAsia="zh-CN"/>
              </w:rPr>
              <w:t>推论</w:t>
            </w:r>
            <w:r>
              <w:rPr>
                <w:rFonts w:hint="default"/>
                <w:lang w:val="en-US" w:eastAsia="zh-CN"/>
              </w:rPr>
              <w:t>)</w:t>
            </w:r>
            <w:r>
              <w:rPr>
                <w:rFonts w:hint="default"/>
                <w:lang w:val="en-US" w:eastAsia="zh-CN"/>
              </w:rPr>
              <w:br w:type="textWrapping"/>
            </w:r>
            <w:r>
              <w:rPr>
                <w:rFonts w:hint="eastAsia"/>
                <w:lang w:val="en-US" w:eastAsia="zh-CN"/>
              </w:rPr>
              <w:t>词汇：描述人物</w:t>
            </w:r>
            <w:r>
              <w:rPr>
                <w:rFonts w:hint="default"/>
                <w:lang w:val="en-US" w:eastAsia="zh-CN"/>
              </w:rPr>
              <w:t>(look or look like?)</w:t>
            </w:r>
          </w:p>
        </w:tc>
        <w:tc>
          <w:tcPr>
            <w:tcW w:w="2341" w:type="pct"/>
            <w:tcBorders>
              <w:top w:val="single" w:color="auto" w:sz="4" w:space="0"/>
              <w:left w:val="single" w:color="auto" w:sz="4" w:space="0"/>
              <w:bottom w:val="single" w:color="auto" w:sz="4" w:space="0"/>
              <w:right w:val="single" w:color="auto" w:sz="4" w:space="0"/>
            </w:tcBorders>
            <w:shd w:val="clear" w:color="auto" w:fill="auto"/>
            <w:vAlign w:val="center"/>
          </w:tcPr>
          <w:p w14:paraId="5F75B707">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掌握描述人物外貌的词汇和表达</w:t>
            </w:r>
            <w:r>
              <w:rPr>
                <w:rFonts w:hint="default"/>
                <w:lang w:val="en-US" w:eastAsia="zh-CN"/>
              </w:rPr>
              <w:br w:type="textWrapping"/>
            </w:r>
            <w:r>
              <w:rPr>
                <w:rFonts w:hint="default"/>
                <w:lang w:val="en-US" w:eastAsia="zh-CN"/>
              </w:rPr>
              <w:t xml:space="preserve">• </w:t>
            </w:r>
            <w:r>
              <w:rPr>
                <w:rFonts w:hint="eastAsia"/>
                <w:lang w:val="en-US" w:eastAsia="zh-CN"/>
              </w:rPr>
              <w:t>学会使用情态动词（</w:t>
            </w:r>
            <w:r>
              <w:rPr>
                <w:rFonts w:hint="default"/>
                <w:lang w:val="en-US" w:eastAsia="zh-CN"/>
              </w:rPr>
              <w:t>can, must, might</w:t>
            </w:r>
            <w:r>
              <w:rPr>
                <w:rFonts w:hint="eastAsia"/>
                <w:lang w:val="en-US" w:eastAsia="zh-CN"/>
              </w:rPr>
              <w:t>）进行逻辑推测</w:t>
            </w:r>
            <w:r>
              <w:rPr>
                <w:rFonts w:hint="default"/>
                <w:lang w:val="en-US" w:eastAsia="zh-CN"/>
              </w:rPr>
              <w:br w:type="textWrapping"/>
            </w:r>
            <w:r>
              <w:rPr>
                <w:rFonts w:hint="default"/>
                <w:lang w:val="en-US" w:eastAsia="zh-CN"/>
              </w:rPr>
              <w:t>•</w:t>
            </w:r>
            <w:r>
              <w:rPr>
                <w:rFonts w:hint="eastAsia"/>
                <w:lang w:val="en-US" w:eastAsia="zh-CN"/>
              </w:rPr>
              <w:t>理解以貌取人的社会现象并能进行相关讨论</w:t>
            </w:r>
            <w:r>
              <w:rPr>
                <w:rFonts w:hint="default"/>
                <w:lang w:val="en-US" w:eastAsia="zh-CN"/>
              </w:rPr>
              <w:br w:type="textWrapping"/>
            </w:r>
            <w:r>
              <w:rPr>
                <w:rFonts w:hint="default"/>
                <w:lang w:val="en-US" w:eastAsia="zh-CN"/>
              </w:rPr>
              <w:t>•</w:t>
            </w:r>
            <w:r>
              <w:rPr>
                <w:rFonts w:hint="eastAsia"/>
                <w:lang w:val="en-US" w:eastAsia="zh-CN"/>
              </w:rPr>
              <w:t>能够运用推测性情态动词表达不同程度的确定性</w:t>
            </w:r>
          </w:p>
        </w:tc>
      </w:tr>
      <w:tr w14:paraId="308CCEF8">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37557148">
            <w:pPr>
              <w:keepNext w:val="0"/>
              <w:keepLines w:val="0"/>
              <w:suppressLineNumbers w:val="0"/>
              <w:spacing w:before="0" w:beforeAutospacing="0" w:after="0" w:afterAutospacing="0"/>
              <w:ind w:left="0" w:right="0"/>
              <w:rPr>
                <w:rFonts w:hint="default"/>
              </w:rPr>
            </w:pPr>
            <w:r>
              <w:rPr>
                <w:rFonts w:hint="default"/>
                <w:lang w:val="en-US" w:eastAsia="zh-CN"/>
              </w:rPr>
              <w:t>NEF-I-3C</w:t>
            </w:r>
          </w:p>
        </w:tc>
        <w:tc>
          <w:tcPr>
            <w:tcW w:w="1813" w:type="pct"/>
            <w:tcBorders>
              <w:top w:val="single" w:color="auto" w:sz="4" w:space="0"/>
              <w:left w:val="single" w:color="auto" w:sz="4" w:space="0"/>
              <w:bottom w:val="single" w:color="auto" w:sz="4" w:space="0"/>
              <w:right w:val="single" w:color="auto" w:sz="4" w:space="0"/>
            </w:tcBorders>
            <w:shd w:val="clear" w:color="auto" w:fill="auto"/>
            <w:vAlign w:val="center"/>
          </w:tcPr>
          <w:p w14:paraId="3931FF43">
            <w:pPr>
              <w:keepNext w:val="0"/>
              <w:keepLines w:val="0"/>
              <w:suppressLineNumbers w:val="0"/>
              <w:spacing w:before="0" w:beforeAutospacing="0" w:after="0" w:afterAutospacing="0"/>
              <w:ind w:left="0" w:right="0"/>
              <w:rPr>
                <w:rFonts w:hint="default"/>
              </w:rPr>
            </w:pPr>
            <w:r>
              <w:rPr>
                <w:rFonts w:hint="eastAsia"/>
                <w:lang w:val="en-US" w:eastAsia="zh-CN"/>
              </w:rPr>
              <w:t>语法：</w:t>
            </w:r>
            <w:r>
              <w:rPr>
                <w:rFonts w:hint="default"/>
                <w:lang w:val="en-US" w:eastAsia="zh-CN"/>
              </w:rPr>
              <w:t>can, could, be able to(</w:t>
            </w:r>
            <w:r>
              <w:rPr>
                <w:rFonts w:hint="eastAsia"/>
                <w:lang w:val="en-US" w:eastAsia="zh-CN"/>
              </w:rPr>
              <w:t>能力和可能性</w:t>
            </w:r>
            <w:r>
              <w:rPr>
                <w:rFonts w:hint="default"/>
                <w:lang w:val="en-US" w:eastAsia="zh-CN"/>
              </w:rPr>
              <w:t>)</w:t>
            </w:r>
            <w:r>
              <w:rPr>
                <w:rFonts w:hint="default"/>
                <w:lang w:val="en-US" w:eastAsia="zh-CN"/>
              </w:rPr>
              <w:br w:type="textWrapping"/>
            </w:r>
            <w:r>
              <w:rPr>
                <w:rFonts w:hint="eastAsia"/>
                <w:lang w:val="en-US" w:eastAsia="zh-CN"/>
              </w:rPr>
              <w:t>词汇：</w:t>
            </w:r>
            <w:r>
              <w:rPr>
                <w:rFonts w:hint="default"/>
                <w:lang w:val="en-US" w:eastAsia="zh-CN"/>
              </w:rPr>
              <w:t>-ed</w:t>
            </w:r>
            <w:r>
              <w:rPr>
                <w:rFonts w:hint="eastAsia"/>
                <w:lang w:val="en-US" w:eastAsia="zh-CN"/>
              </w:rPr>
              <w:t>和</w:t>
            </w:r>
            <w:r>
              <w:rPr>
                <w:rFonts w:hint="default"/>
                <w:lang w:val="en-US" w:eastAsia="zh-CN"/>
              </w:rPr>
              <w:t>-ing</w:t>
            </w:r>
            <w:r>
              <w:rPr>
                <w:rFonts w:hint="eastAsia"/>
                <w:lang w:val="en-US" w:eastAsia="zh-CN"/>
              </w:rPr>
              <w:t>结尾的形容词</w:t>
            </w:r>
          </w:p>
        </w:tc>
        <w:tc>
          <w:tcPr>
            <w:tcW w:w="2341" w:type="pct"/>
            <w:tcBorders>
              <w:top w:val="single" w:color="auto" w:sz="4" w:space="0"/>
              <w:left w:val="single" w:color="auto" w:sz="4" w:space="0"/>
              <w:bottom w:val="single" w:color="auto" w:sz="4" w:space="0"/>
              <w:right w:val="single" w:color="auto" w:sz="4" w:space="0"/>
            </w:tcBorders>
            <w:shd w:val="clear" w:color="auto" w:fill="auto"/>
            <w:vAlign w:val="center"/>
          </w:tcPr>
          <w:p w14:paraId="77E629A2">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掌握</w:t>
            </w:r>
            <w:r>
              <w:rPr>
                <w:rFonts w:hint="default"/>
                <w:lang w:val="en-US" w:eastAsia="zh-CN"/>
              </w:rPr>
              <w:t>be able to</w:t>
            </w:r>
            <w:r>
              <w:rPr>
                <w:rFonts w:hint="eastAsia"/>
                <w:lang w:val="en-US" w:eastAsia="zh-CN"/>
              </w:rPr>
              <w:t>在不同时态和形式中的用法</w:t>
            </w:r>
            <w:r>
              <w:rPr>
                <w:rFonts w:hint="default"/>
                <w:lang w:val="en-US" w:eastAsia="zh-CN"/>
              </w:rPr>
              <w:br w:type="textWrapping"/>
            </w:r>
            <w:r>
              <w:rPr>
                <w:rFonts w:hint="default"/>
                <w:lang w:val="en-US" w:eastAsia="zh-CN"/>
              </w:rPr>
              <w:t xml:space="preserve">• </w:t>
            </w:r>
            <w:r>
              <w:rPr>
                <w:rFonts w:hint="eastAsia"/>
                <w:lang w:val="en-US" w:eastAsia="zh-CN"/>
              </w:rPr>
              <w:t>理解</w:t>
            </w:r>
            <w:r>
              <w:rPr>
                <w:rFonts w:hint="default"/>
                <w:lang w:val="en-US" w:eastAsia="zh-CN"/>
              </w:rPr>
              <w:t>can / can't</w:t>
            </w:r>
            <w:r>
              <w:rPr>
                <w:rFonts w:hint="eastAsia"/>
                <w:lang w:val="en-US" w:eastAsia="zh-CN"/>
              </w:rPr>
              <w:t>与</w:t>
            </w:r>
            <w:r>
              <w:rPr>
                <w:rFonts w:hint="default"/>
                <w:lang w:val="en-US" w:eastAsia="zh-CN"/>
              </w:rPr>
              <w:t>be able to</w:t>
            </w:r>
            <w:r>
              <w:rPr>
                <w:rFonts w:hint="eastAsia"/>
                <w:lang w:val="en-US" w:eastAsia="zh-CN"/>
              </w:rPr>
              <w:t>的使用区别</w:t>
            </w:r>
            <w:r>
              <w:rPr>
                <w:rFonts w:hint="default"/>
                <w:lang w:val="en-US" w:eastAsia="zh-CN"/>
              </w:rPr>
              <w:br w:type="textWrapping"/>
            </w:r>
            <w:r>
              <w:rPr>
                <w:rFonts w:hint="default"/>
                <w:lang w:val="en-US" w:eastAsia="zh-CN"/>
              </w:rPr>
              <w:t>•</w:t>
            </w:r>
            <w:r>
              <w:rPr>
                <w:rFonts w:hint="eastAsia"/>
                <w:lang w:val="en-US" w:eastAsia="zh-CN"/>
              </w:rPr>
              <w:t>复习并熟练运用</w:t>
            </w:r>
            <w:r>
              <w:rPr>
                <w:rFonts w:hint="default"/>
                <w:lang w:val="en-US" w:eastAsia="zh-CN"/>
              </w:rPr>
              <w:t>-ed</w:t>
            </w:r>
            <w:r>
              <w:rPr>
                <w:rFonts w:hint="eastAsia"/>
                <w:lang w:val="en-US" w:eastAsia="zh-CN"/>
              </w:rPr>
              <w:t>和</w:t>
            </w:r>
            <w:r>
              <w:rPr>
                <w:rFonts w:hint="default"/>
                <w:lang w:val="en-US" w:eastAsia="zh-CN"/>
              </w:rPr>
              <w:t>-ing</w:t>
            </w:r>
            <w:r>
              <w:rPr>
                <w:rFonts w:hint="eastAsia"/>
                <w:lang w:val="en-US" w:eastAsia="zh-CN"/>
              </w:rPr>
              <w:t>结尾的形容词</w:t>
            </w:r>
            <w:r>
              <w:rPr>
                <w:rFonts w:hint="default"/>
                <w:lang w:val="en-US" w:eastAsia="zh-CN"/>
              </w:rPr>
              <w:br w:type="textWrapping"/>
            </w:r>
            <w:r>
              <w:rPr>
                <w:rFonts w:hint="default"/>
                <w:lang w:val="en-US" w:eastAsia="zh-CN"/>
              </w:rPr>
              <w:t>•</w:t>
            </w:r>
            <w:r>
              <w:rPr>
                <w:rFonts w:hint="eastAsia"/>
                <w:lang w:val="en-US" w:eastAsia="zh-CN"/>
              </w:rPr>
              <w:t>能够谈论个人技能及能力，表达自己能做或希望能做的事情</w:t>
            </w:r>
          </w:p>
        </w:tc>
      </w:tr>
      <w:tr w14:paraId="43DF0D6B">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1B4AB38B">
            <w:pPr>
              <w:keepNext w:val="0"/>
              <w:keepLines w:val="0"/>
              <w:suppressLineNumbers w:val="0"/>
              <w:spacing w:before="0" w:beforeAutospacing="0" w:after="0" w:afterAutospacing="0"/>
              <w:ind w:left="0" w:right="0"/>
              <w:rPr>
                <w:rFonts w:hint="default"/>
              </w:rPr>
            </w:pPr>
            <w:r>
              <w:rPr>
                <w:rFonts w:hint="default"/>
                <w:lang w:val="en-US" w:eastAsia="zh-CN"/>
              </w:rPr>
              <w:t>NEF-I-4A</w:t>
            </w:r>
          </w:p>
        </w:tc>
        <w:tc>
          <w:tcPr>
            <w:tcW w:w="1813" w:type="pct"/>
            <w:tcBorders>
              <w:top w:val="single" w:color="auto" w:sz="4" w:space="0"/>
              <w:left w:val="single" w:color="auto" w:sz="4" w:space="0"/>
              <w:bottom w:val="single" w:color="auto" w:sz="4" w:space="0"/>
              <w:right w:val="single" w:color="auto" w:sz="4" w:space="0"/>
            </w:tcBorders>
            <w:shd w:val="clear" w:color="auto" w:fill="auto"/>
            <w:vAlign w:val="center"/>
          </w:tcPr>
          <w:p w14:paraId="6BFED65E">
            <w:pPr>
              <w:keepNext w:val="0"/>
              <w:keepLines w:val="0"/>
              <w:suppressLineNumbers w:val="0"/>
              <w:spacing w:before="0" w:beforeAutospacing="0" w:after="0" w:afterAutospacing="0"/>
              <w:ind w:left="0" w:right="0"/>
              <w:rPr>
                <w:rFonts w:hint="default"/>
              </w:rPr>
            </w:pPr>
            <w:r>
              <w:rPr>
                <w:rFonts w:hint="eastAsia"/>
                <w:lang w:val="en-US" w:eastAsia="zh-CN"/>
              </w:rPr>
              <w:t>语法：第一条件句和将来时从句</w:t>
            </w:r>
            <w:r>
              <w:rPr>
                <w:rFonts w:hint="default"/>
                <w:lang w:val="en-US" w:eastAsia="zh-CN"/>
              </w:rPr>
              <w:t>+when, until, etc.</w:t>
            </w:r>
            <w:r>
              <w:rPr>
                <w:rFonts w:hint="default"/>
                <w:lang w:val="en-US" w:eastAsia="zh-CN"/>
              </w:rPr>
              <w:br w:type="textWrapping"/>
            </w:r>
            <w:r>
              <w:rPr>
                <w:rFonts w:hint="eastAsia"/>
                <w:lang w:val="en-US" w:eastAsia="zh-CN"/>
              </w:rPr>
              <w:t>词汇：教育</w:t>
            </w:r>
          </w:p>
        </w:tc>
        <w:tc>
          <w:tcPr>
            <w:tcW w:w="2341" w:type="pct"/>
            <w:tcBorders>
              <w:top w:val="single" w:color="auto" w:sz="4" w:space="0"/>
              <w:left w:val="single" w:color="auto" w:sz="4" w:space="0"/>
              <w:bottom w:val="single" w:color="auto" w:sz="4" w:space="0"/>
              <w:right w:val="single" w:color="auto" w:sz="4" w:space="0"/>
            </w:tcBorders>
            <w:shd w:val="clear" w:color="auto" w:fill="auto"/>
            <w:vAlign w:val="center"/>
          </w:tcPr>
          <w:p w14:paraId="654CA548">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复习第一条件句并掌握时间从句中现在时态的用法</w:t>
            </w:r>
            <w:r>
              <w:rPr>
                <w:rFonts w:hint="default"/>
                <w:lang w:val="en-US" w:eastAsia="zh-CN"/>
              </w:rPr>
              <w:br w:type="textWrapping"/>
            </w:r>
            <w:r>
              <w:rPr>
                <w:rFonts w:hint="default"/>
                <w:lang w:val="en-US" w:eastAsia="zh-CN"/>
              </w:rPr>
              <w:t xml:space="preserve">• </w:t>
            </w:r>
            <w:r>
              <w:rPr>
                <w:rFonts w:hint="eastAsia"/>
                <w:lang w:val="en-US" w:eastAsia="zh-CN"/>
              </w:rPr>
              <w:t>学会</w:t>
            </w:r>
            <w:r>
              <w:rPr>
                <w:rFonts w:hint="default"/>
                <w:lang w:val="en-US" w:eastAsia="zh-CN"/>
              </w:rPr>
              <w:t>when, as soon as, until</w:t>
            </w:r>
            <w:r>
              <w:rPr>
                <w:rFonts w:hint="eastAsia"/>
                <w:lang w:val="en-US" w:eastAsia="zh-CN"/>
              </w:rPr>
              <w:t>等连词后的时态规则</w:t>
            </w:r>
            <w:r>
              <w:rPr>
                <w:rFonts w:hint="default"/>
                <w:lang w:val="en-US" w:eastAsia="zh-CN"/>
              </w:rPr>
              <w:br w:type="textWrapping"/>
            </w:r>
            <w:r>
              <w:rPr>
                <w:rFonts w:hint="default"/>
                <w:lang w:val="en-US" w:eastAsia="zh-CN"/>
              </w:rPr>
              <w:t xml:space="preserve">• </w:t>
            </w:r>
            <w:r>
              <w:rPr>
                <w:rFonts w:hint="eastAsia"/>
                <w:lang w:val="en-US" w:eastAsia="zh-CN"/>
              </w:rPr>
              <w:t>掌握与教育相关的高频词汇和表达</w:t>
            </w:r>
            <w:r>
              <w:rPr>
                <w:rFonts w:hint="default"/>
                <w:lang w:val="en-US" w:eastAsia="zh-CN"/>
              </w:rPr>
              <w:br w:type="textWrapping"/>
            </w:r>
            <w:r>
              <w:rPr>
                <w:rFonts w:hint="default"/>
                <w:lang w:val="en-US" w:eastAsia="zh-CN"/>
              </w:rPr>
              <w:t xml:space="preserve">• </w:t>
            </w:r>
            <w:r>
              <w:rPr>
                <w:rFonts w:hint="eastAsia"/>
                <w:lang w:val="en-US" w:eastAsia="zh-CN"/>
              </w:rPr>
              <w:t>能够对比讨论不同时代的教育方式和特点</w:t>
            </w:r>
          </w:p>
        </w:tc>
      </w:tr>
      <w:tr w14:paraId="57DE64D9">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44B4A6EF">
            <w:pPr>
              <w:keepNext w:val="0"/>
              <w:keepLines w:val="0"/>
              <w:suppressLineNumbers w:val="0"/>
              <w:spacing w:before="0" w:beforeAutospacing="0" w:after="0" w:afterAutospacing="0"/>
              <w:ind w:left="0" w:right="0"/>
              <w:rPr>
                <w:rFonts w:hint="default"/>
              </w:rPr>
            </w:pPr>
            <w:r>
              <w:rPr>
                <w:rFonts w:hint="default"/>
                <w:lang w:val="en-US" w:eastAsia="zh-CN"/>
              </w:rPr>
              <w:t>NEF-I-4B</w:t>
            </w:r>
          </w:p>
        </w:tc>
        <w:tc>
          <w:tcPr>
            <w:tcW w:w="1813" w:type="pct"/>
            <w:tcBorders>
              <w:top w:val="single" w:color="auto" w:sz="4" w:space="0"/>
              <w:left w:val="single" w:color="auto" w:sz="4" w:space="0"/>
              <w:bottom w:val="single" w:color="auto" w:sz="4" w:space="0"/>
              <w:right w:val="single" w:color="auto" w:sz="4" w:space="0"/>
            </w:tcBorders>
            <w:shd w:val="clear" w:color="auto" w:fill="auto"/>
            <w:vAlign w:val="center"/>
          </w:tcPr>
          <w:p w14:paraId="470C332B">
            <w:pPr>
              <w:keepNext w:val="0"/>
              <w:keepLines w:val="0"/>
              <w:suppressLineNumbers w:val="0"/>
              <w:spacing w:before="0" w:beforeAutospacing="0" w:after="0" w:afterAutospacing="0"/>
              <w:ind w:left="0" w:right="0"/>
              <w:rPr>
                <w:rFonts w:hint="default"/>
              </w:rPr>
            </w:pPr>
            <w:r>
              <w:rPr>
                <w:rFonts w:hint="eastAsia"/>
                <w:lang w:val="en-US" w:eastAsia="zh-CN"/>
              </w:rPr>
              <w:t>语法：第二条件句</w:t>
            </w:r>
            <w:r>
              <w:rPr>
                <w:rFonts w:hint="default"/>
                <w:lang w:val="en-US" w:eastAsia="zh-CN"/>
              </w:rPr>
              <w:br w:type="textWrapping"/>
            </w:r>
            <w:r>
              <w:rPr>
                <w:rFonts w:hint="eastAsia"/>
                <w:lang w:val="en-US" w:eastAsia="zh-CN"/>
              </w:rPr>
              <w:t>词汇：房屋</w:t>
            </w:r>
          </w:p>
        </w:tc>
        <w:tc>
          <w:tcPr>
            <w:tcW w:w="2341" w:type="pct"/>
            <w:tcBorders>
              <w:top w:val="single" w:color="auto" w:sz="4" w:space="0"/>
              <w:left w:val="single" w:color="auto" w:sz="4" w:space="0"/>
              <w:bottom w:val="single" w:color="auto" w:sz="4" w:space="0"/>
              <w:right w:val="single" w:color="auto" w:sz="4" w:space="0"/>
            </w:tcBorders>
            <w:shd w:val="clear" w:color="auto" w:fill="auto"/>
            <w:vAlign w:val="center"/>
          </w:tcPr>
          <w:p w14:paraId="3E295F47">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复习第二条件句并掌握其与第一条件句的区别</w:t>
            </w:r>
            <w:r>
              <w:rPr>
                <w:rFonts w:hint="default"/>
                <w:lang w:val="en-US" w:eastAsia="zh-CN"/>
              </w:rPr>
              <w:br w:type="textWrapping"/>
            </w:r>
            <w:r>
              <w:rPr>
                <w:rFonts w:hint="default"/>
                <w:lang w:val="en-US" w:eastAsia="zh-CN"/>
              </w:rPr>
              <w:t xml:space="preserve">• </w:t>
            </w:r>
            <w:r>
              <w:rPr>
                <w:rFonts w:hint="eastAsia"/>
                <w:lang w:val="en-US" w:eastAsia="zh-CN"/>
              </w:rPr>
              <w:t>学习不带</w:t>
            </w:r>
            <w:r>
              <w:rPr>
                <w:rFonts w:hint="default"/>
                <w:lang w:val="en-US" w:eastAsia="zh-CN"/>
              </w:rPr>
              <w:t>if</w:t>
            </w:r>
            <w:r>
              <w:rPr>
                <w:rFonts w:hint="eastAsia"/>
                <w:lang w:val="en-US" w:eastAsia="zh-CN"/>
              </w:rPr>
              <w:t>的条件句用法</w:t>
            </w:r>
            <w:r>
              <w:rPr>
                <w:rFonts w:hint="default"/>
                <w:lang w:val="en-US" w:eastAsia="zh-CN"/>
              </w:rPr>
              <w:br w:type="textWrapping"/>
            </w:r>
            <w:r>
              <w:rPr>
                <w:rFonts w:hint="default"/>
                <w:lang w:val="en-US" w:eastAsia="zh-CN"/>
              </w:rPr>
              <w:t xml:space="preserve">• </w:t>
            </w:r>
            <w:r>
              <w:rPr>
                <w:rFonts w:hint="eastAsia"/>
                <w:lang w:val="en-US" w:eastAsia="zh-CN"/>
              </w:rPr>
              <w:t>掌握与房屋相关的词汇和表达</w:t>
            </w:r>
            <w:r>
              <w:rPr>
                <w:rFonts w:hint="default"/>
                <w:lang w:val="en-US" w:eastAsia="zh-CN"/>
              </w:rPr>
              <w:br w:type="textWrapping"/>
            </w:r>
            <w:r>
              <w:rPr>
                <w:rFonts w:hint="default"/>
                <w:lang w:val="en-US" w:eastAsia="zh-CN"/>
              </w:rPr>
              <w:t xml:space="preserve">• </w:t>
            </w:r>
            <w:r>
              <w:rPr>
                <w:rFonts w:hint="eastAsia"/>
                <w:lang w:val="en-US" w:eastAsia="zh-CN"/>
              </w:rPr>
              <w:t>能够描述和讨论梦想之家主题的话题</w:t>
            </w:r>
          </w:p>
        </w:tc>
      </w:tr>
      <w:tr w14:paraId="025A090F">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2C2714AE">
            <w:pPr>
              <w:keepNext w:val="0"/>
              <w:keepLines w:val="0"/>
              <w:suppressLineNumbers w:val="0"/>
              <w:spacing w:before="0" w:beforeAutospacing="0" w:after="0" w:afterAutospacing="0"/>
              <w:ind w:left="0" w:right="0"/>
              <w:rPr>
                <w:rFonts w:hint="default"/>
              </w:rPr>
            </w:pPr>
            <w:r>
              <w:rPr>
                <w:rFonts w:hint="default"/>
                <w:lang w:val="en-US" w:eastAsia="zh-CN"/>
              </w:rPr>
              <w:t>NEF-I-5B</w:t>
            </w:r>
          </w:p>
        </w:tc>
        <w:tc>
          <w:tcPr>
            <w:tcW w:w="1813" w:type="pct"/>
            <w:tcBorders>
              <w:top w:val="single" w:color="auto" w:sz="4" w:space="0"/>
              <w:left w:val="single" w:color="auto" w:sz="4" w:space="0"/>
              <w:bottom w:val="single" w:color="auto" w:sz="4" w:space="0"/>
              <w:right w:val="single" w:color="auto" w:sz="4" w:space="0"/>
            </w:tcBorders>
            <w:shd w:val="clear" w:color="auto" w:fill="auto"/>
            <w:vAlign w:val="center"/>
          </w:tcPr>
          <w:p w14:paraId="25BE1B42">
            <w:pPr>
              <w:keepNext w:val="0"/>
              <w:keepLines w:val="0"/>
              <w:suppressLineNumbers w:val="0"/>
              <w:spacing w:before="0" w:beforeAutospacing="0" w:after="0" w:afterAutospacing="0"/>
              <w:ind w:left="0" w:right="0"/>
              <w:rPr>
                <w:rFonts w:hint="default"/>
              </w:rPr>
            </w:pPr>
            <w:r>
              <w:rPr>
                <w:rFonts w:hint="eastAsia"/>
                <w:lang w:val="en-US" w:eastAsia="zh-CN"/>
              </w:rPr>
              <w:t>语法：冠词：不定冠词</w:t>
            </w:r>
            <w:r>
              <w:rPr>
                <w:rFonts w:hint="default"/>
                <w:lang w:val="en-US" w:eastAsia="zh-CN"/>
              </w:rPr>
              <w:t>a/an</w:t>
            </w:r>
            <w:r>
              <w:rPr>
                <w:rFonts w:hint="eastAsia"/>
                <w:lang w:val="en-US" w:eastAsia="zh-CN"/>
              </w:rPr>
              <w:t>、定冠词</w:t>
            </w:r>
            <w:r>
              <w:rPr>
                <w:rFonts w:hint="default"/>
                <w:lang w:val="en-US" w:eastAsia="zh-CN"/>
              </w:rPr>
              <w:t>the</w:t>
            </w:r>
            <w:r>
              <w:rPr>
                <w:rFonts w:hint="eastAsia"/>
                <w:lang w:val="en-US" w:eastAsia="zh-CN"/>
              </w:rPr>
              <w:t>和零冠词</w:t>
            </w:r>
            <w:r>
              <w:rPr>
                <w:rFonts w:hint="default"/>
                <w:lang w:val="en-US" w:eastAsia="zh-CN"/>
              </w:rPr>
              <w:br w:type="textWrapping"/>
            </w:r>
            <w:r>
              <w:rPr>
                <w:rFonts w:hint="eastAsia"/>
                <w:lang w:val="en-US" w:eastAsia="zh-CN"/>
              </w:rPr>
              <w:t>词汇：动词和形容词</w:t>
            </w:r>
            <w:r>
              <w:rPr>
                <w:rFonts w:hint="default"/>
                <w:lang w:val="en-US" w:eastAsia="zh-CN"/>
              </w:rPr>
              <w:t>+</w:t>
            </w:r>
            <w:r>
              <w:rPr>
                <w:rFonts w:hint="eastAsia"/>
                <w:lang w:val="en-US" w:eastAsia="zh-CN"/>
              </w:rPr>
              <w:t>介词，连接词</w:t>
            </w:r>
          </w:p>
        </w:tc>
        <w:tc>
          <w:tcPr>
            <w:tcW w:w="2341" w:type="pct"/>
            <w:tcBorders>
              <w:top w:val="single" w:color="auto" w:sz="4" w:space="0"/>
              <w:left w:val="single" w:color="auto" w:sz="4" w:space="0"/>
              <w:bottom w:val="single" w:color="auto" w:sz="4" w:space="0"/>
              <w:right w:val="single" w:color="auto" w:sz="4" w:space="0"/>
            </w:tcBorders>
            <w:shd w:val="clear" w:color="auto" w:fill="auto"/>
            <w:vAlign w:val="center"/>
          </w:tcPr>
          <w:p w14:paraId="149115F7">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掌握冠词（</w:t>
            </w:r>
            <w:r>
              <w:rPr>
                <w:rFonts w:hint="default"/>
                <w:lang w:val="en-US" w:eastAsia="zh-CN"/>
              </w:rPr>
              <w:t>a/an/the</w:t>
            </w:r>
            <w:r>
              <w:rPr>
                <w:rFonts w:hint="eastAsia"/>
                <w:lang w:val="en-US" w:eastAsia="zh-CN"/>
              </w:rPr>
              <w:t>）的基本使用规则，理解在泛化表达中省略定冠词的情况</w:t>
            </w:r>
            <w:r>
              <w:rPr>
                <w:rFonts w:hint="default"/>
                <w:lang w:val="en-US" w:eastAsia="zh-CN"/>
              </w:rPr>
              <w:br w:type="textWrapping"/>
            </w:r>
            <w:r>
              <w:rPr>
                <w:rFonts w:hint="default"/>
                <w:lang w:val="en-US" w:eastAsia="zh-CN"/>
              </w:rPr>
              <w:t xml:space="preserve">• </w:t>
            </w:r>
            <w:r>
              <w:rPr>
                <w:rFonts w:hint="eastAsia"/>
                <w:lang w:val="en-US" w:eastAsia="zh-CN"/>
              </w:rPr>
              <w:t>通过男女话题差异的轻松讨论，在真实语境中运用冠词规则描述不同群体的行为特征</w:t>
            </w:r>
            <w:r>
              <w:rPr>
                <w:rFonts w:hint="default"/>
                <w:lang w:val="en-US" w:eastAsia="zh-CN"/>
              </w:rPr>
              <w:br w:type="textWrapping"/>
            </w:r>
            <w:r>
              <w:rPr>
                <w:rFonts w:hint="default"/>
                <w:lang w:val="en-US" w:eastAsia="zh-CN"/>
              </w:rPr>
              <w:t xml:space="preserve">• </w:t>
            </w:r>
            <w:r>
              <w:rPr>
                <w:rFonts w:hint="eastAsia"/>
                <w:lang w:val="en-US" w:eastAsia="zh-CN"/>
              </w:rPr>
              <w:t>学习常见动词与形容词搭配的介词组合</w:t>
            </w:r>
            <w:r>
              <w:rPr>
                <w:rFonts w:hint="default"/>
                <w:lang w:val="en-US" w:eastAsia="zh-CN"/>
              </w:rPr>
              <w:br w:type="textWrapping"/>
            </w:r>
            <w:r>
              <w:rPr>
                <w:rFonts w:hint="default"/>
                <w:lang w:val="en-US" w:eastAsia="zh-CN"/>
              </w:rPr>
              <w:t xml:space="preserve">• </w:t>
            </w:r>
            <w:r>
              <w:rPr>
                <w:rFonts w:hint="eastAsia"/>
                <w:lang w:val="en-US" w:eastAsia="zh-CN"/>
              </w:rPr>
              <w:t>在讨论男女对不同活动的态度时，正确使用冠词与介词结构</w:t>
            </w:r>
          </w:p>
        </w:tc>
      </w:tr>
      <w:tr w14:paraId="14EB20DB">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0AAF535E">
            <w:pPr>
              <w:keepNext w:val="0"/>
              <w:keepLines w:val="0"/>
              <w:suppressLineNumbers w:val="0"/>
              <w:spacing w:before="0" w:beforeAutospacing="0" w:after="0" w:afterAutospacing="0"/>
              <w:ind w:left="0" w:right="0"/>
              <w:rPr>
                <w:rFonts w:hint="default"/>
              </w:rPr>
            </w:pPr>
            <w:r>
              <w:rPr>
                <w:rFonts w:hint="default"/>
                <w:lang w:val="en-US" w:eastAsia="zh-CN"/>
              </w:rPr>
              <w:t>NEF-I-5C</w:t>
            </w:r>
          </w:p>
        </w:tc>
        <w:tc>
          <w:tcPr>
            <w:tcW w:w="1813" w:type="pct"/>
            <w:tcBorders>
              <w:top w:val="single" w:color="auto" w:sz="4" w:space="0"/>
              <w:left w:val="single" w:color="auto" w:sz="4" w:space="0"/>
              <w:bottom w:val="single" w:color="auto" w:sz="4" w:space="0"/>
              <w:right w:val="single" w:color="auto" w:sz="4" w:space="0"/>
            </w:tcBorders>
            <w:shd w:val="clear" w:color="auto" w:fill="auto"/>
            <w:vAlign w:val="center"/>
          </w:tcPr>
          <w:p w14:paraId="4A012264">
            <w:pPr>
              <w:keepNext w:val="0"/>
              <w:keepLines w:val="0"/>
              <w:suppressLineNumbers w:val="0"/>
              <w:spacing w:before="0" w:beforeAutospacing="0" w:after="0" w:afterAutospacing="0"/>
              <w:ind w:left="0" w:right="0"/>
              <w:rPr>
                <w:rFonts w:hint="default"/>
              </w:rPr>
            </w:pPr>
            <w:r>
              <w:rPr>
                <w:rFonts w:hint="eastAsia"/>
                <w:lang w:val="en-US" w:eastAsia="zh-CN"/>
              </w:rPr>
              <w:t>语法：动名词和不定式</w:t>
            </w:r>
            <w:r>
              <w:rPr>
                <w:rFonts w:hint="default"/>
                <w:lang w:val="en-US" w:eastAsia="zh-CN"/>
              </w:rPr>
              <w:br w:type="textWrapping"/>
            </w:r>
            <w:r>
              <w:rPr>
                <w:rFonts w:hint="eastAsia"/>
                <w:lang w:val="en-US" w:eastAsia="zh-CN"/>
              </w:rPr>
              <w:t>词汇：工作</w:t>
            </w:r>
          </w:p>
        </w:tc>
        <w:tc>
          <w:tcPr>
            <w:tcW w:w="2341" w:type="pct"/>
            <w:tcBorders>
              <w:top w:val="single" w:color="auto" w:sz="4" w:space="0"/>
              <w:left w:val="single" w:color="auto" w:sz="4" w:space="0"/>
              <w:bottom w:val="single" w:color="auto" w:sz="4" w:space="0"/>
              <w:right w:val="single" w:color="auto" w:sz="4" w:space="0"/>
            </w:tcBorders>
            <w:shd w:val="clear" w:color="auto" w:fill="auto"/>
            <w:vAlign w:val="center"/>
          </w:tcPr>
          <w:p w14:paraId="02434BC8">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掌握动词后接</w:t>
            </w:r>
            <w:r>
              <w:rPr>
                <w:rFonts w:hint="default"/>
                <w:lang w:val="en-US" w:eastAsia="zh-CN"/>
              </w:rPr>
              <w:t>-ing</w:t>
            </w:r>
            <w:r>
              <w:rPr>
                <w:rFonts w:hint="eastAsia"/>
                <w:lang w:val="en-US" w:eastAsia="zh-CN"/>
              </w:rPr>
              <w:t>形式与不定式（</w:t>
            </w:r>
            <w:r>
              <w:rPr>
                <w:rFonts w:hint="default"/>
                <w:lang w:val="en-US" w:eastAsia="zh-CN"/>
              </w:rPr>
              <w:t>to do</w:t>
            </w:r>
            <w:r>
              <w:rPr>
                <w:rFonts w:hint="eastAsia"/>
                <w:lang w:val="en-US" w:eastAsia="zh-CN"/>
              </w:rPr>
              <w:t>）的用法区别，理解常见动词的搭配规则</w:t>
            </w:r>
            <w:r>
              <w:rPr>
                <w:rFonts w:hint="default"/>
                <w:lang w:val="en-US" w:eastAsia="zh-CN"/>
              </w:rPr>
              <w:br w:type="textWrapping"/>
            </w:r>
            <w:r>
              <w:rPr>
                <w:rFonts w:hint="default"/>
                <w:lang w:val="en-US" w:eastAsia="zh-CN"/>
              </w:rPr>
              <w:t xml:space="preserve">• </w:t>
            </w:r>
            <w:r>
              <w:rPr>
                <w:rFonts w:hint="eastAsia"/>
                <w:lang w:val="en-US" w:eastAsia="zh-CN"/>
              </w:rPr>
              <w:t>通过职业性格测试问卷，运用动名词与不定式描述个人特质与职业倾向</w:t>
            </w:r>
            <w:r>
              <w:rPr>
                <w:rFonts w:hint="default"/>
                <w:lang w:val="en-US" w:eastAsia="zh-CN"/>
              </w:rPr>
              <w:br w:type="textWrapping"/>
            </w:r>
            <w:r>
              <w:rPr>
                <w:rFonts w:hint="default"/>
                <w:lang w:val="en-US" w:eastAsia="zh-CN"/>
              </w:rPr>
              <w:t xml:space="preserve">• </w:t>
            </w:r>
            <w:r>
              <w:rPr>
                <w:rFonts w:hint="eastAsia"/>
                <w:lang w:val="en-US" w:eastAsia="zh-CN"/>
              </w:rPr>
              <w:t>通过真人秀节目情境，学习职场相关词汇与表达</w:t>
            </w:r>
            <w:r>
              <w:rPr>
                <w:rFonts w:hint="default"/>
                <w:lang w:val="en-US" w:eastAsia="zh-CN"/>
              </w:rPr>
              <w:br w:type="textWrapping"/>
            </w:r>
            <w:r>
              <w:rPr>
                <w:rFonts w:hint="default"/>
                <w:lang w:val="en-US" w:eastAsia="zh-CN"/>
              </w:rPr>
              <w:t xml:space="preserve">• </w:t>
            </w:r>
            <w:r>
              <w:rPr>
                <w:rFonts w:hint="eastAsia"/>
                <w:lang w:val="en-US" w:eastAsia="zh-CN"/>
              </w:rPr>
              <w:t>结合性格与职业场景，口头或书面说明自己适合某类工作的理由</w:t>
            </w:r>
          </w:p>
        </w:tc>
      </w:tr>
      <w:tr w14:paraId="2B2D00C6">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5EE58DB6">
            <w:pPr>
              <w:keepNext w:val="0"/>
              <w:keepLines w:val="0"/>
              <w:suppressLineNumbers w:val="0"/>
              <w:spacing w:before="0" w:beforeAutospacing="0" w:after="0" w:afterAutospacing="0"/>
              <w:ind w:left="0" w:right="0"/>
              <w:rPr>
                <w:rFonts w:hint="default"/>
              </w:rPr>
            </w:pPr>
            <w:r>
              <w:rPr>
                <w:rFonts w:hint="default"/>
                <w:lang w:val="en-US" w:eastAsia="zh-CN"/>
              </w:rPr>
              <w:t>NEF-I-6B</w:t>
            </w:r>
          </w:p>
        </w:tc>
        <w:tc>
          <w:tcPr>
            <w:tcW w:w="1813" w:type="pct"/>
            <w:tcBorders>
              <w:top w:val="single" w:color="auto" w:sz="4" w:space="0"/>
              <w:left w:val="single" w:color="auto" w:sz="4" w:space="0"/>
              <w:bottom w:val="single" w:color="auto" w:sz="4" w:space="0"/>
              <w:right w:val="single" w:color="auto" w:sz="4" w:space="0"/>
            </w:tcBorders>
            <w:shd w:val="clear" w:color="auto" w:fill="auto"/>
            <w:vAlign w:val="center"/>
          </w:tcPr>
          <w:p w14:paraId="088DB234">
            <w:pPr>
              <w:keepNext w:val="0"/>
              <w:keepLines w:val="0"/>
              <w:suppressLineNumbers w:val="0"/>
              <w:spacing w:before="0" w:beforeAutospacing="0" w:after="0" w:afterAutospacing="0"/>
              <w:ind w:left="0" w:right="0"/>
              <w:rPr>
                <w:rFonts w:hint="default"/>
              </w:rPr>
            </w:pPr>
            <w:r>
              <w:rPr>
                <w:rFonts w:hint="eastAsia"/>
                <w:lang w:val="en-US" w:eastAsia="zh-CN"/>
              </w:rPr>
              <w:t>语法：被动：</w:t>
            </w:r>
            <w:r>
              <w:rPr>
                <w:rFonts w:hint="default"/>
                <w:lang w:val="en-US" w:eastAsia="zh-CN"/>
              </w:rPr>
              <w:t>be+</w:t>
            </w:r>
            <w:r>
              <w:rPr>
                <w:rFonts w:hint="eastAsia"/>
                <w:lang w:val="en-US" w:eastAsia="zh-CN"/>
              </w:rPr>
              <w:t>过去分词</w:t>
            </w:r>
            <w:r>
              <w:rPr>
                <w:rFonts w:hint="default"/>
                <w:lang w:val="en-US" w:eastAsia="zh-CN"/>
              </w:rPr>
              <w:br w:type="textWrapping"/>
            </w:r>
            <w:r>
              <w:rPr>
                <w:rFonts w:hint="eastAsia"/>
                <w:lang w:val="en-US" w:eastAsia="zh-CN"/>
              </w:rPr>
              <w:t>词汇：电影院</w:t>
            </w:r>
          </w:p>
        </w:tc>
        <w:tc>
          <w:tcPr>
            <w:tcW w:w="2341" w:type="pct"/>
            <w:tcBorders>
              <w:top w:val="single" w:color="auto" w:sz="4" w:space="0"/>
              <w:left w:val="single" w:color="auto" w:sz="4" w:space="0"/>
              <w:bottom w:val="single" w:color="auto" w:sz="4" w:space="0"/>
              <w:right w:val="single" w:color="auto" w:sz="4" w:space="0"/>
            </w:tcBorders>
            <w:shd w:val="clear" w:color="auto" w:fill="auto"/>
            <w:vAlign w:val="center"/>
          </w:tcPr>
          <w:p w14:paraId="4CC3EE06">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复习并扩展被动语态在不同时态中的运用</w:t>
            </w:r>
            <w:r>
              <w:rPr>
                <w:rFonts w:hint="default"/>
                <w:lang w:val="en-US" w:eastAsia="zh-CN"/>
              </w:rPr>
              <w:br w:type="textWrapping"/>
            </w:r>
            <w:r>
              <w:rPr>
                <w:rFonts w:hint="default"/>
                <w:lang w:val="en-US" w:eastAsia="zh-CN"/>
              </w:rPr>
              <w:t xml:space="preserve">• </w:t>
            </w:r>
            <w:r>
              <w:rPr>
                <w:rFonts w:hint="eastAsia"/>
                <w:lang w:val="en-US" w:eastAsia="zh-CN"/>
              </w:rPr>
              <w:t>运用所学词汇及结构，描述个人观影偏好与经历，完成电影主题相关问卷调查</w:t>
            </w:r>
            <w:r>
              <w:rPr>
                <w:rFonts w:hint="default"/>
                <w:lang w:val="en-US" w:eastAsia="zh-CN"/>
              </w:rPr>
              <w:br w:type="textWrapping"/>
            </w:r>
            <w:r>
              <w:rPr>
                <w:rFonts w:hint="default"/>
                <w:lang w:val="en-US" w:eastAsia="zh-CN"/>
              </w:rPr>
              <w:t xml:space="preserve">• </w:t>
            </w:r>
            <w:r>
              <w:rPr>
                <w:rFonts w:hint="eastAsia"/>
                <w:lang w:val="en-US" w:eastAsia="zh-CN"/>
              </w:rPr>
              <w:t>听懂关于学生结识著名导演的真实故事，提取关键事件与发展脉络</w:t>
            </w:r>
            <w:r>
              <w:rPr>
                <w:rFonts w:hint="default"/>
                <w:lang w:val="en-US" w:eastAsia="zh-CN"/>
              </w:rPr>
              <w:br w:type="textWrapping"/>
            </w:r>
            <w:r>
              <w:rPr>
                <w:rFonts w:hint="default"/>
                <w:lang w:val="en-US" w:eastAsia="zh-CN"/>
              </w:rPr>
              <w:t xml:space="preserve">• </w:t>
            </w:r>
            <w:r>
              <w:rPr>
                <w:rFonts w:hint="eastAsia"/>
                <w:lang w:val="en-US" w:eastAsia="zh-CN"/>
              </w:rPr>
              <w:t>在小组活动中模拟电影场景推荐或导演合作情景，提升语言综合运用能力</w:t>
            </w:r>
          </w:p>
        </w:tc>
      </w:tr>
      <w:tr w14:paraId="52256613">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5775D5F5">
            <w:pPr>
              <w:keepNext w:val="0"/>
              <w:keepLines w:val="0"/>
              <w:suppressLineNumbers w:val="0"/>
              <w:spacing w:before="0" w:beforeAutospacing="0" w:after="0" w:afterAutospacing="0"/>
              <w:ind w:left="0" w:right="0"/>
              <w:rPr>
                <w:rFonts w:hint="default"/>
              </w:rPr>
            </w:pPr>
            <w:r>
              <w:rPr>
                <w:rFonts w:hint="default"/>
                <w:lang w:val="en-US" w:eastAsia="zh-CN"/>
              </w:rPr>
              <w:t>NEF-I-6C</w:t>
            </w:r>
          </w:p>
        </w:tc>
        <w:tc>
          <w:tcPr>
            <w:tcW w:w="1813" w:type="pct"/>
            <w:tcBorders>
              <w:top w:val="single" w:color="auto" w:sz="4" w:space="0"/>
              <w:left w:val="single" w:color="auto" w:sz="4" w:space="0"/>
              <w:bottom w:val="single" w:color="auto" w:sz="4" w:space="0"/>
              <w:right w:val="single" w:color="auto" w:sz="4" w:space="0"/>
            </w:tcBorders>
            <w:shd w:val="clear" w:color="auto" w:fill="auto"/>
            <w:vAlign w:val="center"/>
          </w:tcPr>
          <w:p w14:paraId="23D70553">
            <w:pPr>
              <w:keepNext w:val="0"/>
              <w:keepLines w:val="0"/>
              <w:suppressLineNumbers w:val="0"/>
              <w:spacing w:before="0" w:beforeAutospacing="0" w:after="0" w:afterAutospacing="0"/>
              <w:ind w:left="0" w:right="0"/>
              <w:rPr>
                <w:rFonts w:hint="default"/>
              </w:rPr>
            </w:pPr>
            <w:r>
              <w:rPr>
                <w:rFonts w:hint="eastAsia"/>
                <w:lang w:val="en-US" w:eastAsia="zh-CN"/>
              </w:rPr>
              <w:t>语法：定语从句：限定和非限定</w:t>
            </w:r>
            <w:r>
              <w:rPr>
                <w:rFonts w:hint="default"/>
                <w:lang w:val="en-US" w:eastAsia="zh-CN"/>
              </w:rPr>
              <w:br w:type="textWrapping"/>
            </w:r>
            <w:r>
              <w:rPr>
                <w:rFonts w:hint="eastAsia"/>
                <w:lang w:val="en-US" w:eastAsia="zh-CN"/>
              </w:rPr>
              <w:t>词汇：人们是做什么的</w:t>
            </w:r>
          </w:p>
        </w:tc>
        <w:tc>
          <w:tcPr>
            <w:tcW w:w="2341" w:type="pct"/>
            <w:tcBorders>
              <w:top w:val="single" w:color="auto" w:sz="4" w:space="0"/>
              <w:left w:val="single" w:color="auto" w:sz="4" w:space="0"/>
              <w:bottom w:val="single" w:color="auto" w:sz="4" w:space="0"/>
              <w:right w:val="single" w:color="auto" w:sz="4" w:space="0"/>
            </w:tcBorders>
            <w:shd w:val="clear" w:color="auto" w:fill="auto"/>
            <w:vAlign w:val="center"/>
          </w:tcPr>
          <w:p w14:paraId="490169D7">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掌握限定性定语从句与非限定性定语从句的结构与用法区别，准确运用于人物描述</w:t>
            </w:r>
            <w:r>
              <w:rPr>
                <w:rFonts w:hint="default"/>
                <w:lang w:val="en-US" w:eastAsia="zh-CN"/>
              </w:rPr>
              <w:br w:type="textWrapping"/>
            </w:r>
            <w:r>
              <w:rPr>
                <w:rFonts w:hint="default"/>
                <w:lang w:val="en-US" w:eastAsia="zh-CN"/>
              </w:rPr>
              <w:t xml:space="preserve">• </w:t>
            </w:r>
            <w:r>
              <w:rPr>
                <w:rFonts w:hint="eastAsia"/>
                <w:lang w:val="en-US" w:eastAsia="zh-CN"/>
              </w:rPr>
              <w:t>阅读《时代》杂志关于</w:t>
            </w:r>
            <w:r>
              <w:rPr>
                <w:rFonts w:hint="default"/>
                <w:lang w:val="en-US" w:eastAsia="zh-CN"/>
              </w:rPr>
              <w:t>21</w:t>
            </w:r>
            <w:r>
              <w:rPr>
                <w:rFonts w:hint="eastAsia"/>
                <w:lang w:val="en-US" w:eastAsia="zh-CN"/>
              </w:rPr>
              <w:t>世纪英雄的评选内容，提取关键信息并分析人物贡献</w:t>
            </w:r>
            <w:r>
              <w:rPr>
                <w:rFonts w:hint="default"/>
                <w:lang w:val="en-US" w:eastAsia="zh-CN"/>
              </w:rPr>
              <w:br w:type="textWrapping"/>
            </w:r>
            <w:r>
              <w:rPr>
                <w:rFonts w:hint="default"/>
                <w:lang w:val="en-US" w:eastAsia="zh-CN"/>
              </w:rPr>
              <w:t xml:space="preserve">• </w:t>
            </w:r>
            <w:r>
              <w:rPr>
                <w:rFonts w:hint="eastAsia"/>
                <w:lang w:val="en-US" w:eastAsia="zh-CN"/>
              </w:rPr>
              <w:t>综合运用定语从句与职业词汇，口头或书面介绍自己崇敬的人物并说明理由</w:t>
            </w:r>
          </w:p>
        </w:tc>
      </w:tr>
      <w:tr w14:paraId="4943E75F">
        <w:tc>
          <w:tcPr>
            <w:tcW w:w="844" w:type="pct"/>
            <w:tcBorders>
              <w:top w:val="single" w:color="auto" w:sz="4" w:space="0"/>
              <w:left w:val="single" w:color="auto" w:sz="4" w:space="0"/>
              <w:bottom w:val="single" w:color="auto" w:sz="4" w:space="0"/>
              <w:right w:val="single" w:color="auto" w:sz="4" w:space="0"/>
            </w:tcBorders>
            <w:shd w:val="clear" w:color="auto" w:fill="auto"/>
            <w:vAlign w:val="center"/>
          </w:tcPr>
          <w:p w14:paraId="4C9E97A2">
            <w:pPr>
              <w:keepNext w:val="0"/>
              <w:keepLines w:val="0"/>
              <w:suppressLineNumbers w:val="0"/>
              <w:spacing w:before="0" w:beforeAutospacing="0" w:after="0" w:afterAutospacing="0"/>
              <w:ind w:left="0" w:right="0"/>
              <w:rPr>
                <w:rFonts w:hint="default"/>
              </w:rPr>
            </w:pPr>
            <w:r>
              <w:rPr>
                <w:rFonts w:hint="default"/>
                <w:lang w:val="en-US" w:eastAsia="zh-CN"/>
              </w:rPr>
              <w:t>NEF-I-7C</w:t>
            </w:r>
          </w:p>
        </w:tc>
        <w:tc>
          <w:tcPr>
            <w:tcW w:w="1813" w:type="pct"/>
            <w:tcBorders>
              <w:top w:val="single" w:color="auto" w:sz="4" w:space="0"/>
              <w:left w:val="single" w:color="auto" w:sz="4" w:space="0"/>
              <w:bottom w:val="single" w:color="auto" w:sz="4" w:space="0"/>
              <w:right w:val="single" w:color="auto" w:sz="4" w:space="0"/>
            </w:tcBorders>
            <w:shd w:val="clear" w:color="auto" w:fill="auto"/>
            <w:vAlign w:val="center"/>
          </w:tcPr>
          <w:p w14:paraId="56768D28">
            <w:pPr>
              <w:keepNext w:val="0"/>
              <w:keepLines w:val="0"/>
              <w:suppressLineNumbers w:val="0"/>
              <w:spacing w:before="0" w:beforeAutospacing="0" w:after="0" w:afterAutospacing="0"/>
              <w:ind w:left="0" w:right="0"/>
              <w:rPr>
                <w:rFonts w:hint="default"/>
              </w:rPr>
            </w:pPr>
            <w:r>
              <w:rPr>
                <w:rFonts w:hint="eastAsia"/>
                <w:lang w:val="en-US" w:eastAsia="zh-CN"/>
              </w:rPr>
              <w:t>语法：动词短语</w:t>
            </w:r>
            <w:r>
              <w:rPr>
                <w:rFonts w:hint="default"/>
                <w:lang w:val="en-US" w:eastAsia="zh-CN"/>
              </w:rPr>
              <w:br w:type="textWrapping"/>
            </w:r>
            <w:r>
              <w:rPr>
                <w:rFonts w:hint="eastAsia"/>
                <w:lang w:val="en-US" w:eastAsia="zh-CN"/>
              </w:rPr>
              <w:t>词汇：电视，动词短语</w:t>
            </w:r>
          </w:p>
        </w:tc>
        <w:tc>
          <w:tcPr>
            <w:tcW w:w="2341" w:type="pct"/>
            <w:tcBorders>
              <w:top w:val="single" w:color="auto" w:sz="4" w:space="0"/>
              <w:left w:val="single" w:color="auto" w:sz="4" w:space="0"/>
              <w:bottom w:val="single" w:color="auto" w:sz="4" w:space="0"/>
              <w:right w:val="single" w:color="auto" w:sz="4" w:space="0"/>
            </w:tcBorders>
            <w:shd w:val="clear" w:color="auto" w:fill="auto"/>
            <w:vAlign w:val="center"/>
          </w:tcPr>
          <w:p w14:paraId="291F2728">
            <w:pPr>
              <w:keepNext w:val="0"/>
              <w:keepLines w:val="0"/>
              <w:suppressLineNumbers w:val="0"/>
              <w:spacing w:before="0" w:beforeAutospacing="0" w:after="0" w:afterAutospacing="0"/>
              <w:ind w:left="0" w:right="0"/>
              <w:rPr>
                <w:rFonts w:hint="default"/>
              </w:rPr>
            </w:pPr>
            <w:r>
              <w:rPr>
                <w:rFonts w:hint="default"/>
                <w:lang w:val="en-US" w:eastAsia="zh-CN"/>
              </w:rPr>
              <w:t>• 通过电视相关话题复习并扩展常用短语动词的用法，理解其在不同语境中的含义</w:t>
            </w:r>
            <w:r>
              <w:rPr>
                <w:rFonts w:hint="default"/>
                <w:lang w:val="en-US" w:eastAsia="zh-CN"/>
              </w:rPr>
              <w:br w:type="textWrapping"/>
            </w:r>
            <w:r>
              <w:rPr>
                <w:rFonts w:hint="default"/>
                <w:lang w:val="en-US" w:eastAsia="zh-CN"/>
              </w:rPr>
              <w:t>• 阅读报纸上关于电视的趣味新闻，理解故事主旨并提取关键信息</w:t>
            </w:r>
            <w:r>
              <w:rPr>
                <w:rFonts w:hint="default"/>
                <w:lang w:val="en-US" w:eastAsia="zh-CN"/>
              </w:rPr>
              <w:br w:type="textWrapping"/>
            </w:r>
            <w:r>
              <w:rPr>
                <w:rFonts w:hint="default"/>
                <w:lang w:val="en-US" w:eastAsia="zh-CN"/>
              </w:rPr>
              <w:t>• 能围绕“无电生活”案例展开讨论，运用所学词汇说明自己不可或缺的电子设备及理由</w:t>
            </w:r>
            <w:r>
              <w:rPr>
                <w:rFonts w:hint="default"/>
                <w:lang w:val="en-US" w:eastAsia="zh-CN"/>
              </w:rPr>
              <w:br w:type="textWrapping"/>
            </w:r>
            <w:r>
              <w:rPr>
                <w:rFonts w:hint="default"/>
                <w:lang w:val="en-US" w:eastAsia="zh-CN"/>
              </w:rPr>
              <w:t>• 能在小组交流中描述个人电视偏好与媒体使用习惯，提升话题讨论的流畅度</w:t>
            </w:r>
          </w:p>
        </w:tc>
      </w:tr>
    </w:tbl>
    <w:p w14:paraId="565F61F2">
      <w:pPr>
        <w:widowControl w:val="0"/>
        <w:numPr>
          <w:ilvl w:val="0"/>
          <w:numId w:val="0"/>
        </w:numPr>
        <w:jc w:val="both"/>
        <w:rPr>
          <w:rFonts w:hint="default" w:ascii="Times New Roman" w:hAnsi="Times New Roman" w:eastAsia="微软雅黑" w:cs="Times New Roman"/>
          <w:b w:val="0"/>
          <w:bCs w:val="0"/>
          <w:lang w:val="en-US" w:eastAsia="zh-CN"/>
        </w:rPr>
      </w:pPr>
    </w:p>
    <w:p w14:paraId="04607CEF">
      <w:pPr>
        <w:widowControl w:val="0"/>
        <w:numPr>
          <w:ilvl w:val="0"/>
          <w:numId w:val="0"/>
        </w:numPr>
        <w:jc w:val="both"/>
        <w:rPr>
          <w:rFonts w:hint="default" w:ascii="Times New Roman" w:hAnsi="Times New Roman" w:eastAsia="微软雅黑" w:cs="Times New Roman"/>
          <w:b w:val="0"/>
          <w:bCs w:val="0"/>
          <w:highlight w:val="none"/>
          <w:lang w:val="en-US" w:eastAsia="zh-CN"/>
          <w:woUserID w:val="1"/>
        </w:rPr>
      </w:pPr>
      <w:r>
        <w:rPr>
          <w:rFonts w:hint="eastAsia" w:ascii="Times New Roman" w:hAnsi="Times New Roman" w:eastAsia="微软雅黑" w:cs="Times New Roman"/>
          <w:b w:val="0"/>
          <w:bCs w:val="0"/>
          <w:lang w:val="en-US" w:eastAsia="zh"/>
          <w:woUserID w:val="1"/>
        </w:rPr>
        <w:t>学术英语：Unlock 3</w:t>
      </w:r>
      <w:r>
        <w:rPr>
          <w:rFonts w:hint="eastAsia" w:ascii="Times New Roman" w:hAnsi="Times New Roman" w:eastAsia="微软雅黑" w:cs="Times New Roman"/>
          <w:b w:val="0"/>
          <w:bCs w:val="0"/>
          <w:highlight w:val="none"/>
          <w:lang w:val="en-US" w:eastAsia="zh"/>
          <w:woUserID w:val="1"/>
        </w:rPr>
        <w:t xml:space="preserve"> </w:t>
      </w:r>
      <w:r>
        <w:rPr>
          <w:rFonts w:hint="default" w:ascii="Times New Roman" w:hAnsi="Times New Roman" w:eastAsia="微软雅黑" w:cs="Times New Roman"/>
          <w:b w:val="0"/>
          <w:bCs w:val="0"/>
          <w:highlight w:val="none"/>
          <w:lang w:val="en-US" w:eastAsia="zh-CN"/>
          <w:woUserID w:val="1"/>
        </w:rPr>
        <w:t>(</w:t>
      </w:r>
      <w:r>
        <w:rPr>
          <w:rFonts w:hint="eastAsia" w:ascii="Times New Roman" w:hAnsi="Times New Roman" w:eastAsia="微软雅黑" w:cs="Times New Roman"/>
          <w:b w:val="0"/>
          <w:bCs w:val="0"/>
          <w:highlight w:val="none"/>
          <w:lang w:val="en-US" w:eastAsia="zh"/>
          <w:woUserID w:val="1"/>
        </w:rPr>
        <w:t>B1-B2</w:t>
      </w:r>
      <w:r>
        <w:rPr>
          <w:rFonts w:hint="default" w:ascii="Times New Roman" w:hAnsi="Times New Roman" w:eastAsia="微软雅黑" w:cs="Times New Roman"/>
          <w:b w:val="0"/>
          <w:bCs w:val="0"/>
          <w:highlight w:val="none"/>
          <w:lang w:val="en-US" w:eastAsia="zh-CN"/>
          <w:woUserID w:val="1"/>
        </w:rPr>
        <w:t>)</w:t>
      </w:r>
    </w:p>
    <w:tbl>
      <w:tblPr>
        <w:tblStyle w:val="7"/>
        <w:tblW w:w="5996" w:type="pct"/>
        <w:tblInd w:w="-7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33"/>
        <w:gridCol w:w="3709"/>
        <w:gridCol w:w="4778"/>
      </w:tblGrid>
      <w:tr w14:paraId="5B78E0AE">
        <w:trPr>
          <w:trHeight w:val="188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1643C832">
            <w:pPr>
              <w:keepNext w:val="0"/>
              <w:keepLines w:val="0"/>
              <w:suppressLineNumbers w:val="0"/>
              <w:spacing w:before="0" w:beforeAutospacing="0" w:after="0" w:afterAutospacing="0"/>
              <w:ind w:left="0" w:right="0"/>
              <w:rPr>
                <w:rFonts w:hint="default"/>
              </w:rPr>
            </w:pPr>
            <w:r>
              <w:rPr>
                <w:rFonts w:hint="default"/>
                <w:lang w:val="en-US" w:eastAsia="zh-CN"/>
              </w:rPr>
              <w:t>Unlock 3 Unit 1 Animals</w:t>
            </w:r>
            <w:r>
              <w:rPr>
                <w:rFonts w:hint="default"/>
                <w:lang w:val="en-US" w:eastAsia="zh-CN"/>
              </w:rPr>
              <w:br w:type="textWrapping"/>
            </w:r>
            <w:r>
              <w:rPr>
                <w:rFonts w:hint="default"/>
                <w:lang w:val="en-US" w:eastAsia="zh-CN"/>
              </w:rPr>
              <w:t>Reading 1</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62E864BE">
            <w:pPr>
              <w:keepNext w:val="0"/>
              <w:keepLines w:val="0"/>
              <w:suppressLineNumbers w:val="0"/>
              <w:spacing w:before="0" w:beforeAutospacing="0" w:after="0" w:afterAutospacing="0"/>
              <w:ind w:left="0" w:right="0"/>
              <w:rPr>
                <w:rFonts w:hint="default"/>
              </w:rPr>
            </w:pPr>
            <w:r>
              <w:rPr>
                <w:rFonts w:hint="default"/>
                <w:lang w:val="en-US" w:eastAsia="zh-CN"/>
              </w:rPr>
              <w:t>视频：大白鹭与海豚合作捕鱼</w:t>
            </w:r>
            <w:r>
              <w:rPr>
                <w:rFonts w:hint="default"/>
                <w:lang w:val="en-US" w:eastAsia="zh-CN"/>
              </w:rPr>
              <w:br w:type="textWrapping"/>
            </w:r>
            <w:r>
              <w:rPr>
                <w:rFonts w:hint="default"/>
                <w:lang w:val="en-US" w:eastAsia="zh-CN"/>
              </w:rPr>
              <w:t>精读：濒危物种</w:t>
            </w:r>
            <w:r>
              <w:rPr>
                <w:rFonts w:hint="default"/>
                <w:lang w:val="en-US" w:eastAsia="zh-CN"/>
              </w:rPr>
              <w:br w:type="textWrapping"/>
            </w:r>
            <w:r>
              <w:rPr>
                <w:rFonts w:hint="default"/>
                <w:lang w:val="en-US" w:eastAsia="zh-CN"/>
              </w:rPr>
              <w:t>语言发展：学术动词</w:t>
            </w:r>
            <w:r>
              <w:rPr>
                <w:rFonts w:hint="default"/>
                <w:lang w:val="en-US" w:eastAsia="zh-CN"/>
              </w:rPr>
              <w:br w:type="textWrapping"/>
            </w:r>
            <w:r>
              <w:rPr>
                <w:rFonts w:hint="default"/>
                <w:lang w:val="en-US" w:eastAsia="zh-CN"/>
              </w:rPr>
              <w:t>语法：比较级</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0D2E0903">
            <w:pPr>
              <w:keepNext w:val="0"/>
              <w:keepLines w:val="0"/>
              <w:suppressLineNumbers w:val="0"/>
              <w:spacing w:before="0" w:beforeAutospacing="0" w:after="0" w:afterAutospacing="0"/>
              <w:ind w:left="0" w:right="0"/>
              <w:rPr>
                <w:rFonts w:hint="default"/>
              </w:rPr>
            </w:pPr>
            <w:r>
              <w:rPr>
                <w:rFonts w:hint="default"/>
                <w:lang w:val="en-US" w:eastAsia="zh-CN"/>
              </w:rPr>
              <w:t>• 听并理解有关动物行为的细节信息，练习谈论动物们协同合作的情况</w:t>
            </w:r>
            <w:r>
              <w:rPr>
                <w:rFonts w:hint="default"/>
                <w:lang w:val="en-US" w:eastAsia="zh-CN"/>
              </w:rPr>
              <w:br w:type="textWrapping"/>
            </w:r>
            <w:r>
              <w:rPr>
                <w:rFonts w:hint="default"/>
                <w:lang w:val="en-US" w:eastAsia="zh-CN"/>
              </w:rPr>
              <w:t>• 掌握有关濒危动物的关键词汇</w:t>
            </w:r>
            <w:r>
              <w:rPr>
                <w:rFonts w:hint="default"/>
                <w:lang w:val="en-US" w:eastAsia="zh-CN"/>
              </w:rPr>
              <w:br w:type="textWrapping"/>
            </w:r>
            <w:r>
              <w:rPr>
                <w:rFonts w:hint="default"/>
                <w:lang w:val="en-US" w:eastAsia="zh-CN"/>
              </w:rPr>
              <w:t>• 对关于濒危物种的文章中的细节进行分类，读取并识别每段的主旨，理解细节内容</w:t>
            </w:r>
            <w:r>
              <w:rPr>
                <w:rFonts w:hint="default"/>
                <w:lang w:val="en-US" w:eastAsia="zh-CN"/>
              </w:rPr>
              <w:br w:type="textWrapping"/>
            </w:r>
            <w:r>
              <w:rPr>
                <w:rFonts w:hint="default"/>
                <w:lang w:val="en-US" w:eastAsia="zh-CN"/>
              </w:rPr>
              <w:t>• 从文章的语境中识别出学术上的同义词</w:t>
            </w:r>
          </w:p>
        </w:tc>
      </w:tr>
      <w:tr w14:paraId="18F4084B">
        <w:trPr>
          <w:trHeight w:val="2153"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4C6B8385">
            <w:pPr>
              <w:keepNext w:val="0"/>
              <w:keepLines w:val="0"/>
              <w:suppressLineNumbers w:val="0"/>
              <w:spacing w:before="0" w:beforeAutospacing="0" w:after="0" w:afterAutospacing="0"/>
              <w:ind w:left="0" w:right="0"/>
              <w:rPr>
                <w:rFonts w:hint="default"/>
              </w:rPr>
            </w:pPr>
            <w:r>
              <w:rPr>
                <w:rFonts w:hint="default"/>
                <w:lang w:val="en-US" w:eastAsia="zh-CN"/>
              </w:rPr>
              <w:t>Unlock 3 Unit 1 Animals</w:t>
            </w:r>
            <w:r>
              <w:rPr>
                <w:rFonts w:hint="default"/>
                <w:lang w:val="en-US" w:eastAsia="zh-CN"/>
              </w:rPr>
              <w:br w:type="textWrapping"/>
            </w:r>
            <w:r>
              <w:rPr>
                <w:rFonts w:hint="default"/>
                <w:lang w:val="en-US" w:eastAsia="zh-CN"/>
              </w:rPr>
              <w:t>Reading 2</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5485D6FC">
            <w:pPr>
              <w:keepNext w:val="0"/>
              <w:keepLines w:val="0"/>
              <w:suppressLineNumbers w:val="0"/>
              <w:spacing w:before="0" w:beforeAutospacing="0" w:after="0" w:afterAutospacing="0"/>
              <w:ind w:left="0" w:right="0"/>
              <w:rPr>
                <w:rFonts w:hint="default"/>
              </w:rPr>
            </w:pPr>
            <w:r>
              <w:rPr>
                <w:rFonts w:hint="default"/>
                <w:lang w:val="en-US" w:eastAsia="zh-CN"/>
              </w:rPr>
              <w:t>视频：适者生存的入侵鱼类</w:t>
            </w:r>
            <w:r>
              <w:rPr>
                <w:rFonts w:hint="default"/>
                <w:lang w:val="en-US" w:eastAsia="zh-CN"/>
              </w:rPr>
              <w:br w:type="textWrapping"/>
            </w:r>
            <w:r>
              <w:rPr>
                <w:rFonts w:hint="default"/>
                <w:lang w:val="en-US" w:eastAsia="zh-CN"/>
              </w:rPr>
              <w:t>精读：在生存之战中落败</w:t>
            </w:r>
            <w:r>
              <w:rPr>
                <w:rFonts w:hint="default"/>
                <w:lang w:val="en-US" w:eastAsia="zh-CN"/>
              </w:rPr>
              <w:br w:type="textWrapping"/>
            </w:r>
            <w:r>
              <w:rPr>
                <w:rFonts w:hint="default"/>
                <w:lang w:val="en-US" w:eastAsia="zh-CN"/>
              </w:rPr>
              <w:t>写作语法：合并句子（and/or，but/whereas，both/neither）</w:t>
            </w:r>
            <w:r>
              <w:rPr>
                <w:rFonts w:hint="default"/>
                <w:lang w:val="en-US" w:eastAsia="zh-CN"/>
              </w:rPr>
              <w:br w:type="textWrapping"/>
            </w:r>
            <w:r>
              <w:rPr>
                <w:rFonts w:hint="default"/>
                <w:lang w:val="en-US" w:eastAsia="zh-CN"/>
              </w:rPr>
              <w:t>学术写作技能：撰写主题句</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43DF599B">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掌握动物保护的关键词汇</w:t>
            </w:r>
            <w:r>
              <w:rPr>
                <w:rFonts w:hint="default"/>
                <w:lang w:val="en-US" w:eastAsia="zh-CN"/>
              </w:rPr>
              <w:br w:type="textWrapping"/>
            </w:r>
            <w:r>
              <w:rPr>
                <w:rFonts w:hint="default"/>
                <w:lang w:val="en-US" w:eastAsia="zh-CN"/>
              </w:rPr>
              <w:t xml:space="preserve">• </w:t>
            </w:r>
            <w:r>
              <w:rPr>
                <w:rFonts w:hint="eastAsia"/>
                <w:lang w:val="en-US" w:eastAsia="zh-CN"/>
              </w:rPr>
              <w:t>阅读并理解一篇关于入侵物种的文章的主要内容，完成对该文本的总结，推断出有关入侵物种的结论</w:t>
            </w:r>
            <w:r>
              <w:rPr>
                <w:rFonts w:hint="default"/>
                <w:lang w:val="en-US" w:eastAsia="zh-CN"/>
              </w:rPr>
              <w:br w:type="textWrapping"/>
            </w:r>
            <w:r>
              <w:rPr>
                <w:rFonts w:hint="default"/>
                <w:lang w:val="en-US" w:eastAsia="zh-CN"/>
              </w:rPr>
              <w:t xml:space="preserve">• </w:t>
            </w:r>
            <w:r>
              <w:rPr>
                <w:rFonts w:hint="eastAsia"/>
                <w:lang w:val="en-US" w:eastAsia="zh-CN"/>
              </w:rPr>
              <w:t>用维恩图来比较和对比两种动物物种</w:t>
            </w:r>
            <w:r>
              <w:rPr>
                <w:rFonts w:hint="default"/>
                <w:lang w:val="en-US" w:eastAsia="zh-CN"/>
              </w:rPr>
              <w:br w:type="textWrapping"/>
            </w:r>
            <w:r>
              <w:rPr>
                <w:rFonts w:hint="default"/>
                <w:lang w:val="en-US" w:eastAsia="zh-CN"/>
              </w:rPr>
              <w:t xml:space="preserve">• </w:t>
            </w:r>
            <w:r>
              <w:rPr>
                <w:rFonts w:hint="eastAsia"/>
                <w:lang w:val="en-US" w:eastAsia="zh-CN"/>
              </w:rPr>
              <w:t>为一篇比较和对比两种鲨鱼的论文写两个主体段落</w:t>
            </w:r>
          </w:p>
        </w:tc>
      </w:tr>
      <w:tr w14:paraId="6B57133F">
        <w:trPr>
          <w:trHeight w:val="188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3895FFDC">
            <w:pPr>
              <w:keepNext w:val="0"/>
              <w:keepLines w:val="0"/>
              <w:suppressLineNumbers w:val="0"/>
              <w:spacing w:before="0" w:beforeAutospacing="0" w:after="0" w:afterAutospacing="0"/>
              <w:ind w:left="0" w:right="0"/>
              <w:rPr>
                <w:rFonts w:hint="default"/>
              </w:rPr>
            </w:pPr>
            <w:r>
              <w:rPr>
                <w:rFonts w:hint="default"/>
                <w:lang w:val="en-US" w:eastAsia="zh-CN"/>
              </w:rPr>
              <w:t>Unlock 3 Unit 1 Animals</w:t>
            </w:r>
            <w:r>
              <w:rPr>
                <w:rFonts w:hint="default"/>
                <w:lang w:val="en-US" w:eastAsia="zh-CN"/>
              </w:rPr>
              <w:br w:type="textWrapping"/>
            </w:r>
            <w:r>
              <w:rPr>
                <w:rFonts w:hint="default"/>
                <w:lang w:val="en-US" w:eastAsia="zh-CN"/>
              </w:rPr>
              <w:t>Listening 1</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38A5C01A">
            <w:pPr>
              <w:keepNext w:val="0"/>
              <w:keepLines w:val="0"/>
              <w:suppressLineNumbers w:val="0"/>
              <w:spacing w:before="0" w:beforeAutospacing="0" w:after="0" w:afterAutospacing="0"/>
              <w:ind w:left="0" w:right="0"/>
              <w:rPr>
                <w:rFonts w:hint="default"/>
              </w:rPr>
            </w:pPr>
            <w:r>
              <w:rPr>
                <w:rFonts w:hint="default"/>
                <w:lang w:val="en-US" w:eastAsia="zh-CN"/>
              </w:rPr>
              <w:t>视频：黑猩猩的心理技能</w:t>
            </w:r>
            <w:r>
              <w:rPr>
                <w:rFonts w:hint="default"/>
                <w:lang w:val="en-US" w:eastAsia="zh-CN"/>
              </w:rPr>
              <w:br w:type="textWrapping"/>
            </w:r>
            <w:r>
              <w:rPr>
                <w:rFonts w:hint="default"/>
                <w:lang w:val="en-US" w:eastAsia="zh-CN"/>
              </w:rPr>
              <w:t>精听：关于利用动物工作的辩论</w:t>
            </w:r>
            <w:r>
              <w:rPr>
                <w:rFonts w:hint="default"/>
                <w:lang w:val="en-US" w:eastAsia="zh-CN"/>
              </w:rPr>
              <w:br w:type="textWrapping"/>
            </w:r>
            <w:r>
              <w:rPr>
                <w:rFonts w:hint="default"/>
                <w:lang w:val="en-US" w:eastAsia="zh-CN"/>
              </w:rPr>
              <w:t>词汇：词族</w:t>
            </w:r>
            <w:r>
              <w:rPr>
                <w:rFonts w:hint="default"/>
                <w:lang w:val="en-US" w:eastAsia="zh-CN"/>
              </w:rPr>
              <w:br w:type="textWrapping"/>
            </w:r>
            <w:r>
              <w:rPr>
                <w:rFonts w:hint="default"/>
                <w:lang w:val="en-US" w:eastAsia="zh-CN"/>
              </w:rPr>
              <w:t>语法：表示义务、禁止和建议的情态动词</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18BDFA86">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听取一段关于黑猩猩心理能力的视频，并识别其主要观点</w:t>
            </w:r>
            <w:r>
              <w:rPr>
                <w:rFonts w:hint="default"/>
                <w:lang w:val="en-US" w:eastAsia="zh-CN"/>
              </w:rPr>
              <w:br w:type="textWrapping"/>
            </w:r>
            <w:r>
              <w:rPr>
                <w:rFonts w:hint="default"/>
                <w:lang w:val="en-US" w:eastAsia="zh-CN"/>
              </w:rPr>
              <w:t xml:space="preserve">• </w:t>
            </w:r>
            <w:r>
              <w:rPr>
                <w:rFonts w:hint="eastAsia"/>
                <w:lang w:val="en-US" w:eastAsia="zh-CN"/>
              </w:rPr>
              <w:t>掌握与利用动物工作相关的关键词汇</w:t>
            </w:r>
            <w:r>
              <w:rPr>
                <w:rFonts w:hint="default"/>
                <w:lang w:val="en-US" w:eastAsia="zh-CN"/>
              </w:rPr>
              <w:br w:type="textWrapping"/>
            </w:r>
            <w:r>
              <w:rPr>
                <w:rFonts w:hint="default"/>
                <w:lang w:val="en-US" w:eastAsia="zh-CN"/>
              </w:rPr>
              <w:t xml:space="preserve">• </w:t>
            </w:r>
            <w:r>
              <w:rPr>
                <w:rFonts w:hint="eastAsia"/>
                <w:lang w:val="en-US" w:eastAsia="zh-CN"/>
              </w:rPr>
              <w:t xml:space="preserve">听取并识别关于将动物用于工作的辩论中的主要观点，使用 </w:t>
            </w:r>
            <w:r>
              <w:rPr>
                <w:rFonts w:hint="default"/>
                <w:lang w:val="en-US" w:eastAsia="zh-CN"/>
              </w:rPr>
              <w:t xml:space="preserve">T </w:t>
            </w:r>
            <w:r>
              <w:rPr>
                <w:rFonts w:hint="eastAsia"/>
                <w:lang w:val="en-US" w:eastAsia="zh-CN"/>
              </w:rPr>
              <w:t>图来整理详细笔记</w:t>
            </w:r>
            <w:r>
              <w:rPr>
                <w:rFonts w:hint="default"/>
                <w:lang w:val="en-US" w:eastAsia="zh-CN"/>
              </w:rPr>
              <w:br w:type="textWrapping"/>
            </w:r>
            <w:r>
              <w:rPr>
                <w:rFonts w:hint="default"/>
                <w:lang w:val="en-US" w:eastAsia="zh-CN"/>
              </w:rPr>
              <w:t xml:space="preserve">• </w:t>
            </w:r>
            <w:r>
              <w:rPr>
                <w:rFonts w:hint="eastAsia"/>
                <w:lang w:val="en-US" w:eastAsia="zh-CN"/>
              </w:rPr>
              <w:t>表达对利用动物工作的看法，并优先考虑动物</w:t>
            </w:r>
          </w:p>
        </w:tc>
      </w:tr>
      <w:tr w14:paraId="27D85519">
        <w:trPr>
          <w:trHeight w:val="220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4C2FFC02">
            <w:pPr>
              <w:keepNext w:val="0"/>
              <w:keepLines w:val="0"/>
              <w:suppressLineNumbers w:val="0"/>
              <w:spacing w:before="0" w:beforeAutospacing="0" w:after="0" w:afterAutospacing="0"/>
              <w:ind w:left="0" w:right="0"/>
              <w:rPr>
                <w:rFonts w:hint="default"/>
              </w:rPr>
            </w:pPr>
            <w:r>
              <w:rPr>
                <w:rFonts w:hint="default"/>
                <w:lang w:val="en-US" w:eastAsia="zh-CN"/>
              </w:rPr>
              <w:t>Unlock 3 Unit 1 Animals</w:t>
            </w:r>
            <w:r>
              <w:rPr>
                <w:rFonts w:hint="default"/>
                <w:lang w:val="en-US" w:eastAsia="zh-CN"/>
              </w:rPr>
              <w:br w:type="textWrapping"/>
            </w:r>
            <w:r>
              <w:rPr>
                <w:rFonts w:hint="default"/>
                <w:lang w:val="en-US" w:eastAsia="zh-CN"/>
              </w:rPr>
              <w:t>Listening 2</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0A58A7EC">
            <w:pPr>
              <w:keepNext w:val="0"/>
              <w:keepLines w:val="0"/>
              <w:suppressLineNumbers w:val="0"/>
              <w:spacing w:before="0" w:beforeAutospacing="0" w:after="0" w:afterAutospacing="0"/>
              <w:ind w:left="0" w:right="0"/>
              <w:rPr>
                <w:rFonts w:hint="default"/>
              </w:rPr>
            </w:pPr>
            <w:r>
              <w:rPr>
                <w:rFonts w:hint="default"/>
                <w:lang w:val="en-US" w:eastAsia="zh-CN"/>
              </w:rPr>
              <w:t>精听：关于人类对北极熊的威胁</w:t>
            </w:r>
            <w:r>
              <w:rPr>
                <w:rFonts w:hint="default"/>
                <w:lang w:val="en-US" w:eastAsia="zh-CN"/>
              </w:rPr>
              <w:br w:type="textWrapping"/>
            </w:r>
            <w:r>
              <w:rPr>
                <w:rFonts w:hint="default"/>
                <w:lang w:val="en-US" w:eastAsia="zh-CN"/>
              </w:rPr>
              <w:t>口语技能：使用引导性语句组织观点、用于引入例子的短语、用于描述普遍观点的短语</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6789D0FD">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掌握有关濒危物种的关键词汇</w:t>
            </w:r>
            <w:r>
              <w:rPr>
                <w:rFonts w:hint="default"/>
                <w:lang w:val="en-US" w:eastAsia="zh-CN"/>
              </w:rPr>
              <w:br w:type="textWrapping"/>
            </w:r>
            <w:r>
              <w:rPr>
                <w:rFonts w:hint="default"/>
                <w:lang w:val="en-US" w:eastAsia="zh-CN"/>
              </w:rPr>
              <w:t xml:space="preserve">• </w:t>
            </w:r>
            <w:r>
              <w:rPr>
                <w:rFonts w:hint="eastAsia"/>
                <w:lang w:val="en-US" w:eastAsia="zh-CN"/>
              </w:rPr>
              <w:t xml:space="preserve">利用图片来预测，使用 </w:t>
            </w:r>
            <w:r>
              <w:rPr>
                <w:rFonts w:hint="default"/>
                <w:lang w:val="en-US" w:eastAsia="zh-CN"/>
              </w:rPr>
              <w:t xml:space="preserve">T </w:t>
            </w:r>
            <w:r>
              <w:rPr>
                <w:rFonts w:hint="eastAsia"/>
                <w:lang w:val="en-US" w:eastAsia="zh-CN"/>
              </w:rPr>
              <w:t>图来记录主要观点</w:t>
            </w:r>
            <w:r>
              <w:rPr>
                <w:rFonts w:hint="default"/>
                <w:lang w:val="en-US" w:eastAsia="zh-CN"/>
              </w:rPr>
              <w:br w:type="textWrapping"/>
            </w:r>
            <w:r>
              <w:rPr>
                <w:rFonts w:hint="default"/>
                <w:lang w:val="en-US" w:eastAsia="zh-CN"/>
              </w:rPr>
              <w:t xml:space="preserve">• </w:t>
            </w:r>
            <w:r>
              <w:rPr>
                <w:rFonts w:hint="eastAsia"/>
                <w:lang w:val="en-US" w:eastAsia="zh-CN"/>
              </w:rPr>
              <w:t>将两篇听力的信息综合，在讨论中进行整合</w:t>
            </w:r>
            <w:r>
              <w:rPr>
                <w:rFonts w:hint="default"/>
                <w:lang w:val="en-US" w:eastAsia="zh-CN"/>
              </w:rPr>
              <w:br w:type="textWrapping"/>
            </w:r>
            <w:r>
              <w:rPr>
                <w:rFonts w:hint="default"/>
                <w:lang w:val="en-US" w:eastAsia="zh-CN"/>
              </w:rPr>
              <w:t xml:space="preserve">• </w:t>
            </w:r>
            <w:r>
              <w:rPr>
                <w:rFonts w:hint="eastAsia"/>
                <w:lang w:val="en-US" w:eastAsia="zh-CN"/>
              </w:rPr>
              <w:t>利用表格将笔记整理成演讲提纲，规划针对特定听众的演讲思路</w:t>
            </w:r>
            <w:r>
              <w:rPr>
                <w:rFonts w:hint="default"/>
                <w:lang w:val="en-US" w:eastAsia="zh-CN"/>
              </w:rPr>
              <w:br w:type="textWrapping"/>
            </w:r>
            <w:r>
              <w:rPr>
                <w:rFonts w:hint="default"/>
                <w:lang w:val="en-US" w:eastAsia="zh-CN"/>
              </w:rPr>
              <w:t xml:space="preserve">• </w:t>
            </w:r>
            <w:r>
              <w:rPr>
                <w:rFonts w:hint="eastAsia"/>
                <w:lang w:val="en-US" w:eastAsia="zh-CN"/>
              </w:rPr>
              <w:t>完成以关于濒危物种所面临的人类威胁为主题的演讲</w:t>
            </w:r>
          </w:p>
        </w:tc>
      </w:tr>
      <w:tr w14:paraId="35320E55">
        <w:trPr>
          <w:trHeight w:val="126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4F5BFB09">
            <w:pPr>
              <w:keepNext w:val="0"/>
              <w:keepLines w:val="0"/>
              <w:suppressLineNumbers w:val="0"/>
              <w:spacing w:before="0" w:beforeAutospacing="0" w:after="0" w:afterAutospacing="0"/>
              <w:ind w:left="0" w:right="0"/>
              <w:rPr>
                <w:rFonts w:hint="default"/>
              </w:rPr>
            </w:pPr>
            <w:r>
              <w:rPr>
                <w:rFonts w:hint="default"/>
                <w:lang w:val="en-US" w:eastAsia="zh-CN"/>
              </w:rPr>
              <w:t>Unlock 3 Unit 2 The environment</w:t>
            </w:r>
            <w:r>
              <w:rPr>
                <w:rFonts w:hint="default"/>
                <w:lang w:val="en-US" w:eastAsia="zh-CN"/>
              </w:rPr>
              <w:br w:type="textWrapping"/>
            </w:r>
            <w:r>
              <w:rPr>
                <w:rFonts w:hint="default"/>
                <w:lang w:val="en-US" w:eastAsia="zh-CN"/>
              </w:rPr>
              <w:t>Reading 1</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28A56ADB">
            <w:pPr>
              <w:keepNext w:val="0"/>
              <w:keepLines w:val="0"/>
              <w:suppressLineNumbers w:val="0"/>
              <w:spacing w:before="0" w:beforeAutospacing="0" w:after="0" w:afterAutospacing="0"/>
              <w:ind w:left="0" w:right="0"/>
              <w:rPr>
                <w:rFonts w:hint="default"/>
              </w:rPr>
            </w:pPr>
            <w:r>
              <w:rPr>
                <w:rFonts w:hint="default"/>
                <w:lang w:val="en-US" w:eastAsia="zh-CN"/>
              </w:rPr>
              <w:t>视频：科罗拉多河、大峡谷、约塞米蒂</w:t>
            </w:r>
            <w:r>
              <w:rPr>
                <w:rFonts w:hint="default"/>
                <w:lang w:val="en-US" w:eastAsia="zh-CN"/>
              </w:rPr>
              <w:br w:type="textWrapping"/>
            </w:r>
            <w:r>
              <w:rPr>
                <w:rFonts w:hint="default"/>
                <w:lang w:val="en-US" w:eastAsia="zh-CN"/>
              </w:rPr>
              <w:t>精读：我们变化的星球</w:t>
            </w:r>
            <w:r>
              <w:rPr>
                <w:rFonts w:hint="default"/>
                <w:lang w:val="en-US" w:eastAsia="zh-CN"/>
              </w:rPr>
              <w:br w:type="textWrapping"/>
            </w:r>
            <w:r>
              <w:rPr>
                <w:rFonts w:hint="default"/>
                <w:lang w:val="en-US" w:eastAsia="zh-CN"/>
              </w:rPr>
              <w:t>词汇：学术词汇</w:t>
            </w:r>
            <w:r>
              <w:rPr>
                <w:rFonts w:hint="default"/>
                <w:lang w:val="en-US" w:eastAsia="zh-CN"/>
              </w:rPr>
              <w:br w:type="textWrapping"/>
            </w:r>
            <w:r>
              <w:rPr>
                <w:rFonts w:hint="default"/>
                <w:lang w:val="en-US" w:eastAsia="zh-CN"/>
              </w:rPr>
              <w:t>词汇：环境搭配</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00238EA8">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掌握环境保护的关键词汇</w:t>
            </w:r>
            <w:r>
              <w:rPr>
                <w:rFonts w:hint="default"/>
                <w:lang w:val="en-US" w:eastAsia="zh-CN"/>
              </w:rPr>
              <w:br w:type="textWrapping"/>
            </w:r>
            <w:r>
              <w:rPr>
                <w:rFonts w:hint="default"/>
                <w:lang w:val="en-US" w:eastAsia="zh-CN"/>
              </w:rPr>
              <w:t xml:space="preserve">• </w:t>
            </w:r>
            <w:r>
              <w:rPr>
                <w:rFonts w:hint="eastAsia"/>
                <w:lang w:val="en-US" w:eastAsia="zh-CN"/>
              </w:rPr>
              <w:t>阅读并分析一篇关于气候变化的文章，识别细节和支持性内容</w:t>
            </w:r>
            <w:r>
              <w:rPr>
                <w:rFonts w:hint="default"/>
                <w:lang w:val="en-US" w:eastAsia="zh-CN"/>
              </w:rPr>
              <w:br w:type="textWrapping"/>
            </w:r>
            <w:r>
              <w:rPr>
                <w:rFonts w:hint="default"/>
                <w:lang w:val="en-US" w:eastAsia="zh-CN"/>
              </w:rPr>
              <w:t xml:space="preserve">• </w:t>
            </w:r>
            <w:r>
              <w:rPr>
                <w:rFonts w:hint="eastAsia"/>
                <w:lang w:val="en-US" w:eastAsia="zh-CN"/>
              </w:rPr>
              <w:t>解释环境变化和可再生能源的利弊。</w:t>
            </w:r>
          </w:p>
        </w:tc>
      </w:tr>
      <w:tr w14:paraId="6FB6231D">
        <w:trPr>
          <w:trHeight w:val="220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38987FE1">
            <w:pPr>
              <w:keepNext w:val="0"/>
              <w:keepLines w:val="0"/>
              <w:suppressLineNumbers w:val="0"/>
              <w:spacing w:before="0" w:beforeAutospacing="0" w:after="0" w:afterAutospacing="0"/>
              <w:ind w:left="0" w:right="0"/>
              <w:rPr>
                <w:rFonts w:hint="default"/>
              </w:rPr>
            </w:pPr>
            <w:r>
              <w:rPr>
                <w:rFonts w:hint="default"/>
                <w:lang w:val="en-US" w:eastAsia="zh-CN"/>
              </w:rPr>
              <w:t>Unlock 3 Unit 2 The environment</w:t>
            </w:r>
            <w:r>
              <w:rPr>
                <w:rFonts w:hint="default"/>
                <w:lang w:val="en-US" w:eastAsia="zh-CN"/>
              </w:rPr>
              <w:br w:type="textWrapping"/>
            </w:r>
            <w:r>
              <w:rPr>
                <w:rFonts w:hint="default"/>
                <w:lang w:val="en-US" w:eastAsia="zh-CN"/>
              </w:rPr>
              <w:t>Reading 2</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7D8859BC">
            <w:pPr>
              <w:keepNext w:val="0"/>
              <w:keepLines w:val="0"/>
              <w:suppressLineNumbers w:val="0"/>
              <w:spacing w:before="0" w:beforeAutospacing="0" w:after="0" w:afterAutospacing="0"/>
              <w:ind w:left="0" w:right="0"/>
              <w:rPr>
                <w:rFonts w:hint="default"/>
              </w:rPr>
            </w:pPr>
            <w:r>
              <w:rPr>
                <w:rFonts w:hint="default"/>
                <w:lang w:val="en-US" w:eastAsia="zh-CN"/>
              </w:rPr>
              <w:t>精读：森林砍伐的因果</w:t>
            </w:r>
            <w:r>
              <w:rPr>
                <w:rFonts w:hint="default"/>
                <w:lang w:val="en-US" w:eastAsia="zh-CN"/>
              </w:rPr>
              <w:br w:type="textWrapping"/>
            </w:r>
            <w:r>
              <w:rPr>
                <w:rFonts w:hint="default"/>
                <w:lang w:val="en-US" w:eastAsia="zh-CN"/>
              </w:rPr>
              <w:t>语言发展：学术词汇、“环境”词组</w:t>
            </w:r>
            <w:r>
              <w:rPr>
                <w:rFonts w:hint="default"/>
                <w:lang w:val="en-US" w:eastAsia="zh-CN"/>
              </w:rPr>
              <w:br w:type="textWrapping"/>
            </w:r>
            <w:r>
              <w:rPr>
                <w:rFonts w:hint="default"/>
                <w:lang w:val="en-US" w:eastAsia="zh-CN"/>
              </w:rPr>
              <w:t>批判性思维：分析“原因”和“结果”</w:t>
            </w:r>
            <w:r>
              <w:rPr>
                <w:rFonts w:hint="default"/>
                <w:lang w:val="en-US" w:eastAsia="zh-CN"/>
              </w:rPr>
              <w:br w:type="textWrapping"/>
            </w:r>
            <w:r>
              <w:rPr>
                <w:rFonts w:hint="default"/>
                <w:lang w:val="en-US" w:eastAsia="zh-CN"/>
              </w:rPr>
              <w:t>写作语法：因果动词</w:t>
            </w:r>
            <w:r>
              <w:rPr>
                <w:rFonts w:hint="default"/>
                <w:lang w:val="en-US" w:eastAsia="zh-CN"/>
              </w:rPr>
              <w:br w:type="textWrapping"/>
            </w:r>
            <w:r>
              <w:rPr>
                <w:rFonts w:hint="default"/>
                <w:lang w:val="en-US" w:eastAsia="zh-CN"/>
              </w:rPr>
              <w:t>学术写作技能：理解段落统一性 + 撰写支持句和细节 + 举例</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4F656EB9">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掌握与森林砍伐相关的关键词汇</w:t>
            </w:r>
            <w:r>
              <w:rPr>
                <w:rFonts w:hint="default"/>
                <w:lang w:val="en-US" w:eastAsia="zh-CN"/>
              </w:rPr>
              <w:br w:type="textWrapping"/>
            </w:r>
            <w:r>
              <w:rPr>
                <w:rFonts w:hint="default"/>
                <w:lang w:val="en-US" w:eastAsia="zh-CN"/>
              </w:rPr>
              <w:t xml:space="preserve">• </w:t>
            </w:r>
            <w:r>
              <w:rPr>
                <w:rFonts w:hint="eastAsia"/>
                <w:lang w:val="en-US" w:eastAsia="zh-CN"/>
              </w:rPr>
              <w:t>阅读并完成一篇关于森林砍伐的论文的摘要，理解细节，并根据文章内容推断出某些词语的含义</w:t>
            </w:r>
            <w:r>
              <w:rPr>
                <w:rFonts w:hint="default"/>
                <w:lang w:val="en-US" w:eastAsia="zh-CN"/>
              </w:rPr>
              <w:br w:type="textWrapping"/>
            </w:r>
            <w:r>
              <w:rPr>
                <w:rFonts w:hint="default"/>
                <w:lang w:val="en-US" w:eastAsia="zh-CN"/>
              </w:rPr>
              <w:t xml:space="preserve">• </w:t>
            </w:r>
            <w:r>
              <w:rPr>
                <w:rFonts w:hint="eastAsia"/>
                <w:lang w:val="en-US" w:eastAsia="zh-CN"/>
              </w:rPr>
              <w:t>在涉及环境问题的句子中使用学术领域的同义词</w:t>
            </w:r>
            <w:r>
              <w:rPr>
                <w:rFonts w:hint="default"/>
                <w:lang w:val="en-US" w:eastAsia="zh-CN"/>
              </w:rPr>
              <w:br w:type="textWrapping"/>
            </w:r>
            <w:r>
              <w:rPr>
                <w:rFonts w:hint="default"/>
                <w:lang w:val="en-US" w:eastAsia="zh-CN"/>
              </w:rPr>
              <w:t xml:space="preserve">• </w:t>
            </w:r>
            <w:r>
              <w:rPr>
                <w:rFonts w:hint="eastAsia"/>
                <w:lang w:val="en-US" w:eastAsia="zh-CN"/>
              </w:rPr>
              <w:t>撰写两段论述内容，分别阐述导致气候变化的人为原因以及气候变化将对地球产生的影响</w:t>
            </w:r>
          </w:p>
        </w:tc>
      </w:tr>
      <w:tr w14:paraId="031825DC">
        <w:trPr>
          <w:trHeight w:val="220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2FD39FA1">
            <w:pPr>
              <w:keepNext w:val="0"/>
              <w:keepLines w:val="0"/>
              <w:suppressLineNumbers w:val="0"/>
              <w:spacing w:before="0" w:beforeAutospacing="0" w:after="0" w:afterAutospacing="0"/>
              <w:ind w:left="0" w:right="0"/>
              <w:rPr>
                <w:rFonts w:hint="default"/>
              </w:rPr>
            </w:pPr>
            <w:r>
              <w:rPr>
                <w:rFonts w:hint="default"/>
                <w:lang w:val="en-US" w:eastAsia="zh-CN"/>
              </w:rPr>
              <w:t>Unlock 3 Unit 2 The environment</w:t>
            </w:r>
            <w:r>
              <w:rPr>
                <w:rFonts w:hint="default"/>
                <w:lang w:val="en-US" w:eastAsia="zh-CN"/>
              </w:rPr>
              <w:br w:type="textWrapping"/>
            </w:r>
            <w:r>
              <w:rPr>
                <w:rFonts w:hint="default"/>
                <w:lang w:val="en-US" w:eastAsia="zh-CN"/>
              </w:rPr>
              <w:t>Listening 1</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5E45BE16">
            <w:pPr>
              <w:keepNext w:val="0"/>
              <w:keepLines w:val="0"/>
              <w:suppressLineNumbers w:val="0"/>
              <w:spacing w:before="0" w:beforeAutospacing="0" w:after="0" w:afterAutospacing="0"/>
              <w:ind w:left="0" w:right="0"/>
              <w:rPr>
                <w:rFonts w:hint="default"/>
              </w:rPr>
            </w:pPr>
            <w:r>
              <w:rPr>
                <w:rFonts w:hint="default"/>
                <w:lang w:val="en-US" w:eastAsia="zh-CN"/>
              </w:rPr>
              <w:t>视频：海上风力发电场</w:t>
            </w:r>
            <w:r>
              <w:rPr>
                <w:rFonts w:hint="default"/>
                <w:lang w:val="en-US" w:eastAsia="zh-CN"/>
              </w:rPr>
              <w:br w:type="textWrapping"/>
            </w:r>
            <w:r>
              <w:rPr>
                <w:rFonts w:hint="default"/>
                <w:lang w:val="en-US" w:eastAsia="zh-CN"/>
              </w:rPr>
              <w:t>精听：关于水培农业的讲座</w:t>
            </w:r>
            <w:r>
              <w:rPr>
                <w:rFonts w:hint="default"/>
                <w:lang w:val="en-US" w:eastAsia="zh-CN"/>
              </w:rPr>
              <w:br w:type="textWrapping"/>
            </w:r>
            <w:r>
              <w:rPr>
                <w:rFonts w:hint="default"/>
                <w:lang w:val="en-US" w:eastAsia="zh-CN"/>
              </w:rPr>
              <w:t>听力技能：倾听解释 + 倾听反驳论点</w:t>
            </w:r>
            <w:r>
              <w:rPr>
                <w:rFonts w:hint="default"/>
                <w:lang w:val="en-US" w:eastAsia="zh-CN"/>
              </w:rPr>
              <w:br w:type="textWrapping"/>
            </w:r>
            <w:r>
              <w:rPr>
                <w:rFonts w:hint="default"/>
                <w:lang w:val="en-US" w:eastAsia="zh-CN"/>
              </w:rPr>
              <w:t>词汇：否定前缀</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0CAF243B">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掌握环境保护的关键词汇</w:t>
            </w:r>
            <w:r>
              <w:rPr>
                <w:rFonts w:hint="default"/>
                <w:lang w:val="en-US" w:eastAsia="zh-CN"/>
              </w:rPr>
              <w:br w:type="textWrapping"/>
            </w:r>
            <w:r>
              <w:rPr>
                <w:rFonts w:hint="default"/>
                <w:lang w:val="en-US" w:eastAsia="zh-CN"/>
              </w:rPr>
              <w:t xml:space="preserve">• </w:t>
            </w:r>
            <w:r>
              <w:rPr>
                <w:rFonts w:hint="eastAsia"/>
                <w:lang w:val="en-US" w:eastAsia="zh-CN"/>
              </w:rPr>
              <w:t>掌握通过视觉元素来确定主题和细节的能力，在关于水培农业的讲座中识别主要观点和细节</w:t>
            </w:r>
            <w:r>
              <w:rPr>
                <w:rFonts w:hint="default"/>
                <w:lang w:val="en-US" w:eastAsia="zh-CN"/>
              </w:rPr>
              <w:br w:type="textWrapping"/>
            </w:r>
            <w:r>
              <w:rPr>
                <w:rFonts w:hint="default"/>
                <w:lang w:val="en-US" w:eastAsia="zh-CN"/>
              </w:rPr>
              <w:t xml:space="preserve">• </w:t>
            </w:r>
            <w:r>
              <w:rPr>
                <w:rFonts w:hint="eastAsia"/>
                <w:lang w:val="en-US" w:eastAsia="zh-CN"/>
              </w:rPr>
              <w:t>听取并理解不同类型解释的语言指示</w:t>
            </w:r>
            <w:r>
              <w:rPr>
                <w:rFonts w:hint="default"/>
                <w:lang w:val="en-US" w:eastAsia="zh-CN"/>
              </w:rPr>
              <w:br w:type="textWrapping"/>
            </w:r>
            <w:r>
              <w:rPr>
                <w:rFonts w:hint="default"/>
                <w:lang w:val="en-US" w:eastAsia="zh-CN"/>
              </w:rPr>
              <w:t xml:space="preserve">• </w:t>
            </w:r>
            <w:r>
              <w:rPr>
                <w:rFonts w:hint="eastAsia"/>
                <w:lang w:val="en-US" w:eastAsia="zh-CN"/>
              </w:rPr>
              <w:t>学习否定前缀，为单词添加正确的否定前缀</w:t>
            </w:r>
            <w:r>
              <w:rPr>
                <w:rFonts w:hint="default"/>
                <w:lang w:val="en-US" w:eastAsia="zh-CN"/>
              </w:rPr>
              <w:br w:type="textWrapping"/>
            </w:r>
            <w:r>
              <w:rPr>
                <w:rFonts w:hint="default"/>
                <w:lang w:val="en-US" w:eastAsia="zh-CN"/>
              </w:rPr>
              <w:t xml:space="preserve">• </w:t>
            </w:r>
            <w:r>
              <w:rPr>
                <w:rFonts w:hint="eastAsia"/>
                <w:lang w:val="en-US" w:eastAsia="zh-CN"/>
              </w:rPr>
              <w:t>使用情态动词来表达对环境问题未来不同程度的确定性</w:t>
            </w:r>
          </w:p>
        </w:tc>
      </w:tr>
      <w:tr w14:paraId="1BC62E06">
        <w:trPr>
          <w:trHeight w:val="250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0AE8D8ED">
            <w:pPr>
              <w:keepNext w:val="0"/>
              <w:keepLines w:val="0"/>
              <w:suppressLineNumbers w:val="0"/>
              <w:spacing w:before="0" w:beforeAutospacing="0" w:after="0" w:afterAutospacing="0"/>
              <w:ind w:left="0" w:right="0"/>
              <w:rPr>
                <w:rFonts w:hint="default"/>
              </w:rPr>
            </w:pPr>
            <w:r>
              <w:rPr>
                <w:rFonts w:hint="default"/>
                <w:lang w:val="en-US" w:eastAsia="zh-CN"/>
              </w:rPr>
              <w:t>Unlock 3 Unit 2 The environment</w:t>
            </w:r>
            <w:r>
              <w:rPr>
                <w:rFonts w:hint="default"/>
                <w:lang w:val="en-US" w:eastAsia="zh-CN"/>
              </w:rPr>
              <w:br w:type="textWrapping"/>
            </w:r>
            <w:r>
              <w:rPr>
                <w:rFonts w:hint="default"/>
                <w:lang w:val="en-US" w:eastAsia="zh-CN"/>
              </w:rPr>
              <w:t>Listening 2</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076F87C9">
            <w:pPr>
              <w:keepNext w:val="0"/>
              <w:keepLines w:val="0"/>
              <w:suppressLineNumbers w:val="0"/>
              <w:spacing w:before="0" w:beforeAutospacing="0" w:after="0" w:afterAutospacing="0"/>
              <w:ind w:left="0" w:right="0"/>
              <w:rPr>
                <w:rFonts w:hint="default"/>
              </w:rPr>
            </w:pPr>
            <w:r>
              <w:rPr>
                <w:rFonts w:hint="default"/>
                <w:lang w:val="en-US" w:eastAsia="zh-CN"/>
              </w:rPr>
              <w:t>精听：关于核能的辩论</w:t>
            </w:r>
            <w:r>
              <w:rPr>
                <w:rFonts w:hint="default"/>
                <w:lang w:val="en-US" w:eastAsia="zh-CN"/>
              </w:rPr>
              <w:br w:type="textWrapping"/>
            </w:r>
            <w:r>
              <w:rPr>
                <w:rFonts w:hint="default"/>
                <w:lang w:val="en-US" w:eastAsia="zh-CN"/>
              </w:rPr>
              <w:t>语法：表示未来可能性的情态动词</w:t>
            </w:r>
            <w:r>
              <w:rPr>
                <w:rFonts w:hint="default"/>
                <w:lang w:val="en-US" w:eastAsia="zh-CN"/>
              </w:rPr>
              <w:br w:type="textWrapping"/>
            </w:r>
            <w:r>
              <w:rPr>
                <w:rFonts w:hint="default"/>
                <w:lang w:val="en-US" w:eastAsia="zh-CN"/>
              </w:rPr>
              <w:t>用过渡词和短语连接观点</w:t>
            </w:r>
            <w:r>
              <w:rPr>
                <w:rFonts w:hint="default"/>
                <w:lang w:val="en-US" w:eastAsia="zh-CN"/>
              </w:rPr>
              <w:br w:type="textWrapping"/>
            </w:r>
            <w:r>
              <w:rPr>
                <w:rFonts w:hint="default"/>
                <w:lang w:val="en-US" w:eastAsia="zh-CN"/>
              </w:rPr>
              <w:t>谈论优缺点</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31AF0B14">
            <w:pPr>
              <w:keepNext w:val="0"/>
              <w:keepLines w:val="0"/>
              <w:suppressLineNumbers w:val="0"/>
              <w:spacing w:before="0" w:beforeAutospacing="0" w:after="0" w:afterAutospacing="0"/>
              <w:ind w:left="0" w:right="0"/>
              <w:rPr>
                <w:rFonts w:hint="default"/>
              </w:rPr>
            </w:pPr>
            <w:r>
              <w:rPr>
                <w:rFonts w:hint="default"/>
                <w:lang w:val="en-US" w:eastAsia="zh-CN"/>
              </w:rPr>
              <w:t>• 掌握有关能源来源的关键词汇</w:t>
            </w:r>
            <w:r>
              <w:rPr>
                <w:rFonts w:hint="default"/>
                <w:lang w:val="en-US" w:eastAsia="zh-CN"/>
              </w:rPr>
              <w:br w:type="textWrapping"/>
            </w:r>
            <w:r>
              <w:rPr>
                <w:rFonts w:hint="default"/>
                <w:lang w:val="en-US" w:eastAsia="zh-CN"/>
              </w:rPr>
              <w:t>• 记录发言者对核能问题的看法及其给出的理由，识别细节和反驳观点</w:t>
            </w:r>
            <w:r>
              <w:rPr>
                <w:rFonts w:hint="default"/>
                <w:lang w:val="en-US" w:eastAsia="zh-CN"/>
              </w:rPr>
              <w:br w:type="textWrapping"/>
            </w:r>
            <w:r>
              <w:rPr>
                <w:rFonts w:hint="default"/>
                <w:lang w:val="en-US" w:eastAsia="zh-CN"/>
              </w:rPr>
              <w:t>• 将关于演讲者论点及反驳论点的笔记整理成表格形式，通过在表格中列出某个问题的利弊来评估自己的立场</w:t>
            </w:r>
            <w:r>
              <w:rPr>
                <w:rFonts w:hint="default"/>
                <w:lang w:val="en-US" w:eastAsia="zh-CN"/>
              </w:rPr>
              <w:br w:type="textWrapping"/>
            </w:r>
            <w:r>
              <w:rPr>
                <w:rFonts w:hint="default"/>
                <w:lang w:val="en-US" w:eastAsia="zh-CN"/>
              </w:rPr>
              <w:t>• 选择恰当的语言来阐述论点和反驳论点，参与关于是否在某城镇附近建设风力发电场的小组讨论</w:t>
            </w:r>
          </w:p>
        </w:tc>
      </w:tr>
      <w:tr w14:paraId="2755CC0F">
        <w:trPr>
          <w:trHeight w:val="188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3E4143DF">
            <w:pPr>
              <w:keepNext w:val="0"/>
              <w:keepLines w:val="0"/>
              <w:suppressLineNumbers w:val="0"/>
              <w:spacing w:before="0" w:beforeAutospacing="0" w:after="0" w:afterAutospacing="0"/>
              <w:ind w:left="0" w:right="0"/>
              <w:rPr>
                <w:rFonts w:hint="default"/>
              </w:rPr>
            </w:pPr>
            <w:r>
              <w:rPr>
                <w:rFonts w:hint="default"/>
                <w:lang w:val="en-US" w:eastAsia="zh-CN"/>
              </w:rPr>
              <w:t>Unlock 3 Unit 3 Transport</w:t>
            </w:r>
            <w:r>
              <w:rPr>
                <w:rFonts w:hint="default"/>
                <w:lang w:val="en-US" w:eastAsia="zh-CN"/>
              </w:rPr>
              <w:br w:type="textWrapping"/>
            </w:r>
            <w:r>
              <w:rPr>
                <w:rFonts w:hint="default"/>
                <w:lang w:val="en-US" w:eastAsia="zh-CN"/>
              </w:rPr>
              <w:t>Reading 1</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49D7E325">
            <w:pPr>
              <w:keepNext w:val="0"/>
              <w:keepLines w:val="0"/>
              <w:suppressLineNumbers w:val="0"/>
              <w:spacing w:before="0" w:beforeAutospacing="0" w:after="0" w:afterAutospacing="0"/>
              <w:ind w:left="0" w:right="0"/>
              <w:rPr>
                <w:rFonts w:hint="default"/>
              </w:rPr>
            </w:pPr>
            <w:r>
              <w:rPr>
                <w:rFonts w:hint="default"/>
                <w:lang w:val="en-US" w:eastAsia="zh-CN"/>
              </w:rPr>
              <w:t>视频：大型喷气式客机</w:t>
            </w:r>
            <w:r>
              <w:rPr>
                <w:rFonts w:hint="default"/>
                <w:lang w:val="en-US" w:eastAsia="zh-CN"/>
              </w:rPr>
              <w:br w:type="textWrapping"/>
            </w:r>
            <w:r>
              <w:rPr>
                <w:rFonts w:hint="default"/>
                <w:lang w:val="en-US" w:eastAsia="zh-CN"/>
              </w:rPr>
              <w:t>精读：未来的马斯达尔城</w:t>
            </w:r>
            <w:r>
              <w:rPr>
                <w:rFonts w:hint="default"/>
                <w:lang w:val="en-US" w:eastAsia="zh-CN"/>
              </w:rPr>
              <w:br w:type="textWrapping"/>
            </w:r>
            <w:r>
              <w:rPr>
                <w:rFonts w:hint="default"/>
                <w:lang w:val="en-US" w:eastAsia="zh-CN"/>
              </w:rPr>
              <w:t>语言发展：词组搭配（交通）、动词同义词</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1F4547E7">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掌握城市交通相关词汇</w:t>
            </w:r>
            <w:r>
              <w:rPr>
                <w:rFonts w:hint="default"/>
                <w:lang w:val="en-US" w:eastAsia="zh-CN"/>
              </w:rPr>
              <w:br w:type="textWrapping"/>
            </w:r>
            <w:r>
              <w:rPr>
                <w:rFonts w:hint="default"/>
                <w:lang w:val="en-US" w:eastAsia="zh-CN"/>
              </w:rPr>
              <w:t xml:space="preserve">• </w:t>
            </w:r>
            <w:r>
              <w:rPr>
                <w:rFonts w:hint="eastAsia"/>
                <w:lang w:val="en-US" w:eastAsia="zh-CN"/>
              </w:rPr>
              <w:t>分析不同交通方式的优缺点</w:t>
            </w:r>
            <w:r>
              <w:rPr>
                <w:rFonts w:hint="default"/>
                <w:lang w:val="en-US" w:eastAsia="zh-CN"/>
              </w:rPr>
              <w:br w:type="textWrapping"/>
            </w:r>
            <w:r>
              <w:rPr>
                <w:rFonts w:hint="default"/>
                <w:lang w:val="en-US" w:eastAsia="zh-CN"/>
              </w:rPr>
              <w:t xml:space="preserve">• </w:t>
            </w:r>
            <w:r>
              <w:rPr>
                <w:rFonts w:hint="eastAsia"/>
                <w:lang w:val="en-US" w:eastAsia="zh-CN"/>
              </w:rPr>
              <w:t>阅读并理解有关阿联酋马斯达尔城的新闻文章中的主要观点</w:t>
            </w:r>
            <w:r>
              <w:rPr>
                <w:rFonts w:hint="default"/>
                <w:lang w:val="en-US" w:eastAsia="zh-CN"/>
              </w:rPr>
              <w:br w:type="textWrapping"/>
            </w:r>
            <w:r>
              <w:rPr>
                <w:rFonts w:hint="default"/>
                <w:lang w:val="en-US" w:eastAsia="zh-CN"/>
              </w:rPr>
              <w:t xml:space="preserve">• </w:t>
            </w:r>
            <w:r>
              <w:rPr>
                <w:rFonts w:hint="eastAsia"/>
                <w:lang w:val="en-US" w:eastAsia="zh-CN"/>
              </w:rPr>
              <w:t>解释并论证对于马斯达尔城的生活以及其现代化交通系统的看法</w:t>
            </w:r>
          </w:p>
        </w:tc>
      </w:tr>
      <w:tr w14:paraId="7ED27670">
        <w:trPr>
          <w:trHeight w:val="220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2D67BA8E">
            <w:pPr>
              <w:keepNext w:val="0"/>
              <w:keepLines w:val="0"/>
              <w:suppressLineNumbers w:val="0"/>
              <w:spacing w:before="0" w:beforeAutospacing="0" w:after="0" w:afterAutospacing="0"/>
              <w:ind w:left="0" w:right="0"/>
              <w:rPr>
                <w:rFonts w:hint="default"/>
              </w:rPr>
            </w:pPr>
            <w:r>
              <w:rPr>
                <w:rFonts w:hint="default"/>
                <w:lang w:val="en-US" w:eastAsia="zh-CN"/>
              </w:rPr>
              <w:t>Unlock 3 Unit 3 Transport</w:t>
            </w:r>
            <w:r>
              <w:rPr>
                <w:rFonts w:hint="default"/>
                <w:lang w:val="en-US" w:eastAsia="zh-CN"/>
              </w:rPr>
              <w:br w:type="textWrapping"/>
            </w:r>
            <w:r>
              <w:rPr>
                <w:rFonts w:hint="default"/>
                <w:lang w:val="en-US" w:eastAsia="zh-CN"/>
              </w:rPr>
              <w:t>Reading 2</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17315841">
            <w:pPr>
              <w:keepNext w:val="0"/>
              <w:keepLines w:val="0"/>
              <w:suppressLineNumbers w:val="0"/>
              <w:spacing w:before="0" w:beforeAutospacing="0" w:after="0" w:afterAutospacing="0"/>
              <w:ind w:left="0" w:right="0"/>
              <w:rPr>
                <w:rFonts w:hint="default"/>
              </w:rPr>
            </w:pPr>
            <w:r>
              <w:rPr>
                <w:rFonts w:hint="default"/>
                <w:lang w:val="en-US" w:eastAsia="zh-CN"/>
              </w:rPr>
              <w:t>精读：关于交通拥堵的文章</w:t>
            </w:r>
            <w:r>
              <w:rPr>
                <w:rFonts w:hint="default"/>
                <w:lang w:val="en-US" w:eastAsia="zh-CN"/>
              </w:rPr>
              <w:br w:type="textWrapping"/>
            </w:r>
            <w:r>
              <w:rPr>
                <w:rFonts w:hint="default"/>
                <w:lang w:val="en-US" w:eastAsia="zh-CN"/>
              </w:rPr>
              <w:t>写作语法：第一条件句</w:t>
            </w:r>
            <w:r>
              <w:rPr>
                <w:rFonts w:hint="default"/>
                <w:lang w:val="en-US" w:eastAsia="zh-CN"/>
              </w:rPr>
              <w:br w:type="textWrapping"/>
            </w:r>
            <w:r>
              <w:rPr>
                <w:rFonts w:hint="default"/>
                <w:lang w:val="en-US" w:eastAsia="zh-CN"/>
              </w:rPr>
              <w:t>学术写作技能：提出建议、结论句</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33E8DE53">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掌握城市出行相关词汇</w:t>
            </w:r>
            <w:r>
              <w:rPr>
                <w:rFonts w:hint="default"/>
                <w:lang w:val="en-US" w:eastAsia="zh-CN"/>
              </w:rPr>
              <w:br w:type="textWrapping"/>
            </w:r>
            <w:r>
              <w:rPr>
                <w:rFonts w:hint="default"/>
                <w:lang w:val="en-US" w:eastAsia="zh-CN"/>
              </w:rPr>
              <w:t xml:space="preserve">• </w:t>
            </w:r>
            <w:r>
              <w:rPr>
                <w:rFonts w:hint="eastAsia"/>
                <w:lang w:val="en-US" w:eastAsia="zh-CN"/>
              </w:rPr>
              <w:t>阅读一篇关于交通拥堵的文章，并完成表格，分析如何解决交通拥堵问题</w:t>
            </w:r>
            <w:r>
              <w:rPr>
                <w:rFonts w:hint="default"/>
                <w:lang w:val="en-US" w:eastAsia="zh-CN"/>
              </w:rPr>
              <w:br w:type="textWrapping"/>
            </w:r>
            <w:r>
              <w:rPr>
                <w:rFonts w:hint="default"/>
                <w:lang w:val="en-US" w:eastAsia="zh-CN"/>
              </w:rPr>
              <w:t xml:space="preserve">• </w:t>
            </w:r>
            <w:r>
              <w:rPr>
                <w:rFonts w:hint="eastAsia"/>
                <w:lang w:val="en-US" w:eastAsia="zh-CN"/>
              </w:rPr>
              <w:t>结合关于阿联酋马萨达城的新闻报道和关于交通拥堵的文章，对相关信息进行综合整理</w:t>
            </w:r>
            <w:r>
              <w:rPr>
                <w:rFonts w:hint="default"/>
                <w:lang w:val="en-US" w:eastAsia="zh-CN"/>
              </w:rPr>
              <w:br w:type="textWrapping"/>
            </w:r>
            <w:r>
              <w:rPr>
                <w:rFonts w:hint="default"/>
                <w:lang w:val="en-US" w:eastAsia="zh-CN"/>
              </w:rPr>
              <w:t xml:space="preserve">• </w:t>
            </w:r>
            <w:r>
              <w:rPr>
                <w:rFonts w:hint="eastAsia"/>
                <w:lang w:val="en-US" w:eastAsia="zh-CN"/>
              </w:rPr>
              <w:t>完成一篇关于如何解决城市交通拥堵问题的文章</w:t>
            </w:r>
          </w:p>
        </w:tc>
      </w:tr>
      <w:tr w14:paraId="25A1D3A8">
        <w:trPr>
          <w:trHeight w:val="250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732F2F9E">
            <w:pPr>
              <w:keepNext w:val="0"/>
              <w:keepLines w:val="0"/>
              <w:suppressLineNumbers w:val="0"/>
              <w:spacing w:before="0" w:beforeAutospacing="0" w:after="0" w:afterAutospacing="0"/>
              <w:ind w:left="0" w:right="0"/>
              <w:rPr>
                <w:rFonts w:hint="default"/>
              </w:rPr>
            </w:pPr>
            <w:r>
              <w:rPr>
                <w:rFonts w:hint="default"/>
                <w:lang w:val="en-US" w:eastAsia="zh-CN"/>
              </w:rPr>
              <w:t>Unlock 3 Unit 3 Transport</w:t>
            </w:r>
            <w:r>
              <w:rPr>
                <w:rFonts w:hint="default"/>
                <w:lang w:val="en-US" w:eastAsia="zh-CN"/>
              </w:rPr>
              <w:br w:type="textWrapping"/>
            </w:r>
            <w:r>
              <w:rPr>
                <w:rFonts w:hint="default"/>
                <w:lang w:val="en-US" w:eastAsia="zh-CN"/>
              </w:rPr>
              <w:t>Listening 1</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628E59AF">
            <w:pPr>
              <w:keepNext w:val="0"/>
              <w:keepLines w:val="0"/>
              <w:suppressLineNumbers w:val="0"/>
              <w:spacing w:before="0" w:beforeAutospacing="0" w:after="0" w:afterAutospacing="0"/>
              <w:ind w:left="0" w:right="0"/>
              <w:rPr>
                <w:rFonts w:hint="default"/>
              </w:rPr>
            </w:pPr>
            <w:r>
              <w:rPr>
                <w:rFonts w:hint="eastAsia"/>
                <w:lang w:val="en-US" w:eastAsia="zh-CN"/>
              </w:rPr>
              <w:t>视频：航空旅行</w:t>
            </w:r>
            <w:r>
              <w:rPr>
                <w:rFonts w:hint="default"/>
                <w:lang w:val="en-US" w:eastAsia="zh-CN"/>
              </w:rPr>
              <w:br w:type="textWrapping"/>
            </w:r>
            <w:r>
              <w:rPr>
                <w:rFonts w:hint="eastAsia"/>
                <w:lang w:val="en-US" w:eastAsia="zh-CN"/>
              </w:rPr>
              <w:t>精听：关于飞行恐惧的广播节目</w:t>
            </w:r>
            <w:r>
              <w:rPr>
                <w:rFonts w:hint="default"/>
                <w:lang w:val="en-US" w:eastAsia="zh-CN"/>
              </w:rPr>
              <w:br w:type="textWrapping"/>
            </w:r>
            <w:r>
              <w:rPr>
                <w:rFonts w:hint="eastAsia"/>
                <w:lang w:val="en-US" w:eastAsia="zh-CN"/>
              </w:rPr>
              <w:t>泛读听力</w:t>
            </w:r>
            <w:r>
              <w:rPr>
                <w:rFonts w:hint="default"/>
                <w:lang w:val="en-US" w:eastAsia="zh-CN"/>
              </w:rPr>
              <w:br w:type="textWrapping"/>
            </w:r>
            <w:r>
              <w:rPr>
                <w:rFonts w:hint="eastAsia"/>
                <w:lang w:val="en-US" w:eastAsia="zh-CN"/>
              </w:rPr>
              <w:t>词汇：谈论问题与解决方案</w:t>
            </w:r>
            <w:r>
              <w:rPr>
                <w:rFonts w:hint="default"/>
                <w:lang w:val="en-US" w:eastAsia="zh-CN"/>
              </w:rPr>
              <w:br w:type="textWrapping"/>
            </w:r>
            <w:r>
              <w:rPr>
                <w:rFonts w:hint="eastAsia"/>
                <w:lang w:val="en-US" w:eastAsia="zh-CN"/>
              </w:rPr>
              <w:t>语法：形容词的比较级和最高级</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6D050B80">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听一段关于航空旅行变革的视频，并完成其总结内容</w:t>
            </w:r>
            <w:r>
              <w:rPr>
                <w:rFonts w:hint="default"/>
                <w:lang w:val="en-US" w:eastAsia="zh-CN"/>
              </w:rPr>
              <w:br w:type="textWrapping"/>
            </w:r>
            <w:r>
              <w:rPr>
                <w:rFonts w:hint="default"/>
                <w:lang w:val="en-US" w:eastAsia="zh-CN"/>
              </w:rPr>
              <w:t xml:space="preserve">• </w:t>
            </w:r>
            <w:r>
              <w:rPr>
                <w:rFonts w:hint="eastAsia"/>
                <w:lang w:val="en-US" w:eastAsia="zh-CN"/>
              </w:rPr>
              <w:t>掌握与飞行恐惧相关的关键词汇</w:t>
            </w:r>
            <w:r>
              <w:rPr>
                <w:rFonts w:hint="default"/>
                <w:lang w:val="en-US" w:eastAsia="zh-CN"/>
              </w:rPr>
              <w:br w:type="textWrapping"/>
            </w:r>
            <w:r>
              <w:rPr>
                <w:rFonts w:hint="default"/>
                <w:lang w:val="en-US" w:eastAsia="zh-CN"/>
              </w:rPr>
              <w:t xml:space="preserve">• </w:t>
            </w:r>
            <w:r>
              <w:rPr>
                <w:rFonts w:hint="eastAsia"/>
                <w:lang w:val="en-US" w:eastAsia="zh-CN"/>
              </w:rPr>
              <w:t>听录音并识别有关飞行恐惧的广播节目中的主要观点，完成一份详细的笔记</w:t>
            </w:r>
            <w:r>
              <w:rPr>
                <w:rFonts w:hint="default"/>
                <w:lang w:val="en-US" w:eastAsia="zh-CN"/>
              </w:rPr>
              <w:br w:type="textWrapping"/>
            </w:r>
            <w:r>
              <w:rPr>
                <w:rFonts w:hint="default"/>
                <w:lang w:val="en-US" w:eastAsia="zh-CN"/>
              </w:rPr>
              <w:t xml:space="preserve">• </w:t>
            </w:r>
            <w:r>
              <w:rPr>
                <w:rFonts w:hint="eastAsia"/>
                <w:lang w:val="en-US" w:eastAsia="zh-CN"/>
              </w:rPr>
              <w:t>区分反问句和常规疑问句</w:t>
            </w:r>
            <w:r>
              <w:rPr>
                <w:rFonts w:hint="default"/>
                <w:lang w:val="en-US" w:eastAsia="zh-CN"/>
              </w:rPr>
              <w:br w:type="textWrapping"/>
            </w:r>
            <w:r>
              <w:rPr>
                <w:rFonts w:hint="default"/>
                <w:lang w:val="en-US" w:eastAsia="zh-CN"/>
              </w:rPr>
              <w:t xml:space="preserve">• </w:t>
            </w:r>
            <w:r>
              <w:rPr>
                <w:rFonts w:hint="eastAsia"/>
                <w:lang w:val="en-US" w:eastAsia="zh-CN"/>
              </w:rPr>
              <w:t>构建比较级和最高级形容词，识别修饰比较级和最高级形容词的短语的结构</w:t>
            </w:r>
          </w:p>
        </w:tc>
      </w:tr>
      <w:tr w14:paraId="0183FFB0">
        <w:trPr>
          <w:trHeight w:val="188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7A8A21F3">
            <w:pPr>
              <w:keepNext w:val="0"/>
              <w:keepLines w:val="0"/>
              <w:suppressLineNumbers w:val="0"/>
              <w:spacing w:before="0" w:beforeAutospacing="0" w:after="0" w:afterAutospacing="0"/>
              <w:ind w:left="0" w:right="0"/>
              <w:rPr>
                <w:rFonts w:hint="default"/>
              </w:rPr>
            </w:pPr>
            <w:r>
              <w:rPr>
                <w:rFonts w:hint="default"/>
                <w:lang w:val="en-US" w:eastAsia="zh-CN"/>
              </w:rPr>
              <w:t>Unlock 3 Unit 3 Transport</w:t>
            </w:r>
            <w:r>
              <w:rPr>
                <w:rFonts w:hint="default"/>
                <w:lang w:val="en-US" w:eastAsia="zh-CN"/>
              </w:rPr>
              <w:br w:type="textWrapping"/>
            </w:r>
            <w:r>
              <w:rPr>
                <w:rFonts w:hint="default"/>
                <w:lang w:val="en-US" w:eastAsia="zh-CN"/>
              </w:rPr>
              <w:t>Listening 2</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6BD26D6F">
            <w:pPr>
              <w:keepNext w:val="0"/>
              <w:keepLines w:val="0"/>
              <w:suppressLineNumbers w:val="0"/>
              <w:spacing w:before="0" w:beforeAutospacing="0" w:after="0" w:afterAutospacing="0"/>
              <w:ind w:left="0" w:right="0"/>
              <w:rPr>
                <w:rFonts w:hint="default"/>
              </w:rPr>
            </w:pPr>
            <w:r>
              <w:rPr>
                <w:rFonts w:hint="eastAsia"/>
                <w:lang w:val="en-US" w:eastAsia="zh-CN"/>
              </w:rPr>
              <w:t>精听：关于骑车上班</w:t>
            </w:r>
            <w:r>
              <w:rPr>
                <w:rFonts w:hint="default"/>
                <w:lang w:val="en-US" w:eastAsia="zh-CN"/>
              </w:rPr>
              <w:br w:type="textWrapping"/>
            </w:r>
            <w:r>
              <w:rPr>
                <w:rFonts w:hint="eastAsia"/>
                <w:lang w:val="en-US" w:eastAsia="zh-CN"/>
              </w:rPr>
              <w:t>泛读听力</w:t>
            </w:r>
            <w:r>
              <w:rPr>
                <w:rFonts w:hint="default"/>
                <w:lang w:val="en-US" w:eastAsia="zh-CN"/>
              </w:rPr>
              <w:br w:type="textWrapping"/>
            </w:r>
            <w:r>
              <w:rPr>
                <w:rFonts w:hint="eastAsia"/>
                <w:lang w:val="en-US" w:eastAsia="zh-CN"/>
              </w:rPr>
              <w:t>口语技能：给出建议、拓展观点</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366230EA">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掌握与骑行相关的关键词汇</w:t>
            </w:r>
            <w:r>
              <w:rPr>
                <w:rFonts w:hint="default"/>
                <w:lang w:val="en-US" w:eastAsia="zh-CN"/>
              </w:rPr>
              <w:br w:type="textWrapping"/>
            </w:r>
            <w:r>
              <w:rPr>
                <w:rFonts w:hint="default"/>
                <w:lang w:val="en-US" w:eastAsia="zh-CN"/>
              </w:rPr>
              <w:t xml:space="preserve">• </w:t>
            </w:r>
            <w:r>
              <w:rPr>
                <w:rFonts w:hint="eastAsia"/>
                <w:lang w:val="en-US" w:eastAsia="zh-CN"/>
              </w:rPr>
              <w:t>听取并理解关于骑车上班的演讲中的主要观点，识别细节内容，并详细记录建议和结果</w:t>
            </w:r>
            <w:r>
              <w:rPr>
                <w:rFonts w:hint="default"/>
                <w:lang w:val="en-US" w:eastAsia="zh-CN"/>
              </w:rPr>
              <w:br w:type="textWrapping"/>
            </w:r>
            <w:r>
              <w:rPr>
                <w:rFonts w:hint="default"/>
                <w:lang w:val="en-US" w:eastAsia="zh-CN"/>
              </w:rPr>
              <w:t xml:space="preserve">• </w:t>
            </w:r>
            <w:r>
              <w:rPr>
                <w:rFonts w:hint="eastAsia"/>
                <w:lang w:val="en-US" w:eastAsia="zh-CN"/>
              </w:rPr>
              <w:t>听取并识别用于提出建议的语句</w:t>
            </w:r>
            <w:r>
              <w:rPr>
                <w:rFonts w:hint="default"/>
                <w:lang w:val="en-US" w:eastAsia="zh-CN"/>
              </w:rPr>
              <w:br w:type="textWrapping"/>
            </w:r>
            <w:r>
              <w:rPr>
                <w:rFonts w:hint="default"/>
                <w:lang w:val="en-US" w:eastAsia="zh-CN"/>
              </w:rPr>
              <w:t xml:space="preserve">• </w:t>
            </w:r>
            <w:r>
              <w:rPr>
                <w:rFonts w:hint="eastAsia"/>
                <w:lang w:val="en-US" w:eastAsia="zh-CN"/>
              </w:rPr>
              <w:t>就城市中的交通问题及相应的解决办法进行演讲并提出建议</w:t>
            </w:r>
          </w:p>
        </w:tc>
      </w:tr>
      <w:tr w14:paraId="7B5291A5">
        <w:trPr>
          <w:trHeight w:val="250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22E93E82">
            <w:pPr>
              <w:keepNext w:val="0"/>
              <w:keepLines w:val="0"/>
              <w:suppressLineNumbers w:val="0"/>
              <w:spacing w:before="0" w:beforeAutospacing="0" w:after="0" w:afterAutospacing="0"/>
              <w:ind w:left="0" w:right="0"/>
              <w:rPr>
                <w:rFonts w:hint="default"/>
              </w:rPr>
            </w:pPr>
            <w:r>
              <w:rPr>
                <w:rFonts w:hint="default"/>
                <w:lang w:val="en-US" w:eastAsia="zh-CN"/>
              </w:rPr>
              <w:t>Unlock 3 Unit 4 Customs and traditions</w:t>
            </w:r>
            <w:r>
              <w:rPr>
                <w:rFonts w:hint="default"/>
                <w:lang w:val="en-US" w:eastAsia="zh-CN"/>
              </w:rPr>
              <w:br w:type="textWrapping"/>
            </w:r>
            <w:r>
              <w:rPr>
                <w:rFonts w:hint="default"/>
                <w:lang w:val="en-US" w:eastAsia="zh-CN"/>
              </w:rPr>
              <w:t>Reading 1</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17F7B452">
            <w:pPr>
              <w:keepNext w:val="0"/>
              <w:keepLines w:val="0"/>
              <w:suppressLineNumbers w:val="0"/>
              <w:spacing w:before="0" w:beforeAutospacing="0" w:after="0" w:afterAutospacing="0"/>
              <w:ind w:left="0" w:right="0"/>
              <w:rPr>
                <w:rFonts w:hint="default"/>
              </w:rPr>
            </w:pPr>
            <w:r>
              <w:rPr>
                <w:rFonts w:hint="eastAsia"/>
                <w:lang w:val="en-US" w:eastAsia="zh-CN"/>
              </w:rPr>
              <w:t>视频：韩国成年礼</w:t>
            </w:r>
            <w:r>
              <w:rPr>
                <w:rFonts w:hint="default"/>
                <w:lang w:val="en-US" w:eastAsia="zh-CN"/>
              </w:rPr>
              <w:t xml:space="preserve"> </w:t>
            </w:r>
            <w:r>
              <w:rPr>
                <w:rFonts w:hint="default"/>
                <w:lang w:val="en-US" w:eastAsia="zh-CN"/>
              </w:rPr>
              <w:br w:type="textWrapping"/>
            </w:r>
            <w:r>
              <w:rPr>
                <w:rFonts w:hint="eastAsia"/>
                <w:lang w:val="en-US" w:eastAsia="zh-CN"/>
              </w:rPr>
              <w:t>精读：世界各地的习俗</w:t>
            </w:r>
            <w:r>
              <w:rPr>
                <w:rFonts w:hint="default"/>
                <w:lang w:val="en-US" w:eastAsia="zh-CN"/>
              </w:rPr>
              <w:t xml:space="preserve"> </w:t>
            </w:r>
            <w:r>
              <w:rPr>
                <w:rFonts w:hint="default"/>
                <w:lang w:val="en-US" w:eastAsia="zh-CN"/>
              </w:rPr>
              <w:br w:type="textWrapping"/>
            </w:r>
            <w:r>
              <w:rPr>
                <w:rFonts w:hint="eastAsia"/>
                <w:lang w:val="en-US" w:eastAsia="zh-CN"/>
              </w:rPr>
              <w:t>泛读</w:t>
            </w:r>
            <w:r>
              <w:rPr>
                <w:rFonts w:hint="default"/>
                <w:lang w:val="en-US" w:eastAsia="zh-CN"/>
              </w:rPr>
              <w:t xml:space="preserve"> </w:t>
            </w:r>
            <w:r>
              <w:rPr>
                <w:rFonts w:hint="default"/>
                <w:lang w:val="en-US" w:eastAsia="zh-CN"/>
              </w:rPr>
              <w:br w:type="textWrapping"/>
            </w:r>
            <w:r>
              <w:rPr>
                <w:rFonts w:hint="eastAsia"/>
                <w:lang w:val="en-US" w:eastAsia="zh-CN"/>
              </w:rPr>
              <w:t>语言拓展：避免笼统表述的同义词</w:t>
            </w:r>
            <w:r>
              <w:rPr>
                <w:rFonts w:hint="default"/>
                <w:lang w:val="en-US" w:eastAsia="zh-CN"/>
              </w:rPr>
              <w:t xml:space="preserve"> </w:t>
            </w:r>
            <w:r>
              <w:rPr>
                <w:rFonts w:hint="default"/>
                <w:lang w:val="en-US" w:eastAsia="zh-CN"/>
              </w:rPr>
              <w:br w:type="textWrapping"/>
            </w:r>
            <w:r>
              <w:rPr>
                <w:rFonts w:hint="eastAsia"/>
                <w:lang w:val="en-US" w:eastAsia="zh-CN"/>
              </w:rPr>
              <w:t>语法：频率</w:t>
            </w:r>
            <w:r>
              <w:rPr>
                <w:rFonts w:hint="default"/>
                <w:lang w:val="en-US" w:eastAsia="zh-CN"/>
              </w:rPr>
              <w:t xml:space="preserve"> </w:t>
            </w:r>
            <w:r>
              <w:rPr>
                <w:rFonts w:hint="default"/>
                <w:lang w:val="en-US" w:eastAsia="zh-CN"/>
              </w:rPr>
              <w:br w:type="textWrapping"/>
            </w:r>
            <w:r>
              <w:rPr>
                <w:rFonts w:hint="eastAsia"/>
                <w:lang w:val="en-US" w:eastAsia="zh-CN"/>
              </w:rPr>
              <w:t>高级听力：避免笼统表述</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5CE6A054">
            <w:pPr>
              <w:keepNext w:val="0"/>
              <w:keepLines w:val="0"/>
              <w:suppressLineNumbers w:val="0"/>
              <w:spacing w:before="0" w:beforeAutospacing="0" w:after="0" w:afterAutospacing="0"/>
              <w:ind w:left="0" w:right="0"/>
              <w:rPr>
                <w:rFonts w:hint="default"/>
              </w:rPr>
            </w:pPr>
            <w:r>
              <w:rPr>
                <w:rFonts w:hint="default"/>
                <w:lang w:val="en-US" w:eastAsia="zh-CN"/>
              </w:rPr>
              <w:t xml:space="preserve">• </w:t>
            </w:r>
            <w:r>
              <w:rPr>
                <w:rFonts w:hint="eastAsia"/>
                <w:lang w:val="en-US" w:eastAsia="zh-CN"/>
              </w:rPr>
              <w:t>听取并理解有关韩国传统变革的视频中的主要观点</w:t>
            </w:r>
            <w:r>
              <w:rPr>
                <w:rFonts w:hint="default"/>
                <w:lang w:val="en-US" w:eastAsia="zh-CN"/>
              </w:rPr>
              <w:br w:type="textWrapping"/>
            </w:r>
            <w:r>
              <w:rPr>
                <w:rFonts w:hint="default"/>
                <w:lang w:val="en-US" w:eastAsia="zh-CN"/>
              </w:rPr>
              <w:t xml:space="preserve">• </w:t>
            </w:r>
            <w:r>
              <w:rPr>
                <w:rFonts w:hint="eastAsia"/>
                <w:lang w:val="en-US" w:eastAsia="zh-CN"/>
              </w:rPr>
              <w:t>掌握与传统相关的关键词汇</w:t>
            </w:r>
            <w:r>
              <w:rPr>
                <w:rFonts w:hint="default"/>
                <w:lang w:val="en-US" w:eastAsia="zh-CN"/>
              </w:rPr>
              <w:br w:type="textWrapping"/>
            </w:r>
            <w:r>
              <w:rPr>
                <w:rFonts w:hint="default"/>
                <w:lang w:val="en-US" w:eastAsia="zh-CN"/>
              </w:rPr>
              <w:t xml:space="preserve">• </w:t>
            </w:r>
            <w:r>
              <w:rPr>
                <w:rFonts w:hint="eastAsia"/>
                <w:lang w:val="en-US" w:eastAsia="zh-CN"/>
              </w:rPr>
              <w:t>阅读并标注一篇关于世界各地风俗的文章中的主要观点、关键词汇、支持性例子和论点</w:t>
            </w:r>
            <w:r>
              <w:rPr>
                <w:rFonts w:hint="default"/>
                <w:lang w:val="en-US" w:eastAsia="zh-CN"/>
              </w:rPr>
              <w:br w:type="textWrapping"/>
            </w:r>
            <w:r>
              <w:rPr>
                <w:rFonts w:hint="default"/>
                <w:lang w:val="en-US" w:eastAsia="zh-CN"/>
              </w:rPr>
              <w:t xml:space="preserve">• </w:t>
            </w:r>
            <w:r>
              <w:rPr>
                <w:rFonts w:hint="eastAsia"/>
                <w:lang w:val="en-US" w:eastAsia="zh-CN"/>
              </w:rPr>
              <w:t>在谈论世界各地的习俗时，使用笼统表达。</w:t>
            </w:r>
            <w:r>
              <w:rPr>
                <w:rFonts w:hint="default"/>
                <w:lang w:val="en-US" w:eastAsia="zh-CN"/>
              </w:rPr>
              <w:br w:type="textWrapping"/>
            </w:r>
            <w:r>
              <w:rPr>
                <w:rFonts w:hint="default"/>
                <w:lang w:val="en-US" w:eastAsia="zh-CN"/>
              </w:rPr>
              <w:t xml:space="preserve">• </w:t>
            </w:r>
            <w:r>
              <w:rPr>
                <w:rFonts w:hint="eastAsia"/>
                <w:lang w:val="en-US" w:eastAsia="zh-CN"/>
              </w:rPr>
              <w:t>推断世界各地特定习俗产生的原因，讨论对文章中所描述的这些习俗的个人感受</w:t>
            </w:r>
          </w:p>
        </w:tc>
      </w:tr>
      <w:tr w14:paraId="6BACAF4B">
        <w:trPr>
          <w:trHeight w:val="262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7E8A2C7F">
            <w:pPr>
              <w:keepNext w:val="0"/>
              <w:keepLines w:val="0"/>
              <w:suppressLineNumbers w:val="0"/>
              <w:spacing w:before="0" w:beforeAutospacing="0" w:after="0" w:afterAutospacing="0"/>
              <w:ind w:left="0" w:right="0"/>
              <w:rPr>
                <w:rFonts w:hint="default"/>
              </w:rPr>
            </w:pPr>
            <w:r>
              <w:rPr>
                <w:rFonts w:hint="default"/>
                <w:lang w:val="en-US" w:eastAsia="zh-CN"/>
              </w:rPr>
              <w:t>Unlock 3 Unit 4 Customs and traditions</w:t>
            </w:r>
            <w:r>
              <w:rPr>
                <w:rFonts w:hint="eastAsia"/>
                <w:lang w:val="en-US" w:eastAsia="zh-CN"/>
              </w:rPr>
              <w:br w:type="textWrapping"/>
            </w:r>
            <w:r>
              <w:rPr>
                <w:rFonts w:hint="default"/>
                <w:lang w:val="en-US" w:eastAsia="zh-CN"/>
              </w:rPr>
              <w:t>Reading 2</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73FAFF6F">
            <w:pPr>
              <w:keepNext w:val="0"/>
              <w:keepLines w:val="0"/>
              <w:suppressLineNumbers w:val="0"/>
              <w:spacing w:before="0" w:beforeAutospacing="0" w:after="0" w:afterAutospacing="0"/>
              <w:ind w:left="0" w:right="0"/>
              <w:rPr>
                <w:rFonts w:hint="default"/>
              </w:rPr>
            </w:pPr>
            <w:r>
              <w:rPr>
                <w:rFonts w:hint="eastAsia"/>
                <w:lang w:val="en-US" w:eastAsia="zh-CN"/>
              </w:rPr>
              <w:t xml:space="preserve">精读：保护我们的非物质文化遗产 </w:t>
            </w:r>
            <w:r>
              <w:rPr>
                <w:rFonts w:hint="eastAsia"/>
                <w:lang w:val="en-US" w:eastAsia="zh-CN"/>
              </w:rPr>
              <w:br w:type="textWrapping"/>
            </w:r>
            <w:r>
              <w:rPr>
                <w:rFonts w:hint="eastAsia"/>
                <w:lang w:val="en-US" w:eastAsia="zh-CN"/>
              </w:rPr>
              <w:t xml:space="preserve">泛读 </w:t>
            </w:r>
            <w:r>
              <w:rPr>
                <w:rFonts w:hint="eastAsia"/>
                <w:lang w:val="en-US" w:eastAsia="zh-CN"/>
              </w:rPr>
              <w:br w:type="textWrapping"/>
            </w:r>
            <w:r>
              <w:rPr>
                <w:rFonts w:hint="eastAsia"/>
                <w:lang w:val="en-US" w:eastAsia="zh-CN"/>
              </w:rPr>
              <w:t xml:space="preserve">写作语法：同义转述 </w:t>
            </w:r>
            <w:r>
              <w:rPr>
                <w:rFonts w:hint="eastAsia"/>
                <w:lang w:val="en-US" w:eastAsia="zh-CN"/>
              </w:rPr>
              <w:br w:type="textWrapping"/>
            </w:r>
            <w:r>
              <w:rPr>
                <w:rFonts w:hint="eastAsia"/>
                <w:lang w:val="en-US" w:eastAsia="zh-CN"/>
              </w:rPr>
              <w:t>学术写作技能：写总结段和回应段</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103EEBBF">
            <w:pPr>
              <w:keepNext w:val="0"/>
              <w:keepLines w:val="0"/>
              <w:suppressLineNumbers w:val="0"/>
              <w:spacing w:before="0" w:beforeAutospacing="0" w:after="0" w:afterAutospacing="0"/>
              <w:ind w:left="0" w:right="0"/>
              <w:rPr>
                <w:rFonts w:hint="default"/>
              </w:rPr>
            </w:pPr>
            <w:r>
              <w:rPr>
                <w:rFonts w:hint="eastAsia"/>
                <w:lang w:val="en-US" w:eastAsia="zh-CN"/>
              </w:rPr>
              <w:t>• 掌握与文化遗产相关的关键词汇</w:t>
            </w:r>
            <w:r>
              <w:rPr>
                <w:rFonts w:hint="eastAsia"/>
                <w:lang w:val="en-US" w:eastAsia="zh-CN"/>
              </w:rPr>
              <w:br w:type="textWrapping"/>
            </w:r>
            <w:r>
              <w:rPr>
                <w:rFonts w:hint="eastAsia"/>
                <w:lang w:val="en-US" w:eastAsia="zh-CN"/>
              </w:rPr>
              <w:t>• 利用标题、副标题和图片来预测文章的主题和内容</w:t>
            </w:r>
            <w:r>
              <w:rPr>
                <w:rFonts w:hint="eastAsia"/>
                <w:lang w:val="en-US" w:eastAsia="zh-CN"/>
              </w:rPr>
              <w:br w:type="textWrapping"/>
            </w:r>
            <w:r>
              <w:rPr>
                <w:rFonts w:hint="eastAsia"/>
                <w:lang w:val="en-US" w:eastAsia="zh-CN"/>
              </w:rPr>
              <w:t>• 阅读并标注文章中的主要观点、关键词、支持性例子和论点</w:t>
            </w:r>
            <w:r>
              <w:rPr>
                <w:rFonts w:hint="eastAsia"/>
                <w:lang w:val="en-US" w:eastAsia="zh-CN"/>
              </w:rPr>
              <w:br w:type="textWrapping"/>
            </w:r>
            <w:r>
              <w:rPr>
                <w:rFonts w:hint="eastAsia"/>
                <w:lang w:val="en-US" w:eastAsia="zh-CN"/>
              </w:rPr>
              <w:t>• 掌握不同的转述观点的方法：使用同义词、改变词序、采用间接表述</w:t>
            </w:r>
            <w:r>
              <w:rPr>
                <w:rFonts w:hint="eastAsia"/>
                <w:lang w:val="en-US" w:eastAsia="zh-CN"/>
              </w:rPr>
              <w:br w:type="textWrapping"/>
            </w:r>
            <w:r>
              <w:rPr>
                <w:rFonts w:hint="eastAsia"/>
                <w:lang w:val="en-US" w:eastAsia="zh-CN"/>
              </w:rPr>
              <w:t>• 完成一篇包含两段内容的文章，概述并回应保护世界非物质文化遗产的相关努力</w:t>
            </w:r>
          </w:p>
        </w:tc>
      </w:tr>
      <w:tr w14:paraId="52258C01">
        <w:trPr>
          <w:trHeight w:val="262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29D53ADD">
            <w:pPr>
              <w:keepNext w:val="0"/>
              <w:keepLines w:val="0"/>
              <w:suppressLineNumbers w:val="0"/>
              <w:spacing w:before="0" w:beforeAutospacing="0" w:after="0" w:afterAutospacing="0"/>
              <w:ind w:left="0" w:right="0"/>
              <w:rPr>
                <w:rFonts w:hint="default"/>
              </w:rPr>
            </w:pPr>
            <w:r>
              <w:rPr>
                <w:rFonts w:hint="default"/>
                <w:lang w:val="en-US" w:eastAsia="zh-CN"/>
              </w:rPr>
              <w:t>Unlock 3 Unit 4 Customs and traditions</w:t>
            </w:r>
            <w:r>
              <w:rPr>
                <w:rFonts w:hint="eastAsia"/>
                <w:lang w:val="en-US" w:eastAsia="zh-CN"/>
              </w:rPr>
              <w:br w:type="textWrapping"/>
            </w:r>
            <w:r>
              <w:rPr>
                <w:rFonts w:hint="default"/>
                <w:lang w:val="en-US" w:eastAsia="zh-CN"/>
              </w:rPr>
              <w:t>Listening 1</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4FAA2346">
            <w:pPr>
              <w:keepNext w:val="0"/>
              <w:keepLines w:val="0"/>
              <w:suppressLineNumbers w:val="0"/>
              <w:spacing w:before="0" w:beforeAutospacing="0" w:after="0" w:afterAutospacing="0"/>
              <w:ind w:left="0" w:right="0"/>
              <w:rPr>
                <w:rFonts w:hint="default"/>
              </w:rPr>
            </w:pPr>
            <w:r>
              <w:rPr>
                <w:rFonts w:hint="eastAsia"/>
                <w:lang w:val="en-US" w:eastAsia="zh-CN"/>
              </w:rPr>
              <w:t xml:space="preserve">视频：中国月饼 </w:t>
            </w:r>
            <w:r>
              <w:rPr>
                <w:rFonts w:hint="eastAsia"/>
                <w:lang w:val="en-US" w:eastAsia="zh-CN"/>
              </w:rPr>
              <w:br w:type="textWrapping"/>
            </w:r>
            <w:r>
              <w:rPr>
                <w:rFonts w:hint="eastAsia"/>
                <w:lang w:val="en-US" w:eastAsia="zh-CN"/>
              </w:rPr>
              <w:t xml:space="preserve">精读听力：关于现代社会习俗变迁的播客 </w:t>
            </w:r>
            <w:r>
              <w:rPr>
                <w:rFonts w:hint="eastAsia"/>
                <w:lang w:val="en-US" w:eastAsia="zh-CN"/>
              </w:rPr>
              <w:br w:type="textWrapping"/>
            </w:r>
            <w:r>
              <w:rPr>
                <w:rFonts w:hint="eastAsia"/>
                <w:lang w:val="en-US" w:eastAsia="zh-CN"/>
              </w:rPr>
              <w:t xml:space="preserve">泛读听力 </w:t>
            </w:r>
            <w:r>
              <w:rPr>
                <w:rFonts w:hint="eastAsia"/>
                <w:lang w:val="en-US" w:eastAsia="zh-CN"/>
              </w:rPr>
              <w:br w:type="textWrapping"/>
            </w:r>
            <w:r>
              <w:rPr>
                <w:rFonts w:hint="eastAsia"/>
                <w:lang w:val="en-US" w:eastAsia="zh-CN"/>
              </w:rPr>
              <w:t xml:space="preserve">词汇：后缀 </w:t>
            </w:r>
            <w:r>
              <w:rPr>
                <w:rFonts w:hint="eastAsia"/>
                <w:lang w:val="en-US" w:eastAsia="zh-CN"/>
              </w:rPr>
              <w:br w:type="textWrapping"/>
            </w:r>
            <w:r>
              <w:rPr>
                <w:rFonts w:hint="eastAsia"/>
                <w:lang w:val="en-US" w:eastAsia="zh-CN"/>
              </w:rPr>
              <w:t>语法：形容词的比较级和最高级</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170403D9">
            <w:pPr>
              <w:keepNext w:val="0"/>
              <w:keepLines w:val="0"/>
              <w:suppressLineNumbers w:val="0"/>
              <w:spacing w:before="0" w:beforeAutospacing="0" w:after="0" w:afterAutospacing="0"/>
              <w:ind w:left="0" w:right="0"/>
              <w:rPr>
                <w:rFonts w:hint="default"/>
              </w:rPr>
            </w:pPr>
            <w:r>
              <w:rPr>
                <w:rFonts w:hint="eastAsia"/>
                <w:lang w:val="en-US" w:eastAsia="zh-CN"/>
              </w:rPr>
              <w:t>• 听取并理解有关中国传统月饼的视频中的主要信息</w:t>
            </w:r>
            <w:r>
              <w:rPr>
                <w:rFonts w:hint="eastAsia"/>
                <w:lang w:val="en-US" w:eastAsia="zh-CN"/>
              </w:rPr>
              <w:br w:type="textWrapping"/>
            </w:r>
            <w:r>
              <w:rPr>
                <w:rFonts w:hint="eastAsia"/>
                <w:lang w:val="en-US" w:eastAsia="zh-CN"/>
              </w:rPr>
              <w:t>• 掌握现代世界中有关习俗的关键词汇</w:t>
            </w:r>
            <w:r>
              <w:rPr>
                <w:rFonts w:hint="eastAsia"/>
                <w:lang w:val="en-US" w:eastAsia="zh-CN"/>
              </w:rPr>
              <w:br w:type="textWrapping"/>
            </w:r>
            <w:r>
              <w:rPr>
                <w:rFonts w:hint="eastAsia"/>
                <w:lang w:val="en-US" w:eastAsia="zh-CN"/>
              </w:rPr>
              <w:t>• 听取并理解播客中的主要观点，完成一组详细的笔记，并识别用于表示因果关系的短语</w:t>
            </w:r>
            <w:r>
              <w:rPr>
                <w:rFonts w:hint="eastAsia"/>
                <w:lang w:val="en-US" w:eastAsia="zh-CN"/>
              </w:rPr>
              <w:br w:type="textWrapping"/>
            </w:r>
            <w:r>
              <w:rPr>
                <w:rFonts w:hint="eastAsia"/>
                <w:lang w:val="en-US" w:eastAsia="zh-CN"/>
              </w:rPr>
              <w:t>• 按词性对具有共同后缀的单词进行分类，选用正确的词形来完成句子</w:t>
            </w:r>
            <w:r>
              <w:rPr>
                <w:rFonts w:hint="eastAsia"/>
                <w:lang w:val="en-US" w:eastAsia="zh-CN"/>
              </w:rPr>
              <w:br w:type="textWrapping"/>
            </w:r>
            <w:r>
              <w:rPr>
                <w:rFonts w:hint="eastAsia"/>
                <w:lang w:val="en-US" w:eastAsia="zh-CN"/>
              </w:rPr>
              <w:t>• 选择正确的从属介词来搭配特定动词，用带有从属介词的动词来提出和回答问题，在形容词后使用正确的从属介词</w:t>
            </w:r>
          </w:p>
        </w:tc>
      </w:tr>
      <w:tr w14:paraId="6CD7995D">
        <w:trPr>
          <w:trHeight w:val="262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38FFDBDD">
            <w:pPr>
              <w:keepNext w:val="0"/>
              <w:keepLines w:val="0"/>
              <w:suppressLineNumbers w:val="0"/>
              <w:spacing w:before="0" w:beforeAutospacing="0" w:after="0" w:afterAutospacing="0"/>
              <w:ind w:left="0" w:right="0"/>
              <w:rPr>
                <w:rFonts w:hint="default"/>
              </w:rPr>
            </w:pPr>
            <w:r>
              <w:rPr>
                <w:rFonts w:hint="default"/>
                <w:lang w:val="en-US" w:eastAsia="zh-CN"/>
              </w:rPr>
              <w:t>Unlock 3 Unit 4 Customs and traditions</w:t>
            </w:r>
            <w:r>
              <w:rPr>
                <w:rFonts w:hint="eastAsia"/>
                <w:lang w:val="en-US" w:eastAsia="zh-CN"/>
              </w:rPr>
              <w:br w:type="textWrapping"/>
            </w:r>
            <w:r>
              <w:rPr>
                <w:rFonts w:hint="default"/>
                <w:lang w:val="en-US" w:eastAsia="zh-CN"/>
              </w:rPr>
              <w:t>Listening 2</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058AFC2A">
            <w:pPr>
              <w:keepNext w:val="0"/>
              <w:keepLines w:val="0"/>
              <w:suppressLineNumbers w:val="0"/>
              <w:spacing w:before="0" w:beforeAutospacing="0" w:after="0" w:afterAutospacing="0"/>
              <w:ind w:left="0" w:right="0"/>
              <w:rPr>
                <w:rFonts w:hint="default"/>
              </w:rPr>
            </w:pPr>
            <w:r>
              <w:rPr>
                <w:rFonts w:hint="eastAsia"/>
                <w:lang w:val="en-US" w:eastAsia="zh-CN"/>
              </w:rPr>
              <w:t>精听：关于送礼的讨论</w:t>
            </w:r>
            <w:r>
              <w:rPr>
                <w:rFonts w:hint="eastAsia"/>
                <w:lang w:val="en-US" w:eastAsia="zh-CN"/>
              </w:rPr>
              <w:br w:type="textWrapping"/>
            </w:r>
            <w:r>
              <w:rPr>
                <w:rFonts w:hint="eastAsia"/>
                <w:lang w:val="en-US" w:eastAsia="zh-CN"/>
              </w:rPr>
              <w:t>泛读听力</w:t>
            </w:r>
            <w:r>
              <w:rPr>
                <w:rFonts w:hint="eastAsia"/>
                <w:lang w:val="en-US" w:eastAsia="zh-CN"/>
              </w:rPr>
              <w:br w:type="textWrapping"/>
            </w:r>
            <w:r>
              <w:rPr>
                <w:rFonts w:hint="eastAsia"/>
                <w:lang w:val="en-US" w:eastAsia="zh-CN"/>
              </w:rPr>
              <w:t>口语技能：讨论中保持礼貌、用副词强调、“</w:t>
            </w:r>
            <w:r>
              <w:rPr>
                <w:rFonts w:hint="default"/>
                <w:lang w:val="en-US" w:eastAsia="zh-CN"/>
              </w:rPr>
              <w:t>that</w:t>
            </w:r>
            <w:r>
              <w:rPr>
                <w:rFonts w:hint="eastAsia"/>
                <w:lang w:val="en-US" w:eastAsia="zh-CN"/>
              </w:rPr>
              <w:t>” 相关短语</w:t>
            </w:r>
            <w:r>
              <w:rPr>
                <w:rFonts w:hint="eastAsia"/>
                <w:lang w:val="en-US" w:eastAsia="zh-CN"/>
              </w:rPr>
              <w:br w:type="textWrapping"/>
            </w:r>
            <w:r>
              <w:rPr>
                <w:rFonts w:hint="eastAsia"/>
                <w:lang w:val="en-US" w:eastAsia="zh-CN"/>
              </w:rPr>
              <w:t>发音：表达赞同与反对短语的重音模式</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61F18BFA">
            <w:pPr>
              <w:keepNext w:val="0"/>
              <w:keepLines w:val="0"/>
              <w:suppressLineNumbers w:val="0"/>
              <w:spacing w:before="0" w:beforeAutospacing="0" w:after="0" w:afterAutospacing="0"/>
              <w:ind w:left="0" w:right="0"/>
              <w:rPr>
                <w:rFonts w:hint="default"/>
              </w:rPr>
            </w:pPr>
            <w:r>
              <w:rPr>
                <w:rFonts w:hint="eastAsia"/>
                <w:lang w:val="en-US" w:eastAsia="zh-CN"/>
              </w:rPr>
              <w:t>• 掌握有关送礼习俗的关键词汇</w:t>
            </w:r>
            <w:r>
              <w:rPr>
                <w:rFonts w:hint="eastAsia"/>
                <w:lang w:val="en-US" w:eastAsia="zh-CN"/>
              </w:rPr>
              <w:br w:type="textWrapping"/>
            </w:r>
            <w:r>
              <w:rPr>
                <w:rFonts w:hint="eastAsia"/>
                <w:lang w:val="en-US" w:eastAsia="zh-CN"/>
              </w:rPr>
              <w:t>• 听取并识别关于送礼习俗的讨论中的主要观点，详细记录关于特殊场合商业化问题的辩论内容，并识别表明观点、表示同意和不同意的表达方式</w:t>
            </w:r>
            <w:r>
              <w:rPr>
                <w:rFonts w:hint="eastAsia"/>
                <w:lang w:val="en-US" w:eastAsia="zh-CN"/>
              </w:rPr>
              <w:br w:type="textWrapping"/>
            </w:r>
            <w:r>
              <w:rPr>
                <w:rFonts w:hint="eastAsia"/>
                <w:lang w:val="en-US" w:eastAsia="zh-CN"/>
              </w:rPr>
              <w:t>• 将有关特殊场合商业化相关论点整理并归纳到表格中，评估论点，并列出支持这些论点的观点</w:t>
            </w:r>
            <w:r>
              <w:rPr>
                <w:rFonts w:hint="eastAsia"/>
                <w:lang w:val="en-US" w:eastAsia="zh-CN"/>
              </w:rPr>
              <w:br w:type="textWrapping"/>
            </w:r>
            <w:r>
              <w:rPr>
                <w:rFonts w:hint="eastAsia"/>
                <w:lang w:val="en-US" w:eastAsia="zh-CN"/>
              </w:rPr>
              <w:t>• 通过回顾笔记并补充新信息，为关于特殊场合商业化的话题讨论做准备，参与关于特殊场合商业化话题的讨论</w:t>
            </w:r>
          </w:p>
        </w:tc>
      </w:tr>
      <w:tr w14:paraId="7E920F5C">
        <w:trPr>
          <w:trHeight w:val="156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6ACF4E7A">
            <w:pPr>
              <w:keepNext w:val="0"/>
              <w:keepLines w:val="0"/>
              <w:suppressLineNumbers w:val="0"/>
              <w:spacing w:before="0" w:beforeAutospacing="0" w:after="0" w:afterAutospacing="0"/>
              <w:ind w:left="0" w:right="0"/>
              <w:rPr>
                <w:rFonts w:hint="default"/>
              </w:rPr>
            </w:pPr>
            <w:r>
              <w:rPr>
                <w:rFonts w:hint="default"/>
                <w:lang w:val="en-US" w:eastAsia="zh-CN"/>
              </w:rPr>
              <w:t>Unlock 3 Unit 7 Fashion</w:t>
            </w:r>
            <w:r>
              <w:rPr>
                <w:rFonts w:hint="eastAsia"/>
                <w:lang w:val="en-US" w:eastAsia="zh-CN"/>
              </w:rPr>
              <w:br w:type="textWrapping"/>
            </w:r>
            <w:r>
              <w:rPr>
                <w:rFonts w:hint="default"/>
                <w:lang w:val="en-US" w:eastAsia="zh-CN"/>
              </w:rPr>
              <w:t>Reading 1</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4189854A">
            <w:pPr>
              <w:keepNext w:val="0"/>
              <w:keepLines w:val="0"/>
              <w:suppressLineNumbers w:val="0"/>
              <w:spacing w:before="0" w:beforeAutospacing="0" w:after="0" w:afterAutospacing="0"/>
              <w:ind w:left="0" w:right="0"/>
              <w:rPr>
                <w:rFonts w:hint="default"/>
              </w:rPr>
            </w:pPr>
            <w:r>
              <w:rPr>
                <w:rFonts w:hint="eastAsia"/>
                <w:lang w:val="en-US" w:eastAsia="zh-CN"/>
              </w:rPr>
              <w:t xml:space="preserve">视频：萨维尔街首位女性高级裁缝 </w:t>
            </w:r>
            <w:r>
              <w:rPr>
                <w:rFonts w:hint="eastAsia"/>
                <w:lang w:val="en-US" w:eastAsia="zh-CN"/>
              </w:rPr>
              <w:br w:type="textWrapping"/>
            </w:r>
            <w:r>
              <w:rPr>
                <w:rFonts w:hint="eastAsia"/>
                <w:lang w:val="en-US" w:eastAsia="zh-CN"/>
              </w:rPr>
              <w:t xml:space="preserve">精读：快时尚是否正在盛行？ </w:t>
            </w:r>
            <w:r>
              <w:rPr>
                <w:rFonts w:hint="eastAsia"/>
                <w:lang w:val="en-US" w:eastAsia="zh-CN"/>
              </w:rPr>
              <w:br w:type="textWrapping"/>
            </w:r>
            <w:r>
              <w:rPr>
                <w:rFonts w:hint="eastAsia"/>
                <w:lang w:val="en-US" w:eastAsia="zh-CN"/>
              </w:rPr>
              <w:t xml:space="preserve">泛读 </w:t>
            </w:r>
            <w:r>
              <w:rPr>
                <w:rFonts w:hint="eastAsia"/>
                <w:lang w:val="en-US" w:eastAsia="zh-CN"/>
              </w:rPr>
              <w:br w:type="textWrapping"/>
            </w:r>
            <w:r>
              <w:rPr>
                <w:rFonts w:hint="eastAsia"/>
                <w:lang w:val="en-US" w:eastAsia="zh-CN"/>
              </w:rPr>
              <w:t>语言拓展：时尚行业词汇</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2C9A738C">
            <w:pPr>
              <w:keepNext w:val="0"/>
              <w:keepLines w:val="0"/>
              <w:suppressLineNumbers w:val="0"/>
              <w:spacing w:before="0" w:beforeAutospacing="0" w:after="0" w:afterAutospacing="0"/>
              <w:ind w:left="0" w:right="0"/>
              <w:rPr>
                <w:rFonts w:hint="default"/>
              </w:rPr>
            </w:pPr>
            <w:r>
              <w:rPr>
                <w:rFonts w:hint="eastAsia"/>
                <w:lang w:val="en-US" w:eastAsia="zh-CN"/>
              </w:rPr>
              <w:t>• 听并理解一段关于一位女性高级裁缝在男性主导的行业中工作的视频中的主要信息</w:t>
            </w:r>
            <w:r>
              <w:rPr>
                <w:rFonts w:hint="eastAsia"/>
                <w:lang w:val="en-US" w:eastAsia="zh-CN"/>
              </w:rPr>
              <w:br w:type="textWrapping"/>
            </w:r>
            <w:r>
              <w:rPr>
                <w:rFonts w:hint="eastAsia"/>
                <w:lang w:val="en-US" w:eastAsia="zh-CN"/>
              </w:rPr>
              <w:t>• 掌握与时尚相关的关键词汇</w:t>
            </w:r>
            <w:r>
              <w:rPr>
                <w:rFonts w:hint="eastAsia"/>
                <w:lang w:val="en-US" w:eastAsia="zh-CN"/>
              </w:rPr>
              <w:br w:type="textWrapping"/>
            </w:r>
            <w:r>
              <w:rPr>
                <w:rFonts w:hint="eastAsia"/>
                <w:lang w:val="en-US" w:eastAsia="zh-CN"/>
              </w:rPr>
              <w:t>• 阅读并理解有关快时尚的主要观点和细节</w:t>
            </w:r>
            <w:r>
              <w:rPr>
                <w:rFonts w:hint="eastAsia"/>
                <w:lang w:val="en-US" w:eastAsia="zh-CN"/>
              </w:rPr>
              <w:br w:type="textWrapping"/>
            </w:r>
            <w:r>
              <w:rPr>
                <w:rFonts w:hint="eastAsia"/>
                <w:lang w:val="en-US" w:eastAsia="zh-CN"/>
              </w:rPr>
              <w:t>• 根据对文章的评论推断出人们的看法</w:t>
            </w:r>
          </w:p>
        </w:tc>
      </w:tr>
      <w:tr w14:paraId="38CC5440">
        <w:trPr>
          <w:trHeight w:val="188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6612CC74">
            <w:pPr>
              <w:keepNext w:val="0"/>
              <w:keepLines w:val="0"/>
              <w:suppressLineNumbers w:val="0"/>
              <w:spacing w:before="0" w:beforeAutospacing="0" w:after="0" w:afterAutospacing="0"/>
              <w:ind w:left="0" w:right="0"/>
              <w:rPr>
                <w:rFonts w:hint="default"/>
              </w:rPr>
            </w:pPr>
            <w:r>
              <w:rPr>
                <w:rFonts w:hint="default"/>
                <w:lang w:val="en-US" w:eastAsia="zh-CN"/>
              </w:rPr>
              <w:t>Unlock 3 Unit 7 Fashion</w:t>
            </w:r>
            <w:r>
              <w:rPr>
                <w:rFonts w:hint="eastAsia"/>
                <w:lang w:val="en-US" w:eastAsia="zh-CN"/>
              </w:rPr>
              <w:br w:type="textWrapping"/>
            </w:r>
            <w:r>
              <w:rPr>
                <w:rFonts w:hint="default"/>
                <w:lang w:val="en-US" w:eastAsia="zh-CN"/>
              </w:rPr>
              <w:t>Reading 2</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5B610C6A">
            <w:pPr>
              <w:keepNext w:val="0"/>
              <w:keepLines w:val="0"/>
              <w:suppressLineNumbers w:val="0"/>
              <w:spacing w:before="0" w:beforeAutospacing="0" w:after="0" w:afterAutospacing="0"/>
              <w:ind w:left="0" w:right="0"/>
              <w:rPr>
                <w:rFonts w:hint="default"/>
              </w:rPr>
            </w:pPr>
            <w:r>
              <w:rPr>
                <w:rFonts w:hint="eastAsia"/>
                <w:lang w:val="en-US" w:eastAsia="zh-CN"/>
              </w:rPr>
              <w:t xml:space="preserve">精读：离岸生产 </w:t>
            </w:r>
            <w:r>
              <w:rPr>
                <w:rFonts w:hint="eastAsia"/>
                <w:lang w:val="en-US" w:eastAsia="zh-CN"/>
              </w:rPr>
              <w:br w:type="textWrapping"/>
            </w:r>
            <w:r>
              <w:rPr>
                <w:rFonts w:hint="eastAsia"/>
                <w:lang w:val="en-US" w:eastAsia="zh-CN"/>
              </w:rPr>
              <w:t xml:space="preserve">泛读 </w:t>
            </w:r>
            <w:r>
              <w:rPr>
                <w:rFonts w:hint="eastAsia"/>
                <w:lang w:val="en-US" w:eastAsia="zh-CN"/>
              </w:rPr>
              <w:br w:type="textWrapping"/>
            </w:r>
            <w:r>
              <w:rPr>
                <w:rFonts w:hint="eastAsia"/>
                <w:lang w:val="en-US" w:eastAsia="zh-CN"/>
              </w:rPr>
              <w:t xml:space="preserve">写作语法：多词介词用于整合信息 </w:t>
            </w:r>
            <w:r>
              <w:rPr>
                <w:rFonts w:hint="eastAsia"/>
                <w:lang w:val="en-US" w:eastAsia="zh-CN"/>
              </w:rPr>
              <w:br w:type="textWrapping"/>
            </w:r>
            <w:r>
              <w:rPr>
                <w:rFonts w:hint="eastAsia"/>
                <w:lang w:val="en-US" w:eastAsia="zh-CN"/>
              </w:rPr>
              <w:t>学术写作技能：在对立观点论文中写主体段、运用反论点</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12590857">
            <w:pPr>
              <w:keepNext w:val="0"/>
              <w:keepLines w:val="0"/>
              <w:suppressLineNumbers w:val="0"/>
              <w:spacing w:before="0" w:beforeAutospacing="0" w:after="0" w:afterAutospacing="0"/>
              <w:ind w:left="0" w:right="0"/>
              <w:rPr>
                <w:rFonts w:hint="default"/>
              </w:rPr>
            </w:pPr>
            <w:r>
              <w:rPr>
                <w:rFonts w:hint="eastAsia"/>
                <w:lang w:val="en-US" w:eastAsia="zh-CN"/>
              </w:rPr>
              <w:t>• 掌握时尚行业的关键词汇</w:t>
            </w:r>
            <w:r>
              <w:rPr>
                <w:rFonts w:hint="eastAsia"/>
                <w:lang w:val="en-US" w:eastAsia="zh-CN"/>
              </w:rPr>
              <w:br w:type="textWrapping"/>
            </w:r>
            <w:r>
              <w:rPr>
                <w:rFonts w:hint="eastAsia"/>
                <w:lang w:val="en-US" w:eastAsia="zh-CN"/>
              </w:rPr>
              <w:t>• 阅读并理解关于时尚行业海外生产的一篇文章中的主要论点，将论点整理成表格</w:t>
            </w:r>
            <w:r>
              <w:rPr>
                <w:rFonts w:hint="eastAsia"/>
                <w:lang w:val="en-US" w:eastAsia="zh-CN"/>
              </w:rPr>
              <w:br w:type="textWrapping"/>
            </w:r>
            <w:r>
              <w:rPr>
                <w:rFonts w:hint="eastAsia"/>
                <w:lang w:val="en-US" w:eastAsia="zh-CN"/>
              </w:rPr>
              <w:t>• 识别并评估作者所使用的论证类型</w:t>
            </w:r>
            <w:r>
              <w:rPr>
                <w:rFonts w:hint="eastAsia"/>
                <w:lang w:val="en-US" w:eastAsia="zh-CN"/>
              </w:rPr>
              <w:br w:type="textWrapping"/>
            </w:r>
            <w:r>
              <w:rPr>
                <w:rFonts w:hint="eastAsia"/>
                <w:lang w:val="en-US" w:eastAsia="zh-CN"/>
              </w:rPr>
              <w:t>• 完成一篇关于“时尚业是否对社会和环境有害”的观点对比类文章</w:t>
            </w:r>
          </w:p>
        </w:tc>
      </w:tr>
      <w:tr w14:paraId="7F6F5691">
        <w:trPr>
          <w:trHeight w:val="282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37F9EB96">
            <w:pPr>
              <w:keepNext w:val="0"/>
              <w:keepLines w:val="0"/>
              <w:suppressLineNumbers w:val="0"/>
              <w:spacing w:before="0" w:beforeAutospacing="0" w:after="0" w:afterAutospacing="0"/>
              <w:ind w:left="0" w:right="0"/>
              <w:rPr>
                <w:rFonts w:hint="default"/>
              </w:rPr>
            </w:pPr>
            <w:r>
              <w:rPr>
                <w:rFonts w:hint="default"/>
                <w:lang w:val="en-US" w:eastAsia="zh-CN"/>
              </w:rPr>
              <w:t>Unlock 3 Unit 7 Fashion</w:t>
            </w:r>
            <w:r>
              <w:rPr>
                <w:rFonts w:hint="eastAsia"/>
                <w:lang w:val="en-US" w:eastAsia="zh-CN"/>
              </w:rPr>
              <w:br w:type="textWrapping"/>
            </w:r>
            <w:r>
              <w:rPr>
                <w:rFonts w:hint="default"/>
                <w:lang w:val="en-US" w:eastAsia="zh-CN"/>
              </w:rPr>
              <w:t>Listening 1</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57B5B8AA">
            <w:pPr>
              <w:keepNext w:val="0"/>
              <w:keepLines w:val="0"/>
              <w:suppressLineNumbers w:val="0"/>
              <w:spacing w:before="0" w:beforeAutospacing="0" w:after="0" w:afterAutospacing="0"/>
              <w:ind w:left="0" w:right="0"/>
              <w:rPr>
                <w:rFonts w:hint="default"/>
              </w:rPr>
            </w:pPr>
            <w:r>
              <w:rPr>
                <w:rFonts w:hint="eastAsia"/>
                <w:lang w:val="en-US" w:eastAsia="zh-CN"/>
              </w:rPr>
              <w:t xml:space="preserve">视频：对艺术研究生克里斯托弗・拉恩布姆的采访 </w:t>
            </w:r>
            <w:r>
              <w:rPr>
                <w:rFonts w:hint="eastAsia"/>
                <w:lang w:val="en-US" w:eastAsia="zh-CN"/>
              </w:rPr>
              <w:br w:type="textWrapping"/>
            </w:r>
            <w:r>
              <w:rPr>
                <w:rFonts w:hint="eastAsia"/>
                <w:lang w:val="en-US" w:eastAsia="zh-CN"/>
              </w:rPr>
              <w:t xml:space="preserve">精读听力：关于未来服装的讨论 </w:t>
            </w:r>
            <w:r>
              <w:rPr>
                <w:rFonts w:hint="eastAsia"/>
                <w:lang w:val="en-US" w:eastAsia="zh-CN"/>
              </w:rPr>
              <w:br w:type="textWrapping"/>
            </w:r>
            <w:r>
              <w:rPr>
                <w:rFonts w:hint="eastAsia"/>
                <w:lang w:val="en-US" w:eastAsia="zh-CN"/>
              </w:rPr>
              <w:t xml:space="preserve">泛读听力 </w:t>
            </w:r>
            <w:r>
              <w:rPr>
                <w:rFonts w:hint="eastAsia"/>
                <w:lang w:val="en-US" w:eastAsia="zh-CN"/>
              </w:rPr>
              <w:br w:type="textWrapping"/>
            </w:r>
            <w:r>
              <w:rPr>
                <w:rFonts w:hint="eastAsia"/>
                <w:lang w:val="en-US" w:eastAsia="zh-CN"/>
              </w:rPr>
              <w:t xml:space="preserve">词汇：习语 </w:t>
            </w:r>
            <w:r>
              <w:rPr>
                <w:rFonts w:hint="eastAsia"/>
                <w:lang w:val="en-US" w:eastAsia="zh-CN"/>
              </w:rPr>
              <w:br w:type="textWrapping"/>
            </w:r>
            <w:r>
              <w:rPr>
                <w:rFonts w:hint="eastAsia"/>
                <w:lang w:val="en-US" w:eastAsia="zh-CN"/>
              </w:rPr>
              <w:t>语法：对未来的预测和预期</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1D619F6A">
            <w:pPr>
              <w:keepNext w:val="0"/>
              <w:keepLines w:val="0"/>
              <w:suppressLineNumbers w:val="0"/>
              <w:spacing w:before="0" w:beforeAutospacing="0" w:after="0" w:afterAutospacing="0"/>
              <w:ind w:left="0" w:right="0"/>
              <w:rPr>
                <w:rFonts w:hint="default"/>
              </w:rPr>
            </w:pPr>
            <w:r>
              <w:rPr>
                <w:rFonts w:hint="eastAsia"/>
                <w:lang w:val="en-US" w:eastAsia="zh-CN"/>
              </w:rPr>
              <w:t>• 听取并理解一段关于一位时装设计师的视频中的主要信息，从视频中的语境中辨认出不熟悉的单词和短语的含义</w:t>
            </w:r>
            <w:r>
              <w:rPr>
                <w:rFonts w:hint="eastAsia"/>
                <w:lang w:val="en-US" w:eastAsia="zh-CN"/>
              </w:rPr>
              <w:br w:type="textWrapping"/>
            </w:r>
            <w:r>
              <w:rPr>
                <w:rFonts w:hint="eastAsia"/>
                <w:lang w:val="en-US" w:eastAsia="zh-CN"/>
              </w:rPr>
              <w:t>• 掌握与时尚相关的关键词汇</w:t>
            </w:r>
            <w:r>
              <w:rPr>
                <w:rFonts w:hint="eastAsia"/>
                <w:lang w:val="en-US" w:eastAsia="zh-CN"/>
              </w:rPr>
              <w:br w:type="textWrapping"/>
            </w:r>
            <w:r>
              <w:rPr>
                <w:rFonts w:hint="eastAsia"/>
                <w:lang w:val="en-US" w:eastAsia="zh-CN"/>
              </w:rPr>
              <w:t>• 利用视觉元素来预测关于时尚的讨论主题</w:t>
            </w:r>
            <w:r>
              <w:rPr>
                <w:rFonts w:hint="eastAsia"/>
                <w:lang w:val="en-US" w:eastAsia="zh-CN"/>
              </w:rPr>
              <w:br w:type="textWrapping"/>
            </w:r>
            <w:r>
              <w:rPr>
                <w:rFonts w:hint="eastAsia"/>
                <w:lang w:val="en-US" w:eastAsia="zh-CN"/>
              </w:rPr>
              <w:t>• 听取内容并完成讨论大纲，将发言者的观点记录在表格中</w:t>
            </w:r>
            <w:r>
              <w:rPr>
                <w:rFonts w:hint="eastAsia"/>
                <w:lang w:val="en-US" w:eastAsia="zh-CN"/>
              </w:rPr>
              <w:br w:type="textWrapping"/>
            </w:r>
            <w:r>
              <w:rPr>
                <w:rFonts w:hint="eastAsia"/>
                <w:lang w:val="en-US" w:eastAsia="zh-CN"/>
              </w:rPr>
              <w:t>• 理解并使用助动词的完整形式以增强表达效果</w:t>
            </w:r>
            <w:r>
              <w:rPr>
                <w:rFonts w:hint="eastAsia"/>
                <w:lang w:val="en-US" w:eastAsia="zh-CN"/>
              </w:rPr>
              <w:br w:type="textWrapping"/>
            </w:r>
            <w:r>
              <w:rPr>
                <w:rFonts w:hint="eastAsia"/>
                <w:lang w:val="en-US" w:eastAsia="zh-CN"/>
              </w:rPr>
              <w:t>• 表达个人对于时尚的看法</w:t>
            </w:r>
          </w:p>
        </w:tc>
      </w:tr>
      <w:tr w14:paraId="226219F1">
        <w:trPr>
          <w:trHeight w:val="2200" w:hRule="atLeast"/>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64185E24">
            <w:pPr>
              <w:keepNext w:val="0"/>
              <w:keepLines w:val="0"/>
              <w:suppressLineNumbers w:val="0"/>
              <w:spacing w:before="0" w:beforeAutospacing="0" w:after="0" w:afterAutospacing="0"/>
              <w:ind w:left="0" w:right="0"/>
              <w:rPr>
                <w:rFonts w:hint="default"/>
              </w:rPr>
            </w:pPr>
            <w:r>
              <w:rPr>
                <w:rFonts w:hint="default"/>
                <w:lang w:val="en-US" w:eastAsia="zh-CN"/>
              </w:rPr>
              <w:t>Unlock 3 Unit 7 Fashion</w:t>
            </w:r>
            <w:r>
              <w:rPr>
                <w:rFonts w:hint="eastAsia"/>
                <w:lang w:val="en-US" w:eastAsia="zh-CN"/>
              </w:rPr>
              <w:br w:type="textWrapping"/>
            </w:r>
            <w:r>
              <w:rPr>
                <w:rFonts w:hint="default"/>
                <w:lang w:val="en-US" w:eastAsia="zh-CN"/>
              </w:rPr>
              <w:t>Listening 2</w:t>
            </w:r>
          </w:p>
        </w:tc>
        <w:tc>
          <w:tcPr>
            <w:tcW w:w="1814" w:type="pct"/>
            <w:tcBorders>
              <w:top w:val="single" w:color="auto" w:sz="4" w:space="0"/>
              <w:left w:val="single" w:color="auto" w:sz="4" w:space="0"/>
              <w:bottom w:val="single" w:color="auto" w:sz="4" w:space="0"/>
              <w:right w:val="single" w:color="auto" w:sz="4" w:space="0"/>
            </w:tcBorders>
            <w:shd w:val="clear" w:color="auto" w:fill="auto"/>
            <w:vAlign w:val="center"/>
          </w:tcPr>
          <w:p w14:paraId="1D46B11F">
            <w:pPr>
              <w:keepNext w:val="0"/>
              <w:keepLines w:val="0"/>
              <w:suppressLineNumbers w:val="0"/>
              <w:spacing w:before="0" w:beforeAutospacing="0" w:after="0" w:afterAutospacing="0"/>
              <w:ind w:left="0" w:right="0"/>
              <w:rPr>
                <w:rFonts w:hint="default"/>
              </w:rPr>
            </w:pPr>
            <w:r>
              <w:rPr>
                <w:rFonts w:hint="eastAsia"/>
                <w:lang w:val="en-US" w:eastAsia="zh-CN"/>
              </w:rPr>
              <w:t>精听：对时尚设计师的采访</w:t>
            </w:r>
            <w:r>
              <w:rPr>
                <w:rFonts w:hint="eastAsia"/>
                <w:lang w:val="en-US" w:eastAsia="zh-CN"/>
              </w:rPr>
              <w:br w:type="textWrapping"/>
            </w:r>
            <w:r>
              <w:rPr>
                <w:rFonts w:hint="eastAsia"/>
                <w:lang w:val="en-US" w:eastAsia="zh-CN"/>
              </w:rPr>
              <w:t>泛读听力</w:t>
            </w:r>
            <w:r>
              <w:rPr>
                <w:rFonts w:hint="eastAsia"/>
                <w:lang w:val="en-US" w:eastAsia="zh-CN"/>
              </w:rPr>
              <w:br w:type="textWrapping"/>
            </w:r>
            <w:r>
              <w:rPr>
                <w:rFonts w:hint="eastAsia"/>
                <w:lang w:val="en-US" w:eastAsia="zh-CN"/>
              </w:rPr>
              <w:t>口语技能：询问观点并核实信息、追问后续问题</w:t>
            </w:r>
          </w:p>
        </w:tc>
        <w:tc>
          <w:tcPr>
            <w:tcW w:w="2337" w:type="pct"/>
            <w:tcBorders>
              <w:top w:val="single" w:color="auto" w:sz="4" w:space="0"/>
              <w:left w:val="single" w:color="auto" w:sz="4" w:space="0"/>
              <w:bottom w:val="single" w:color="auto" w:sz="4" w:space="0"/>
              <w:right w:val="single" w:color="auto" w:sz="4" w:space="0"/>
            </w:tcBorders>
            <w:shd w:val="clear" w:color="auto" w:fill="auto"/>
            <w:vAlign w:val="center"/>
          </w:tcPr>
          <w:p w14:paraId="3589A532">
            <w:pPr>
              <w:keepNext w:val="0"/>
              <w:keepLines w:val="0"/>
              <w:suppressLineNumbers w:val="0"/>
              <w:spacing w:before="0" w:beforeAutospacing="0" w:after="0" w:afterAutospacing="0"/>
              <w:ind w:left="0" w:right="0"/>
              <w:rPr>
                <w:rFonts w:hint="default"/>
              </w:rPr>
            </w:pPr>
            <w:r>
              <w:rPr>
                <w:rFonts w:hint="eastAsia"/>
                <w:lang w:val="en-US" w:eastAsia="zh-CN"/>
              </w:rPr>
              <w:t>• 掌握与时尚相关的关键词汇</w:t>
            </w:r>
            <w:r>
              <w:rPr>
                <w:rFonts w:hint="eastAsia"/>
                <w:lang w:val="en-US" w:eastAsia="zh-CN"/>
              </w:rPr>
              <w:br w:type="textWrapping"/>
            </w:r>
            <w:r>
              <w:rPr>
                <w:rFonts w:hint="eastAsia"/>
                <w:lang w:val="en-US" w:eastAsia="zh-CN"/>
              </w:rPr>
              <w:t>• 听取并理解一位时尚设计师访谈中的主要观点，详细记录以完成访谈的概要表格，根据访谈内容推断出相关观点</w:t>
            </w:r>
            <w:r>
              <w:rPr>
                <w:rFonts w:hint="eastAsia"/>
                <w:lang w:val="en-US" w:eastAsia="zh-CN"/>
              </w:rPr>
              <w:br w:type="textWrapping"/>
            </w:r>
            <w:r>
              <w:rPr>
                <w:rFonts w:hint="eastAsia"/>
                <w:lang w:val="en-US" w:eastAsia="zh-CN"/>
              </w:rPr>
              <w:t>• 使用间接疑问句来询问观点，核实你的理解</w:t>
            </w:r>
            <w:r>
              <w:rPr>
                <w:rFonts w:hint="eastAsia"/>
                <w:lang w:val="en-US" w:eastAsia="zh-CN"/>
              </w:rPr>
              <w:br w:type="textWrapping"/>
            </w:r>
            <w:r>
              <w:rPr>
                <w:rFonts w:hint="eastAsia"/>
                <w:lang w:val="en-US" w:eastAsia="zh-CN"/>
              </w:rPr>
              <w:t>• 使用短语和后续问题来询问更多信息</w:t>
            </w:r>
            <w:r>
              <w:rPr>
                <w:rFonts w:hint="eastAsia"/>
                <w:lang w:val="en-US" w:eastAsia="zh-CN"/>
              </w:rPr>
              <w:br w:type="textWrapping"/>
            </w:r>
            <w:r>
              <w:rPr>
                <w:rFonts w:hint="eastAsia"/>
                <w:lang w:val="en-US" w:eastAsia="zh-CN"/>
              </w:rPr>
              <w:t>• 参与关于制服和着装规范态度的访谈</w:t>
            </w:r>
          </w:p>
        </w:tc>
      </w:tr>
    </w:tbl>
    <w:p w14:paraId="23362E92">
      <w:pPr>
        <w:snapToGrid w:val="0"/>
        <w:spacing w:line="432" w:lineRule="auto"/>
      </w:pPr>
    </w:p>
    <w:p w14:paraId="21C2567C">
      <w:pPr>
        <w:numPr>
          <w:ilvl w:val="0"/>
          <w:numId w:val="24"/>
        </w:numPr>
        <w:snapToGrid w:val="0"/>
        <w:spacing w:line="432" w:lineRule="auto"/>
        <w:rPr>
          <w:b/>
          <w:bCs/>
        </w:rPr>
      </w:pPr>
      <w:r>
        <w:rPr>
          <w:rFonts w:hint="eastAsia"/>
          <w:b/>
          <w:bCs/>
        </w:rPr>
        <w:t>助教课打卡清单</w:t>
      </w:r>
    </w:p>
    <w:p w14:paraId="377C9822">
      <w:pPr>
        <w:widowControl/>
        <w:jc w:val="left"/>
      </w:pPr>
      <w:r>
        <w:rPr>
          <w:rFonts w:hint="eastAsia" w:ascii="HYQiHei" w:hAnsi="HYQiHei" w:eastAsia="HYQiHei" w:cs="HYQiHei"/>
          <w:color w:val="000000"/>
          <w:kern w:val="0"/>
          <w:sz w:val="20"/>
          <w:szCs w:val="20"/>
          <w:lang w:bidi="ar"/>
        </w:rPr>
        <w:t xml:space="preserve">A. Quizlet 单词打卡 </w:t>
      </w:r>
    </w:p>
    <w:p w14:paraId="41E515F6">
      <w:pPr>
        <w:widowControl/>
        <w:jc w:val="left"/>
      </w:pPr>
      <w:r>
        <w:rPr>
          <w:rFonts w:hint="eastAsia" w:ascii="HYQiHei" w:hAnsi="HYQiHei" w:eastAsia="HYQiHei" w:cs="HYQiHei"/>
          <w:color w:val="000000"/>
          <w:kern w:val="0"/>
          <w:sz w:val="20"/>
          <w:szCs w:val="20"/>
          <w:lang w:bidi="ar"/>
        </w:rPr>
        <w:t xml:space="preserve">B. Reading Explorer 2 阅读打卡 </w:t>
      </w:r>
    </w:p>
    <w:p w14:paraId="0C884E65">
      <w:pPr>
        <w:widowControl/>
        <w:jc w:val="left"/>
      </w:pPr>
      <w:r>
        <w:rPr>
          <w:rFonts w:hint="eastAsia" w:ascii="HYQiHei" w:hAnsi="HYQiHei" w:eastAsia="HYQiHei" w:cs="HYQiHei"/>
          <w:color w:val="000000"/>
          <w:kern w:val="0"/>
          <w:sz w:val="20"/>
          <w:szCs w:val="20"/>
          <w:lang w:bidi="ar"/>
        </w:rPr>
        <w:t xml:space="preserve">C. 听力听写与跟读打卡 </w:t>
      </w:r>
    </w:p>
    <w:p w14:paraId="64342BDE">
      <w:pPr>
        <w:widowControl/>
        <w:jc w:val="left"/>
      </w:pPr>
      <w:r>
        <w:rPr>
          <w:rFonts w:hint="eastAsia" w:ascii="HYQiHei" w:hAnsi="HYQiHei" w:eastAsia="HYQiHei" w:cs="HYQiHei"/>
          <w:color w:val="000000"/>
          <w:kern w:val="0"/>
          <w:sz w:val="20"/>
          <w:szCs w:val="20"/>
          <w:lang w:bidi="ar"/>
        </w:rPr>
        <w:t xml:space="preserve">D. 口语打卡 </w:t>
      </w:r>
    </w:p>
    <w:p w14:paraId="4083BFCF">
      <w:pPr>
        <w:widowControl/>
        <w:jc w:val="left"/>
      </w:pPr>
      <w:r>
        <w:rPr>
          <w:rFonts w:hint="eastAsia" w:ascii="HYQiHei" w:hAnsi="HYQiHei" w:eastAsia="HYQiHei" w:cs="HYQiHei"/>
          <w:color w:val="000000"/>
          <w:kern w:val="0"/>
          <w:sz w:val="20"/>
          <w:szCs w:val="20"/>
          <w:lang w:bidi="ar"/>
        </w:rPr>
        <w:t xml:space="preserve">E. 精听打卡 </w:t>
      </w:r>
    </w:p>
    <w:p w14:paraId="19625213">
      <w:pPr>
        <w:widowControl/>
        <w:jc w:val="left"/>
      </w:pPr>
      <w:r>
        <w:rPr>
          <w:rFonts w:hint="eastAsia" w:ascii="HYQiHei" w:hAnsi="HYQiHei" w:eastAsia="HYQiHei" w:cs="HYQiHei"/>
          <w:color w:val="000000"/>
          <w:kern w:val="0"/>
          <w:sz w:val="20"/>
          <w:szCs w:val="20"/>
          <w:lang w:bidi="ar"/>
        </w:rPr>
        <w:t>每课学习词汇：50-70</w:t>
      </w:r>
    </w:p>
    <w:p w14:paraId="6BF36FA0">
      <w:pPr>
        <w:jc w:val="center"/>
      </w:pPr>
    </w:p>
    <w:p w14:paraId="750E4D53">
      <w:pPr>
        <w:numPr>
          <w:ilvl w:val="0"/>
          <w:numId w:val="24"/>
        </w:numPr>
        <w:snapToGrid w:val="0"/>
        <w:spacing w:line="432" w:lineRule="auto"/>
      </w:pPr>
      <w:r>
        <w:rPr>
          <w:rFonts w:hint="eastAsia"/>
        </w:rPr>
        <w:t>课程频次</w:t>
      </w:r>
    </w:p>
    <w:p w14:paraId="11742160">
      <w:pPr>
        <w:snapToGrid w:val="0"/>
        <w:spacing w:line="432" w:lineRule="auto"/>
        <w:rPr>
          <w:rFonts w:hint="eastAsia"/>
          <w:lang w:val="en-US" w:eastAsia="zh-CN"/>
        </w:rPr>
      </w:pPr>
      <w:r>
        <w:rPr>
          <w:rFonts w:hint="eastAsia"/>
          <w:lang w:val="en-US" w:eastAsia="zh-CN"/>
        </w:rPr>
        <w:t>根据备考节奏确定</w:t>
      </w:r>
    </w:p>
    <w:p w14:paraId="18190662">
      <w:pPr>
        <w:snapToGrid w:val="0"/>
        <w:spacing w:line="432" w:lineRule="auto"/>
        <w:rPr>
          <w:rFonts w:hint="default"/>
          <w:lang w:val="en-US" w:eastAsia="zh-CN"/>
        </w:rPr>
      </w:pPr>
    </w:p>
    <w:p w14:paraId="1830F65F">
      <w:pPr>
        <w:numPr>
          <w:ilvl w:val="0"/>
          <w:numId w:val="24"/>
        </w:numPr>
        <w:snapToGrid w:val="0"/>
        <w:spacing w:line="432" w:lineRule="auto"/>
      </w:pPr>
      <w:r>
        <w:rPr>
          <w:rFonts w:hint="eastAsia"/>
        </w:rPr>
        <w:t>方案风险</w:t>
      </w:r>
    </w:p>
    <w:p w14:paraId="06C90EB2">
      <w:pPr>
        <w:widowControl/>
        <w:shd w:val="clear" w:color="auto" w:fill="E3F2D9" w:themeFill="accent4" w:themeFillTint="32"/>
        <w:spacing w:line="140" w:lineRule="atLeast"/>
        <w:jc w:val="left"/>
        <w:textAlignment w:val="center"/>
        <w:rPr>
          <w:rFonts w:ascii="微软雅黑" w:hAnsi="微软雅黑" w:eastAsia="微软雅黑" w:cs="微软雅黑"/>
          <w:color w:val="000000"/>
          <w:sz w:val="18"/>
          <w:szCs w:val="18"/>
          <w:woUserID w:val="1"/>
        </w:rPr>
      </w:pPr>
      <w:r>
        <w:rPr>
          <w:rFonts w:hint="eastAsia" w:ascii="微软雅黑" w:hAnsi="微软雅黑" w:eastAsia="微软雅黑" w:cs="微软雅黑"/>
          <w:color w:val="000000"/>
          <w:sz w:val="18"/>
          <w:szCs w:val="18"/>
        </w:rPr>
        <w:t>1. </w:t>
      </w:r>
      <w:r>
        <w:rPr>
          <w:rFonts w:hint="eastAsia" w:ascii="微软雅黑" w:hAnsi="微软雅黑" w:eastAsia="微软雅黑" w:cs="微软雅黑"/>
          <w:color w:val="000000"/>
          <w:sz w:val="18"/>
          <w:szCs w:val="18"/>
          <w:woUserID w:val="1"/>
        </w:rPr>
        <w:t>课堂参与度低，缺乏互动</w:t>
      </w:r>
    </w:p>
    <w:p w14:paraId="38415724">
      <w:pPr>
        <w:widowControl/>
        <w:spacing w:line="140" w:lineRule="atLeast"/>
        <w:jc w:val="left"/>
        <w:textAlignment w:val="center"/>
        <w:rPr>
          <w:rFonts w:ascii="微软雅黑" w:hAnsi="微软雅黑" w:eastAsia="微软雅黑" w:cs="微软雅黑"/>
          <w:color w:val="000000"/>
          <w:sz w:val="18"/>
          <w:szCs w:val="18"/>
          <w:woUserID w:val="1"/>
        </w:rPr>
      </w:pPr>
      <w:r>
        <w:rPr>
          <w:rFonts w:hint="eastAsia" w:ascii="微软雅黑" w:hAnsi="微软雅黑" w:eastAsia="微软雅黑" w:cs="微软雅黑"/>
          <w:color w:val="000000"/>
          <w:sz w:val="18"/>
          <w:szCs w:val="18"/>
          <w:woUserID w:val="1"/>
        </w:rPr>
        <w:t>原因：由于学生不积极参与课堂互动，通常只用单个词汇和短语回答问题，他们可能没有意识到英语学习不仅仅是做作业，更多的是通过交流和实践来掌握语言。如果课堂上学生不参与讨论或互动，也没有积极主动地提问或回答问题，老师很难通过互动了解学生的真正水平和理解情况。</w:t>
      </w:r>
    </w:p>
    <w:p w14:paraId="77B0E635">
      <w:pPr>
        <w:widowControl/>
        <w:spacing w:line="140" w:lineRule="atLeast"/>
        <w:jc w:val="left"/>
        <w:textAlignment w:val="center"/>
        <w:rPr>
          <w:rFonts w:ascii="微软雅黑" w:hAnsi="微软雅黑" w:eastAsia="微软雅黑" w:cs="微软雅黑"/>
          <w:color w:val="000000"/>
          <w:sz w:val="18"/>
          <w:szCs w:val="18"/>
          <w:woUserID w:val="1"/>
        </w:rPr>
      </w:pPr>
    </w:p>
    <w:p w14:paraId="35DA0E2A">
      <w:pPr>
        <w:widowControl/>
        <w:spacing w:line="140" w:lineRule="atLeast"/>
        <w:jc w:val="left"/>
        <w:textAlignment w:val="center"/>
        <w:rPr>
          <w:rFonts w:ascii="微软雅黑" w:hAnsi="微软雅黑" w:eastAsia="微软雅黑" w:cs="微软雅黑"/>
          <w:color w:val="000000"/>
          <w:sz w:val="18"/>
          <w:szCs w:val="18"/>
          <w:woUserID w:val="1"/>
        </w:rPr>
      </w:pPr>
      <w:r>
        <w:rPr>
          <w:rFonts w:hint="eastAsia" w:ascii="微软雅黑" w:hAnsi="微软雅黑" w:eastAsia="微软雅黑" w:cs="微软雅黑"/>
          <w:color w:val="000000"/>
          <w:sz w:val="18"/>
          <w:szCs w:val="18"/>
          <w:woUserID w:val="1"/>
        </w:rPr>
        <w:t>影响：学生没有通过实际应用英语来巩固所学的知识，因此，尽管可能学了一些词汇和语法，实际上他们并没有真正内化这些内容，导致学习效果不佳。</w:t>
      </w:r>
    </w:p>
    <w:p w14:paraId="733801EB">
      <w:pPr>
        <w:widowControl/>
        <w:spacing w:line="140" w:lineRule="atLeast"/>
        <w:jc w:val="left"/>
        <w:textAlignment w:val="center"/>
        <w:rPr>
          <w:rFonts w:ascii="微软雅黑" w:hAnsi="微软雅黑" w:eastAsia="微软雅黑" w:cs="微软雅黑"/>
          <w:color w:val="000000"/>
          <w:sz w:val="18"/>
          <w:szCs w:val="18"/>
          <w:woUserID w:val="1"/>
        </w:rPr>
      </w:pPr>
    </w:p>
    <w:p w14:paraId="36B7E7AF">
      <w:pPr>
        <w:widowControl/>
        <w:spacing w:line="140" w:lineRule="atLeast"/>
        <w:jc w:val="left"/>
        <w:textAlignment w:val="center"/>
        <w:rPr>
          <w:rFonts w:ascii="微软雅黑" w:hAnsi="微软雅黑" w:eastAsia="微软雅黑" w:cs="微软雅黑"/>
          <w:color w:val="000000"/>
          <w:sz w:val="18"/>
          <w:szCs w:val="18"/>
          <w:woUserID w:val="1"/>
        </w:rPr>
      </w:pPr>
      <w:r>
        <w:rPr>
          <w:rFonts w:hint="eastAsia" w:ascii="微软雅黑" w:hAnsi="微软雅黑" w:eastAsia="微软雅黑" w:cs="微软雅黑"/>
          <w:color w:val="000000"/>
          <w:sz w:val="18"/>
          <w:szCs w:val="18"/>
          <w:woUserID w:val="1"/>
        </w:rPr>
        <w:t>解决方案：</w:t>
      </w:r>
    </w:p>
    <w:p w14:paraId="7CC41A9A">
      <w:pPr>
        <w:widowControl/>
        <w:spacing w:line="140" w:lineRule="atLeast"/>
        <w:jc w:val="left"/>
        <w:textAlignment w:val="center"/>
        <w:rPr>
          <w:rFonts w:ascii="微软雅黑" w:hAnsi="微软雅黑" w:eastAsia="微软雅黑" w:cs="微软雅黑"/>
          <w:color w:val="000000"/>
          <w:sz w:val="18"/>
          <w:szCs w:val="18"/>
          <w:woUserID w:val="1"/>
        </w:rPr>
      </w:pPr>
      <w:r>
        <w:rPr>
          <w:rFonts w:hint="eastAsia" w:ascii="微软雅黑" w:hAnsi="微软雅黑" w:eastAsia="微软雅黑" w:cs="微软雅黑"/>
          <w:color w:val="000000"/>
          <w:sz w:val="18"/>
          <w:szCs w:val="18"/>
          <w:woUserID w:val="1"/>
        </w:rPr>
        <w:t>·  采用互动式教学法：通过小组讨论、角色扮演、模拟场景等方式，增加学生的课堂互动和参与感。这样可以鼓励学生主动开口说英语，逐步提高他们的语言输出能力。</w:t>
      </w:r>
    </w:p>
    <w:p w14:paraId="4F3E7313">
      <w:pPr>
        <w:widowControl/>
        <w:spacing w:line="140" w:lineRule="atLeast"/>
        <w:jc w:val="left"/>
        <w:textAlignment w:val="center"/>
        <w:rPr>
          <w:rFonts w:ascii="微软雅黑" w:hAnsi="微软雅黑" w:eastAsia="微软雅黑" w:cs="微软雅黑"/>
          <w:color w:val="000000"/>
          <w:sz w:val="18"/>
          <w:szCs w:val="18"/>
        </w:rPr>
      </w:pPr>
      <w:r>
        <w:rPr>
          <w:rFonts w:ascii="微软雅黑" w:hAnsi="微软雅黑" w:eastAsia="微软雅黑" w:cs="微软雅黑"/>
          <w:color w:val="000000"/>
          <w:sz w:val="18"/>
          <w:szCs w:val="18"/>
          <w:woUserID w:val="1"/>
        </w:rPr>
        <w:t>·</w:t>
      </w:r>
      <w:r>
        <w:rPr>
          <w:rFonts w:hint="eastAsia" w:ascii="微软雅黑" w:hAnsi="微软雅黑" w:eastAsia="微软雅黑" w:cs="微软雅黑"/>
          <w:color w:val="000000"/>
          <w:sz w:val="18"/>
          <w:szCs w:val="18"/>
          <w:woUserID w:val="1"/>
        </w:rPr>
        <w:t xml:space="preserve">  鼓励学生提问：让学生感到课堂是一个开放和友好的空间，鼓励他们提问，并给予充分的时间和耐心回答。</w:t>
      </w:r>
    </w:p>
    <w:p w14:paraId="6CAC44B3">
      <w:pPr>
        <w:widowControl/>
        <w:spacing w:line="140" w:lineRule="atLeast"/>
        <w:jc w:val="left"/>
        <w:textAlignment w:val="center"/>
        <w:rPr>
          <w:rFonts w:ascii="微软雅黑" w:hAnsi="微软雅黑" w:eastAsia="微软雅黑" w:cs="微软雅黑"/>
          <w:color w:val="000000"/>
          <w:sz w:val="18"/>
          <w:szCs w:val="18"/>
        </w:rPr>
      </w:pPr>
    </w:p>
    <w:p w14:paraId="27D4855C">
      <w:pPr>
        <w:widowControl/>
        <w:shd w:val="clear" w:color="auto" w:fill="E3F2D9" w:themeFill="accent4" w:themeFillTint="32"/>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2. 对学习目标和内容的认知不清</w:t>
      </w:r>
    </w:p>
    <w:p w14:paraId="1F0CD77E">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原因：如果课程目标不够明确或没有与学生的需求和兴趣紧密结合，学生可能无法理解学习内容对自己未来的价值，导致他们缺乏学习的动力和目标感。尤其是学术英语的引入，如果没有适当的过渡，学生可能觉得这些内容过于遥远或者不相关。</w:t>
      </w:r>
    </w:p>
    <w:p w14:paraId="4AB3B1AC">
      <w:pPr>
        <w:widowControl/>
        <w:spacing w:line="140" w:lineRule="atLeast"/>
        <w:jc w:val="left"/>
        <w:textAlignment w:val="center"/>
        <w:rPr>
          <w:rFonts w:ascii="微软雅黑" w:hAnsi="微软雅黑" w:eastAsia="微软雅黑" w:cs="微软雅黑"/>
          <w:color w:val="000000"/>
          <w:sz w:val="18"/>
          <w:szCs w:val="18"/>
        </w:rPr>
      </w:pPr>
    </w:p>
    <w:p w14:paraId="6AB3F676">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影响：学生无法看到自己的学习成果，导致他们对学习产生挫败感，甚至可能认为学习英语没有实际意义，从而产生抗拒心理。</w:t>
      </w:r>
    </w:p>
    <w:p w14:paraId="15030B0D">
      <w:pPr>
        <w:widowControl/>
        <w:spacing w:line="140" w:lineRule="atLeast"/>
        <w:jc w:val="left"/>
        <w:textAlignment w:val="center"/>
        <w:rPr>
          <w:rFonts w:ascii="微软雅黑" w:hAnsi="微软雅黑" w:eastAsia="微软雅黑" w:cs="微软雅黑"/>
          <w:color w:val="000000"/>
          <w:sz w:val="18"/>
          <w:szCs w:val="18"/>
        </w:rPr>
      </w:pPr>
    </w:p>
    <w:p w14:paraId="30CBA0B4">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解决方案：</w:t>
      </w:r>
    </w:p>
    <w:p w14:paraId="0EE0EEF6">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  与学生的实际生活结合：通过引导学生理解英语学习与他们未来生活的关系，例如留学、旅行、职业发展等，让学生看到英语在实际生活中的应用，增加学习的现实意义。</w:t>
      </w:r>
    </w:p>
    <w:p w14:paraId="2A5D816F">
      <w:pPr>
        <w:widowControl/>
        <w:spacing w:line="140" w:lineRule="atLeast"/>
        <w:jc w:val="left"/>
        <w:textAlignment w:val="center"/>
        <w:rPr>
          <w:rFonts w:ascii="微软雅黑" w:hAnsi="微软雅黑" w:eastAsia="微软雅黑" w:cs="微软雅黑"/>
          <w:color w:val="000000"/>
          <w:sz w:val="18"/>
          <w:szCs w:val="18"/>
        </w:rPr>
      </w:pPr>
      <w:r>
        <w:rPr>
          <w:rFonts w:ascii="微软雅黑" w:hAnsi="微软雅黑" w:eastAsia="微软雅黑" w:cs="微软雅黑"/>
          <w:color w:val="000000"/>
          <w:sz w:val="18"/>
          <w:szCs w:val="18"/>
        </w:rPr>
        <w:t>·</w:t>
      </w:r>
      <w:r>
        <w:rPr>
          <w:rFonts w:hint="eastAsia" w:ascii="微软雅黑" w:hAnsi="微软雅黑" w:eastAsia="微软雅黑" w:cs="微软雅黑"/>
          <w:color w:val="000000"/>
          <w:sz w:val="18"/>
          <w:szCs w:val="18"/>
        </w:rPr>
        <w:t xml:space="preserve">  引导学生设定个人学习目标：让学生根据自己的兴趣和未来的计划设定个人的英语学习目标，并与他们讨论如何通过英语达成这些目标。这样，学生会更有动力去学习英语。</w:t>
      </w:r>
    </w:p>
    <w:p w14:paraId="603B3831">
      <w:pPr>
        <w:widowControl/>
        <w:spacing w:line="140" w:lineRule="atLeast"/>
        <w:jc w:val="left"/>
        <w:textAlignment w:val="center"/>
        <w:rPr>
          <w:rFonts w:ascii="微软雅黑" w:hAnsi="微软雅黑" w:eastAsia="微软雅黑" w:cs="微软雅黑"/>
          <w:color w:val="000000"/>
          <w:sz w:val="18"/>
          <w:szCs w:val="18"/>
        </w:rPr>
      </w:pPr>
    </w:p>
    <w:p w14:paraId="5AE7AAD5">
      <w:pPr>
        <w:widowControl/>
        <w:shd w:val="clear" w:color="auto" w:fill="E3F2D9" w:themeFill="accent4" w:themeFillTint="32"/>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3. 时间管理和学习安排不当</w:t>
      </w:r>
    </w:p>
    <w:p w14:paraId="049190F6">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原因：很多学生可能缺乏有效的时间管理和学习规划能力，尤其是在初中阶段，可能还未完全适应自主学习的方式。如果学生没有每天定期学习的习惯，或者没有按时完成作业，会造成学习进度缓慢，错过了必要的复习和巩固时间。</w:t>
      </w:r>
    </w:p>
    <w:p w14:paraId="5F72F034">
      <w:pPr>
        <w:widowControl/>
        <w:spacing w:line="140" w:lineRule="atLeast"/>
        <w:jc w:val="left"/>
        <w:textAlignment w:val="center"/>
        <w:rPr>
          <w:rFonts w:ascii="微软雅黑" w:hAnsi="微软雅黑" w:eastAsia="微软雅黑" w:cs="微软雅黑"/>
          <w:color w:val="000000"/>
          <w:sz w:val="18"/>
          <w:szCs w:val="18"/>
        </w:rPr>
      </w:pPr>
    </w:p>
    <w:p w14:paraId="5775D5A1">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影响：学习进度滞后，学生没有足够的时间进行系统复习和巩固，导致知识点没有牢固掌握，学习成果自然无法呈现出来。</w:t>
      </w:r>
    </w:p>
    <w:p w14:paraId="5E915A0D">
      <w:pPr>
        <w:widowControl/>
        <w:spacing w:line="140" w:lineRule="atLeast"/>
        <w:jc w:val="left"/>
        <w:textAlignment w:val="center"/>
        <w:rPr>
          <w:rFonts w:ascii="微软雅黑" w:hAnsi="微软雅黑" w:eastAsia="微软雅黑" w:cs="微软雅黑"/>
          <w:color w:val="000000"/>
          <w:sz w:val="18"/>
          <w:szCs w:val="18"/>
        </w:rPr>
      </w:pPr>
    </w:p>
    <w:p w14:paraId="09389964">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解决方案：</w:t>
      </w:r>
    </w:p>
    <w:p w14:paraId="5B613DAF">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  制定学习计划：帮助学生制定具体的学习计划，并在计划中细化每周和每日的任务。例如，每天安排15-20分钟的英语学习时间，帮助学生养成规律的学习习惯。</w:t>
      </w:r>
    </w:p>
    <w:p w14:paraId="3C8850CB">
      <w:pPr>
        <w:widowControl/>
        <w:spacing w:line="140" w:lineRule="atLeast"/>
        <w:jc w:val="left"/>
        <w:textAlignment w:val="center"/>
        <w:rPr>
          <w:rFonts w:ascii="微软雅黑" w:hAnsi="微软雅黑" w:eastAsia="微软雅黑" w:cs="微软雅黑"/>
          <w:color w:val="000000"/>
          <w:sz w:val="18"/>
          <w:szCs w:val="18"/>
        </w:rPr>
      </w:pPr>
      <w:r>
        <w:rPr>
          <w:rFonts w:ascii="微软雅黑" w:hAnsi="微软雅黑" w:eastAsia="微软雅黑" w:cs="微软雅黑"/>
          <w:color w:val="000000"/>
          <w:sz w:val="18"/>
          <w:szCs w:val="18"/>
        </w:rPr>
        <w:t>·</w:t>
      </w:r>
      <w:r>
        <w:rPr>
          <w:rFonts w:hint="eastAsia" w:ascii="微软雅黑" w:hAnsi="微软雅黑" w:eastAsia="微软雅黑" w:cs="微软雅黑"/>
          <w:color w:val="000000"/>
          <w:sz w:val="18"/>
          <w:szCs w:val="18"/>
        </w:rPr>
        <w:t xml:space="preserve">  定期检查学习进度：每周和学生回顾一次他们的学习进度，了解他们是否按计划执行。如果有延误，及时调整计划并帮助学生解决遇到的问题。</w:t>
      </w:r>
    </w:p>
    <w:p w14:paraId="414CC05C">
      <w:pPr>
        <w:widowControl/>
        <w:spacing w:line="140" w:lineRule="atLeast"/>
        <w:jc w:val="left"/>
        <w:textAlignment w:val="center"/>
        <w:rPr>
          <w:rFonts w:ascii="微软雅黑" w:hAnsi="微软雅黑" w:eastAsia="微软雅黑" w:cs="微软雅黑"/>
          <w:color w:val="000000"/>
          <w:sz w:val="18"/>
          <w:szCs w:val="18"/>
        </w:rPr>
      </w:pPr>
    </w:p>
    <w:p w14:paraId="387C70D3">
      <w:pPr>
        <w:widowControl/>
        <w:shd w:val="clear" w:color="auto" w:fill="E3F2D9" w:themeFill="accent4" w:themeFillTint="32"/>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4. 课外作业和任务拖延</w:t>
      </w:r>
    </w:p>
    <w:p w14:paraId="19011B9B">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原因：学生缺乏学习主动性和自律性，常常拖延作业和学习任务，只有在老师催促时才会去做。尤其是对于一些低自我驱动的学生，他们可能并没有建立起自觉完成作业的良好习惯，导致任务不能按时完成，影响课程的进展。</w:t>
      </w:r>
    </w:p>
    <w:p w14:paraId="5A8CD1B0">
      <w:pPr>
        <w:widowControl/>
        <w:spacing w:line="140" w:lineRule="atLeast"/>
        <w:jc w:val="left"/>
        <w:textAlignment w:val="center"/>
        <w:rPr>
          <w:rFonts w:ascii="微软雅黑" w:hAnsi="微软雅黑" w:eastAsia="微软雅黑" w:cs="微软雅黑"/>
          <w:color w:val="000000"/>
          <w:sz w:val="18"/>
          <w:szCs w:val="18"/>
        </w:rPr>
      </w:pPr>
    </w:p>
    <w:p w14:paraId="6755389B">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影响：作业和任务的拖延导致学生无法及时巩固课堂上学到的知识，缺乏持续的复习和练习，最终会影响他们的英语能力提高，无法按计划取得学习成果。</w:t>
      </w:r>
    </w:p>
    <w:p w14:paraId="4B69932F">
      <w:pPr>
        <w:widowControl/>
        <w:spacing w:line="140" w:lineRule="atLeast"/>
        <w:jc w:val="left"/>
        <w:textAlignment w:val="center"/>
        <w:rPr>
          <w:rFonts w:ascii="微软雅黑" w:hAnsi="微软雅黑" w:eastAsia="微软雅黑" w:cs="微软雅黑"/>
          <w:color w:val="000000"/>
          <w:sz w:val="18"/>
          <w:szCs w:val="18"/>
        </w:rPr>
      </w:pPr>
    </w:p>
    <w:p w14:paraId="2C405C19">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解决方案：</w:t>
      </w:r>
    </w:p>
    <w:p w14:paraId="3C1A05BF">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  分阶段的作业设计：避免布置过多的任务或过长的作业，而是将作业拆分成小的部分，并设定明确的截止时间。每次任务完成后，及时给予反馈，帮助学生保持动力。</w:t>
      </w:r>
    </w:p>
    <w:p w14:paraId="4D5B41FC">
      <w:pPr>
        <w:widowControl/>
        <w:spacing w:line="140" w:lineRule="atLeast"/>
        <w:jc w:val="left"/>
        <w:textAlignment w:val="center"/>
        <w:rPr>
          <w:rFonts w:ascii="微软雅黑" w:hAnsi="微软雅黑" w:eastAsia="微软雅黑" w:cs="微软雅黑"/>
          <w:color w:val="000000"/>
          <w:sz w:val="18"/>
          <w:szCs w:val="18"/>
        </w:rPr>
      </w:pPr>
      <w:r>
        <w:rPr>
          <w:rFonts w:ascii="微软雅黑" w:hAnsi="微软雅黑" w:eastAsia="微软雅黑" w:cs="微软雅黑"/>
          <w:color w:val="000000"/>
          <w:sz w:val="18"/>
          <w:szCs w:val="18"/>
        </w:rPr>
        <w:t>·</w:t>
      </w:r>
      <w:r>
        <w:rPr>
          <w:rFonts w:hint="eastAsia" w:ascii="微软雅黑" w:hAnsi="微软雅黑" w:eastAsia="微软雅黑" w:cs="微软雅黑"/>
          <w:color w:val="000000"/>
          <w:sz w:val="18"/>
          <w:szCs w:val="18"/>
        </w:rPr>
        <w:t xml:space="preserve">  强化作业的即时反馈：及时批改作业并与学生进行一对一反馈，帮助学生了解自己的不足，并提供具体的改进建议。及时的反馈能让学生看到自己的进步，同时避免出现拖延现象。</w:t>
      </w:r>
    </w:p>
    <w:p w14:paraId="25F6886E">
      <w:pPr>
        <w:widowControl/>
        <w:spacing w:line="140" w:lineRule="atLeast"/>
        <w:jc w:val="left"/>
        <w:textAlignment w:val="center"/>
        <w:rPr>
          <w:rFonts w:ascii="微软雅黑" w:hAnsi="微软雅黑" w:eastAsia="微软雅黑" w:cs="微软雅黑"/>
          <w:color w:val="000000"/>
          <w:sz w:val="18"/>
          <w:szCs w:val="18"/>
        </w:rPr>
      </w:pPr>
    </w:p>
    <w:p w14:paraId="05B13FE9">
      <w:pPr>
        <w:widowControl/>
        <w:shd w:val="clear" w:color="auto" w:fill="E3F2D9" w:themeFill="accent4" w:themeFillTint="32"/>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5. 对错误和反馈的抵触情绪</w:t>
      </w:r>
    </w:p>
    <w:p w14:paraId="7BED93DA">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原因：一些学生对自己犯的错误感到羞愧或者不喜欢被指出错误，尤其是当错误频繁发生时，他们可能产生消极情绪，不愿意接受反馈或纠正。这种情绪可能使他们回避做作业或者不认真复习。</w:t>
      </w:r>
    </w:p>
    <w:p w14:paraId="644E0A98">
      <w:pPr>
        <w:widowControl/>
        <w:spacing w:line="140" w:lineRule="atLeast"/>
        <w:jc w:val="left"/>
        <w:textAlignment w:val="center"/>
        <w:rPr>
          <w:rFonts w:ascii="微软雅黑" w:hAnsi="微软雅黑" w:eastAsia="微软雅黑" w:cs="微软雅黑"/>
          <w:color w:val="000000"/>
          <w:sz w:val="18"/>
          <w:szCs w:val="18"/>
        </w:rPr>
      </w:pPr>
    </w:p>
    <w:p w14:paraId="20F9563E">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影响：如果学生没有积极接受错误反馈，并加以改正，他们的学习进度就会受到阻碍。错误如果没有及时纠正，容易加深记忆错误，影响学生的长远学习效果。</w:t>
      </w:r>
    </w:p>
    <w:p w14:paraId="186E4704">
      <w:pPr>
        <w:widowControl/>
        <w:spacing w:line="140" w:lineRule="atLeast"/>
        <w:jc w:val="left"/>
        <w:textAlignment w:val="center"/>
        <w:rPr>
          <w:rFonts w:ascii="微软雅黑" w:hAnsi="微软雅黑" w:eastAsia="微软雅黑" w:cs="微软雅黑"/>
          <w:color w:val="000000"/>
          <w:sz w:val="18"/>
          <w:szCs w:val="18"/>
        </w:rPr>
      </w:pPr>
    </w:p>
    <w:p w14:paraId="59A72AA9">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解决方案：</w:t>
      </w:r>
    </w:p>
    <w:p w14:paraId="7D1C76CC">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  鼓励错误是学习的一部分：要让学生认识到犯错是学习过程中的一部分，是进步的必要条件。在课堂上，老师可以通过正向的语言帮助学生从错误中学习，而不是批评或责备。</w:t>
      </w:r>
    </w:p>
    <w:p w14:paraId="48067568">
      <w:pPr>
        <w:widowControl/>
        <w:spacing w:line="140" w:lineRule="atLeast"/>
        <w:jc w:val="left"/>
        <w:textAlignment w:val="center"/>
        <w:rPr>
          <w:rFonts w:ascii="微软雅黑" w:hAnsi="微软雅黑" w:eastAsia="微软雅黑" w:cs="微软雅黑"/>
          <w:color w:val="000000"/>
          <w:sz w:val="18"/>
          <w:szCs w:val="18"/>
        </w:rPr>
      </w:pPr>
      <w:r>
        <w:rPr>
          <w:rFonts w:ascii="微软雅黑" w:hAnsi="微软雅黑" w:eastAsia="微软雅黑" w:cs="微软雅黑"/>
          <w:color w:val="000000"/>
          <w:sz w:val="18"/>
          <w:szCs w:val="18"/>
        </w:rPr>
        <w:t>·</w:t>
      </w:r>
      <w:r>
        <w:rPr>
          <w:rFonts w:hint="eastAsia" w:ascii="微软雅黑" w:hAnsi="微软雅黑" w:eastAsia="微软雅黑" w:cs="微软雅黑"/>
          <w:color w:val="000000"/>
          <w:sz w:val="18"/>
          <w:szCs w:val="18"/>
        </w:rPr>
        <w:t xml:space="preserve">  积极反馈和鼓励：通过提供具体的、建设性的反馈来帮助学生改正错误。反馈时要指出学生做得好的地方，并给出改善建议。这样能帮助学生建立自信，减少对错误的负面情绪。</w:t>
      </w:r>
    </w:p>
    <w:p w14:paraId="3AD2F604">
      <w:pPr>
        <w:widowControl/>
        <w:spacing w:line="140" w:lineRule="atLeast"/>
        <w:jc w:val="left"/>
        <w:textAlignment w:val="center"/>
        <w:rPr>
          <w:rFonts w:ascii="微软雅黑" w:hAnsi="微软雅黑" w:eastAsia="微软雅黑" w:cs="微软雅黑"/>
          <w:color w:val="000000"/>
          <w:sz w:val="18"/>
          <w:szCs w:val="18"/>
        </w:rPr>
      </w:pPr>
      <w:r>
        <w:rPr>
          <w:rFonts w:ascii="微软雅黑" w:hAnsi="微软雅黑" w:eastAsia="微软雅黑" w:cs="微软雅黑"/>
          <w:color w:val="000000"/>
          <w:sz w:val="18"/>
          <w:szCs w:val="18"/>
        </w:rPr>
        <w:t>·</w:t>
      </w:r>
      <w:r>
        <w:rPr>
          <w:rFonts w:hint="eastAsia" w:ascii="微软雅黑" w:hAnsi="微软雅黑" w:eastAsia="微软雅黑" w:cs="微软雅黑"/>
          <w:color w:val="000000"/>
          <w:sz w:val="18"/>
          <w:szCs w:val="18"/>
        </w:rPr>
        <w:t xml:space="preserve">  让学生自己发现错误：通过引导学生自己找到错误并进行改正，不仅能够增强他们的学习自主性，还能帮助他们更深刻地理解所学内容。</w:t>
      </w:r>
    </w:p>
    <w:p w14:paraId="4A34CC1F">
      <w:pPr>
        <w:widowControl/>
        <w:spacing w:line="140" w:lineRule="atLeast"/>
        <w:jc w:val="left"/>
        <w:textAlignment w:val="center"/>
        <w:rPr>
          <w:rFonts w:ascii="微软雅黑" w:hAnsi="微软雅黑" w:eastAsia="微软雅黑" w:cs="微软雅黑"/>
          <w:color w:val="000000"/>
          <w:sz w:val="18"/>
          <w:szCs w:val="18"/>
        </w:rPr>
      </w:pPr>
    </w:p>
    <w:p w14:paraId="6687A4D7">
      <w:pPr>
        <w:widowControl/>
        <w:shd w:val="clear" w:color="auto" w:fill="E3F2D9" w:themeFill="accent4" w:themeFillTint="32"/>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lang w:eastAsia="zh"/>
          <w:woUserID w:val="1"/>
        </w:rPr>
        <w:t>6</w:t>
      </w:r>
      <w:r>
        <w:rPr>
          <w:rFonts w:hint="eastAsia" w:ascii="微软雅黑" w:hAnsi="微软雅黑" w:eastAsia="微软雅黑" w:cs="微软雅黑"/>
          <w:color w:val="000000"/>
          <w:sz w:val="18"/>
          <w:szCs w:val="18"/>
        </w:rPr>
        <w:t>. 家庭支持不足</w:t>
      </w:r>
    </w:p>
    <w:p w14:paraId="7CCBB54D">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原因：家庭环境对学生学习有很大的影响。如果家长对学生的英语学习不够重视，或者没有提供适当的支持和激励，学生可能缺乏外部的监督和鼓励，导致学习动力减弱。尤其是在学生课外学习时，家长的监督和配合非常重要。</w:t>
      </w:r>
    </w:p>
    <w:p w14:paraId="2DF74C13">
      <w:pPr>
        <w:widowControl/>
        <w:spacing w:line="140" w:lineRule="atLeast"/>
        <w:jc w:val="left"/>
        <w:textAlignment w:val="center"/>
        <w:rPr>
          <w:rFonts w:ascii="微软雅黑" w:hAnsi="微软雅黑" w:eastAsia="微软雅黑" w:cs="微软雅黑"/>
          <w:color w:val="000000"/>
          <w:sz w:val="18"/>
          <w:szCs w:val="18"/>
        </w:rPr>
      </w:pPr>
    </w:p>
    <w:p w14:paraId="032E4D8C">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影响：没有足够的家庭支持，学生可能缺乏学习的动力和约束，难以按计划完成作业或进行有效的学习，进而影响整体学习成果。</w:t>
      </w:r>
    </w:p>
    <w:p w14:paraId="2261A2C4">
      <w:pPr>
        <w:widowControl/>
        <w:spacing w:line="140" w:lineRule="atLeast"/>
        <w:jc w:val="left"/>
        <w:textAlignment w:val="center"/>
        <w:rPr>
          <w:rFonts w:ascii="微软雅黑" w:hAnsi="微软雅黑" w:eastAsia="微软雅黑" w:cs="微软雅黑"/>
          <w:color w:val="000000"/>
          <w:sz w:val="18"/>
          <w:szCs w:val="18"/>
        </w:rPr>
      </w:pPr>
    </w:p>
    <w:p w14:paraId="16AE07CF">
      <w:pPr>
        <w:widowControl/>
        <w:shd w:val="clear" w:color="auto" w:fill="E3F2D9" w:themeFill="accent4" w:themeFillTint="32"/>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lang w:eastAsia="zh"/>
          <w:woUserID w:val="1"/>
        </w:rPr>
        <w:t>7</w:t>
      </w:r>
      <w:r>
        <w:rPr>
          <w:rFonts w:hint="eastAsia" w:ascii="微软雅黑" w:hAnsi="微软雅黑" w:eastAsia="微软雅黑" w:cs="微软雅黑"/>
          <w:color w:val="000000"/>
          <w:sz w:val="18"/>
          <w:szCs w:val="18"/>
        </w:rPr>
        <w:t>. 学习压力过大导致的焦虑</w:t>
      </w:r>
    </w:p>
    <w:p w14:paraId="2D6E4912">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原因：有些学生可能会感到英语学习的压力过大，尤其是在面对较为困难的学术英语内容时。如果学生因为某些任务或目标感到焦虑，他们可能选择逃避学习，甚至不愿意面对课堂上的挑战。</w:t>
      </w:r>
    </w:p>
    <w:p w14:paraId="7AF60C34">
      <w:pPr>
        <w:widowControl/>
        <w:spacing w:line="140" w:lineRule="atLeast"/>
        <w:jc w:val="left"/>
        <w:textAlignment w:val="center"/>
        <w:rPr>
          <w:rFonts w:ascii="微软雅黑" w:hAnsi="微软雅黑" w:eastAsia="微软雅黑" w:cs="微软雅黑"/>
          <w:color w:val="000000"/>
          <w:sz w:val="18"/>
          <w:szCs w:val="18"/>
        </w:rPr>
      </w:pPr>
    </w:p>
    <w:p w14:paraId="4C3F30D5">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影响：学生无法正面应对挑战，甚至可能因焦虑产生情绪问题，从而影响学习表现和结果。如果教学方法过于急功近利，也可能加剧学生的压力。</w:t>
      </w:r>
    </w:p>
    <w:p w14:paraId="2F4144A8">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解决方法：</w:t>
      </w:r>
    </w:p>
    <w:p w14:paraId="75F39C5F">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关注学生的心理状态：定期与学生交流，了解他们的情绪和心理状况，尤其是在面对学业压力时。帮助学生学会管理学习压力，保持积极的心态。</w:t>
      </w:r>
    </w:p>
    <w:p w14:paraId="1DC2E352">
      <w:pPr>
        <w:widowControl/>
        <w:spacing w:line="140" w:lineRule="atLeast"/>
        <w:jc w:val="left"/>
        <w:textAlignment w:val="center"/>
        <w:rPr>
          <w:rFonts w:ascii="微软雅黑" w:hAnsi="微软雅黑" w:eastAsia="微软雅黑" w:cs="微软雅黑"/>
          <w:color w:val="000000"/>
          <w:sz w:val="18"/>
          <w:szCs w:val="18"/>
        </w:rPr>
      </w:pPr>
    </w:p>
    <w:p w14:paraId="58978F8A">
      <w:pPr>
        <w:widowControl/>
        <w:shd w:val="clear" w:color="auto" w:fill="E3F2D9" w:themeFill="accent4" w:themeFillTint="32"/>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lang w:eastAsia="zh"/>
          <w:woUserID w:val="1"/>
        </w:rPr>
        <w:t>8</w:t>
      </w:r>
      <w:r>
        <w:rPr>
          <w:rFonts w:hint="eastAsia" w:ascii="微软雅黑" w:hAnsi="微软雅黑" w:eastAsia="微软雅黑" w:cs="微软雅黑"/>
          <w:color w:val="000000"/>
          <w:sz w:val="18"/>
          <w:szCs w:val="18"/>
        </w:rPr>
        <w:t>. 外部因素（如健康问题、情绪波动等）</w:t>
      </w:r>
    </w:p>
    <w:p w14:paraId="496A774D">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原因：学生在学习过程中可能会因为身体健康问题、家庭压力、心理情绪问题等外部因素，导致无法集中注意力，影响学习效率。这些因素可能不容易察觉，但却会对学习产生很大影响。</w:t>
      </w:r>
    </w:p>
    <w:p w14:paraId="146F9A78">
      <w:pPr>
        <w:widowControl/>
        <w:spacing w:line="140" w:lineRule="atLeast"/>
        <w:jc w:val="left"/>
        <w:textAlignment w:val="center"/>
        <w:rPr>
          <w:rFonts w:ascii="微软雅黑" w:hAnsi="微软雅黑" w:eastAsia="微软雅黑" w:cs="微软雅黑"/>
          <w:color w:val="000000"/>
          <w:sz w:val="18"/>
          <w:szCs w:val="18"/>
        </w:rPr>
      </w:pPr>
    </w:p>
    <w:p w14:paraId="1885AABD">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影响：情绪不佳或健康问题会导致学生的学习注意力和效率下降，无法按计划进行学习和任务完成，学习进展自然会受到影响。</w:t>
      </w:r>
    </w:p>
    <w:p w14:paraId="5AF3D087">
      <w:pPr>
        <w:widowControl/>
        <w:spacing w:line="140" w:lineRule="atLeast"/>
        <w:jc w:val="left"/>
        <w:textAlignment w:val="center"/>
        <w:rPr>
          <w:rFonts w:ascii="微软雅黑" w:hAnsi="微软雅黑" w:eastAsia="微软雅黑" w:cs="微软雅黑"/>
          <w:color w:val="000000"/>
          <w:sz w:val="18"/>
          <w:szCs w:val="18"/>
        </w:rPr>
      </w:pPr>
    </w:p>
    <w:p w14:paraId="5693A9E7">
      <w:pPr>
        <w:widowControl/>
        <w:spacing w:line="140" w:lineRule="atLeast"/>
        <w:jc w:val="left"/>
        <w:textAlignment w:val="center"/>
        <w:rPr>
          <w:rFonts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解决方法：</w:t>
      </w:r>
    </w:p>
    <w:p w14:paraId="1B8792FF">
      <w:pPr>
        <w:widowControl/>
        <w:spacing w:line="140" w:lineRule="atLeast"/>
        <w:jc w:val="left"/>
        <w:textAlignment w:val="center"/>
      </w:pPr>
      <w:r>
        <w:rPr>
          <w:rFonts w:hint="eastAsia" w:ascii="微软雅黑" w:hAnsi="微软雅黑" w:eastAsia="微软雅黑" w:cs="微软雅黑"/>
          <w:color w:val="000000"/>
          <w:sz w:val="18"/>
          <w:szCs w:val="18"/>
        </w:rPr>
        <w:t>关注学生的心理状态：定期与学生交流，了解他们的情绪和心理状况，尤其是在面对学业压力时。帮助学生学会管理学习压力，保持积极的心态。</w:t>
      </w:r>
    </w:p>
    <w:p w14:paraId="3B1F019A">
      <w:pPr>
        <w:jc w:val="center"/>
      </w:pPr>
    </w:p>
    <w:p w14:paraId="03303AE8">
      <w:pPr>
        <w:jc w:val="center"/>
        <w:rPr>
          <w:rFonts w:hint="eastAsia"/>
        </w:rPr>
      </w:pPr>
    </w:p>
    <w:p w14:paraId="2F8D36EE">
      <w:pPr>
        <w:jc w:val="center"/>
      </w:pPr>
    </w:p>
    <w:p w14:paraId="2993014A">
      <w:pPr>
        <w:rPr>
          <w:rFonts w:hint="eastAsia" w:ascii="思源黑体 CN Medium" w:hAnsi="思源黑体 CN Medium" w:eastAsia="思源黑体 CN Medium" w:cs="思源黑体 CN Medium"/>
          <w:sz w:val="28"/>
          <w:szCs w:val="32"/>
        </w:rPr>
      </w:pPr>
      <w:r>
        <w:rPr>
          <w:rFonts w:hint="eastAsia" w:ascii="思源黑体 CN Medium" w:hAnsi="思源黑体 CN Medium" w:eastAsia="思源黑体 CN Medium" w:cs="思源黑体 CN Medium"/>
          <w:sz w:val="28"/>
          <w:szCs w:val="32"/>
        </w:rPr>
        <w:br w:type="page"/>
      </w:r>
    </w:p>
    <w:p w14:paraId="578114F6">
      <w:pPr>
        <w:snapToGrid w:val="0"/>
        <w:spacing w:line="432" w:lineRule="auto"/>
        <w:rPr>
          <w:rFonts w:ascii="思源黑体 CN Medium" w:hAnsi="思源黑体 CN Medium" w:eastAsia="思源黑体 CN Medium" w:cs="思源黑体 CN Medium"/>
          <w:sz w:val="28"/>
          <w:szCs w:val="32"/>
        </w:rPr>
      </w:pPr>
      <w:r>
        <w:rPr>
          <w:rFonts w:hint="eastAsia" w:ascii="思源黑体 CN Medium" w:hAnsi="思源黑体 CN Medium" w:eastAsia="思源黑体 CN Medium" w:cs="思源黑体 CN Medium"/>
          <w:sz w:val="28"/>
          <w:szCs w:val="32"/>
        </w:rPr>
        <w:t>四、费用</w:t>
      </w:r>
    </w:p>
    <w:p w14:paraId="0E0E0CAB">
      <w:pPr>
        <w:snapToGrid w:val="0"/>
        <w:spacing w:line="432" w:lineRule="auto"/>
      </w:pPr>
      <w:r>
        <w:drawing>
          <wp:inline distT="0" distB="0" distL="114300" distR="114300">
            <wp:extent cx="4542155" cy="8077200"/>
            <wp:effectExtent l="0" t="0" r="4445" b="0"/>
            <wp:docPr id="1" name="图片 1" descr="C:\Users\Administrator\Documents\WeChat Files\adam-xue\FileStorage\Temp\40a340d8b199a67885bbaa5426667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ocuments\WeChat Files\adam-xue\FileStorage\Temp\40a340d8b199a67885bbaa5426667f0.jpg"/>
                    <pic:cNvPicPr>
                      <a:picLocks noChangeAspect="1" noChangeArrowheads="1"/>
                    </pic:cNvPicPr>
                  </pic:nvPicPr>
                  <pic:blipFill>
                    <a:blip r:embed="rId9"/>
                    <a:srcRect/>
                    <a:stretch>
                      <a:fillRect/>
                    </a:stretch>
                  </pic:blipFill>
                  <pic:spPr>
                    <a:xfrm>
                      <a:off x="0" y="0"/>
                      <a:ext cx="4542155" cy="8077200"/>
                    </a:xfrm>
                    <a:prstGeom prst="rect">
                      <a:avLst/>
                    </a:prstGeom>
                    <a:noFill/>
                    <a:ln w="9525">
                      <a:noFill/>
                      <a:miter lim="800000"/>
                      <a:headEnd/>
                      <a:tailEnd/>
                    </a:ln>
                  </pic:spPr>
                </pic:pic>
              </a:graphicData>
            </a:graphic>
          </wp:inline>
        </w:drawing>
      </w:r>
    </w:p>
    <w:p w14:paraId="4C08B3CB">
      <w:pPr>
        <w:snapToGrid w:val="0"/>
        <w:spacing w:line="432" w:lineRule="auto"/>
        <w:sectPr>
          <w:pgSz w:w="11906" w:h="16838"/>
          <w:pgMar w:top="1440" w:right="1800" w:bottom="1440" w:left="1800" w:header="851" w:footer="992" w:gutter="0"/>
          <w:pgNumType w:start="1"/>
          <w:cols w:space="425" w:num="1"/>
          <w:titlePg/>
          <w:docGrid w:type="lines" w:linePitch="312" w:charSpace="0"/>
        </w:sectPr>
      </w:pPr>
    </w:p>
    <w:p w14:paraId="04E64B04">
      <w:pPr>
        <w:snapToGrid w:val="0"/>
        <w:spacing w:line="432" w:lineRule="auto"/>
        <w:sectPr>
          <w:pgSz w:w="11906" w:h="16838"/>
          <w:pgMar w:top="1440" w:right="1800" w:bottom="1440" w:left="1800" w:header="851" w:footer="992" w:gutter="0"/>
          <w:pgNumType w:start="1"/>
          <w:cols w:space="425" w:num="1"/>
          <w:titlePg/>
          <w:docGrid w:type="lines" w:linePitch="312" w:charSpace="0"/>
        </w:sectPr>
      </w:pPr>
      <w:r>
        <w:rPr>
          <w:rFonts w:hint="eastAsia"/>
        </w:rPr>
        <w:drawing>
          <wp:anchor distT="0" distB="0" distL="114300" distR="114300" simplePos="0" relativeHeight="251664384" behindDoc="0" locked="0" layoutInCell="1" allowOverlap="1">
            <wp:simplePos x="0" y="0"/>
            <wp:positionH relativeFrom="column">
              <wp:posOffset>-1143000</wp:posOffset>
            </wp:positionH>
            <wp:positionV relativeFrom="paragraph">
              <wp:posOffset>-904875</wp:posOffset>
            </wp:positionV>
            <wp:extent cx="7566660" cy="10702925"/>
            <wp:effectExtent l="0" t="0" r="15240" b="3175"/>
            <wp:wrapNone/>
            <wp:docPr id="5" name="图片 5" descr="微信图片_2023112311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31123111722"/>
                    <pic:cNvPicPr>
                      <a:picLocks noChangeAspect="1"/>
                    </pic:cNvPicPr>
                  </pic:nvPicPr>
                  <pic:blipFill>
                    <a:blip r:embed="rId10"/>
                    <a:stretch>
                      <a:fillRect/>
                    </a:stretch>
                  </pic:blipFill>
                  <pic:spPr>
                    <a:xfrm>
                      <a:off x="0" y="0"/>
                      <a:ext cx="7566660" cy="10702925"/>
                    </a:xfrm>
                    <a:prstGeom prst="rect">
                      <a:avLst/>
                    </a:prstGeom>
                  </pic:spPr>
                </pic:pic>
              </a:graphicData>
            </a:graphic>
          </wp:anchor>
        </w:drawing>
      </w:r>
    </w:p>
    <w:p w14:paraId="11D88AE2">
      <w:pPr>
        <w:snapToGrid w:val="0"/>
        <w:spacing w:line="432" w:lineRule="auto"/>
      </w:pPr>
      <w:r>
        <w:rPr>
          <w:rFonts w:hint="eastAsia"/>
        </w:rPr>
        <w:drawing>
          <wp:anchor distT="0" distB="0" distL="114300" distR="114300" simplePos="0" relativeHeight="251665408" behindDoc="0" locked="0" layoutInCell="1" allowOverlap="1">
            <wp:simplePos x="0" y="0"/>
            <wp:positionH relativeFrom="column">
              <wp:posOffset>-1130300</wp:posOffset>
            </wp:positionH>
            <wp:positionV relativeFrom="paragraph">
              <wp:posOffset>-921385</wp:posOffset>
            </wp:positionV>
            <wp:extent cx="7553960" cy="10684510"/>
            <wp:effectExtent l="0" t="0" r="8890" b="2540"/>
            <wp:wrapNone/>
            <wp:docPr id="6" name="图片 6" descr="lingoland报告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lingoland报告封底"/>
                    <pic:cNvPicPr>
                      <a:picLocks noChangeAspect="1"/>
                    </pic:cNvPicPr>
                  </pic:nvPicPr>
                  <pic:blipFill>
                    <a:blip r:embed="rId11"/>
                    <a:stretch>
                      <a:fillRect/>
                    </a:stretch>
                  </pic:blipFill>
                  <pic:spPr>
                    <a:xfrm>
                      <a:off x="0" y="0"/>
                      <a:ext cx="7553960" cy="10684510"/>
                    </a:xfrm>
                    <a:prstGeom prst="rect">
                      <a:avLst/>
                    </a:prstGeom>
                  </pic:spPr>
                </pic:pic>
              </a:graphicData>
            </a:graphic>
          </wp:anchor>
        </w:drawing>
      </w:r>
    </w:p>
    <w:sectPr>
      <w:pgSz w:w="11906" w:h="16838"/>
      <w:pgMar w:top="1440" w:right="1800" w:bottom="1440" w:left="1800"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DC8D8015-BF22-F8E0-20F5-A069765C1C91}"/>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思源宋体 Heavy">
    <w:altName w:val="汉仪书宋二KW"/>
    <w:panose1 w:val="020B0604020202020204"/>
    <w:charset w:val="86"/>
    <w:family w:val="auto"/>
    <w:pitch w:val="default"/>
    <w:sig w:usb0="00000000" w:usb1="00000000" w:usb2="00000016" w:usb3="00000000" w:csb0="602E0107"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思源黑体 CN Medium">
    <w:altName w:val="汉仪中黑KW"/>
    <w:panose1 w:val="020B0604020202020204"/>
    <w:charset w:val="86"/>
    <w:family w:val="auto"/>
    <w:pitch w:val="default"/>
    <w:sig w:usb0="00000000" w:usb1="00000000" w:usb2="00000016" w:usb3="00000000" w:csb0="60060107" w:csb1="00000000"/>
  </w:font>
  <w:font w:name="汉仪中黑KW">
    <w:panose1 w:val="00020600040101010101"/>
    <w:charset w:val="86"/>
    <w:family w:val="auto"/>
    <w:pitch w:val="default"/>
    <w:sig w:usb0="A00002BF" w:usb1="18EF7CFA" w:usb2="00000016" w:usb3="00000000" w:csb0="00040000" w:csb1="00000000"/>
  </w:font>
  <w:font w:name="思源黑体 CN">
    <w:panose1 w:val="020B0500000000000000"/>
    <w:charset w:val="86"/>
    <w:family w:val="auto"/>
    <w:pitch w:val="default"/>
    <w:sig w:usb0="20000083" w:usb1="2ADF3C10" w:usb2="00000016" w:usb3="00000000" w:csb0="60060107" w:csb1="00000000"/>
    <w:embedRegular r:id="rId2" w:fontKey="{5DE5C72E-844C-D8B5-20F5-A0694B6029E0}"/>
  </w:font>
  <w:font w:name="思源黑体 CN Heavy">
    <w:altName w:val="汉仪中黑KW"/>
    <w:panose1 w:val="020B0604020202020204"/>
    <w:charset w:val="86"/>
    <w:family w:val="auto"/>
    <w:pitch w:val="default"/>
    <w:sig w:usb0="00000000" w:usb1="00000000" w:usb2="00000016" w:usb3="00000000" w:csb0="60060107" w:csb1="00000000"/>
  </w:font>
  <w:font w:name="HYQiHei">
    <w:panose1 w:val="00020600040101010101"/>
    <w:charset w:val="86"/>
    <w:family w:val="auto"/>
    <w:pitch w:val="default"/>
    <w:sig w:usb0="A00002BF" w:usb1="1ACF7CFA" w:usb2="00000016" w:usb3="00000000" w:csb0="0004009F" w:csb1="DFD70000"/>
    <w:embedRegular r:id="rId3" w:fontKey="{57DB2916-2139-59A5-20F5-A0697AA17F57}"/>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 w:name="PingFang SC Regular">
    <w:panose1 w:val="020B0400000000000000"/>
    <w:charset w:val="86"/>
    <w:family w:val="auto"/>
    <w:pitch w:val="default"/>
    <w:sig w:usb0="A00002FF" w:usb1="7ACFFDFB" w:usb2="00000017"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49981">
    <w:pPr>
      <w:pStyle w:val="5"/>
    </w:pPr>
    <w:r>
      <w:rPr>
        <w:rFonts w:hint="eastAsia"/>
      </w:rPr>
      <w:drawing>
        <wp:anchor distT="0" distB="0" distL="114300" distR="114300" simplePos="0" relativeHeight="251662336" behindDoc="1" locked="0" layoutInCell="1" allowOverlap="1">
          <wp:simplePos x="0" y="0"/>
          <wp:positionH relativeFrom="column">
            <wp:posOffset>-1143000</wp:posOffset>
          </wp:positionH>
          <wp:positionV relativeFrom="paragraph">
            <wp:posOffset>-550545</wp:posOffset>
          </wp:positionV>
          <wp:extent cx="7545705" cy="10673715"/>
          <wp:effectExtent l="0" t="0" r="17145" b="13335"/>
          <wp:wrapNone/>
          <wp:docPr id="595498682" name="图片 595498682" descr="lingoland报告内页"/>
          <wp:cNvGraphicFramePr/>
          <a:graphic xmlns:a="http://schemas.openxmlformats.org/drawingml/2006/main">
            <a:graphicData uri="http://schemas.openxmlformats.org/drawingml/2006/picture">
              <pic:pic xmlns:pic="http://schemas.openxmlformats.org/drawingml/2006/picture">
                <pic:nvPicPr>
                  <pic:cNvPr id="595498682" name="图片 595498682" descr="lingoland报告内页"/>
                  <pic:cNvPicPr/>
                </pic:nvPicPr>
                <pic:blipFill>
                  <a:blip r:embed="rId1"/>
                  <a:stretch>
                    <a:fillRect/>
                  </a:stretch>
                </pic:blipFill>
                <pic:spPr>
                  <a:xfrm>
                    <a:off x="0" y="0"/>
                    <a:ext cx="7545705" cy="1067371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48C3A">
    <w:pPr>
      <w:pStyle w:val="5"/>
    </w:pPr>
    <w:r>
      <w:rPr>
        <w:rFonts w:hint="eastAsia"/>
      </w:rPr>
      <w:drawing>
        <wp:anchor distT="0" distB="0" distL="114300" distR="114300" simplePos="0" relativeHeight="251659264" behindDoc="0" locked="0" layoutInCell="1" allowOverlap="1">
          <wp:simplePos x="0" y="0"/>
          <wp:positionH relativeFrom="column">
            <wp:posOffset>-1143635</wp:posOffset>
          </wp:positionH>
          <wp:positionV relativeFrom="paragraph">
            <wp:posOffset>-550545</wp:posOffset>
          </wp:positionV>
          <wp:extent cx="7545705" cy="10673715"/>
          <wp:effectExtent l="0" t="0" r="17145" b="13335"/>
          <wp:wrapNone/>
          <wp:docPr id="2079956907" name="图片 2079956907" descr="lingoland报告内页"/>
          <wp:cNvGraphicFramePr/>
          <a:graphic xmlns:a="http://schemas.openxmlformats.org/drawingml/2006/main">
            <a:graphicData uri="http://schemas.openxmlformats.org/drawingml/2006/picture">
              <pic:pic xmlns:pic="http://schemas.openxmlformats.org/drawingml/2006/picture">
                <pic:nvPicPr>
                  <pic:cNvPr id="2079956907" name="图片 2079956907" descr="lingoland报告内页"/>
                  <pic:cNvPicPr/>
                </pic:nvPicPr>
                <pic:blipFill>
                  <a:blip r:embed="rId1"/>
                  <a:stretch>
                    <a:fillRect/>
                  </a:stretch>
                </pic:blipFill>
                <pic:spPr>
                  <a:xfrm>
                    <a:off x="0" y="0"/>
                    <a:ext cx="7545705" cy="1067371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131px;height:1131px" o:bullet="t">
        <v:imagedata r:id="rId1" o:title=""/>
      </v:shape>
    </w:pict>
  </w:numPicBullet>
  <w:numPicBullet w:numPicBulletId="1">
    <w:pict>
      <v:shape id="1" type="#_x0000_t75" style="width:4267px;height:4267px" o:bullet="t">
        <v:imagedata r:id="rId2" o:title=""/>
      </v:shape>
    </w:pict>
  </w:numPicBullet>
  <w:abstractNum w:abstractNumId="0">
    <w:nsid w:val="95A441D2"/>
    <w:multiLevelType w:val="singleLevel"/>
    <w:tmpl w:val="95A441D2"/>
    <w:lvl w:ilvl="0" w:tentative="0">
      <w:start w:val="1"/>
      <w:numFmt w:val="bullet"/>
      <w:lvlText w:val=""/>
      <w:lvlJc w:val="left"/>
      <w:pPr>
        <w:ind w:left="420" w:hanging="420"/>
      </w:pPr>
      <w:rPr>
        <w:rFonts w:hint="default" w:ascii="Wingdings" w:hAnsi="Wingdings"/>
      </w:rPr>
    </w:lvl>
  </w:abstractNum>
  <w:abstractNum w:abstractNumId="1">
    <w:nsid w:val="A1FF4AB9"/>
    <w:multiLevelType w:val="singleLevel"/>
    <w:tmpl w:val="A1FF4AB9"/>
    <w:lvl w:ilvl="0" w:tentative="0">
      <w:start w:val="1"/>
      <w:numFmt w:val="bullet"/>
      <w:lvlText w:val=""/>
      <w:lvlPicBulletId w:val="1"/>
      <w:lvlJc w:val="left"/>
      <w:pPr>
        <w:ind w:left="420" w:hanging="420"/>
      </w:pPr>
      <w:rPr>
        <w:rFonts w:hint="default" w:ascii="Wingdings" w:hAnsi="Wingdings"/>
      </w:rPr>
    </w:lvl>
  </w:abstractNum>
  <w:abstractNum w:abstractNumId="2">
    <w:nsid w:val="ABB2C978"/>
    <w:multiLevelType w:val="singleLevel"/>
    <w:tmpl w:val="ABB2C978"/>
    <w:lvl w:ilvl="0" w:tentative="0">
      <w:start w:val="1"/>
      <w:numFmt w:val="bullet"/>
      <w:lvlText w:val=""/>
      <w:lvlJc w:val="left"/>
      <w:pPr>
        <w:ind w:left="420" w:hanging="420"/>
      </w:pPr>
      <w:rPr>
        <w:rFonts w:hint="default" w:ascii="Wingdings" w:hAnsi="Wingdings"/>
      </w:rPr>
    </w:lvl>
  </w:abstractNum>
  <w:abstractNum w:abstractNumId="3">
    <w:nsid w:val="ADFEEB68"/>
    <w:multiLevelType w:val="singleLevel"/>
    <w:tmpl w:val="ADFEEB68"/>
    <w:lvl w:ilvl="0" w:tentative="0">
      <w:start w:val="1"/>
      <w:numFmt w:val="upperLetter"/>
      <w:suff w:val="space"/>
      <w:lvlText w:val="%1."/>
      <w:lvlJc w:val="left"/>
    </w:lvl>
  </w:abstractNum>
  <w:abstractNum w:abstractNumId="4">
    <w:nsid w:val="BFA5FCFD"/>
    <w:multiLevelType w:val="singleLevel"/>
    <w:tmpl w:val="BFA5FCFD"/>
    <w:lvl w:ilvl="0" w:tentative="0">
      <w:start w:val="2"/>
      <w:numFmt w:val="upperLetter"/>
      <w:suff w:val="space"/>
      <w:lvlText w:val="%1."/>
      <w:lvlJc w:val="left"/>
    </w:lvl>
  </w:abstractNum>
  <w:abstractNum w:abstractNumId="5">
    <w:nsid w:val="C04732BD"/>
    <w:multiLevelType w:val="singleLevel"/>
    <w:tmpl w:val="C04732BD"/>
    <w:lvl w:ilvl="0" w:tentative="0">
      <w:start w:val="1"/>
      <w:numFmt w:val="bullet"/>
      <w:lvlText w:val=""/>
      <w:lvlPicBulletId w:val="0"/>
      <w:lvlJc w:val="left"/>
      <w:pPr>
        <w:ind w:left="420" w:hanging="420"/>
      </w:pPr>
      <w:rPr>
        <w:rFonts w:hint="default" w:ascii="Wingdings" w:hAnsi="Wingdings"/>
      </w:rPr>
    </w:lvl>
  </w:abstractNum>
  <w:abstractNum w:abstractNumId="6">
    <w:nsid w:val="CEECC4CD"/>
    <w:multiLevelType w:val="singleLevel"/>
    <w:tmpl w:val="CEECC4CD"/>
    <w:lvl w:ilvl="0" w:tentative="0">
      <w:start w:val="1"/>
      <w:numFmt w:val="decimal"/>
      <w:suff w:val="space"/>
      <w:lvlText w:val="%1."/>
      <w:lvlJc w:val="left"/>
    </w:lvl>
  </w:abstractNum>
  <w:abstractNum w:abstractNumId="7">
    <w:nsid w:val="D09C1D36"/>
    <w:multiLevelType w:val="singleLevel"/>
    <w:tmpl w:val="D09C1D36"/>
    <w:lvl w:ilvl="0" w:tentative="0">
      <w:start w:val="1"/>
      <w:numFmt w:val="bullet"/>
      <w:lvlText w:val=""/>
      <w:lvlJc w:val="left"/>
      <w:pPr>
        <w:ind w:left="420" w:hanging="420"/>
      </w:pPr>
      <w:rPr>
        <w:rFonts w:hint="default" w:ascii="Wingdings" w:hAnsi="Wingdings"/>
      </w:rPr>
    </w:lvl>
  </w:abstractNum>
  <w:abstractNum w:abstractNumId="8">
    <w:nsid w:val="D531B3DB"/>
    <w:multiLevelType w:val="singleLevel"/>
    <w:tmpl w:val="D531B3DB"/>
    <w:lvl w:ilvl="0" w:tentative="0">
      <w:start w:val="1"/>
      <w:numFmt w:val="bullet"/>
      <w:lvlText w:val=""/>
      <w:lvlJc w:val="left"/>
      <w:pPr>
        <w:ind w:left="420" w:hanging="420"/>
      </w:pPr>
      <w:rPr>
        <w:rFonts w:hint="default" w:ascii="Wingdings" w:hAnsi="Wingdings"/>
      </w:rPr>
    </w:lvl>
  </w:abstractNum>
  <w:abstractNum w:abstractNumId="9">
    <w:nsid w:val="E173E3B5"/>
    <w:multiLevelType w:val="singleLevel"/>
    <w:tmpl w:val="E173E3B5"/>
    <w:lvl w:ilvl="0" w:tentative="0">
      <w:start w:val="1"/>
      <w:numFmt w:val="bullet"/>
      <w:lvlText w:val=""/>
      <w:lvlJc w:val="left"/>
      <w:pPr>
        <w:ind w:left="420" w:hanging="420"/>
      </w:pPr>
      <w:rPr>
        <w:rFonts w:hint="default" w:ascii="Wingdings" w:hAnsi="Wingdings"/>
      </w:rPr>
    </w:lvl>
  </w:abstractNum>
  <w:abstractNum w:abstractNumId="10">
    <w:nsid w:val="EB8F0C23"/>
    <w:multiLevelType w:val="singleLevel"/>
    <w:tmpl w:val="EB8F0C23"/>
    <w:lvl w:ilvl="0" w:tentative="0">
      <w:start w:val="1"/>
      <w:numFmt w:val="bullet"/>
      <w:lvlText w:val=""/>
      <w:lvlJc w:val="left"/>
      <w:pPr>
        <w:ind w:left="420" w:hanging="420"/>
      </w:pPr>
      <w:rPr>
        <w:rFonts w:hint="default" w:ascii="Wingdings" w:hAnsi="Wingdings"/>
      </w:rPr>
    </w:lvl>
  </w:abstractNum>
  <w:abstractNum w:abstractNumId="11">
    <w:nsid w:val="F1C8CE2D"/>
    <w:multiLevelType w:val="singleLevel"/>
    <w:tmpl w:val="F1C8CE2D"/>
    <w:lvl w:ilvl="0" w:tentative="0">
      <w:start w:val="1"/>
      <w:numFmt w:val="bullet"/>
      <w:lvlText w:val=""/>
      <w:lvlJc w:val="left"/>
      <w:pPr>
        <w:ind w:left="420" w:hanging="420"/>
      </w:pPr>
      <w:rPr>
        <w:rFonts w:hint="default" w:ascii="Wingdings" w:hAnsi="Wingdings"/>
      </w:rPr>
    </w:lvl>
  </w:abstractNum>
  <w:abstractNum w:abstractNumId="12">
    <w:nsid w:val="F7EC09BF"/>
    <w:multiLevelType w:val="singleLevel"/>
    <w:tmpl w:val="F7EC09BF"/>
    <w:lvl w:ilvl="0" w:tentative="0">
      <w:start w:val="1"/>
      <w:numFmt w:val="decimal"/>
      <w:suff w:val="space"/>
      <w:lvlText w:val="%1."/>
      <w:lvlJc w:val="left"/>
    </w:lvl>
  </w:abstractNum>
  <w:abstractNum w:abstractNumId="13">
    <w:nsid w:val="FE8748FD"/>
    <w:multiLevelType w:val="singleLevel"/>
    <w:tmpl w:val="FE8748FD"/>
    <w:lvl w:ilvl="0" w:tentative="0">
      <w:start w:val="1"/>
      <w:numFmt w:val="bullet"/>
      <w:lvlText w:val=""/>
      <w:lvlJc w:val="left"/>
      <w:pPr>
        <w:ind w:left="420" w:hanging="420"/>
      </w:pPr>
      <w:rPr>
        <w:rFonts w:hint="default" w:ascii="Wingdings" w:hAnsi="Wingdings"/>
      </w:rPr>
    </w:lvl>
  </w:abstractNum>
  <w:abstractNum w:abstractNumId="14">
    <w:nsid w:val="FF8EAB01"/>
    <w:multiLevelType w:val="multilevel"/>
    <w:tmpl w:val="FF8EAB01"/>
    <w:lvl w:ilvl="0" w:tentative="0">
      <w:start w:val="1"/>
      <w:numFmt w:val="decimal"/>
      <w:lvlText w:val="%1."/>
      <w:lvlJc w:val="left"/>
      <w:pPr>
        <w:tabs>
          <w:tab w:val="left" w:pos="312"/>
        </w:tabs>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01790ABF"/>
    <w:multiLevelType w:val="singleLevel"/>
    <w:tmpl w:val="01790ABF"/>
    <w:lvl w:ilvl="0" w:tentative="0">
      <w:start w:val="1"/>
      <w:numFmt w:val="bullet"/>
      <w:lvlText w:val=""/>
      <w:lvlJc w:val="left"/>
      <w:pPr>
        <w:ind w:left="420" w:hanging="420"/>
      </w:pPr>
      <w:rPr>
        <w:rFonts w:hint="default" w:ascii="Wingdings" w:hAnsi="Wingdings"/>
      </w:rPr>
    </w:lvl>
  </w:abstractNum>
  <w:abstractNum w:abstractNumId="16">
    <w:nsid w:val="06347343"/>
    <w:multiLevelType w:val="singleLevel"/>
    <w:tmpl w:val="06347343"/>
    <w:lvl w:ilvl="0" w:tentative="0">
      <w:start w:val="1"/>
      <w:numFmt w:val="bullet"/>
      <w:lvlText w:val=""/>
      <w:lvlJc w:val="left"/>
      <w:pPr>
        <w:ind w:left="420" w:hanging="420"/>
      </w:pPr>
      <w:rPr>
        <w:rFonts w:hint="default" w:ascii="Wingdings" w:hAnsi="Wingdings"/>
      </w:rPr>
    </w:lvl>
  </w:abstractNum>
  <w:abstractNum w:abstractNumId="17">
    <w:nsid w:val="19BF7B5D"/>
    <w:multiLevelType w:val="multilevel"/>
    <w:tmpl w:val="19BF7B5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
    <w:nsid w:val="3154403A"/>
    <w:multiLevelType w:val="singleLevel"/>
    <w:tmpl w:val="3154403A"/>
    <w:lvl w:ilvl="0" w:tentative="0">
      <w:start w:val="1"/>
      <w:numFmt w:val="bullet"/>
      <w:lvlText w:val=""/>
      <w:lvlJc w:val="left"/>
      <w:pPr>
        <w:ind w:left="420" w:hanging="420"/>
      </w:pPr>
      <w:rPr>
        <w:rFonts w:hint="default" w:ascii="Wingdings" w:hAnsi="Wingdings"/>
      </w:rPr>
    </w:lvl>
  </w:abstractNum>
  <w:abstractNum w:abstractNumId="19">
    <w:nsid w:val="337E1392"/>
    <w:multiLevelType w:val="multilevel"/>
    <w:tmpl w:val="337E1392"/>
    <w:lvl w:ilvl="0" w:tentative="0">
      <w:start w:val="1"/>
      <w:numFmt w:val="decimal"/>
      <w:lvlText w:val="%1."/>
      <w:lvlJc w:val="left"/>
      <w:pPr>
        <w:ind w:left="360" w:hanging="360"/>
      </w:pPr>
      <w:rPr>
        <w:rFonts w:ascii="微软雅黑" w:hAnsi="微软雅黑" w:eastAsia="微软雅黑" w:cs="微软雅黑"/>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0">
    <w:nsid w:val="5ECB8371"/>
    <w:multiLevelType w:val="singleLevel"/>
    <w:tmpl w:val="5ECB8371"/>
    <w:lvl w:ilvl="0" w:tentative="0">
      <w:start w:val="1"/>
      <w:numFmt w:val="upperLetter"/>
      <w:suff w:val="space"/>
      <w:lvlText w:val="%1."/>
      <w:lvlJc w:val="left"/>
    </w:lvl>
  </w:abstractNum>
  <w:abstractNum w:abstractNumId="21">
    <w:nsid w:val="60F325FF"/>
    <w:multiLevelType w:val="multilevel"/>
    <w:tmpl w:val="60F325F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2">
    <w:nsid w:val="624807BE"/>
    <w:multiLevelType w:val="singleLevel"/>
    <w:tmpl w:val="624807BE"/>
    <w:lvl w:ilvl="0" w:tentative="0">
      <w:start w:val="1"/>
      <w:numFmt w:val="bullet"/>
      <w:lvlText w:val=""/>
      <w:lvlJc w:val="left"/>
      <w:pPr>
        <w:ind w:left="420" w:hanging="420"/>
      </w:pPr>
      <w:rPr>
        <w:rFonts w:hint="default" w:ascii="Wingdings" w:hAnsi="Wingdings"/>
      </w:rPr>
    </w:lvl>
  </w:abstractNum>
  <w:abstractNum w:abstractNumId="23">
    <w:nsid w:val="773E10B8"/>
    <w:multiLevelType w:val="singleLevel"/>
    <w:tmpl w:val="773E10B8"/>
    <w:lvl w:ilvl="0" w:tentative="0">
      <w:start w:val="1"/>
      <w:numFmt w:val="upperLetter"/>
      <w:suff w:val="space"/>
      <w:lvlText w:val="%1."/>
      <w:lvlJc w:val="left"/>
    </w:lvl>
  </w:abstractNum>
  <w:num w:numId="1">
    <w:abstractNumId w:val="10"/>
  </w:num>
  <w:num w:numId="2">
    <w:abstractNumId w:val="5"/>
  </w:num>
  <w:num w:numId="3">
    <w:abstractNumId w:val="20"/>
  </w:num>
  <w:num w:numId="4">
    <w:abstractNumId w:val="7"/>
  </w:num>
  <w:num w:numId="5">
    <w:abstractNumId w:val="17"/>
  </w:num>
  <w:num w:numId="6">
    <w:abstractNumId w:val="3"/>
  </w:num>
  <w:num w:numId="7">
    <w:abstractNumId w:val="8"/>
  </w:num>
  <w:num w:numId="8">
    <w:abstractNumId w:val="18"/>
  </w:num>
  <w:num w:numId="9">
    <w:abstractNumId w:val="9"/>
  </w:num>
  <w:num w:numId="10">
    <w:abstractNumId w:val="0"/>
  </w:num>
  <w:num w:numId="11">
    <w:abstractNumId w:val="11"/>
  </w:num>
  <w:num w:numId="12">
    <w:abstractNumId w:val="16"/>
  </w:num>
  <w:num w:numId="13">
    <w:abstractNumId w:val="13"/>
  </w:num>
  <w:num w:numId="14">
    <w:abstractNumId w:val="23"/>
  </w:num>
  <w:num w:numId="15">
    <w:abstractNumId w:val="22"/>
  </w:num>
  <w:num w:numId="16">
    <w:abstractNumId w:val="4"/>
  </w:num>
  <w:num w:numId="17">
    <w:abstractNumId w:val="2"/>
  </w:num>
  <w:num w:numId="18">
    <w:abstractNumId w:val="21"/>
  </w:num>
  <w:num w:numId="19">
    <w:abstractNumId w:val="15"/>
  </w:num>
  <w:num w:numId="20">
    <w:abstractNumId w:val="14"/>
  </w:num>
  <w:num w:numId="21">
    <w:abstractNumId w:val="19"/>
  </w:num>
  <w:num w:numId="22">
    <w:abstractNumId w:val="12"/>
  </w:num>
  <w:num w:numId="23">
    <w:abstractNumId w:val="6"/>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TrueType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BDFB4990"/>
    <w:rsid w:val="00037DE2"/>
    <w:rsid w:val="000742DF"/>
    <w:rsid w:val="000947ED"/>
    <w:rsid w:val="00143664"/>
    <w:rsid w:val="001A238E"/>
    <w:rsid w:val="001A36FA"/>
    <w:rsid w:val="001A516D"/>
    <w:rsid w:val="0022022C"/>
    <w:rsid w:val="002361E2"/>
    <w:rsid w:val="0025262D"/>
    <w:rsid w:val="0025582B"/>
    <w:rsid w:val="002B5C86"/>
    <w:rsid w:val="002C1986"/>
    <w:rsid w:val="002F6EA6"/>
    <w:rsid w:val="003038CA"/>
    <w:rsid w:val="00334523"/>
    <w:rsid w:val="00354D90"/>
    <w:rsid w:val="0036776D"/>
    <w:rsid w:val="003D2309"/>
    <w:rsid w:val="0046165A"/>
    <w:rsid w:val="00464159"/>
    <w:rsid w:val="00480C56"/>
    <w:rsid w:val="004B4F38"/>
    <w:rsid w:val="004C48F7"/>
    <w:rsid w:val="004D3DAC"/>
    <w:rsid w:val="004F627E"/>
    <w:rsid w:val="00510F6E"/>
    <w:rsid w:val="005B4F0B"/>
    <w:rsid w:val="0062745F"/>
    <w:rsid w:val="00633A97"/>
    <w:rsid w:val="00634110"/>
    <w:rsid w:val="00652972"/>
    <w:rsid w:val="00741ED8"/>
    <w:rsid w:val="00747DE8"/>
    <w:rsid w:val="00761CE1"/>
    <w:rsid w:val="0079446D"/>
    <w:rsid w:val="007A606B"/>
    <w:rsid w:val="007E5C11"/>
    <w:rsid w:val="007E6180"/>
    <w:rsid w:val="00804006"/>
    <w:rsid w:val="0081268E"/>
    <w:rsid w:val="0081371F"/>
    <w:rsid w:val="00825EA2"/>
    <w:rsid w:val="00894D0C"/>
    <w:rsid w:val="008B42D4"/>
    <w:rsid w:val="009611EE"/>
    <w:rsid w:val="00982043"/>
    <w:rsid w:val="009B2E42"/>
    <w:rsid w:val="009C7285"/>
    <w:rsid w:val="00A37D58"/>
    <w:rsid w:val="00AA25AE"/>
    <w:rsid w:val="00AA6636"/>
    <w:rsid w:val="00AF2A05"/>
    <w:rsid w:val="00B20021"/>
    <w:rsid w:val="00B62951"/>
    <w:rsid w:val="00B82437"/>
    <w:rsid w:val="00B915C6"/>
    <w:rsid w:val="00BB5E19"/>
    <w:rsid w:val="00C060FB"/>
    <w:rsid w:val="00C25FF6"/>
    <w:rsid w:val="00C5530C"/>
    <w:rsid w:val="00C62BD6"/>
    <w:rsid w:val="00C64CFC"/>
    <w:rsid w:val="00CB575B"/>
    <w:rsid w:val="00D331FF"/>
    <w:rsid w:val="00D70FD1"/>
    <w:rsid w:val="00D913C0"/>
    <w:rsid w:val="00DB4746"/>
    <w:rsid w:val="00E36BA6"/>
    <w:rsid w:val="00E97A28"/>
    <w:rsid w:val="00F06944"/>
    <w:rsid w:val="00F62596"/>
    <w:rsid w:val="00F75A7D"/>
    <w:rsid w:val="00F96AD3"/>
    <w:rsid w:val="00FB154B"/>
    <w:rsid w:val="023215B6"/>
    <w:rsid w:val="024A0CCD"/>
    <w:rsid w:val="031F2B4F"/>
    <w:rsid w:val="054878AC"/>
    <w:rsid w:val="064A5444"/>
    <w:rsid w:val="08680FC5"/>
    <w:rsid w:val="0C5C7E64"/>
    <w:rsid w:val="0CB24EC7"/>
    <w:rsid w:val="0E2B0784"/>
    <w:rsid w:val="13D90206"/>
    <w:rsid w:val="1B2217A8"/>
    <w:rsid w:val="1E516824"/>
    <w:rsid w:val="2130304B"/>
    <w:rsid w:val="237C7417"/>
    <w:rsid w:val="24030CCA"/>
    <w:rsid w:val="28FDA97C"/>
    <w:rsid w:val="29BA3C7C"/>
    <w:rsid w:val="2BBF9C99"/>
    <w:rsid w:val="2ED550C7"/>
    <w:rsid w:val="305D4027"/>
    <w:rsid w:val="30DE2356"/>
    <w:rsid w:val="31E41BA5"/>
    <w:rsid w:val="3473615A"/>
    <w:rsid w:val="36FF40BB"/>
    <w:rsid w:val="3AFBD548"/>
    <w:rsid w:val="3B8A40E5"/>
    <w:rsid w:val="3BDF6B5B"/>
    <w:rsid w:val="3D8250CD"/>
    <w:rsid w:val="3DBF5F79"/>
    <w:rsid w:val="3DF74B5E"/>
    <w:rsid w:val="3DFF1D98"/>
    <w:rsid w:val="3EFFE2D9"/>
    <w:rsid w:val="3F0F5B08"/>
    <w:rsid w:val="3FEF77F3"/>
    <w:rsid w:val="407E1635"/>
    <w:rsid w:val="40A54A34"/>
    <w:rsid w:val="423A7D24"/>
    <w:rsid w:val="43BA15E0"/>
    <w:rsid w:val="4477D9BA"/>
    <w:rsid w:val="458C4D3B"/>
    <w:rsid w:val="47DE5448"/>
    <w:rsid w:val="48600372"/>
    <w:rsid w:val="4B437819"/>
    <w:rsid w:val="4BBE132D"/>
    <w:rsid w:val="4D8D54ED"/>
    <w:rsid w:val="4E6B8D08"/>
    <w:rsid w:val="4F349778"/>
    <w:rsid w:val="4F58031B"/>
    <w:rsid w:val="53171124"/>
    <w:rsid w:val="54723C8C"/>
    <w:rsid w:val="579F52E0"/>
    <w:rsid w:val="59EF45E7"/>
    <w:rsid w:val="5ADE0A23"/>
    <w:rsid w:val="5BFED044"/>
    <w:rsid w:val="5F743453"/>
    <w:rsid w:val="5F855094"/>
    <w:rsid w:val="5FF7C4B9"/>
    <w:rsid w:val="5FFFEF82"/>
    <w:rsid w:val="62B01A07"/>
    <w:rsid w:val="670105F1"/>
    <w:rsid w:val="679F2F96"/>
    <w:rsid w:val="67EE5137"/>
    <w:rsid w:val="68802D9C"/>
    <w:rsid w:val="689A0C6D"/>
    <w:rsid w:val="69085BD7"/>
    <w:rsid w:val="6ABD32C2"/>
    <w:rsid w:val="6C37646B"/>
    <w:rsid w:val="6FDB4580"/>
    <w:rsid w:val="6FF2055E"/>
    <w:rsid w:val="7027034A"/>
    <w:rsid w:val="713734FD"/>
    <w:rsid w:val="73F14E3B"/>
    <w:rsid w:val="73FDF651"/>
    <w:rsid w:val="75CC178B"/>
    <w:rsid w:val="75FBEEDE"/>
    <w:rsid w:val="76ADECD8"/>
    <w:rsid w:val="76FF3D98"/>
    <w:rsid w:val="78436A5A"/>
    <w:rsid w:val="78FF49B3"/>
    <w:rsid w:val="797F350A"/>
    <w:rsid w:val="79ABA4AE"/>
    <w:rsid w:val="79FFE48C"/>
    <w:rsid w:val="7B4F1FD7"/>
    <w:rsid w:val="7BE9C40D"/>
    <w:rsid w:val="7CB79984"/>
    <w:rsid w:val="7CF726F5"/>
    <w:rsid w:val="7DFDD74E"/>
    <w:rsid w:val="7EFE7DF2"/>
    <w:rsid w:val="7F749A13"/>
    <w:rsid w:val="7F9F005A"/>
    <w:rsid w:val="7FAA8152"/>
    <w:rsid w:val="7FDA7E80"/>
    <w:rsid w:val="7FF764BC"/>
    <w:rsid w:val="8FB7AA0E"/>
    <w:rsid w:val="99EFE734"/>
    <w:rsid w:val="AEF6C92D"/>
    <w:rsid w:val="B78D97A5"/>
    <w:rsid w:val="B8EE66C4"/>
    <w:rsid w:val="BAFF7BFF"/>
    <w:rsid w:val="BDFB4990"/>
    <w:rsid w:val="BF3FBFDE"/>
    <w:rsid w:val="BF5E8E92"/>
    <w:rsid w:val="BFBBEF06"/>
    <w:rsid w:val="BFD52BE0"/>
    <w:rsid w:val="BFFDBD07"/>
    <w:rsid w:val="C7FF79B9"/>
    <w:rsid w:val="D7A7AA13"/>
    <w:rsid w:val="D7B74DC1"/>
    <w:rsid w:val="DBAC1D49"/>
    <w:rsid w:val="DBFBD17E"/>
    <w:rsid w:val="DFEF882F"/>
    <w:rsid w:val="E36C88E2"/>
    <w:rsid w:val="E7EF3A9B"/>
    <w:rsid w:val="E86D79C9"/>
    <w:rsid w:val="EA3F6672"/>
    <w:rsid w:val="EDFF4F51"/>
    <w:rsid w:val="EF7B75FE"/>
    <w:rsid w:val="EFDDBCA6"/>
    <w:rsid w:val="EFF6C55A"/>
    <w:rsid w:val="F2CD434E"/>
    <w:rsid w:val="F639D5C4"/>
    <w:rsid w:val="F6FF6B74"/>
    <w:rsid w:val="F7237768"/>
    <w:rsid w:val="F77E7BAE"/>
    <w:rsid w:val="F7CEDC6D"/>
    <w:rsid w:val="F7E9E51D"/>
    <w:rsid w:val="F7F70330"/>
    <w:rsid w:val="FD25483E"/>
    <w:rsid w:val="FDBF5383"/>
    <w:rsid w:val="FEED1D84"/>
    <w:rsid w:val="FEEDF23A"/>
    <w:rsid w:val="FF354D6B"/>
    <w:rsid w:val="FF4B9C79"/>
    <w:rsid w:val="FFDC4E13"/>
    <w:rsid w:val="FFDFAEC4"/>
    <w:rsid w:val="FFF7AE9B"/>
    <w:rsid w:val="FFFE3805"/>
    <w:rsid w:val="FFFE650C"/>
    <w:rsid w:val="FFFFCA9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3">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szCs w:val="24"/>
    </w:rPr>
  </w:style>
  <w:style w:type="character" w:default="1" w:styleId="9">
    <w:name w:val="Default Paragraph Font"/>
    <w:semiHidden/>
    <w:unhideWhenUsed/>
    <w:qFormat/>
    <w:uiPriority w:val="1"/>
  </w:style>
  <w:style w:type="table" w:default="1" w:styleId="7">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0"/>
    <w:pPr>
      <w:spacing w:beforeAutospacing="1" w:afterAutospacing="1"/>
      <w:jc w:val="left"/>
    </w:pPr>
    <w:rPr>
      <w:rFonts w:cs="Times New Roman"/>
      <w:kern w:val="0"/>
      <w:sz w:val="24"/>
    </w:rPr>
  </w:style>
  <w:style w:type="table" w:styleId="8">
    <w:name w:val="Table Grid"/>
    <w:basedOn w:val="7"/>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0">
    <w:name w:val="Strong"/>
    <w:basedOn w:val="9"/>
    <w:qFormat/>
    <w:uiPriority w:val="0"/>
    <w:rPr>
      <w:b/>
    </w:rPr>
  </w:style>
  <w:style w:type="character" w:styleId="11">
    <w:name w:val="Hyperlink"/>
    <w:basedOn w:val="9"/>
    <w:qFormat/>
    <w:uiPriority w:val="0"/>
    <w:rPr>
      <w:color w:val="0000FF"/>
      <w:u w:val="single"/>
    </w:rPr>
  </w:style>
  <w:style w:type="character" w:customStyle="1" w:styleId="12">
    <w:name w:val="font11"/>
    <w:basedOn w:val="9"/>
    <w:qFormat/>
    <w:uiPriority w:val="0"/>
    <w:rPr>
      <w:rFonts w:hint="eastAsia" w:ascii="宋体" w:hAnsi="宋体" w:eastAsia="宋体" w:cs="宋体"/>
      <w:color w:val="FF0000"/>
      <w:sz w:val="22"/>
      <w:szCs w:val="22"/>
      <w:u w:val="none"/>
    </w:rPr>
  </w:style>
  <w:style w:type="character" w:customStyle="1" w:styleId="13">
    <w:name w:val="font01"/>
    <w:basedOn w:val="9"/>
    <w:qFormat/>
    <w:uiPriority w:val="0"/>
    <w:rPr>
      <w:rFonts w:hint="eastAsia" w:ascii="宋体" w:hAnsi="宋体" w:eastAsia="宋体" w:cs="宋体"/>
      <w:color w:val="000000"/>
      <w:sz w:val="22"/>
      <w:szCs w:val="22"/>
      <w:u w:val="none"/>
    </w:rPr>
  </w:style>
  <w:style w:type="character" w:customStyle="1" w:styleId="14">
    <w:name w:val="font31"/>
    <w:basedOn w:val="9"/>
    <w:qFormat/>
    <w:uiPriority w:val="0"/>
    <w:rPr>
      <w:rFonts w:hint="eastAsia" w:ascii="宋体" w:hAnsi="宋体" w:eastAsia="宋体" w:cs="宋体"/>
      <w:i/>
      <w:iCs/>
      <w:color w:val="000000"/>
      <w:sz w:val="22"/>
      <w:szCs w:val="22"/>
      <w:u w:val="single"/>
    </w:rPr>
  </w:style>
  <w:style w:type="paragraph" w:styleId="15">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Pages>
  <Words>1782</Words>
  <Characters>10159</Characters>
  <Lines>1</Lines>
  <Paragraphs>1</Paragraphs>
  <TotalTime>4</TotalTime>
  <ScaleCrop>false</ScaleCrop>
  <LinksUpToDate>false</LinksUpToDate>
  <CharactersWithSpaces>11918</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2025-03-14T20:35:00Z</dcterms:created>
  <dc:creator>Hei di</dc:creator>
  <cp:lastModifiedBy>Nova</cp:lastModifiedBy>
  <dcterms:modified xsi:type="dcterms:W3CDTF">2026-02-27T09:36:32Z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3E244F93D817BDD276F3A06942C867CA_43</vt:lpwstr>
  </property>
</Properties>
</file>