
<file path=[Content_Types].xml><?xml version="1.0" encoding="utf-8"?>
<Types xmlns="http://schemas.openxmlformats.org/package/2006/content-types">
  <Default ContentType="image/jpeg" Extension="jpeg"/>
  <Default ContentType="image/.jpg" Extension="jp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obfuscatedFont" PartName="/word/fonts/font1.odttf"/>
  <Override ContentType="application/vnd.openxmlformats-officedocument.obfuscatedFont" PartName="/word/fonts/font2.odttf"/>
  <Override ContentType="application/vnd.openxmlformats-officedocument.obfuscatedFont" PartName="/word/fonts/font3.odttf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754DC7">
      <w:bookmarkStart w:id="0" w:name="_GoBack"/>
      <w:bookmarkEnd w:id="0"/>
      <w:r>
        <w:rPr>
          <w:rFonts w:ascii="思源宋体 Heavy" w:hAnsi="思源宋体 Heavy" w:eastAsia="思源宋体 Heavy" w:cs="思源宋体 Heavy"/>
          <w:b/>
          <w:bCs/>
          <w:sz w:val="44"/>
          <w:szCs w:val="48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-1143000</wp:posOffset>
            </wp:positionH>
            <wp:positionV relativeFrom="paragraph">
              <wp:posOffset>0</wp:posOffset>
            </wp:positionV>
            <wp:extent cx="7557770" cy="10715625"/>
            <wp:effectExtent l="0" t="0" r="5080" b="9525"/>
            <wp:wrapTopAndBottom/>
            <wp:docPr id="26" name="图片 26" descr="co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cover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10715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3032125</wp:posOffset>
                </wp:positionH>
                <wp:positionV relativeFrom="paragraph">
                  <wp:posOffset>5883275</wp:posOffset>
                </wp:positionV>
                <wp:extent cx="2602865" cy="460375"/>
                <wp:effectExtent l="0" t="0" r="0" b="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2865" cy="46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2E168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8.75pt;margin-top:463.25pt;height:36.25pt;width:204.95pt;z-index:251661312;v-text-anchor:middle;mso-width-relative:page;mso-height-relative:page;" filled="f" stroked="f" coordsize="21600,21600" o:gfxdata="UEsDBAoAAAAAAIdO4kAAAAAAAAAAAAAAAAAEAAAAZHJzL1BLAwQUAAAACACHTuJAeqTFVdkAAAAL AQAADwAAAGRycy9kb3ducmV2LnhtbE2PPU/DMBCGdyT+g3VIbNRJCM0HcTqAOsCCWhCsTnxNIuJz iJ22/HuOCbb7ePTec9XmbEdxxNkPjhTEqwgEUuvMQJ2Ct9ftTQ7CB01Gj45QwTd62NSXF5UujTvR Do/70AkOIV9qBX0IUymlb3u02q/chMS7g5utDtzOnTSzPnG4HWUSRWtp9UB8odcTPvTYfu4XqyB5 elkOy2Oa48e2MeP71238PJNS11dxdA8i4Dn8wfCrz+pQs1PjFjJejArSLLtjVEGRrLlgIs+zFETD k6KIQNaV/P9D/QNQSwMEFAAAAAgAh07iQDurj+I/AgAAagQAAA4AAABkcnMvZTJvRG9jLnhtbK1U zY7aMBC+V+o7WL6XhCywW0RY0UVUlVB3JVr1bByHRLI9rm1I6AO0b7CnXnrvc/EcHTvAom0Pe+jF zF++8ffNmMltqyTZCetq0Dnt91JKhOZQ1HqT08+fFm9uKHGe6YJJ0CKne+Ho7fT1q0ljxiKDCmQh LEEQ7caNyWnlvRknieOVUMz1wAiNyRKsYh5du0kKyxpEVzLJ0nSUNGALY4EL5zA675L0iGhfAghl WXMxB75VQvsO1QrJPFJyVW0cncbblqXg/r4snfBE5hSZ+nhiE7TX4UymEzbeWGaqmh+vwF5yhWec FKs1Nj1DzZlnZGvrv6BUzS04KH2Pg0o6IlERZNFPn2mzqpgRkQtK7cxZdPf/YPnH3YMldZHT7JoS zRRO/PD44/Dz9+HXd4IxFKgxbox1K4OVvn0HLa7NKe4wGHi3pVXhFxkRzKO8+7O8ovWEYzAbpdnN aEgJx9xglF5dDwNM8vS1sc6/F6BIMHJqcXxRVbZbOt+VnkpCMw2LWso4QqlJk9PR1TCNH5wzCC41 9ggcursGy7fr9khsDcUeeVnoVsMZvqix+ZI5/8As7gJSwdfi7/EoJWATOFqUVGC//Sse6nFEmKWk wd3Kqfu6ZVZQIj9oHN7b/mAQljE6g+F1ho69zKwvM3qr7gDXt4/v0vBohnovT2ZpQX3BRzULXTHF NMfeOeXenpw73+08PksuZrNYhgtomF/qleEBPAjqzGzrUdSodRCqU+eoH65gnNbxuYQdv/Rj1dNf xPQPUEsDBAoAAAAAAIdO4kAAAAAAAAAAAAAAAAAGAAAAX3JlbHMvUEsDBBQAAAAIAIdO4kCKFGY8 0QAAAJQBAAALAAAAX3JlbHMvLnJlbHOlkMFqwzAMhu+DvYPRfXGawxijTi+j0GvpHsDYimMaW0Yy 2fr28w6DZfS2o36h7xP//vCZFrUiS6RsYNf1oDA78jEHA++X49MLKKk2e7tQRgM3FDiMjw/7My62 tiOZYxHVKFkMzLWWV63FzZisdFQwt81EnGxtIwddrLvagHro+2fNvxkwbpjq5A3wyQ+gLrfSzH/Y KTomoal2jpKmaYruHlUHtmWO7sg24Ru5RrMcsBrwLBoHalnXfgR9X7/7p97TRz7jutV+h4zrj1dv uhy/AFBLAwQUAAAACACHTuJAfublIPcAAADhAQAAEwAAAFtDb250ZW50X1R5cGVzXS54bWyVkUFO wzAQRfdI3MHyFiVOu0AIJemCtEtAqBxgZE8Si2RseUxob4+TthtEkVjaM/+/J7vcHMZBTBjYOqrk Ki+kQNLOWOoq+b7fZQ9ScAQyMDjCSh6R5aa+vSn3R48sUpq4kn2M/lEp1j2OwLnzSGnSujBCTMfQ KQ/6AzpU66K4V9pRRIpZnDtkXTbYwucQxfaQrk8mAQeW4um0OLMqCd4PVkNMpmoi84OSnQl5Si47 3FvPd0lDql8J8+Q64Jx7SU8TrEHxCiE+w5g0lAmsjPuigFP+d8lsOXLm2tZqzJvATYq94XSxutaO a9c4/d/y7ZK6dKvlg+pvUEsBAhQAFAAAAAgAh07iQH7m5SD3AAAA4QEAABMAAAAAAAAAAQAgAAAA sQQAAFtDb250ZW50X1R5cGVzXS54bWxQSwECFAAKAAAAAACHTuJAAAAAAAAAAAAAAAAABgAAAAAA AAAAABAAAACTAwAAX3JlbHMvUEsBAhQAFAAAAAgAh07iQIoUZjzRAAAAlAEAAAsAAAAAAAAAAQAg AAAAtwMAAF9yZWxzLy5yZWxzUEsBAhQACgAAAAAAh07iQAAAAAAAAAAAAAAAAAQAAAAAAAAAAAAQ AAAAAAAAAGRycy9QSwECFAAUAAAACACHTuJAeqTFVdkAAAALAQAADwAAAAAAAAABACAAAAAiAAAA ZHJzL2Rvd25yZXYueG1sUEsBAhQAFAAAAAgAh07iQDurj+I/AgAAagQAAA4AAAAAAAAAAQAgAAAA KAEAAGRycy9lMm9Eb2MueG1sUEsFBgAAAAAGAAYAWQEAANkFAAAAAA== 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602E1689"/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-975995</wp:posOffset>
                </wp:positionH>
                <wp:positionV relativeFrom="paragraph">
                  <wp:posOffset>7202805</wp:posOffset>
                </wp:positionV>
                <wp:extent cx="7237730" cy="1600835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7730" cy="1600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3D13A9">
                            <w:pPr>
                              <w:adjustRightInd w:val="0"/>
                              <w:snapToGrid w:val="0"/>
                              <w:spacing w:line="160" w:lineRule="atLeast"/>
                              <w:jc w:val="center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124"/>
                                <w:szCs w:val="1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124"/>
                                <w:szCs w:val="1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封面文案标题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76.85pt;margin-top:567.15pt;height:126.05pt;width:569.9pt;z-index:251660288;v-text-anchor:middle;mso-width-relative:page;mso-height-relative:page;" filled="f" stroked="f" coordsize="21600,21600" o:gfxdata="UEsDBAoAAAAAAIdO4kAAAAAAAAAAAAAAAAAEAAAAZHJzL1BLAwQUAAAACACHTuJAEJPEIdsAAAAO AQAADwAAAGRycy9kb3ducmV2LnhtbE2PwU7DMAyG70i8Q2QkbluatZRSmu4A2gEuaAPBNW28tqJx RpNu4+0xJzja/6ffn6v12Y3iiFMYPGlQywQEUuvtQJ2Gt9fNogARoiFrRk+o4RsDrOvLi8qU1p9o i8dd7ASXUCiNhj7GQyllaHt0Jiz9AYmzvZ+ciTxOnbSTOXG5G+UqSXLpzEB8oTcHfOix/dzNTsPq 6WXez49ZgR+bxo7vX6l6nkjr6yuV3IOIeI5/MPzqszrU7NT4mWwQo4aFuklvmeVEpVkKgpm7Ilcg Gl6lRZ6BrCv5/436B1BLAwQUAAAACACHTuJA9YGJCD4CAABpBAAADgAAAGRycy9lMm9Eb2MueG1s rVTNjtMwEL4j8Q6W7zTp/1I1XZWtipAqdqWCOLuO00SyPcZ2m5QHgDfYExfuPFefg7HTdquFwx64 uOOZyTfzfTPu9LZRkuyFdRXojHY7KSVCc8grvc3o50/LNzeUOM90ziRokdGDcPR29vrVtDYT0YMS ZC4sQRDtJrXJaOm9mSSJ46VQzHXACI3BAqxiHq92m+SW1YiuZNJL01FSg82NBS6cQ++iDdITon0J IBRFxcUC+E4J7VtUKyTzSMmVlXF0FrstCsH9fVE44YnMKDL18cQiaG/CmcymbLK1zJQVP7XAXtLC M06KVRqLXqAWzDOys9VfUKriFhwUvsNBJS2RqAiy6KbPtFmXzIjIBaV25iK6+3+w/OP+wZIqz2if Es0UDvz4+OP48/fx13fSD/LUxk0wa20wzzfvoMGlOfsdOgPrprAq/CIfgnEU93ARVzSecHSOe/3x uI8hjrHuKE1v+sOAkzx9bqzz7wUoEoyMWpxeFJXtV863qeeUUE3DspIyTlBqUmd01B+m8YNLBMGl xhqBRNtssHyzaU7MNpAfkJiFdjOc4csKi6+Y8w/M4ipgw/hY/D0ehQQsAieLkhLst3/5Qz5OCKOU 1LhaGXVfd8wKSuQHjbN72x0MENbHy2A47uHFXkc21xG9U3eA29vFZ2l4NEO+l2ezsKC+4Juah6oY Yppj7Yxyb8+XO9+uPL5KLubzmIb7Z5hf6bXhATwI6sx851HUqHUQqlXnpB9uYJzW6bWEFb++x6yn f4jZH1BLAwQKAAAAAACHTuJAAAAAAAAAAAAAAAAABgAAAF9yZWxzL1BLAwQUAAAACACHTuJAihRm PNEAAACUAQAACwAAAF9yZWxzLy5yZWxzpZDBasMwDIbvg72D0X1xmsMYo04vo9Br6R7A2IpjGltG Mtn69vMOg2X0tqN+oe8T//7wmRa1IkukbGDX9aAwO/IxBwPvl+PTCyipNnu7UEYDNxQ4jI8P+zMu trYjmWMR1ShZDMy1lletxc2YrHRUMLfNRJxsbSMHXay72oB66Ptnzb8ZMG6Y6uQN8MkPoC630sx/ 2Ck6JqGpdo6SpmmK7h5VB7Zlju7INuEbuUazHLAa8CwaB2pZ134EfV+/+6fe00c+47rVfoeM649X b7ocvwBQSwMEFAAAAAgAh07iQH7m5SD3AAAA4QEAABMAAABbQ29udGVudF9UeXBlc10ueG1slZFB TsMwEEX3SNzB8hYlTrtACCXpgrRLQKgcYGRPEotkbHlMaG+Pk7YbRJFY2jP/vye73BzGQUwY2Dqq 5CovpEDSzljqKvm+32UPUnAEMjA4wkoekeWmvr0p90ePLFKauJJ9jP5RKdY9jsC580hp0rowQkzH 0CkP+gM6VOuiuFfaUUSKWZw7ZF022MLnEMX2kK5PJgEHluLptDizKgneD1ZDTKZqIvODkp0JeUou O9xbz3dJQ6pfCfPkOuCce0lPE6xB8QohPsOYNJQJrIz7ooBT/nfJbDly5trWasybwE2KveF0sbrW jmvXOP3f8u2SunSr5YPqb1BLAQIUABQAAAAIAIdO4kB+5uUg9wAAAOEBAAATAAAAAAAAAAEAIAAA ALIEAABbQ29udGVudF9UeXBlc10ueG1sUEsBAhQACgAAAAAAh07iQAAAAAAAAAAAAAAAAAYAAAAA AAAAAAAQAAAAlAMAAF9yZWxzL1BLAQIUABQAAAAIAIdO4kCKFGY80QAAAJQBAAALAAAAAAAAAAEA IAAAALgDAABfcmVscy8ucmVsc1BLAQIUAAoAAAAAAIdO4kAAAAAAAAAAAAAAAAAEAAAAAAAAAAAA EAAAAAAAAABkcnMvUEsBAhQAFAAAAAgAh07iQBCTxCHbAAAADgEAAA8AAAAAAAAAAQAgAAAAIgAA AGRycy9kb3ducmV2LnhtbFBLAQIUABQAAAAIAIdO4kD1gYkIPgIAAGkEAAAOAAAAAAAAAAEAIAAA ACoBAABkcnMvZTJvRG9jLnhtbFBLBQYAAAAABgAGAFkBAADaBQAAAAA= 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5F3D13A9">
                      <w:pPr>
                        <w:adjustRightInd w:val="0"/>
                        <w:snapToGrid w:val="0"/>
                        <w:spacing w:line="160" w:lineRule="atLeast"/>
                        <w:jc w:val="center"/>
                        <w:rPr>
                          <w:rFonts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124"/>
                          <w:szCs w:val="1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124"/>
                          <w:szCs w:val="1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封面文案标题</w:t>
                      </w:r>
                    </w:p>
                  </w:txbxContent>
                </v:textbox>
              </v:shape>
            </w:pict>
          </mc:Fallback>
        </mc:AlternateContent>
      </w:r>
    </w:p>
    <w:p w14:paraId="2F8A9521">
      <w:pPr>
        <w:rPr>
          <w:rFonts w:ascii="思源宋体 Heavy" w:hAnsi="思源宋体 Heavy" w:eastAsia="思源宋体 Heavy" w:cs="思源宋体 Heavy"/>
          <w:b/>
          <w:bCs/>
          <w:sz w:val="44"/>
          <w:szCs w:val="48"/>
        </w:rPr>
        <w:sectPr>
          <w:headerReference r:id="rId4" w:type="first"/>
          <w:headerReference r:id="rId3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titlePg/>
          <w:docGrid w:type="lines" w:linePitch="312" w:charSpace="0"/>
        </w:sectPr>
      </w:pPr>
    </w:p>
    <w:p w14:paraId="699C0E51">
      <w:pPr>
        <w:jc w:val="center"/>
        <w:rPr>
          <w:rFonts w:ascii="思源宋体 Heavy" w:hAnsi="思源宋体 Heavy" w:eastAsia="思源宋体 Heavy" w:cs="思源宋体 Heavy"/>
          <w:b/>
          <w:bCs/>
          <w:sz w:val="44"/>
          <w:szCs w:val="48"/>
        </w:rPr>
        <w:sectPr>
          <w:pgSz w:w="11906" w:h="16838"/>
          <w:pgMar w:top="1440" w:right="1800" w:bottom="1440" w:left="1800" w:header="851" w:footer="992" w:gutter="0"/>
          <w:pgNumType w:start="1"/>
          <w:cols w:space="425" w:num="1"/>
          <w:titlePg/>
          <w:docGrid w:type="lines" w:linePitch="312" w:charSpace="0"/>
        </w:sectPr>
      </w:pPr>
      <w:r>
        <w:rPr>
          <w:rFonts w:ascii="思源宋体 Heavy" w:hAnsi="思源宋体 Heavy" w:eastAsia="思源宋体 Heavy" w:cs="思源宋体 Heavy"/>
          <w:b/>
          <w:bCs/>
          <w:sz w:val="44"/>
          <w:szCs w:val="48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-1189990</wp:posOffset>
            </wp:positionH>
            <wp:positionV relativeFrom="paragraph">
              <wp:posOffset>-934085</wp:posOffset>
            </wp:positionV>
            <wp:extent cx="7611110" cy="10767060"/>
            <wp:effectExtent l="0" t="0" r="8890" b="15240"/>
            <wp:wrapNone/>
            <wp:docPr id="41" name="图片 41" descr="学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学啥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611110" cy="10767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59E00D">
      <w:pPr>
        <w:jc w:val="center"/>
        <w:rPr>
          <w:rFonts w:ascii="思源宋体 Heavy" w:hAnsi="思源宋体 Heavy" w:eastAsia="思源宋体 Heavy" w:cs="思源宋体 Heavy"/>
          <w:b/>
          <w:bCs/>
          <w:sz w:val="44"/>
          <w:szCs w:val="48"/>
        </w:rPr>
      </w:pPr>
      <w:r>
        <w:rPr>
          <w:rFonts w:ascii="思源宋体 Heavy" w:hAnsi="思源宋体 Heavy" w:eastAsia="思源宋体 Heavy" w:cs="思源宋体 Heavy"/>
          <w:b/>
          <w:bCs/>
          <w:sz w:val="44"/>
          <w:szCs w:val="48"/>
        </w:rPr>
        <w:t>L</w:t>
      </w:r>
      <w:r>
        <w:rPr>
          <w:rFonts w:hint="eastAsia" w:ascii="思源宋体 Heavy" w:hAnsi="思源宋体 Heavy" w:eastAsia="思源宋体 Heavy" w:cs="思源宋体 Heavy"/>
          <w:b/>
          <w:bCs/>
          <w:sz w:val="44"/>
          <w:szCs w:val="48"/>
        </w:rPr>
        <w:t>INGOLAND国际学校课程学习方案</w:t>
      </w:r>
    </w:p>
    <w:p w14:paraId="6CF51FF9">
      <w:pPr>
        <w:jc w:val="center"/>
        <w:rPr>
          <w:rFonts w:ascii="思源宋体 Heavy" w:hAnsi="思源宋体 Heavy" w:eastAsia="思源宋体 Heavy" w:cs="思源宋体 Heavy"/>
          <w:b/>
          <w:bCs/>
          <w:sz w:val="16"/>
          <w:szCs w:val="18"/>
        </w:rPr>
      </w:pPr>
    </w:p>
    <w:p w14:paraId="12D877B7">
      <w:pPr>
        <w:rPr>
          <w:rFonts w:ascii="思源黑体 CN Medium" w:hAnsi="思源黑体 CN Medium" w:eastAsia="思源黑体 CN Medium" w:cs="思源黑体 CN Medium"/>
          <w:sz w:val="28"/>
          <w:szCs w:val="28"/>
        </w:rPr>
      </w:pPr>
      <w:r>
        <w:rPr>
          <w:rFonts w:hint="eastAsia" w:ascii="思源黑体 CN Medium" w:hAnsi="思源黑体 CN Medium" w:eastAsia="思源黑体 CN Medium" w:cs="思源黑体 CN Medium"/>
          <w:sz w:val="28"/>
          <w:szCs w:val="28"/>
        </w:rPr>
        <w:t>一．测评介绍及升学目标分析</w:t>
      </w:r>
    </w:p>
    <w:tbl>
      <w:tblPr>
        <w:tblStyle w:val="8"/>
        <w:tblW w:w="5000" w:type="pct"/>
        <w:jc w:val="center"/>
        <w:tblBorders>
          <w:top w:val="double" w:color="auto" w:sz="6" w:space="0"/>
          <w:left w:val="double" w:color="auto" w:sz="6" w:space="0"/>
          <w:bottom w:val="double" w:color="auto" w:sz="6" w:space="0"/>
          <w:right w:val="double" w:color="auto" w:sz="6" w:space="0"/>
          <w:insideH w:val="none" w:color="auto" w:sz="0" w:space="0"/>
          <w:insideV w:val="none" w:color="auto" w:sz="0" w:space="0"/>
        </w:tblBorders>
        <w:shd w:val="clear" w:color="auto" w:fill="F1F1F1" w:themeFill="background1" w:themeFillShade="F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3"/>
        <w:gridCol w:w="893"/>
        <w:gridCol w:w="893"/>
        <w:gridCol w:w="893"/>
        <w:gridCol w:w="893"/>
        <w:gridCol w:w="893"/>
        <w:gridCol w:w="893"/>
        <w:gridCol w:w="893"/>
        <w:gridCol w:w="893"/>
        <w:gridCol w:w="902"/>
      </w:tblGrid>
      <w:tr>
        <w:tc>
          <w:tcPr>
            <w:tcBorders>
              <w:top w:val="double" w:color="000000" w:sz="4" w:space="0"/>
              <w:left w:val="double" w:color="000000" w:sz="4" w:space="0"/>
              <w:bottom w:val="single" w:color="FFFFFF" w:sz="4" w:space="0"/>
              <w:right w:val="single" w:color="FFFFFF" w:sz="4" w:space="0"/>
            </w:tcBorders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 w:val="on"/>
                <w:sz w:val="18"/>
                <w:rFonts w:ascii="微软雅黑" w:hAnsi="微软雅黑" w:cs="微软雅黑" w:eastAsia="微软雅黑"/>
                <w:color w:val="FFFFFF"/>
              </w:rPr>
              <w:t>Lingoland</w:t>
            </w:r>
          </w:p>
        </w:tc>
        <w:tc>
          <w:tcPr>
            <w:tcBorders>
              <w:top w:val="double" w:color="000000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 w:val="on"/>
                <w:sz w:val="18"/>
                <w:rFonts w:ascii="微软雅黑" w:hAnsi="微软雅黑" w:cs="微软雅黑" w:eastAsia="微软雅黑"/>
                <w:color w:val="FFFFFF"/>
              </w:rPr>
              <w:t>CEFR</w:t>
            </w:r>
          </w:p>
        </w:tc>
        <w:tc>
          <w:tcPr>
            <w:tcBorders>
              <w:top w:val="double" w:color="000000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 w:val="on"/>
                <w:sz w:val="18"/>
                <w:rFonts w:ascii="微软雅黑" w:hAnsi="微软雅黑" w:cs="微软雅黑" w:eastAsia="微软雅黑"/>
                <w:color w:val="FFFFFF"/>
              </w:rPr>
              <w:t>蓝思值</w:t>
            </w:r>
          </w:p>
        </w:tc>
        <w:tc>
          <w:tcPr>
            <w:tcBorders>
              <w:top w:val="double" w:color="000000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 w:val="on"/>
                <w:sz w:val="18"/>
                <w:rFonts w:ascii="微软雅黑" w:hAnsi="微软雅黑" w:cs="微软雅黑" w:eastAsia="微软雅黑"/>
                <w:color w:val="FFFFFF"/>
              </w:rPr>
              <w:t>词汇量</w:t>
            </w:r>
          </w:p>
        </w:tc>
        <w:tc>
          <w:tcPr>
            <w:tcBorders>
              <w:top w:val="double" w:color="000000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 w:val="on"/>
                <w:sz w:val="18"/>
                <w:rFonts w:ascii="微软雅黑" w:hAnsi="微软雅黑" w:cs="微软雅黑" w:eastAsia="微软雅黑"/>
                <w:color w:val="FFFFFF"/>
              </w:rPr>
              <w:t>剑桥系考试</w:t>
            </w:r>
          </w:p>
        </w:tc>
        <w:tc>
          <w:tcPr>
            <w:tcBorders>
              <w:top w:val="double" w:color="000000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 w:val="on"/>
                <w:sz w:val="18"/>
                <w:rFonts w:ascii="微软雅黑" w:hAnsi="微软雅黑" w:cs="微软雅黑" w:eastAsia="微软雅黑"/>
                <w:color w:val="FFFFFF"/>
              </w:rPr>
              <w:t>TOEFL Junior</w:t>
            </w:r>
          </w:p>
        </w:tc>
        <w:tc>
          <w:tcPr>
            <w:tcBorders>
              <w:top w:val="double" w:color="000000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 w:val="on"/>
                <w:sz w:val="18"/>
                <w:rFonts w:ascii="微软雅黑" w:hAnsi="微软雅黑" w:cs="微软雅黑" w:eastAsia="微软雅黑"/>
                <w:color w:val="FFFFFF"/>
              </w:rPr>
              <w:t>托福</w:t>
            </w:r>
          </w:p>
        </w:tc>
        <w:tc>
          <w:tcPr>
            <w:tcBorders>
              <w:top w:val="double" w:color="000000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 w:val="on"/>
                <w:sz w:val="18"/>
                <w:rFonts w:ascii="微软雅黑" w:hAnsi="微软雅黑" w:cs="微软雅黑" w:eastAsia="微软雅黑"/>
                <w:color w:val="FFFFFF"/>
              </w:rPr>
              <w:t>雅思</w:t>
            </w:r>
          </w:p>
        </w:tc>
        <w:tc>
          <w:tcPr>
            <w:tcBorders>
              <w:top w:val="double" w:color="000000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 w:val="on"/>
                <w:sz w:val="18"/>
                <w:rFonts w:ascii="微软雅黑" w:hAnsi="微软雅黑" w:cs="微软雅黑" w:eastAsia="微软雅黑"/>
                <w:color w:val="FFFFFF"/>
              </w:rPr>
              <w:t>香港DSE Band 1A</w:t>
            </w:r>
          </w:p>
        </w:tc>
        <w:tc>
          <w:tcPr>
            <w:tcBorders>
              <w:top w:val="double" w:color="000000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 w:val="on"/>
                <w:sz w:val="18"/>
                <w:rFonts w:ascii="微软雅黑" w:hAnsi="微软雅黑" w:cs="微软雅黑" w:eastAsia="微软雅黑"/>
                <w:color w:val="FFFFFF"/>
              </w:rPr>
              <w:t>香港DSE Band 1B-1C</w:t>
            </w:r>
          </w:p>
        </w:tc>
        <w:tc>
          <w:tcPr>
            <w:tcBorders>
              <w:top w:val="double" w:color="000000" w:sz="4" w:space="0"/>
              <w:left w:val="single" w:color="FFFFFF" w:sz="4" w:space="0"/>
              <w:bottom w:val="single" w:color="FFFFFF" w:sz="4" w:space="0"/>
              <w:right w:val="double" w:color="000000" w:sz="4" w:space="0"/>
            </w:tcBorders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 w:val="on"/>
                <w:sz w:val="18"/>
                <w:rFonts w:ascii="微软雅黑" w:hAnsi="微软雅黑" w:cs="微软雅黑" w:eastAsia="微软雅黑"/>
                <w:color w:val="FFFFFF"/>
              </w:rPr>
              <w:t>香港DSE Band 2</w:t>
            </w:r>
          </w:p>
        </w:tc>
      </w:tr>
      <w:tr>
        <w:tc>
          <w:tcPr>
            <w:tcBorders>
              <w:top w:val="dashed" w:color="BFBFBF" w:sz="4" w:space="0"/>
              <w:left w:val="double" w:color="000000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G1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A1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165L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800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Movers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/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/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/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G2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G5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ouble" w:color="000000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G7</w:t>
            </w:r>
          </w:p>
        </w:tc>
      </w:tr>
      <w:tr>
        <w:tc>
          <w:tcPr>
            <w:tcBorders>
              <w:top w:val="dashed" w:color="BFBFBF" w:sz="4" w:space="0"/>
              <w:left w:val="double" w:color="000000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G2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A2-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425L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1100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Flyers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/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/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/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G3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G6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ouble" w:color="000000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G8</w:t>
            </w:r>
          </w:p>
        </w:tc>
      </w:tr>
      <w:tr>
        <w:tc>
          <w:tcPr>
            <w:tcBorders>
              <w:top w:val="dashed" w:color="BFBFBF" w:sz="4" w:space="0"/>
              <w:left w:val="double" w:color="000000" w:sz="4" w:space="0"/>
              <w:bottom w:val="dashed" w:color="BFBFBF" w:sz="4" w:space="0"/>
              <w:right w:val="dashed" w:color="BFBFBF" w:sz="4" w:space="0"/>
            </w:tcBorders>
            <w:shd w:val="clear" w:color="auto" w:fill="FFF2CC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G3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FF2CC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A2+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FF2CC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600L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FF2CC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1500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FF2CC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KET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FF2CC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625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FF2CC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/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FF2CC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3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FF2CC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G4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FF2CC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G7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ouble" w:color="000000" w:sz="4" w:space="0"/>
            </w:tcBorders>
            <w:shd w:val="clear" w:color="auto" w:fill="FFF2CC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G9</w:t>
            </w:r>
          </w:p>
        </w:tc>
      </w:tr>
      <w:tr>
        <w:tc>
          <w:tcPr>
            <w:tcBorders>
              <w:top w:val="dashed" w:color="BFBFBF" w:sz="4" w:space="0"/>
              <w:left w:val="double" w:color="000000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G4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B1-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725L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2500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PET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725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31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4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G5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G8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ouble" w:color="000000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G10</w:t>
            </w:r>
          </w:p>
        </w:tc>
      </w:tr>
      <w:tr>
        <w:tc>
          <w:tcPr>
            <w:tcBorders>
              <w:top w:val="dashed" w:color="BFBFBF" w:sz="4" w:space="0"/>
              <w:left w:val="double" w:color="000000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G5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B1+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825L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3500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PET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785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45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5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G6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G9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ouble" w:color="000000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G11</w:t>
            </w:r>
          </w:p>
        </w:tc>
      </w:tr>
      <w:tr>
        <w:tc>
          <w:tcPr>
            <w:tcBorders>
              <w:top w:val="dashed" w:color="BFBFBF" w:sz="4" w:space="0"/>
              <w:left w:val="double" w:color="000000" w:sz="4" w:space="0"/>
              <w:bottom w:val="dashed" w:color="BFBFBF" w:sz="4" w:space="0"/>
              <w:right w:val="dashed" w:color="BFBFBF" w:sz="4" w:space="0"/>
            </w:tcBorders>
            <w:shd w:val="clear" w:color="auto" w:fill="DAE3F4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G6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DAE3F4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B2-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DAE3F4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925L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DAE3F4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4500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DAE3F4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PET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DAE3F4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860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DAE3F4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66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DAE3F4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5.5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DAE3F4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G7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DAE3F4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G10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ouble" w:color="000000" w:sz="4" w:space="0"/>
            </w:tcBorders>
            <w:shd w:val="clear" w:color="auto" w:fill="DAE3F4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G12</w:t>
            </w:r>
          </w:p>
        </w:tc>
      </w:tr>
      <w:tr>
        <w:tc>
          <w:tcPr>
            <w:tcBorders>
              <w:top w:val="dashed" w:color="BFBFBF" w:sz="4" w:space="0"/>
              <w:left w:val="double" w:color="000000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G7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B2+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1000L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6000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FCE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865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93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6.5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G8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G11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ouble" w:color="000000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/>
            </w:r>
          </w:p>
        </w:tc>
      </w:tr>
      <w:tr>
        <w:tc>
          <w:tcPr>
            <w:tcBorders>
              <w:top w:val="dashed" w:color="BFBFBF" w:sz="4" w:space="0"/>
              <w:left w:val="double" w:color="000000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G8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C1-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1050L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7500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FCE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900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101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7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G9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G12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ouble" w:color="000000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/>
            </w:r>
          </w:p>
        </w:tc>
      </w:tr>
      <w:tr>
        <w:tc>
          <w:tcPr>
            <w:tcBorders>
              <w:top w:val="dashed" w:color="BFBFBF" w:sz="4" w:space="0"/>
              <w:left w:val="double" w:color="000000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G9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C1+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1125L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10000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CAE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/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109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7.5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G10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/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ouble" w:color="000000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/>
            </w:r>
          </w:p>
        </w:tc>
      </w:tr>
      <w:tr>
        <w:tc>
          <w:tcPr>
            <w:tcBorders>
              <w:top w:val="dashed" w:color="BFBFBF" w:sz="4" w:space="0"/>
              <w:left w:val="double" w:color="000000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G10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/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1175L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15000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CAE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/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120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8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G11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/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ouble" w:color="000000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/>
            </w:r>
          </w:p>
        </w:tc>
      </w:tr>
      <w:tr>
        <w:tc>
          <w:tcPr>
            <w:tcBorders>
              <w:top w:val="dashed" w:color="BFBFBF" w:sz="4" w:space="0"/>
              <w:left w:val="double" w:color="000000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G11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/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1225L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17500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/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/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/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/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/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/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ashed" w:color="BFBFBF" w:sz="4" w:space="0"/>
              <w:right w:val="double" w:color="000000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/>
            </w:r>
          </w:p>
        </w:tc>
      </w:tr>
      <w:tr>
        <w:tc>
          <w:tcPr>
            <w:tcBorders>
              <w:top w:val="dashed" w:color="BFBFBF" w:sz="4" w:space="0"/>
              <w:left w:val="double" w:color="000000" w:sz="4" w:space="0"/>
              <w:bottom w:val="double" w:color="000000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/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ouble" w:color="000000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/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ouble" w:color="000000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1250L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ouble" w:color="000000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>20000</w:t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ouble" w:color="000000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/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ouble" w:color="000000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/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ouble" w:color="000000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/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ouble" w:color="000000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/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ouble" w:color="000000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/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ouble" w:color="000000" w:sz="4" w:space="0"/>
              <w:right w:val="dashed" w:color="BFBFBF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/>
            </w:r>
          </w:p>
        </w:tc>
        <w:tc>
          <w:tcPr>
            <w:tcBorders>
              <w:top w:val="dashed" w:color="BFBFBF" w:sz="4" w:space="0"/>
              <w:left w:val="dashed" w:color="BFBFBF" w:sz="4" w:space="0"/>
              <w:bottom w:val="double" w:color="000000" w:sz="4" w:space="0"/>
              <w:right w:val="double" w:color="000000" w:sz="4" w:space="0"/>
            </w:tcBorders>
            <w:shd w:val="clear" w:color="auto" w:fill="F1F1F1"/>
            <w:vAlign w:val="center"/>
          </w:tcPr>
          <w:p>
            <w:pPr>
              <w:jc w:val="center"/>
            </w:pPr>
            <w:r>
              <w:rPr>
                <w:b w:val="off"/>
                <w:sz w:val="18"/>
                <w:rFonts w:ascii="微软雅黑" w:hAnsi="微软雅黑" w:cs="微软雅黑" w:eastAsia="微软雅黑"/>
              </w:rPr>
              <w:t/>
            </w:r>
          </w:p>
        </w:tc>
      </w:tr>
    </w:tbl>
    <w:p>
      <w:pPr>
        <w:spacing w:before="100"/>
      </w:pPr>
      <w:r>
        <w:rPr>
          <w:rFonts w:ascii="微软雅黑" w:hAnsi="微软雅黑" w:cs="微软雅黑" w:eastAsia="微软雅黑"/>
          <w:sz w:val="18"/>
          <w:b w:val="off"/>
        </w:rPr>
        <w:t>注：</w:t>
      </w:r>
      <w:r>
        <w:rPr>
          <w:rFonts w:ascii="微软雅黑" w:hAnsi="微软雅黑" w:cs="微软雅黑" w:eastAsia="微软雅黑"/>
          <w:sz w:val="18"/>
          <w:b w:val="on"/>
        </w:rPr>
        <w:t>黄色背景</w:t>
      </w:r>
      <w:r>
        <w:rPr>
          <w:rFonts w:ascii="微软雅黑" w:hAnsi="微软雅黑" w:cs="微软雅黑" w:eastAsia="微软雅黑"/>
          <w:sz w:val="18"/>
          <w:b w:val="off"/>
        </w:rPr>
        <w:t>表示所在年级；</w:t>
      </w:r>
      <w:r>
        <w:rPr>
          <w:rFonts w:ascii="微软雅黑" w:hAnsi="微软雅黑" w:cs="微软雅黑" w:eastAsia="微软雅黑"/>
          <w:sz w:val="18"/>
          <w:b w:val="on"/>
        </w:rPr>
        <w:t>蓝色背景</w:t>
      </w:r>
      <w:r>
        <w:rPr>
          <w:rFonts w:ascii="微软雅黑" w:hAnsi="微软雅黑" w:cs="微软雅黑" w:eastAsia="微软雅黑"/>
          <w:sz w:val="18"/>
          <w:b w:val="off"/>
        </w:rPr>
        <w:t>表示听说读写的水平。</w:t>
      </w:r>
    </w:p>
    <w:p w14:paraId="7B2D3F45">
      <w:pPr>
        <w:rPr>
          <w:rFonts w:ascii="思源黑体 CN Medium" w:hAnsi="思源黑体 CN Medium" w:eastAsia="思源黑体 CN Medium" w:cs="思源黑体 CN Medium"/>
          <w:u w:val="single"/>
        </w:rPr>
      </w:pPr>
    </w:p>
    <w:p w14:paraId="11E13D92">
      <w:pPr>
        <w:numPr>
          <w:ilvl w:val="0"/>
          <w:numId w:val="1"/>
        </w:numPr>
        <w:rPr>
          <w:rFonts w:ascii="思源黑体 CN" w:hAnsi="思源黑体 CN" w:eastAsia="思源黑体 CN" w:cs="思源黑体 CN"/>
        </w:rPr>
      </w:pPr>
      <w:r>
        <w:rPr>
          <w:rFonts w:ascii="微软雅黑" w:hAnsi="微软雅黑" w:cs="微软雅黑" w:eastAsia="微软雅黑"/>
          <w:sz w:val="20"/>
          <w:b w:val="on"/>
        </w:rPr>
        <w:t>测评说明：</w:t>
      </w:r>
      <w:r>
        <w:rPr>
          <w:rFonts w:ascii="微软雅黑" w:hAnsi="微软雅黑" w:cs="微软雅黑" w:eastAsia="微软雅黑"/>
          <w:sz w:val="20"/>
        </w:rPr>
        <w:t>本次测评难度为KET难度。</w:t>
      </w:r>
    </w:p>
    <w:p>
      <w:pPr>
        <w:rPr>
          <w:rFonts w:ascii="思源黑体 CN" w:hAnsi="思源黑体 CN" w:eastAsia="思源黑体 CN" w:cs="思源黑体 CN"/>
        </w:rPr>
      </w:pPr>
      <w:r>
        <w:rPr>
          <w:rFonts w:ascii="微软雅黑" w:hAnsi="微软雅黑" w:cs="微软雅黑" w:eastAsia="微软雅黑"/>
          <w:sz w:val="20"/>
        </w:rPr>
        <w:t>从听、说、读、写四项语言技能以及学习素养与能力方面，全面反映学员在语言知识与基础交际方面的能力水平。</w:t>
      </w:r>
    </w:p>
    <w:p>
      <w:pPr>
        <w:rPr>
          <w:rFonts w:ascii="思源黑体 CN" w:hAnsi="思源黑体 CN" w:eastAsia="思源黑体 CN" w:cs="思源黑体 CN"/>
        </w:rPr>
      </w:pPr>
      <w:r>
        <w:rPr>
          <w:rFonts w:ascii="微软雅黑" w:hAnsi="微软雅黑" w:cs="微软雅黑" w:eastAsia="微软雅黑"/>
          <w:sz w:val="20"/>
        </w:rPr>
        <w:t>重点考察学员对该阶段词汇、语法知识的了解以及语言技能的运用。</w:t>
      </w:r>
    </w:p>
    <w:p>
      <w:pPr>
        <w:rPr>
          <w:rFonts w:ascii="思源黑体 CN" w:hAnsi="思源黑体 CN" w:eastAsia="思源黑体 CN" w:cs="思源黑体 CN"/>
        </w:rPr>
      </w:pPr>
      <w:r>
        <w:rPr>
          <w:rFonts w:ascii="微软雅黑" w:hAnsi="微软雅黑" w:cs="微软雅黑" w:eastAsia="微软雅黑"/>
          <w:sz w:val="20"/>
        </w:rPr>
        <w:t>考核项目分为笔试和口试两部分，笔试包含听力、阅读与写作，口试由学员与测试官口头完成。</w:t>
      </w:r>
    </w:p>
    <w:p w14:paraId="0903B520">
      <w:pPr>
        <w:snapToGrid w:val="0"/>
        <w:spacing w:line="432" w:lineRule="auto"/>
        <w:rPr>
          <w:rFonts w:ascii="思源黑体 CN Medium" w:hAnsi="思源黑体 CN Medium" w:eastAsia="思源黑体 CN Medium" w:cs="思源黑体 CN Medium"/>
          <w:sz w:val="24"/>
          <w:szCs w:val="28"/>
        </w:rPr>
      </w:pPr>
    </w:p>
    <w:p w14:paraId="6E48511B">
      <w:pPr>
        <w:snapToGrid w:val="0"/>
        <w:spacing w:line="432" w:lineRule="auto"/>
        <w:rPr>
          <w:rFonts w:ascii="思源黑体 CN Medium" w:hAnsi="思源黑体 CN Medium" w:eastAsia="思源黑体 CN Medium" w:cs="思源黑体 CN Medium"/>
          <w:sz w:val="24"/>
          <w:szCs w:val="28"/>
        </w:rPr>
      </w:pPr>
    </w:p>
    <w:p w14:paraId="4C80980A">
      <w:pPr>
        <w:snapToGrid w:val="0"/>
        <w:spacing w:line="432" w:lineRule="auto"/>
        <w:rPr>
          <w:rFonts w:ascii="思源黑体 CN Medium" w:hAnsi="思源黑体 CN Medium" w:eastAsia="思源黑体 CN Medium" w:cs="思源黑体 CN Medium"/>
          <w:sz w:val="24"/>
          <w:szCs w:val="28"/>
        </w:rPr>
      </w:pPr>
    </w:p>
    <w:p w14:paraId="6EF8396B">
      <w:pPr>
        <w:snapToGrid w:val="0"/>
        <w:spacing w:line="432" w:lineRule="auto"/>
        <w:rPr>
          <w:rFonts w:ascii="思源黑体 CN Medium" w:hAnsi="思源黑体 CN Medium" w:eastAsia="思源黑体 CN Medium" w:cs="思源黑体 CN Medium"/>
          <w:sz w:val="24"/>
          <w:szCs w:val="28"/>
        </w:rPr>
      </w:pPr>
    </w:p>
    <w:p w14:paraId="0CA9CCA5">
      <w:pPr>
        <w:snapToGrid w:val="0"/>
        <w:spacing w:line="432" w:lineRule="auto"/>
        <w:rPr>
          <w:rFonts w:hint="eastAsia" w:ascii="思源黑体 CN Medium" w:hAnsi="思源黑体 CN Medium" w:eastAsia="思源黑体 CN Medium" w:cs="思源黑体 CN Medium"/>
          <w:sz w:val="28"/>
          <w:szCs w:val="32"/>
        </w:rPr>
      </w:pPr>
      <w:r>
        <w:rPr>
          <w:rFonts w:hint="eastAsia" w:ascii="思源黑体 CN Medium" w:hAnsi="思源黑体 CN Medium" w:eastAsia="思源黑体 CN Medium" w:cs="思源黑体 CN Medium"/>
          <w:sz w:val="28"/>
          <w:szCs w:val="32"/>
        </w:rPr>
        <w:t>测评分析</w:t>
      </w:r>
    </w:p>
    <w:p>
      <w:pPr>
        <w:spacing w:before="400" w:after="150"/>
      </w:pPr>
      <w:r>
        <w:rPr>
          <w:rFonts w:ascii="微软雅黑" w:hAnsi="微软雅黑" w:cs="微软雅黑" w:eastAsia="微软雅黑"/>
          <w:sz w:val="32"/>
          <w:b w:val="on"/>
        </w:rPr>
        <w:t>二、 测评分析</w:t>
      </w:r>
    </w:p>
    <w:tbl>
      <w:tblPr>
        <w:tblW w:w="5000" w:type="pct"/>
      </w:tblPr>
      <w:tr>
        <w:tc>
          <w:tcPr>
            <w:gridSpan w:val="2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002060"/>
          </w:tcPr>
          <w:p>
            <w:r>
              <w:rPr>
                <w:b w:val="on"/>
                <w:sz w:val="22"/>
                <w:rFonts w:ascii="微软雅黑" w:hAnsi="微软雅黑" w:cs="微软雅黑" w:eastAsia="微软雅黑"/>
                <w:color w:val="FFFFFF"/>
              </w:rPr>
              <w:t>●  阅读  正确率 15/30  A1</w:t>
            </w:r>
          </w:p>
        </w:tc>
      </w:tr>
      <w:tr>
        <w:tc>
          <w:tcPr>
            <w:tcW w:w="100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>
            <w:pPr>
              <w:jc w:val="center"/>
            </w:pPr>
            <w:r>
              <w:rPr>
                <w:b w:val="off"/>
                <w:sz w:val="20"/>
                <w:rFonts w:ascii="微软雅黑" w:hAnsi="微软雅黑" w:cs="微软雅黑" w:eastAsia="微软雅黑"/>
                <w:color w:val="000000"/>
              </w:rPr>
              <w:t>B. 成因分析</w:t>
            </w:r>
          </w:p>
        </w:tc>
        <w:tc>
          <w:tcPr>
            <w:tcW w:w="400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F2F2F2"/>
          </w:tcPr>
          <w:p>
            <w:pPr>
              <w:spacing w:before="100" w:after="100"/>
              <w:ind w:left="150"/>
            </w:pPr>
            <w:r>
              <w:rPr>
                <w:rFonts w:ascii="微软雅黑" w:hAnsi="微软雅黑" w:cs="微软雅黑" w:eastAsia="微软雅黑"/>
                <w:sz w:val="20"/>
              </w:rPr>
              <w:t>●  阅读量不足，缺乏语感</w:t>
            </w:r>
          </w:p>
          <w:p>
            <w:pPr>
              <w:spacing w:before="100" w:after="100"/>
              <w:ind w:left="150"/>
            </w:pPr>
            <w:r>
              <w:rPr>
                <w:rFonts w:ascii="微软雅黑" w:hAnsi="微软雅黑" w:cs="微软雅黑" w:eastAsia="微软雅黑"/>
                <w:sz w:val="20"/>
              </w:rPr>
              <w:t>●  不熟悉常见的同义词替换考点</w:t>
            </w:r>
          </w:p>
        </w:tc>
      </w:tr>
    </w:tbl>
    <w:p>
      <w:pPr>
        <w:spacing w:after="200"/>
      </w:pPr>
    </w:p>
    <w:tbl>
      <w:tblPr>
        <w:tblW w:w="5000" w:type="pct"/>
      </w:tblPr>
      <w:tr>
        <w:tc>
          <w:tcPr>
            <w:gridSpan w:val="2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002060"/>
          </w:tcPr>
          <w:p>
            <w:r>
              <w:rPr>
                <w:b w:val="on"/>
                <w:sz w:val="22"/>
                <w:rFonts w:ascii="微软雅黑" w:hAnsi="微软雅黑" w:cs="微软雅黑" w:eastAsia="微软雅黑"/>
                <w:color w:val="FFFFFF"/>
              </w:rPr>
              <w:t>●  听力  正确率 0/30  -</w:t>
            </w:r>
          </w:p>
        </w:tc>
      </w:tr>
    </w:tbl>
    <w:p>
      <w:pPr>
        <w:spacing w:after="200"/>
      </w:pPr>
    </w:p>
    <w:tbl>
      <w:tblPr>
        <w:tblW w:w="5000" w:type="pct"/>
      </w:tblPr>
      <w:tr>
        <w:tc>
          <w:tcPr>
            <w:gridSpan w:val="2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002060"/>
          </w:tcPr>
          <w:p>
            <w:r>
              <w:rPr>
                <w:b w:val="on"/>
                <w:sz w:val="22"/>
                <w:rFonts w:ascii="微软雅黑" w:hAnsi="微软雅黑" w:cs="微软雅黑" w:eastAsia="微软雅黑"/>
                <w:color w:val="FFFFFF"/>
              </w:rPr>
              <w:t>●  口语  得分 0/30  -</w:t>
            </w:r>
          </w:p>
        </w:tc>
      </w:tr>
    </w:tbl>
    <w:p>
      <w:pPr>
        <w:spacing w:after="200"/>
      </w:pPr>
    </w:p>
    <w:tbl>
      <w:tblPr>
        <w:tblW w:w="5000" w:type="pct"/>
      </w:tblPr>
      <w:tr>
        <w:tc>
          <w:tcPr>
            <w:gridSpan w:val="2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002060"/>
          </w:tcPr>
          <w:p>
            <w:r>
              <w:rPr>
                <w:b w:val="on"/>
                <w:sz w:val="22"/>
                <w:rFonts w:ascii="微软雅黑" w:hAnsi="微软雅黑" w:cs="微软雅黑" w:eastAsia="微软雅黑"/>
                <w:color w:val="FFFFFF"/>
              </w:rPr>
              <w:t>●  写作  得分 0/30  -</w:t>
            </w:r>
          </w:p>
        </w:tc>
      </w:tr>
    </w:tbl>
    <w:p>
      <w:pPr>
        <w:spacing w:after="200"/>
      </w:pPr>
    </w:p>
    <w:tbl>
      <w:tblPr>
        <w:tblW w:w="5000" w:type="pct"/>
      </w:tblPr>
      <w:tr>
        <w:tc>
          <w:tcPr>
            <w:gridSpan w:val="2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002060"/>
          </w:tcPr>
          <w:p>
            <w:r>
              <w:rPr>
                <w:b w:val="on"/>
                <w:sz w:val="22"/>
                <w:rFonts w:ascii="微软雅黑" w:hAnsi="微软雅黑" w:cs="微软雅黑" w:eastAsia="微软雅黑"/>
                <w:color w:val="FFFFFF"/>
              </w:rPr>
              <w:t>●  语言运用  得分 0/30  -</w:t>
            </w:r>
          </w:p>
        </w:tc>
      </w:tr>
    </w:tbl>
    <w:p>
      <w:pPr>
        <w:spacing w:after="200"/>
      </w:pPr>
    </w:p>
    <w:tbl>
      <w:tblPr>
        <w:tblW w:w="5000" w:type="pct"/>
      </w:tblPr>
      <w:tr>
        <w:tc>
          <w:tcPr>
            <w:gridSpan w:val="2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002060"/>
          </w:tcPr>
          <w:p>
            <w:r>
              <w:rPr>
                <w:b w:val="on"/>
                <w:sz w:val="22"/>
                <w:rFonts w:ascii="微软雅黑" w:hAnsi="微软雅黑" w:cs="微软雅黑" w:eastAsia="微软雅黑"/>
                <w:color w:val="FFFFFF"/>
              </w:rPr>
              <w:t>●  学习素养  得分 0/30  -</w:t>
            </w:r>
          </w:p>
        </w:tc>
      </w:tr>
    </w:tbl>
    <w:p>
      <w:pPr>
        <w:spacing w:after="200"/>
      </w:pPr>
    </w:p>
    <w:p w14:paraId="58139099">
      <w:pPr>
        <w:keepNext w:val="0"/>
        <w:keepLines w:val="0"/>
        <w:widowControl/>
        <w:suppressLineNumbers w:val="0"/>
        <w:jc w:val="left"/>
      </w:pPr>
      <w:r>
        <w:rPr>
          <w:rFonts w:ascii="Menlo" w:hAnsi="Menlo" w:eastAsia="Menlo" w:cs="Menlo"/>
          <w:i w:val="0"/>
          <w:iCs w:val="0"/>
          <w:caps w:val="0"/>
          <w:color w:val="D7BA7D"/>
          <w:spacing w:val="0"/>
          <w:kern w:val="0"/>
          <w:sz w:val="23"/>
          <w:szCs w:val="23"/>
          <w:lang w:val="en-US" w:eastAsia="zh-CN" w:bidi="ar"/>
        </w:rPr>
        <w:t/>
      </w:r>
    </w:p>
    <w:p w14:paraId="4322D128">
      <w:pPr>
        <w:keepNext w:val="0"/>
        <w:keepLines w:val="0"/>
        <w:widowControl/>
        <w:suppressLineNumbers w:val="0"/>
        <w:jc w:val="left"/>
      </w:pPr>
    </w:p>
    <w:p w14:paraId="7A01A3E9">
      <w:pPr>
        <w:snapToGrid w:val="0"/>
        <w:spacing w:line="432" w:lineRule="auto"/>
        <w:rPr>
          <w:rFonts w:hint="eastAsia" w:ascii="思源黑体 CN Medium" w:hAnsi="思源黑体 CN Medium" w:eastAsia="思源黑体 CN Medium" w:cs="思源黑体 CN Medium"/>
          <w:sz w:val="28"/>
          <w:szCs w:val="32"/>
        </w:rPr>
      </w:pPr>
    </w:p>
    <w:p w14:paraId="691C8DD6">
      <w:pPr>
        <w:snapToGrid w:val="0"/>
        <w:spacing w:line="432" w:lineRule="auto"/>
        <w:rPr>
          <w:rFonts w:ascii="微软雅黑" w:hAnsi="微软雅黑" w:eastAsia="微软雅黑" w:cs="微软雅黑"/>
        </w:rPr>
      </w:pPr>
    </w:p>
    <w:p w14:paraId="077A37EB">
      <w:pPr>
        <w:snapToGrid w:val="0"/>
        <w:spacing w:line="432" w:lineRule="auto"/>
        <w:rPr>
          <w:rFonts w:ascii="微软雅黑" w:hAnsi="微软雅黑" w:eastAsia="微软雅黑" w:cs="微软雅黑"/>
        </w:rPr>
      </w:pPr>
    </w:p>
    <w:p w14:paraId="76BFD86F">
      <w:pPr>
        <w:snapToGrid w:val="0"/>
        <w:spacing w:line="432" w:lineRule="auto"/>
        <w:rPr>
          <w:rFonts w:ascii="微软雅黑" w:hAnsi="微软雅黑" w:eastAsia="微软雅黑" w:cs="微软雅黑"/>
        </w:rPr>
      </w:pPr>
    </w:p>
    <w:p w14:paraId="38DEFEA7">
      <w:pPr>
        <w:snapToGrid w:val="0"/>
        <w:spacing w:line="432" w:lineRule="auto"/>
        <w:rPr>
          <w:rFonts w:ascii="微软雅黑" w:hAnsi="微软雅黑" w:eastAsia="微软雅黑" w:cs="微软雅黑"/>
        </w:rPr>
      </w:pPr>
    </w:p>
    <w:p w14:paraId="5DDC2EE6">
      <w:pPr>
        <w:snapToGrid w:val="0"/>
        <w:spacing w:line="432" w:lineRule="auto"/>
        <w:rPr>
          <w:rFonts w:ascii="微软雅黑" w:hAnsi="微软雅黑" w:eastAsia="微软雅黑" w:cs="微软雅黑"/>
        </w:rPr>
      </w:pPr>
    </w:p>
    <w:p w14:paraId="6239F1ED">
      <w:pPr>
        <w:snapToGrid w:val="0"/>
        <w:spacing w:line="432" w:lineRule="auto"/>
        <w:rPr>
          <w:rFonts w:ascii="微软雅黑" w:hAnsi="微软雅黑" w:eastAsia="微软雅黑" w:cs="微软雅黑"/>
        </w:rPr>
      </w:pPr>
    </w:p>
    <w:p w14:paraId="59CC5970">
      <w:pPr>
        <w:snapToGrid w:val="0"/>
        <w:spacing w:line="432" w:lineRule="auto"/>
        <w:rPr>
          <w:rFonts w:ascii="微软雅黑" w:hAnsi="微软雅黑" w:eastAsia="微软雅黑" w:cs="微软雅黑"/>
        </w:rPr>
      </w:pPr>
    </w:p>
    <w:p w14:paraId="7F545451">
      <w:pPr>
        <w:snapToGrid w:val="0"/>
        <w:spacing w:line="432" w:lineRule="auto"/>
        <w:rPr>
          <w:rFonts w:ascii="微软雅黑" w:hAnsi="微软雅黑" w:eastAsia="微软雅黑" w:cs="微软雅黑"/>
        </w:rPr>
      </w:pPr>
    </w:p>
    <w:p w14:paraId="578114F6">
      <w:pPr>
        <w:snapToGrid w:val="0"/>
        <w:spacing w:line="432" w:lineRule="auto"/>
        <w:rPr>
          <w:rFonts w:ascii="思源黑体 CN Medium" w:hAnsi="思源黑体 CN Medium" w:eastAsia="思源黑体 CN Medium" w:cs="思源黑体 CN Medium"/>
          <w:sz w:val="28"/>
          <w:szCs w:val="32"/>
        </w:rPr>
      </w:pPr>
    </w:p>
    <w:p w14:paraId="0E0E0CAB">
      <w:pPr>
        <w:snapToGrid w:val="0"/>
        <w:spacing w:line="432" w:lineRule="auto"/>
      </w:pP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6985</wp:posOffset>
            </wp:positionH>
            <wp:positionV relativeFrom="paragraph">
              <wp:posOffset>232410</wp:posOffset>
            </wp:positionV>
            <wp:extent cx="4542155" cy="8077200"/>
            <wp:effectExtent l="0" t="0" r="4445" b="0"/>
            <wp:wrapSquare wrapText="bothSides"/>
            <wp:docPr id="1" name="图片 1" descr="C:\Users\Administrator\Documents\WeChat Files\adam-xue\FileStorage\Temp\40a340d8b199a67885bbaa5426667f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\Users\Administrator\Documents\WeChat Files\adam-xue\FileStorage\Temp\40a340d8b199a67885bbaa5426667f0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42155" cy="807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1D665722">
      <w:pPr>
        <w:snapToGrid w:val="0"/>
        <w:spacing w:line="432" w:lineRule="auto"/>
        <w:sectPr>
          <w:pgSz w:w="11906" w:h="16838"/>
          <w:pgMar w:top="1440" w:right="1800" w:bottom="1440" w:left="1800" w:header="851" w:footer="992" w:gutter="0"/>
          <w:pgNumType w:start="1"/>
          <w:cols w:space="425" w:num="1"/>
          <w:titlePg/>
          <w:docGrid w:type="lines" w:linePitch="312" w:charSpace="0"/>
        </w:sectPr>
      </w:pPr>
    </w:p>
    <w:p w14:paraId="3A446BA4">
      <w:pPr>
        <w:snapToGrid w:val="0"/>
        <w:spacing w:line="432" w:lineRule="auto"/>
        <w:sectPr>
          <w:pgSz w:w="11906" w:h="16838"/>
          <w:pgMar w:top="1440" w:right="1800" w:bottom="1440" w:left="1800" w:header="851" w:footer="992" w:gutter="0"/>
          <w:pgNumType w:start="1"/>
          <w:cols w:space="425" w:num="1"/>
          <w:titlePg/>
          <w:docGrid w:type="lines" w:linePitch="312" w:charSpace="0"/>
        </w:sectPr>
      </w:pPr>
      <w:r>
        <w:rPr>
          <w:rFonts w:hint="eastAsia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-1143000</wp:posOffset>
            </wp:positionH>
            <wp:positionV relativeFrom="paragraph">
              <wp:posOffset>-904875</wp:posOffset>
            </wp:positionV>
            <wp:extent cx="7566660" cy="10702925"/>
            <wp:effectExtent l="0" t="0" r="15240" b="3175"/>
            <wp:wrapNone/>
            <wp:docPr id="5" name="图片 5" descr="微信图片_202311231117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微信图片_2023112311172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6660" cy="10702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D88AE2">
      <w:pPr>
        <w:snapToGrid w:val="0"/>
        <w:spacing w:line="432" w:lineRule="auto"/>
      </w:pPr>
      <w:r>
        <w:rPr>
          <w:rFonts w:hint="eastAsia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-1122045</wp:posOffset>
            </wp:positionH>
            <wp:positionV relativeFrom="paragraph">
              <wp:posOffset>-921385</wp:posOffset>
            </wp:positionV>
            <wp:extent cx="7553960" cy="10684510"/>
            <wp:effectExtent l="0" t="0" r="8890" b="2540"/>
            <wp:wrapNone/>
            <wp:docPr id="6" name="图片 6" descr="lingoland报告封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lingoland报告封底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60" cy="10684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851" w:footer="992" w:gutter="0"/>
      <w:pgNumType w:start="1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  <w:embedRegular r:id="rId1" w:fontKey="{0C29342B-F12F-7C89-2AB5-BE697EAAB732}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思源宋体 Heavy">
    <w:altName w:val="汉仪书宋二KW"/>
    <w:panose1 w:val="020B0604020202020204"/>
    <w:charset w:val="86"/>
    <w:family w:val="auto"/>
    <w:pitch w:val="default"/>
    <w:sig w:usb0="00000000" w:usb1="00000000" w:usb2="00000016" w:usb3="00000000" w:csb0="602E0107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思源黑体 CN Medium">
    <w:altName w:val="汉仪中黑KW"/>
    <w:panose1 w:val="020B0604020202020204"/>
    <w:charset w:val="86"/>
    <w:family w:val="auto"/>
    <w:pitch w:val="default"/>
    <w:sig w:usb0="00000000" w:usb1="00000000" w:usb2="00000016" w:usb3="00000000" w:csb0="60060107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思源黑体 CN">
    <w:panose1 w:val="020B0500000000000000"/>
    <w:charset w:val="86"/>
    <w:family w:val="auto"/>
    <w:pitch w:val="default"/>
    <w:sig w:usb0="20000083" w:usb1="2ADF3C10" w:usb2="00000016" w:usb3="00000000" w:csb0="60060107" w:csb1="00000000"/>
    <w:embedRegular r:id="rId2" w:fontKey="{47846A22-7D19-56BC-2AB5-BE6943B8F114}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  <w:embedRegular r:id="rId3" w:fontKey="{4B89E34C-2395-491A-2AB5-BE69DDA1A6A5}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A49981">
    <w:pPr>
      <w:pStyle w:val="5"/>
    </w:pPr>
    <w:r>
      <w:rPr>
        <w:rFonts w:hint="eastAsia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column">
            <wp:posOffset>-1143000</wp:posOffset>
          </wp:positionH>
          <wp:positionV relativeFrom="paragraph">
            <wp:posOffset>-550545</wp:posOffset>
          </wp:positionV>
          <wp:extent cx="7545705" cy="10673715"/>
          <wp:effectExtent l="0" t="0" r="17145" b="13335"/>
          <wp:wrapNone/>
          <wp:docPr id="595498682" name="图片 595498682" descr="lingoland报告内页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5498682" name="图片 595498682" descr="lingoland报告内页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5705" cy="106737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348C3A">
    <w:pPr>
      <w:pStyle w:val="5"/>
    </w:pPr>
    <w:r>
      <w:rPr>
        <w:rFonts w:hint="eastAsi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-1143635</wp:posOffset>
          </wp:positionH>
          <wp:positionV relativeFrom="paragraph">
            <wp:posOffset>-550545</wp:posOffset>
          </wp:positionV>
          <wp:extent cx="7545705" cy="10673715"/>
          <wp:effectExtent l="0" t="0" r="17145" b="13335"/>
          <wp:wrapNone/>
          <wp:docPr id="2079956907" name="图片 2079956907" descr="lingoland报告内页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9956907" name="图片 2079956907" descr="lingoland报告内页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5705" cy="106737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8F0C23"/>
    <w:multiLevelType w:val="singleLevel"/>
    <w:tmpl w:val="EB8F0C23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doNotDisplayPageBoundaries w:val="1"/>
  <w:embedTrueType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BDFB4990"/>
    <w:rsid w:val="00037DE2"/>
    <w:rsid w:val="000742DF"/>
    <w:rsid w:val="000947ED"/>
    <w:rsid w:val="00143664"/>
    <w:rsid w:val="001A238E"/>
    <w:rsid w:val="001A36FA"/>
    <w:rsid w:val="001A516D"/>
    <w:rsid w:val="0022022C"/>
    <w:rsid w:val="002361E2"/>
    <w:rsid w:val="0025262D"/>
    <w:rsid w:val="0025582B"/>
    <w:rsid w:val="002B5C86"/>
    <w:rsid w:val="002C1986"/>
    <w:rsid w:val="002F6EA6"/>
    <w:rsid w:val="003038CA"/>
    <w:rsid w:val="00334523"/>
    <w:rsid w:val="00354D90"/>
    <w:rsid w:val="0036776D"/>
    <w:rsid w:val="003D2309"/>
    <w:rsid w:val="0046165A"/>
    <w:rsid w:val="00464159"/>
    <w:rsid w:val="00480C56"/>
    <w:rsid w:val="004B4F38"/>
    <w:rsid w:val="004C48F7"/>
    <w:rsid w:val="004D3DAC"/>
    <w:rsid w:val="004F627E"/>
    <w:rsid w:val="00510F6E"/>
    <w:rsid w:val="005B4F0B"/>
    <w:rsid w:val="0062745F"/>
    <w:rsid w:val="00633A97"/>
    <w:rsid w:val="00634110"/>
    <w:rsid w:val="00652972"/>
    <w:rsid w:val="00741ED8"/>
    <w:rsid w:val="00747DE8"/>
    <w:rsid w:val="00761CE1"/>
    <w:rsid w:val="0079446D"/>
    <w:rsid w:val="007A606B"/>
    <w:rsid w:val="007E5C11"/>
    <w:rsid w:val="007E6180"/>
    <w:rsid w:val="00804006"/>
    <w:rsid w:val="0081268E"/>
    <w:rsid w:val="0081371F"/>
    <w:rsid w:val="00825EA2"/>
    <w:rsid w:val="00894D0C"/>
    <w:rsid w:val="008B42D4"/>
    <w:rsid w:val="009611EE"/>
    <w:rsid w:val="00982043"/>
    <w:rsid w:val="009B2E42"/>
    <w:rsid w:val="009C7285"/>
    <w:rsid w:val="00A37D58"/>
    <w:rsid w:val="00AA25AE"/>
    <w:rsid w:val="00AA6636"/>
    <w:rsid w:val="00AF2A05"/>
    <w:rsid w:val="00B20021"/>
    <w:rsid w:val="00B62951"/>
    <w:rsid w:val="00B82437"/>
    <w:rsid w:val="00B915C6"/>
    <w:rsid w:val="00BB5E19"/>
    <w:rsid w:val="00C060FB"/>
    <w:rsid w:val="00C25FF6"/>
    <w:rsid w:val="00C5530C"/>
    <w:rsid w:val="00C62BD6"/>
    <w:rsid w:val="00C64CFC"/>
    <w:rsid w:val="00CB575B"/>
    <w:rsid w:val="00D331FF"/>
    <w:rsid w:val="00D70FD1"/>
    <w:rsid w:val="00D913C0"/>
    <w:rsid w:val="00DB4746"/>
    <w:rsid w:val="00E36BA6"/>
    <w:rsid w:val="00E97A28"/>
    <w:rsid w:val="00F06944"/>
    <w:rsid w:val="00F62596"/>
    <w:rsid w:val="00F75A7D"/>
    <w:rsid w:val="00F96AD3"/>
    <w:rsid w:val="00FB154B"/>
    <w:rsid w:val="023215B6"/>
    <w:rsid w:val="024A0CCD"/>
    <w:rsid w:val="031F2B4F"/>
    <w:rsid w:val="054878AC"/>
    <w:rsid w:val="064A5444"/>
    <w:rsid w:val="08680FC5"/>
    <w:rsid w:val="0BDB7DE4"/>
    <w:rsid w:val="0C5C7E64"/>
    <w:rsid w:val="0CB24EC7"/>
    <w:rsid w:val="0E2B0784"/>
    <w:rsid w:val="13D90206"/>
    <w:rsid w:val="1B2217A8"/>
    <w:rsid w:val="1E516824"/>
    <w:rsid w:val="2130304B"/>
    <w:rsid w:val="237C7417"/>
    <w:rsid w:val="24030CCA"/>
    <w:rsid w:val="28FDA97C"/>
    <w:rsid w:val="29BA3C7C"/>
    <w:rsid w:val="29BE4DBE"/>
    <w:rsid w:val="2ED550C7"/>
    <w:rsid w:val="305D4027"/>
    <w:rsid w:val="30DE2356"/>
    <w:rsid w:val="31E41BA5"/>
    <w:rsid w:val="3473615A"/>
    <w:rsid w:val="3B8A40E5"/>
    <w:rsid w:val="3D8250CD"/>
    <w:rsid w:val="3DBF5F79"/>
    <w:rsid w:val="3DF74B5E"/>
    <w:rsid w:val="3EFFE2D9"/>
    <w:rsid w:val="407E1635"/>
    <w:rsid w:val="40A54A34"/>
    <w:rsid w:val="423A7D24"/>
    <w:rsid w:val="43BA15E0"/>
    <w:rsid w:val="458C4D3B"/>
    <w:rsid w:val="47DE5448"/>
    <w:rsid w:val="48600372"/>
    <w:rsid w:val="4B437819"/>
    <w:rsid w:val="4BBE132D"/>
    <w:rsid w:val="4D8D54ED"/>
    <w:rsid w:val="4F349778"/>
    <w:rsid w:val="4F58031B"/>
    <w:rsid w:val="53171124"/>
    <w:rsid w:val="54723C8C"/>
    <w:rsid w:val="579F52E0"/>
    <w:rsid w:val="59EF45E7"/>
    <w:rsid w:val="5ADE0A23"/>
    <w:rsid w:val="5BFED044"/>
    <w:rsid w:val="5F743453"/>
    <w:rsid w:val="5F855094"/>
    <w:rsid w:val="5FF7C4B9"/>
    <w:rsid w:val="5FFFEF82"/>
    <w:rsid w:val="62B01A07"/>
    <w:rsid w:val="670105F1"/>
    <w:rsid w:val="67EE5137"/>
    <w:rsid w:val="68802D9C"/>
    <w:rsid w:val="689A0C6D"/>
    <w:rsid w:val="69085BD7"/>
    <w:rsid w:val="6ABD32C2"/>
    <w:rsid w:val="6C37646B"/>
    <w:rsid w:val="6FDB4580"/>
    <w:rsid w:val="6FF2055E"/>
    <w:rsid w:val="7027034A"/>
    <w:rsid w:val="713734FD"/>
    <w:rsid w:val="73F14E3B"/>
    <w:rsid w:val="73FDF651"/>
    <w:rsid w:val="75CC178B"/>
    <w:rsid w:val="78436A5A"/>
    <w:rsid w:val="797F350A"/>
    <w:rsid w:val="7B4F1FD7"/>
    <w:rsid w:val="7BE9C40D"/>
    <w:rsid w:val="7DFDD74E"/>
    <w:rsid w:val="7EFE7DF2"/>
    <w:rsid w:val="7F749A13"/>
    <w:rsid w:val="7F9F005A"/>
    <w:rsid w:val="7F9F35F4"/>
    <w:rsid w:val="7FAA8152"/>
    <w:rsid w:val="7FAF91F3"/>
    <w:rsid w:val="AEF6C92D"/>
    <w:rsid w:val="B7FDFF30"/>
    <w:rsid w:val="BAFF7BFF"/>
    <w:rsid w:val="BDFB4990"/>
    <w:rsid w:val="BF3FBFDE"/>
    <w:rsid w:val="BFD52BE0"/>
    <w:rsid w:val="C7FF79B9"/>
    <w:rsid w:val="D7B74DC1"/>
    <w:rsid w:val="DBAC1D49"/>
    <w:rsid w:val="DFEF882F"/>
    <w:rsid w:val="E86D79C9"/>
    <w:rsid w:val="EA3F6672"/>
    <w:rsid w:val="EACE73CC"/>
    <w:rsid w:val="EDFF4F51"/>
    <w:rsid w:val="EF7B75FE"/>
    <w:rsid w:val="EFF6C55A"/>
    <w:rsid w:val="F2CD434E"/>
    <w:rsid w:val="F6FF6B74"/>
    <w:rsid w:val="F7F70330"/>
    <w:rsid w:val="FBE46DD2"/>
    <w:rsid w:val="FD25483E"/>
    <w:rsid w:val="FD3EFECE"/>
    <w:rsid w:val="FD5D7D79"/>
    <w:rsid w:val="FDBF5383"/>
    <w:rsid w:val="FF354D6B"/>
    <w:rsid w:val="FFDC4E13"/>
    <w:rsid w:val="FFDFAEC4"/>
    <w:rsid w:val="FFFFC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/>
      <w:bCs/>
      <w:kern w:val="0"/>
      <w:sz w:val="27"/>
      <w:szCs w:val="27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Autospacing="1" w:afterAutospacing="1"/>
      <w:jc w:val="left"/>
      <w:outlineLvl w:val="3"/>
    </w:pPr>
    <w:rPr>
      <w:rFonts w:hint="eastAsia" w:ascii="宋体" w:hAnsi="宋体" w:eastAsia="宋体" w:cs="Times New Roman"/>
      <w:b/>
      <w:bCs/>
      <w:kern w:val="0"/>
      <w:sz w:val="24"/>
      <w:szCs w:val="24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yperlink"/>
    <w:basedOn w:val="9"/>
    <w:uiPriority w:val="0"/>
    <w:rPr>
      <w:color w:val="0000FF"/>
      <w:u w:val="single"/>
    </w:rPr>
  </w:style>
  <w:style w:type="character" w:customStyle="1" w:styleId="12">
    <w:name w:val="font11"/>
    <w:basedOn w:val="9"/>
    <w:qFormat/>
    <w:uiPriority w:val="0"/>
    <w:rPr>
      <w:rFonts w:hint="eastAsia" w:ascii="宋体" w:hAnsi="宋体" w:eastAsia="宋体" w:cs="宋体"/>
      <w:color w:val="FF0000"/>
      <w:sz w:val="22"/>
      <w:szCs w:val="22"/>
      <w:u w:val="none"/>
    </w:rPr>
  </w:style>
  <w:style w:type="character" w:customStyle="1" w:styleId="13">
    <w:name w:val="font01"/>
    <w:basedOn w:val="9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14">
    <w:name w:val="font31"/>
    <w:basedOn w:val="9"/>
    <w:qFormat/>
    <w:uiPriority w:val="0"/>
    <w:rPr>
      <w:rFonts w:hint="eastAsia" w:ascii="宋体" w:hAnsi="宋体" w:eastAsia="宋体" w:cs="宋体"/>
      <w:i/>
      <w:iCs/>
      <w:color w:val="000000"/>
      <w:sz w:val="22"/>
      <w:szCs w:val="22"/>
      <w:u w:val="single"/>
    </w:rPr>
  </w:style>
  <w:style w:type="paragraph" w:styleId="15">
    <w:name w:val="List Paragraph"/>
    <w:basedOn w:val="1"/>
    <w:unhideWhenUsed/>
    <w:uiPriority w:val="99"/>
    <w:pPr>
      <w:ind w:firstLine="420" w:firstLineChars="200"/>
    </w:p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10" Target="media/image6.jpeg" Type="http://schemas.openxmlformats.org/officeDocument/2006/relationships/image"/><Relationship Id="rId11" Target="../customXml/item1.xml" Type="http://schemas.openxmlformats.org/officeDocument/2006/relationships/customXml"/><Relationship Id="rId12" Target="numbering.xml" Type="http://schemas.openxmlformats.org/officeDocument/2006/relationships/numbering"/><Relationship Id="rId13" Target="fontTable.xml" Type="http://schemas.openxmlformats.org/officeDocument/2006/relationships/fontTable"/><Relationship Id="rId2" Target="settings.xml" Type="http://schemas.openxmlformats.org/officeDocument/2006/relationships/settings"/><Relationship Id="rId3" Target="header1.xml" Type="http://schemas.openxmlformats.org/officeDocument/2006/relationships/header"/><Relationship Id="rId4" Target="header2.xml" Type="http://schemas.openxmlformats.org/officeDocument/2006/relationships/header"/><Relationship Id="rId5" Target="theme/theme1.xml" Type="http://schemas.openxmlformats.org/officeDocument/2006/relationships/theme"/><Relationship Id="rId6" Target="media/image2.png" Type="http://schemas.openxmlformats.org/officeDocument/2006/relationships/image"/><Relationship Id="rId7" Target="media/image3.jpeg" Type="http://schemas.openxmlformats.org/officeDocument/2006/relationships/image"/><Relationship Id="rId8" Target="media/image4.jpeg" Type="http://schemas.openxmlformats.org/officeDocument/2006/relationships/image"/><Relationship Id="rId9" Target="media/image5.jpeg" Type="http://schemas.openxmlformats.org/officeDocument/2006/relationships/image"/></Relationships>
</file>

<file path=word/_rels/fontTable.xml.rels><?xml version="1.0" encoding="UTF-8" standalone="no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/Relationships>
</file>

<file path=word/_rels/header1.xml.rels><?xml version="1.0" encoding="UTF-8" standalone="no"?><Relationships xmlns="http://schemas.openxmlformats.org/package/2006/relationships"><Relationship Id="rId1" Target="media/image1.jpeg" Type="http://schemas.openxmlformats.org/officeDocument/2006/relationships/image"/></Relationships>
</file>

<file path=word/_rels/header2.xml.rels><?xml version="1.0" encoding="UTF-8" standalone="no"?><Relationships xmlns="http://schemas.openxmlformats.org/package/2006/relationships"><Relationship Id="rId1" Target="media/image1.jpeg" Type="http://schemas.openxmlformats.org/officeDocument/2006/relationships/image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1782</Words>
  <Characters>10159</Characters>
  <Lines>84</Lines>
  <Paragraphs>23</Paragraphs>
  <TotalTime>391</TotalTime>
  <ScaleCrop>false</ScaleCrop>
  <LinksUpToDate>false</LinksUpToDate>
  <CharactersWithSpaces>11918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2025-03-14T20:35:00Z</dcterms:created>
  <dc:creator>Hei di</dc:creator>
  <cp:lastModifiedBy>李绍成</cp:lastModifiedBy>
  <dcterms:modified xsi:type="dcterms:W3CDTF">2026-03-21T23:11:38Z</dcterms:modified>
  <cp:revision>63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C43F1F3A9F291C6739B8BE67FE3D5B52_43</vt:lpwstr>
  </property>
</Properties>
</file>