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after="40"/>
        <w:jc w:val="center"/>
      </w:pPr>
      <w:r>
        <w:rPr>
          <w:b/>
          <w:color w:val="E8660A"/>
          <w:sz w:val="26"/>
        </w:rPr>
        <w:t>FORWARD DEPLOYED AI ENGINEERING</w:t>
      </w:r>
    </w:p>
    <w:p>
      <w:pPr>
        <w:spacing w:after="520"/>
        <w:jc w:val="center"/>
      </w:pPr>
      <w:r>
        <w:rPr>
          <w:color w:val="4A4A63"/>
          <w:sz w:val="19"/>
        </w:rPr>
        <w:t>Capstone Project</w:t>
      </w:r>
    </w:p>
    <w:p>
      <w:pPr>
        <w:spacing w:after="120"/>
        <w:jc w:val="center"/>
      </w:pPr>
      <w:r>
        <w:rPr>
          <w:b/>
          <w:color w:val="1A1A2E"/>
          <w:sz w:val="60"/>
        </w:rPr>
        <w:t>Stage Four: Sprint Plan</w:t>
      </w:r>
    </w:p>
    <w:p>
      <w:pPr>
        <w:spacing w:after="280"/>
        <w:jc w:val="center"/>
        <w:pBdr>
          <w:bottom w:val="single" w:sz="10" w:space="6" w:color="E8660A"/>
        </w:pBdr>
      </w:pPr>
      <w:r>
        <w:rPr>
          <w:color w:val="E8660A"/>
          <w:sz w:val="26"/>
        </w:rPr>
        <w:t>Deciding who does what, in what order, and what finished means</w:t>
      </w:r>
    </w:p>
    <w:p>
      <w:pPr>
        <w:spacing w:after="400"/>
        <w:jc w:val="center"/>
      </w:pPr>
      <w:r>
        <w:rPr>
          <w:i/>
          <w:color w:val="4A4A63"/>
          <w:sz w:val="21"/>
        </w:rPr>
        <w:t>A plan is not a list of tasks. It is a statement of sequence, ownership and</w:t>
        <w:br/>
        <w:t>completion that the team has actually agreed to.</w:t>
      </w:r>
    </w:p>
    <w:tbl>
      <w:tblPr>
        <w:tblW w:type="auto" w:w="0"/>
        <w:jc w:val="center"/>
        <w:tblLook w:firstColumn="1" w:firstRow="1" w:lastColumn="0" w:lastRow="0" w:noHBand="0" w:noVBand="1" w:val="04A0"/>
      </w:tblPr>
      <w:tblGrid>
        <w:gridCol w:w="9648"/>
      </w:tblGrid>
      <w:tr>
        <w:tc>
          <w:tcPr>
            <w:tcW w:type="dxa" w:w="6624"/>
            <w:shd w:val="clear" w:fill="1A1A2E"/>
            <w:tcBorders>
              <w:top w:val="nil"/>
              <w:left w:val="nil"/>
              <w:bottom w:val="nil"/>
              <w:right w:val="nil"/>
            </w:tcBorders>
          </w:tcPr>
          <w:p>
            <w:pPr>
              <w:jc w:val="center"/>
            </w:pPr>
            <w:r>
              <w:rPr>
                <w:b/>
                <w:color w:val="FFFFFF"/>
                <w:sz w:val="20"/>
              </w:rPr>
              <w:t>WEEK TWO  ·  DAY ONE</w:t>
            </w:r>
          </w:p>
        </w:tc>
      </w:tr>
    </w:tbl>
    <w:p>
      <w:r>
        <w:br w:type="page"/>
      </w:r>
    </w:p>
    <w:p>
      <w:pPr>
        <w:spacing w:before="440" w:after="60"/>
        <w:pBdr>
          <w:bottom w:val="single" w:sz="8" w:space="6" w:color="E8660A"/>
        </w:pBdr>
      </w:pPr>
      <w:r>
        <w:rPr>
          <w:b/>
          <w:color w:val="1A1A2E"/>
          <w:sz w:val="34"/>
        </w:rPr>
        <w:t>How to plan three weeks of work</w:t>
      </w:r>
    </w:p>
    <w:p>
      <w:pPr>
        <w:spacing w:after="140"/>
      </w:pPr>
      <w:r>
        <w:rPr>
          <w:i w:val="0"/>
          <w:sz w:val="21"/>
        </w:rPr>
        <w:t>You have already lost a third of the project to discovery and requirements, which is as it should be. What remains has to be sequenced carefully, because several parts of the build depend on others and the dependencies are not always obvious until you hit them.</w:t>
      </w:r>
    </w:p>
    <w:p>
      <w:pPr>
        <w:spacing w:before="200" w:after="60"/>
        <w:jc w:val="center"/>
      </w:pPr>
      <w:r>
        <w:drawing>
          <wp:inline xmlns:a="http://schemas.openxmlformats.org/drawingml/2006/main" xmlns:pic="http://schemas.openxmlformats.org/drawingml/2006/picture">
            <wp:extent cx="6035040" cy="2571798"/>
            <wp:docPr id="1" name="Picture 1"/>
            <wp:cNvGraphicFramePr>
              <a:graphicFrameLocks noChangeAspect="1"/>
            </wp:cNvGraphicFramePr>
            <a:graphic>
              <a:graphicData uri="http://schemas.openxmlformats.org/drawingml/2006/picture">
                <pic:pic>
                  <pic:nvPicPr>
                    <pic:cNvPr id="0" name="sprint_timeline.png"/>
                    <pic:cNvPicPr/>
                  </pic:nvPicPr>
                  <pic:blipFill>
                    <a:blip r:embed="rId9"/>
                    <a:stretch>
                      <a:fillRect/>
                    </a:stretch>
                  </pic:blipFill>
                  <pic:spPr>
                    <a:xfrm>
                      <a:off x="0" y="0"/>
                      <a:ext cx="6035040" cy="2571798"/>
                    </a:xfrm>
                    <a:prstGeom prst="rect"/>
                  </pic:spPr>
                </pic:pic>
              </a:graphicData>
            </a:graphic>
          </wp:inline>
        </w:drawing>
      </w:r>
    </w:p>
    <w:p>
      <w:pPr>
        <w:spacing w:after="240"/>
        <w:jc w:val="center"/>
      </w:pPr>
      <w:r>
        <w:rPr>
          <w:i/>
          <w:color w:val="4A4A63"/>
          <w:sz w:val="17"/>
        </w:rPr>
        <w:t>Figure 1. The shape of the three weeks, including the compulsory requirements revision.</w:t>
      </w:r>
    </w:p>
    <w:p>
      <w:pPr>
        <w:spacing w:before="300" w:after="60"/>
      </w:pPr>
      <w:r>
        <w:rPr>
          <w:b/>
          <w:color w:val="1A1A2E"/>
          <w:sz w:val="25"/>
        </w:rPr>
        <w:t>Three rules that make the difference</w:t>
      </w:r>
    </w:p>
    <w:p>
      <w:pPr>
        <w:pStyle w:val="ListNumber"/>
        <w:spacing w:after="100"/>
        <w:ind w:left="432"/>
      </w:pPr>
      <w:r>
        <w:rPr>
          <w:sz w:val="21"/>
        </w:rPr>
        <w:t>Every item has an estimate in hours and a priority. When you run short of time, and you will, the priority column is what decides for you rather than whatever felt urgent that morning.</w:t>
      </w:r>
    </w:p>
    <w:p>
      <w:pPr>
        <w:pStyle w:val="ListNumber"/>
        <w:spacing w:after="100"/>
        <w:ind w:left="432"/>
      </w:pPr>
      <w:r>
        <w:rPr>
          <w:sz w:val="21"/>
        </w:rPr>
        <w:t>Every item has a definition of done written before work starts. Written afterwards, it describes whatever happened to be produced.</w:t>
      </w:r>
    </w:p>
    <w:p>
      <w:pPr>
        <w:pStyle w:val="ListNumber"/>
        <w:spacing w:after="100"/>
        <w:ind w:left="432"/>
      </w:pPr>
      <w:r>
        <w:rPr>
          <w:sz w:val="21"/>
        </w:rPr>
        <w:t>The retrieval layer and the evaluation harness come early, not late. Almost everything else depends on one or the other, and leaving the harness until the end means discovering your results too late to act on them.</w:t>
      </w:r>
    </w:p>
    <w:p>
      <w:pPr>
        <w:pStyle w:val="ListNumber"/>
        <w:spacing w:after="100"/>
        <w:ind w:left="432"/>
      </w:pPr>
      <w:r>
        <w:rPr>
          <w:sz w:val="21"/>
        </w:rPr>
        <w:t>The full unattended run over the hidden evaluation set happens in week two, not week three. It is the gate the project turns on, and it always exposes problems that never appear when you are testing one ticket at a time.</w:t>
      </w:r>
    </w:p>
    <w:p>
      <w:r>
        <w:br w:type="page"/>
      </w:r>
    </w:p>
    <w:p>
      <w:pPr>
        <w:spacing w:before="440" w:after="60"/>
        <w:pBdr>
          <w:bottom w:val="single" w:sz="8" w:space="6" w:color="E8660A"/>
        </w:pBdr>
      </w:pPr>
      <w:r>
        <w:rPr>
          <w:b/>
          <w:color w:val="E8660A"/>
          <w:sz w:val="34"/>
        </w:rPr>
        <w:t xml:space="preserve">1   </w:t>
      </w:r>
      <w:r>
        <w:rPr>
          <w:b/>
          <w:color w:val="1A1A2E"/>
          <w:sz w:val="34"/>
        </w:rPr>
        <w:t>Section one: your capacity</w:t>
      </w:r>
    </w:p>
    <w:p>
      <w:pPr>
        <w:spacing w:after="140"/>
      </w:pPr>
      <w:r>
        <w:rPr>
          <w:i w:val="0"/>
          <w:sz w:val="21"/>
        </w:rPr>
        <w:t>Before you plan anything, work out honestly how much time you actually have. Plans built on optimistic capacity fail in week two rather than week three, which is worse, because by then you have committed to an architecture that assumed the time existed.</w:t>
      </w:r>
    </w:p>
    <w:tbl>
      <w:tblPr>
        <w:tblW w:type="auto" w:w="0"/>
        <w:jc w:val="center"/>
        <w:tblLayout w:type="fixed"/>
        <w:tblLook w:firstColumn="1" w:firstRow="1" w:lastColumn="0" w:lastRow="0" w:noHBand="0" w:noVBand="1" w:val="04A0"/>
      </w:tblPr>
      <w:tblGrid>
        <w:gridCol w:w="2412"/>
        <w:gridCol w:w="2412"/>
        <w:gridCol w:w="2412"/>
        <w:gridCol w:w="2412"/>
      </w:tblGrid>
      <w:tr>
        <w:tc>
          <w:tcPr>
            <w:tcW w:type="dxa" w:w="1440"/>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Week</w:t>
            </w:r>
          </w:p>
        </w:tc>
        <w:tc>
          <w:tcPr>
            <w:tcW w:type="dxa" w:w="2736"/>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Hours realistically available</w:t>
            </w:r>
          </w:p>
        </w:tc>
        <w:tc>
          <w:tcPr>
            <w:tcW w:type="dxa" w:w="3312"/>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Other commitments that week</w:t>
            </w:r>
          </w:p>
        </w:tc>
        <w:tc>
          <w:tcPr>
            <w:tcW w:type="dxa" w:w="2160"/>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Days you cannot work</w:t>
            </w:r>
          </w:p>
        </w:tc>
      </w:tr>
      <w:tr>
        <w:tc>
          <w:tcPr>
            <w:tcW w:type="dxa" w:w="1440"/>
            <w:tcBorders>
              <w:top w:val="single" w:sz="6" w:color="D9D9E0"/>
              <w:left w:val="single" w:sz="6" w:color="D9D9E0"/>
              <w:bottom w:val="single" w:sz="6" w:color="D9D9E0"/>
              <w:right w:val="single" w:sz="6" w:color="D9D9E0"/>
            </w:tcBorders>
          </w:tcPr>
          <w:p>
            <w:pPr>
              <w:spacing w:before="50" w:after="50"/>
            </w:pPr>
            <w:r>
              <w:rPr>
                <w:sz w:val="17"/>
              </w:rPr>
              <w:t>Week one (Wed 26 Aug - Sun 30 Aug)</w:t>
            </w:r>
          </w:p>
        </w:tc>
        <w:tc>
          <w:tcPr>
            <w:tcW w:type="dxa" w:w="2736"/>
            <w:tcBorders>
              <w:top w:val="single" w:sz="6" w:color="D9D9E0"/>
              <w:left w:val="single" w:sz="6" w:color="D9D9E0"/>
              <w:bottom w:val="single" w:sz="6" w:color="D9D9E0"/>
              <w:right w:val="single" w:sz="6" w:color="D9D9E0"/>
            </w:tcBorders>
          </w:tcPr>
          <w:p>
            <w:pPr>
              <w:spacing w:before="50" w:after="50"/>
            </w:pPr>
            <w:r>
              <w:rPr>
                <w:sz w:val="17"/>
              </w:rPr>
              <w:t>34.5h actual (per Effort Log Table 3)</w:t>
            </w:r>
          </w:p>
        </w:tc>
        <w:tc>
          <w:tcPr>
            <w:tcW w:type="dxa" w:w="3312"/>
            <w:tcBorders>
              <w:top w:val="single" w:sz="6" w:color="D9D9E0"/>
              <w:left w:val="single" w:sz="6" w:color="D9D9E0"/>
              <w:bottom w:val="single" w:sz="6" w:color="D9D9E0"/>
              <w:right w:val="single" w:sz="6" w:color="D9D9E0"/>
            </w:tcBorders>
          </w:tcPr>
          <w:p>
            <w:pPr>
              <w:spacing w:before="50" w:after="50"/>
            </w:pPr>
            <w:r>
              <w:rPr>
                <w:sz w:val="17"/>
              </w:rPr>
              <w:t>Discovery + Requirements + ADRs + local env setup; individual project, single contributor.</w:t>
            </w:r>
          </w:p>
        </w:tc>
        <w:tc>
          <w:tcPr>
            <w:tcW w:type="dxa" w:w="2160"/>
            <w:tcBorders>
              <w:top w:val="single" w:sz="6" w:color="D9D9E0"/>
              <w:left w:val="single" w:sz="6" w:color="D9D9E0"/>
              <w:bottom w:val="single" w:sz="6" w:color="D9D9E0"/>
              <w:right w:val="single" w:sz="6" w:color="D9D9E0"/>
            </w:tcBorders>
          </w:tcPr>
          <w:p>
            <w:pPr>
              <w:spacing w:before="50" w:after="50"/>
            </w:pPr>
            <w:r>
              <w:rPr>
                <w:sz w:val="17"/>
              </w:rPr>
              <w:t>None. Full week available.</w:t>
            </w:r>
          </w:p>
        </w:tc>
      </w:tr>
      <w:tr>
        <w:tc>
          <w:tcPr>
            <w:tcW w:type="dxa" w:w="1440"/>
            <w:tcBorders>
              <w:top w:val="single" w:sz="6" w:color="D9D9E0"/>
              <w:left w:val="single" w:sz="6" w:color="D9D9E0"/>
              <w:bottom w:val="single" w:sz="6" w:color="D9D9E0"/>
              <w:right w:val="single" w:sz="6" w:color="D9D9E0"/>
            </w:tcBorders>
            <w:shd w:val="clear" w:fill="F4F4F7"/>
          </w:tcPr>
          <w:p>
            <w:pPr>
              <w:spacing w:before="50" w:after="50"/>
            </w:pPr>
            <w:r>
              <w:rPr>
                <w:sz w:val="17"/>
              </w:rPr>
              <w:t>Week two (Mon 31 Aug - Sun 6 Sep)</w:t>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7"/>
              </w:rPr>
              <w:t>40h planned</w:t>
            </w:r>
          </w:p>
        </w:tc>
        <w:tc>
          <w:tcPr>
            <w:tcW w:type="dxa" w:w="3312"/>
            <w:tcBorders>
              <w:top w:val="single" w:sz="6" w:color="D9D9E0"/>
              <w:left w:val="single" w:sz="6" w:color="D9D9E0"/>
              <w:bottom w:val="single" w:sz="6" w:color="D9D9E0"/>
              <w:right w:val="single" w:sz="6" w:color="D9D9E0"/>
            </w:tcBorders>
            <w:shd w:val="clear" w:fill="F4F4F7"/>
          </w:tcPr>
          <w:p>
            <w:pPr>
              <w:spacing w:before="50" w:after="50"/>
            </w:pPr>
            <w:r>
              <w:rPr>
                <w:sz w:val="17"/>
              </w:rPr>
              <w:t>Build sprint. No competing commitments. Aim 8h/day Mon-Fri.</w:t>
            </w:r>
          </w:p>
        </w:tc>
        <w:tc>
          <w:tcPr>
            <w:tcW w:type="dxa" w:w="2160"/>
            <w:tcBorders>
              <w:top w:val="single" w:sz="6" w:color="D9D9E0"/>
              <w:left w:val="single" w:sz="6" w:color="D9D9E0"/>
              <w:bottom w:val="single" w:sz="6" w:color="D9D9E0"/>
              <w:right w:val="single" w:sz="6" w:color="D9D9E0"/>
            </w:tcBorders>
            <w:shd w:val="clear" w:fill="F4F4F7"/>
          </w:tcPr>
          <w:p>
            <w:pPr>
              <w:spacing w:before="50" w:after="50"/>
            </w:pPr>
            <w:r>
              <w:rPr>
                <w:sz w:val="17"/>
              </w:rPr>
              <w:t>None planned.</w:t>
            </w:r>
          </w:p>
        </w:tc>
      </w:tr>
      <w:tr>
        <w:tc>
          <w:tcPr>
            <w:tcW w:type="dxa" w:w="1440"/>
            <w:tcBorders>
              <w:top w:val="single" w:sz="6" w:color="D9D9E0"/>
              <w:left w:val="single" w:sz="6" w:color="D9D9E0"/>
              <w:bottom w:val="single" w:sz="6" w:color="D9D9E0"/>
              <w:right w:val="single" w:sz="6" w:color="D9D9E0"/>
            </w:tcBorders>
          </w:tcPr>
          <w:p>
            <w:pPr>
              <w:spacing w:before="50" w:after="50"/>
            </w:pPr>
            <w:r>
              <w:rPr>
                <w:sz w:val="17"/>
              </w:rPr>
              <w:t>Week three (Mon 7 Sep - Sat 13 Sep)</w:t>
            </w:r>
          </w:p>
        </w:tc>
        <w:tc>
          <w:tcPr>
            <w:tcW w:type="dxa" w:w="2736"/>
            <w:tcBorders>
              <w:top w:val="single" w:sz="6" w:color="D9D9E0"/>
              <w:left w:val="single" w:sz="6" w:color="D9D9E0"/>
              <w:bottom w:val="single" w:sz="6" w:color="D9D9E0"/>
              <w:right w:val="single" w:sz="6" w:color="D9D9E0"/>
            </w:tcBorders>
          </w:tcPr>
          <w:p>
            <w:pPr>
              <w:spacing w:before="50" w:after="50"/>
            </w:pPr>
            <w:r>
              <w:rPr>
                <w:sz w:val="17"/>
              </w:rPr>
              <w:t>35h planned</w:t>
            </w:r>
          </w:p>
        </w:tc>
        <w:tc>
          <w:tcPr>
            <w:tcW w:type="dxa" w:w="3312"/>
            <w:tcBorders>
              <w:top w:val="single" w:sz="6" w:color="D9D9E0"/>
              <w:left w:val="single" w:sz="6" w:color="D9D9E0"/>
              <w:bottom w:val="single" w:sz="6" w:color="D9D9E0"/>
              <w:right w:val="single" w:sz="6" w:color="D9D9E0"/>
            </w:tcBorders>
          </w:tcPr>
          <w:p>
            <w:pPr>
              <w:spacing w:before="50" w:after="50"/>
            </w:pPr>
            <w:r>
              <w:rPr>
                <w:sz w:val="17"/>
              </w:rPr>
              <w:t>Governance + report + video + submission. Submit Sat 13 before 23:59 (time zone open per PRD Open Q4).</w:t>
            </w:r>
          </w:p>
        </w:tc>
        <w:tc>
          <w:tcPr>
            <w:tcW w:type="dxa" w:w="2160"/>
            <w:tcBorders>
              <w:top w:val="single" w:sz="6" w:color="D9D9E0"/>
              <w:left w:val="single" w:sz="6" w:color="D9D9E0"/>
              <w:bottom w:val="single" w:sz="6" w:color="D9D9E0"/>
              <w:right w:val="single" w:sz="6" w:color="D9D9E0"/>
            </w:tcBorders>
          </w:tcPr>
          <w:p>
            <w:pPr>
              <w:spacing w:before="50" w:after="50"/>
            </w:pPr>
            <w:r>
              <w:rPr>
                <w:sz w:val="17"/>
              </w:rPr>
              <w:t>Buffer half day Sat 12 for last polish.</w:t>
            </w:r>
          </w:p>
        </w:tc>
      </w:tr>
    </w:tbl>
    <w:p>
      <w:pPr>
        <w:spacing w:after="80"/>
      </w:pPr>
    </w:p>
    <w:tbl>
      <w:tblPr>
        <w:tblW w:type="auto" w:w="0"/>
        <w:tblLook w:firstColumn="1" w:firstRow="1" w:lastColumn="0" w:lastRow="0" w:noHBand="0" w:noVBand="1" w:val="04A0"/>
      </w:tblPr>
      <w:tblGrid>
        <w:gridCol w:w="9648"/>
      </w:tblGrid>
      <w:tr>
        <w:tc>
          <w:tcPr>
            <w:tcW w:type="dxa" w:w="9648"/>
            <w:shd w:val="clear" w:fill="F4F4F7"/>
            <w:tcBorders>
              <w:top w:val="nil"/>
              <w:left w:val="nil"/>
              <w:bottom w:val="nil"/>
              <w:right w:val="nil"/>
            </w:tcBorders>
          </w:tcPr>
          <w:p>
            <w:pPr>
              <w:spacing w:before="140" w:after="60"/>
            </w:pPr>
            <w:r>
              <w:rPr>
                <w:b/>
                <w:color w:val="E8660A"/>
                <w:sz w:val="21"/>
              </w:rPr>
              <w:t>On working alone</w:t>
            </w:r>
          </w:p>
          <w:p>
            <w:pPr>
              <w:spacing w:after="160"/>
            </w:pPr>
            <w:r>
              <w:rPr>
                <w:color w:val="333344"/>
                <w:sz w:val="20"/>
              </w:rPr>
              <w:t>Working individually removes the coordination overhead and replaces it with a different problem: nobody will notice when you have been stuck for six hours. Set yourself a rule that anything blocking you for more than an hour gets written down and either escalated or worked around, and check that list at the end of each day.</w:t>
            </w:r>
          </w:p>
        </w:tc>
      </w:tr>
    </w:tbl>
    <w:p>
      <w:pPr>
        <w:spacing w:after="40"/>
      </w:pPr>
    </w:p>
    <w:p>
      <w:pPr>
        <w:spacing w:before="440" w:after="60"/>
        <w:pBdr>
          <w:bottom w:val="single" w:sz="8" w:space="6" w:color="E8660A"/>
        </w:pBdr>
      </w:pPr>
      <w:r>
        <w:rPr>
          <w:b/>
          <w:color w:val="E8660A"/>
          <w:sz w:val="34"/>
        </w:rPr>
        <w:t xml:space="preserve">2   </w:t>
      </w:r>
      <w:r>
        <w:rPr>
          <w:b/>
          <w:color w:val="1A1A2E"/>
          <w:sz w:val="34"/>
        </w:rPr>
        <w:t>Section two: the backlog</w:t>
      </w:r>
    </w:p>
    <w:p>
      <w:pPr>
        <w:spacing w:after="140"/>
      </w:pPr>
      <w:r>
        <w:rPr>
          <w:i w:val="0"/>
          <w:sz w:val="21"/>
        </w:rPr>
        <w:t>List every item of work. Estimate in hours rather than in vague sizes, because hours can be compared against the capacity you recorded above. Mark dependencies explicitly, because the order matters more when there is only one of you.</w:t>
      </w:r>
    </w:p>
    <w:tbl>
      <w:tblPr>
        <w:tblW w:type="auto" w:w="0"/>
        <w:jc w:val="center"/>
        <w:tblLayout w:type="fixed"/>
        <w:tblLook w:firstColumn="1" w:firstRow="1" w:lastColumn="0" w:lastRow="0" w:noHBand="0" w:noVBand="1" w:val="04A0"/>
      </w:tblPr>
      <w:tblGrid>
        <w:gridCol w:w="1608"/>
        <w:gridCol w:w="1608"/>
        <w:gridCol w:w="1608"/>
        <w:gridCol w:w="1608"/>
        <w:gridCol w:w="1608"/>
        <w:gridCol w:w="1608"/>
      </w:tblGrid>
      <w:tr>
        <w:tc>
          <w:tcPr>
            <w:tcW w:type="dxa" w:w="792"/>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ID</w:t>
            </w:r>
          </w:p>
        </w:tc>
        <w:tc>
          <w:tcPr>
            <w:tcW w:type="dxa" w:w="2880"/>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Item</w:t>
            </w:r>
          </w:p>
        </w:tc>
        <w:tc>
          <w:tcPr>
            <w:tcW w:type="dxa" w:w="1152"/>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Est. hours</w:t>
            </w:r>
          </w:p>
        </w:tc>
        <w:tc>
          <w:tcPr>
            <w:tcW w:type="dxa" w:w="1008"/>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Priority</w:t>
            </w:r>
          </w:p>
        </w:tc>
        <w:tc>
          <w:tcPr>
            <w:tcW w:type="dxa" w:w="1224"/>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Depends on</w:t>
            </w:r>
          </w:p>
        </w:tc>
        <w:tc>
          <w:tcPr>
            <w:tcW w:type="dxa" w:w="2592"/>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Definition of done</w:t>
            </w:r>
          </w:p>
        </w:tc>
      </w:tr>
      <w:tr>
        <w:tc>
          <w:tcPr>
            <w:tcW w:type="dxa" w:w="792"/>
            <w:tcBorders>
              <w:top w:val="single" w:sz="6" w:color="D9D9E0"/>
              <w:left w:val="single" w:sz="6" w:color="D9D9E0"/>
              <w:bottom w:val="single" w:sz="6" w:color="D9D9E0"/>
              <w:right w:val="single" w:sz="6" w:color="D9D9E0"/>
            </w:tcBorders>
          </w:tcPr>
          <w:p>
            <w:pPr>
              <w:spacing w:before="50" w:after="50"/>
            </w:pPr>
            <w:r>
              <w:rPr>
                <w:sz w:val="15"/>
              </w:rPr>
              <w:t>B-01</w:t>
            </w:r>
          </w:p>
        </w:tc>
        <w:tc>
          <w:tcPr>
            <w:tcW w:type="dxa" w:w="2880"/>
            <w:tcBorders>
              <w:top w:val="single" w:sz="6" w:color="D9D9E0"/>
              <w:left w:val="single" w:sz="6" w:color="D9D9E0"/>
              <w:bottom w:val="single" w:sz="6" w:color="D9D9E0"/>
              <w:right w:val="single" w:sz="6" w:color="D9D9E0"/>
            </w:tcBorders>
          </w:tcPr>
          <w:p>
            <w:pPr>
              <w:spacing w:before="50" w:after="50"/>
            </w:pPr>
            <w:r>
              <w:rPr>
                <w:sz w:val="15"/>
              </w:rPr>
              <w:t>Environment + dependency setup on assessment-class machine</w:t>
            </w:r>
          </w:p>
        </w:tc>
        <w:tc>
          <w:tcPr>
            <w:tcW w:type="dxa" w:w="1152"/>
            <w:tcBorders>
              <w:top w:val="single" w:sz="6" w:color="D9D9E0"/>
              <w:left w:val="single" w:sz="6" w:color="D9D9E0"/>
              <w:bottom w:val="single" w:sz="6" w:color="D9D9E0"/>
              <w:right w:val="single" w:sz="6" w:color="D9D9E0"/>
            </w:tcBorders>
          </w:tcPr>
          <w:p>
            <w:pPr>
              <w:spacing w:before="50" w:after="50"/>
            </w:pPr>
            <w:r>
              <w:rPr>
                <w:sz w:val="15"/>
              </w:rPr>
              <w:t>3h (Wk1, done)</w:t>
            </w:r>
          </w:p>
        </w:tc>
        <w:tc>
          <w:tcPr>
            <w:tcW w:type="dxa" w:w="1008"/>
            <w:tcBorders>
              <w:top w:val="single" w:sz="6" w:color="D9D9E0"/>
              <w:left w:val="single" w:sz="6" w:color="D9D9E0"/>
              <w:bottom w:val="single" w:sz="6" w:color="D9D9E0"/>
              <w:right w:val="single" w:sz="6" w:color="D9D9E0"/>
            </w:tcBorders>
          </w:tcPr>
          <w:p>
            <w:pPr>
              <w:spacing w:before="50" w:after="50"/>
            </w:pPr>
            <w:r>
              <w:rPr>
                <w:sz w:val="15"/>
              </w:rPr>
              <w:t>MUST</w:t>
            </w:r>
          </w:p>
        </w:tc>
        <w:tc>
          <w:tcPr>
            <w:tcW w:type="dxa" w:w="1224"/>
            <w:tcBorders>
              <w:top w:val="single" w:sz="6" w:color="D9D9E0"/>
              <w:left w:val="single" w:sz="6" w:color="D9D9E0"/>
              <w:bottom w:val="single" w:sz="6" w:color="D9D9E0"/>
              <w:right w:val="single" w:sz="6" w:color="D9D9E0"/>
            </w:tcBorders>
          </w:tcPr>
          <w:p>
            <w:pPr>
              <w:spacing w:before="50" w:after="50"/>
            </w:pPr>
            <w:r>
              <w:rPr>
                <w:sz w:val="15"/>
              </w:rPr>
              <w:t>-</w:t>
            </w:r>
          </w:p>
        </w:tc>
        <w:tc>
          <w:tcPr>
            <w:tcW w:type="dxa" w:w="2592"/>
            <w:tcBorders>
              <w:top w:val="single" w:sz="6" w:color="D9D9E0"/>
              <w:left w:val="single" w:sz="6" w:color="D9D9E0"/>
              <w:bottom w:val="single" w:sz="6" w:color="D9D9E0"/>
              <w:right w:val="single" w:sz="6" w:color="D9D9E0"/>
            </w:tcBorders>
          </w:tcPr>
          <w:p>
            <w:pPr>
              <w:spacing w:before="50" w:after="50"/>
            </w:pPr>
            <w:r>
              <w:rPr>
                <w:sz w:val="15"/>
              </w:rPr>
              <w:t>verify_setup PASS; python -m src.index_docs completes; SQLite decision log initialised. See Effort Log Table 3 rows for 30 Aug.</w:t>
            </w:r>
          </w:p>
        </w:tc>
      </w:tr>
      <w:tr>
        <w:tc>
          <w:tcPr>
            <w:tcW w:type="dxa" w:w="792"/>
            <w:tcBorders>
              <w:top w:val="single" w:sz="6" w:color="D9D9E0"/>
              <w:left w:val="single" w:sz="6" w:color="D9D9E0"/>
              <w:bottom w:val="single" w:sz="6" w:color="D9D9E0"/>
              <w:right w:val="single" w:sz="6" w:color="D9D9E0"/>
            </w:tcBorders>
            <w:shd w:val="clear" w:fill="F4F4F7"/>
          </w:tcPr>
          <w:p>
            <w:pPr>
              <w:spacing w:before="50" w:after="50"/>
            </w:pPr>
            <w:r>
              <w:rPr>
                <w:sz w:val="15"/>
              </w:rPr>
              <w:t>B-02</w:t>
            </w:r>
          </w:p>
        </w:tc>
        <w:tc>
          <w:tcPr>
            <w:tcW w:type="dxa" w:w="2880"/>
            <w:tcBorders>
              <w:top w:val="single" w:sz="6" w:color="D9D9E0"/>
              <w:left w:val="single" w:sz="6" w:color="D9D9E0"/>
              <w:bottom w:val="single" w:sz="6" w:color="D9D9E0"/>
              <w:right w:val="single" w:sz="6" w:color="D9D9E0"/>
            </w:tcBorders>
            <w:shd w:val="clear" w:fill="F4F4F7"/>
          </w:tcPr>
          <w:p>
            <w:pPr>
              <w:spacing w:before="50" w:after="50"/>
            </w:pPr>
            <w:r>
              <w:rPr>
                <w:sz w:val="15"/>
              </w:rPr>
              <w:t>Chroma index build over 29 KB articles (fixed 800/120 per D-04 provisional)</w:t>
            </w:r>
          </w:p>
        </w:tc>
        <w:tc>
          <w:tcPr>
            <w:tcW w:type="dxa" w:w="1152"/>
            <w:tcBorders>
              <w:top w:val="single" w:sz="6" w:color="D9D9E0"/>
              <w:left w:val="single" w:sz="6" w:color="D9D9E0"/>
              <w:bottom w:val="single" w:sz="6" w:color="D9D9E0"/>
              <w:right w:val="single" w:sz="6" w:color="D9D9E0"/>
            </w:tcBorders>
            <w:shd w:val="clear" w:fill="F4F4F7"/>
          </w:tcPr>
          <w:p>
            <w:pPr>
              <w:spacing w:before="50" w:after="50"/>
            </w:pPr>
            <w:r>
              <w:rPr>
                <w:sz w:val="15"/>
              </w:rPr>
              <w:t>1h (Wk1, done)</w:t>
            </w:r>
          </w:p>
        </w:tc>
        <w:tc>
          <w:tcPr>
            <w:tcW w:type="dxa" w:w="1008"/>
            <w:tcBorders>
              <w:top w:val="single" w:sz="6" w:color="D9D9E0"/>
              <w:left w:val="single" w:sz="6" w:color="D9D9E0"/>
              <w:bottom w:val="single" w:sz="6" w:color="D9D9E0"/>
              <w:right w:val="single" w:sz="6" w:color="D9D9E0"/>
            </w:tcBorders>
            <w:shd w:val="clear" w:fill="F4F4F7"/>
          </w:tcPr>
          <w:p>
            <w:pPr>
              <w:spacing w:before="50" w:after="50"/>
            </w:pPr>
            <w:r>
              <w:rPr>
                <w:sz w:val="15"/>
              </w:rPr>
              <w:t>MUST</w:t>
            </w:r>
          </w:p>
        </w:tc>
        <w:tc>
          <w:tcPr>
            <w:tcW w:type="dxa" w:w="1224"/>
            <w:tcBorders>
              <w:top w:val="single" w:sz="6" w:color="D9D9E0"/>
              <w:left w:val="single" w:sz="6" w:color="D9D9E0"/>
              <w:bottom w:val="single" w:sz="6" w:color="D9D9E0"/>
              <w:right w:val="single" w:sz="6" w:color="D9D9E0"/>
            </w:tcBorders>
            <w:shd w:val="clear" w:fill="F4F4F7"/>
          </w:tcPr>
          <w:p>
            <w:pPr>
              <w:spacing w:before="50" w:after="50"/>
            </w:pPr>
            <w:r>
              <w:rPr>
                <w:sz w:val="15"/>
              </w:rPr>
              <w:t>B-01</w:t>
            </w:r>
          </w:p>
        </w:tc>
        <w:tc>
          <w:tcPr>
            <w:tcW w:type="dxa" w:w="2592"/>
            <w:tcBorders>
              <w:top w:val="single" w:sz="6" w:color="D9D9E0"/>
              <w:left w:val="single" w:sz="6" w:color="D9D9E0"/>
              <w:bottom w:val="single" w:sz="6" w:color="D9D9E0"/>
              <w:right w:val="single" w:sz="6" w:color="D9D9E0"/>
            </w:tcBorders>
            <w:shd w:val="clear" w:fill="F4F4F7"/>
          </w:tcPr>
          <w:p>
            <w:pPr>
              <w:spacing w:before="50" w:after="50"/>
            </w:pPr>
            <w:r>
              <w:rPr>
                <w:sz w:val="15"/>
              </w:rPr>
              <w:t>storage/chroma populated; 59 passages indexed. Cites D-04 provisional; final ADR after B-07.</w:t>
            </w:r>
          </w:p>
        </w:tc>
      </w:tr>
      <w:tr>
        <w:tc>
          <w:tcPr>
            <w:tcW w:type="dxa" w:w="792"/>
            <w:tcBorders>
              <w:top w:val="single" w:sz="6" w:color="D9D9E0"/>
              <w:left w:val="single" w:sz="6" w:color="D9D9E0"/>
              <w:bottom w:val="single" w:sz="6" w:color="D9D9E0"/>
              <w:right w:val="single" w:sz="6" w:color="D9D9E0"/>
            </w:tcBorders>
          </w:tcPr>
          <w:p>
            <w:pPr>
              <w:spacing w:before="50" w:after="50"/>
            </w:pPr>
            <w:r>
              <w:rPr>
                <w:sz w:val="15"/>
              </w:rPr>
              <w:t>B-03</w:t>
            </w:r>
          </w:p>
        </w:tc>
        <w:tc>
          <w:tcPr>
            <w:tcW w:type="dxa" w:w="2880"/>
            <w:tcBorders>
              <w:top w:val="single" w:sz="6" w:color="D9D9E0"/>
              <w:left w:val="single" w:sz="6" w:color="D9D9E0"/>
              <w:bottom w:val="single" w:sz="6" w:color="D9D9E0"/>
              <w:right w:val="single" w:sz="6" w:color="D9D9E0"/>
            </w:tcBorders>
          </w:tcPr>
          <w:p>
            <w:pPr>
              <w:spacing w:before="50" w:after="50"/>
            </w:pPr>
            <w:r>
              <w:rPr>
                <w:sz w:val="15"/>
              </w:rPr>
              <w:t>PR-CLASSIFY-01 prompt (intent + urgency + calibrated confidence)</w:t>
            </w:r>
          </w:p>
        </w:tc>
        <w:tc>
          <w:tcPr>
            <w:tcW w:type="dxa" w:w="1152"/>
            <w:tcBorders>
              <w:top w:val="single" w:sz="6" w:color="D9D9E0"/>
              <w:left w:val="single" w:sz="6" w:color="D9D9E0"/>
              <w:bottom w:val="single" w:sz="6" w:color="D9D9E0"/>
              <w:right w:val="single" w:sz="6" w:color="D9D9E0"/>
            </w:tcBorders>
          </w:tcPr>
          <w:p>
            <w:pPr>
              <w:spacing w:before="50" w:after="50"/>
            </w:pPr>
            <w:r>
              <w:rPr>
                <w:sz w:val="15"/>
              </w:rPr>
              <w:t>2h</w:t>
            </w:r>
          </w:p>
        </w:tc>
        <w:tc>
          <w:tcPr>
            <w:tcW w:type="dxa" w:w="1008"/>
            <w:tcBorders>
              <w:top w:val="single" w:sz="6" w:color="D9D9E0"/>
              <w:left w:val="single" w:sz="6" w:color="D9D9E0"/>
              <w:bottom w:val="single" w:sz="6" w:color="D9D9E0"/>
              <w:right w:val="single" w:sz="6" w:color="D9D9E0"/>
            </w:tcBorders>
          </w:tcPr>
          <w:p>
            <w:pPr>
              <w:spacing w:before="50" w:after="50"/>
            </w:pPr>
            <w:r>
              <w:rPr>
                <w:sz w:val="15"/>
              </w:rPr>
              <w:t>MUST</w:t>
            </w:r>
          </w:p>
        </w:tc>
        <w:tc>
          <w:tcPr>
            <w:tcW w:type="dxa" w:w="1224"/>
            <w:tcBorders>
              <w:top w:val="single" w:sz="6" w:color="D9D9E0"/>
              <w:left w:val="single" w:sz="6" w:color="D9D9E0"/>
              <w:bottom w:val="single" w:sz="6" w:color="D9D9E0"/>
              <w:right w:val="single" w:sz="6" w:color="D9D9E0"/>
            </w:tcBorders>
          </w:tcPr>
          <w:p>
            <w:pPr>
              <w:spacing w:before="50" w:after="50"/>
            </w:pPr>
            <w:r>
              <w:rPr>
                <w:sz w:val="15"/>
              </w:rPr>
              <w:t>-</w:t>
            </w:r>
          </w:p>
        </w:tc>
        <w:tc>
          <w:tcPr>
            <w:tcW w:type="dxa" w:w="2592"/>
            <w:tcBorders>
              <w:top w:val="single" w:sz="6" w:color="D9D9E0"/>
              <w:left w:val="single" w:sz="6" w:color="D9D9E0"/>
              <w:bottom w:val="single" w:sz="6" w:color="D9D9E0"/>
              <w:right w:val="single" w:sz="6" w:color="D9D9E0"/>
            </w:tcBorders>
          </w:tcPr>
          <w:p>
            <w:pPr>
              <w:spacing w:before="50" w:after="50"/>
            </w:pPr>
            <w:r>
              <w:rPr>
                <w:sz w:val="15"/>
              </w:rPr>
              <w:t>Prompt file in prompts/build/. Frontmatter: FR-04, FR-05. Three test cases (happy, injection, empty body) per capstone-prompt-writer skill. Registered in prompts/README.md.</w:t>
            </w:r>
          </w:p>
        </w:tc>
      </w:tr>
      <w:tr>
        <w:tc>
          <w:tcPr>
            <w:tcW w:type="dxa" w:w="792"/>
            <w:tcBorders>
              <w:top w:val="single" w:sz="6" w:color="D9D9E0"/>
              <w:left w:val="single" w:sz="6" w:color="D9D9E0"/>
              <w:bottom w:val="single" w:sz="6" w:color="D9D9E0"/>
              <w:right w:val="single" w:sz="6" w:color="D9D9E0"/>
            </w:tcBorders>
            <w:shd w:val="clear" w:fill="F4F4F7"/>
          </w:tcPr>
          <w:p>
            <w:pPr>
              <w:spacing w:before="50" w:after="50"/>
            </w:pPr>
            <w:r>
              <w:rPr>
                <w:sz w:val="15"/>
              </w:rPr>
              <w:t>B-04</w:t>
            </w:r>
          </w:p>
        </w:tc>
        <w:tc>
          <w:tcPr>
            <w:tcW w:type="dxa" w:w="2880"/>
            <w:tcBorders>
              <w:top w:val="single" w:sz="6" w:color="D9D9E0"/>
              <w:left w:val="single" w:sz="6" w:color="D9D9E0"/>
              <w:bottom w:val="single" w:sz="6" w:color="D9D9E0"/>
              <w:right w:val="single" w:sz="6" w:color="D9D9E0"/>
            </w:tcBorders>
            <w:shd w:val="clear" w:fill="F4F4F7"/>
          </w:tcPr>
          <w:p>
            <w:pPr>
              <w:spacing w:before="50" w:after="50"/>
            </w:pPr>
            <w:r>
              <w:rPr>
                <w:sz w:val="15"/>
              </w:rPr>
              <w:t>src/classify.py implementation</w:t>
            </w:r>
          </w:p>
        </w:tc>
        <w:tc>
          <w:tcPr>
            <w:tcW w:type="dxa" w:w="1152"/>
            <w:tcBorders>
              <w:top w:val="single" w:sz="6" w:color="D9D9E0"/>
              <w:left w:val="single" w:sz="6" w:color="D9D9E0"/>
              <w:bottom w:val="single" w:sz="6" w:color="D9D9E0"/>
              <w:right w:val="single" w:sz="6" w:color="D9D9E0"/>
            </w:tcBorders>
            <w:shd w:val="clear" w:fill="F4F4F7"/>
          </w:tcPr>
          <w:p>
            <w:pPr>
              <w:spacing w:before="50" w:after="50"/>
            </w:pPr>
            <w:r>
              <w:rPr>
                <w:sz w:val="15"/>
              </w:rPr>
              <w:t>3h</w:t>
            </w:r>
          </w:p>
        </w:tc>
        <w:tc>
          <w:tcPr>
            <w:tcW w:type="dxa" w:w="1008"/>
            <w:tcBorders>
              <w:top w:val="single" w:sz="6" w:color="D9D9E0"/>
              <w:left w:val="single" w:sz="6" w:color="D9D9E0"/>
              <w:bottom w:val="single" w:sz="6" w:color="D9D9E0"/>
              <w:right w:val="single" w:sz="6" w:color="D9D9E0"/>
            </w:tcBorders>
            <w:shd w:val="clear" w:fill="F4F4F7"/>
          </w:tcPr>
          <w:p>
            <w:pPr>
              <w:spacing w:before="50" w:after="50"/>
            </w:pPr>
            <w:r>
              <w:rPr>
                <w:sz w:val="15"/>
              </w:rPr>
              <w:t>MUST</w:t>
            </w:r>
          </w:p>
        </w:tc>
        <w:tc>
          <w:tcPr>
            <w:tcW w:type="dxa" w:w="1224"/>
            <w:tcBorders>
              <w:top w:val="single" w:sz="6" w:color="D9D9E0"/>
              <w:left w:val="single" w:sz="6" w:color="D9D9E0"/>
              <w:bottom w:val="single" w:sz="6" w:color="D9D9E0"/>
              <w:right w:val="single" w:sz="6" w:color="D9D9E0"/>
            </w:tcBorders>
            <w:shd w:val="clear" w:fill="F4F4F7"/>
          </w:tcPr>
          <w:p>
            <w:pPr>
              <w:spacing w:before="50" w:after="50"/>
            </w:pPr>
            <w:r>
              <w:rPr>
                <w:sz w:val="15"/>
              </w:rPr>
              <w:t>B-03</w:t>
            </w:r>
          </w:p>
        </w:tc>
        <w:tc>
          <w:tcPr>
            <w:tcW w:type="dxa" w:w="2592"/>
            <w:tcBorders>
              <w:top w:val="single" w:sz="6" w:color="D9D9E0"/>
              <w:left w:val="single" w:sz="6" w:color="D9D9E0"/>
              <w:bottom w:val="single" w:sz="6" w:color="D9D9E0"/>
              <w:right w:val="single" w:sz="6" w:color="D9D9E0"/>
            </w:tcBorders>
            <w:shd w:val="clear" w:fill="F4F4F7"/>
          </w:tcPr>
          <w:p>
            <w:pPr>
              <w:spacing w:before="50" w:after="50"/>
            </w:pPr>
            <w:r>
              <w:rPr>
                <w:sz w:val="15"/>
              </w:rPr>
              <w:t>ClassificationResult schema; fallback to unknown on provider failure (FR-05); no exception surfaces. Cites A3, A11. Companion pytest in tests/test_classify.py (happy, adversarial, degraded per capstone-test-writer skill).</w:t>
            </w:r>
          </w:p>
        </w:tc>
      </w:tr>
      <w:tr>
        <w:tc>
          <w:tcPr>
            <w:tcW w:type="dxa" w:w="792"/>
            <w:tcBorders>
              <w:top w:val="single" w:sz="6" w:color="D9D9E0"/>
              <w:left w:val="single" w:sz="6" w:color="D9D9E0"/>
              <w:bottom w:val="single" w:sz="6" w:color="D9D9E0"/>
              <w:right w:val="single" w:sz="6" w:color="D9D9E0"/>
            </w:tcBorders>
          </w:tcPr>
          <w:p>
            <w:pPr>
              <w:spacing w:before="50" w:after="50"/>
            </w:pPr>
            <w:r>
              <w:rPr>
                <w:sz w:val="15"/>
              </w:rPr>
              <w:t>B-05</w:t>
            </w:r>
          </w:p>
        </w:tc>
        <w:tc>
          <w:tcPr>
            <w:tcW w:type="dxa" w:w="2880"/>
            <w:tcBorders>
              <w:top w:val="single" w:sz="6" w:color="D9D9E0"/>
              <w:left w:val="single" w:sz="6" w:color="D9D9E0"/>
              <w:bottom w:val="single" w:sz="6" w:color="D9D9E0"/>
              <w:right w:val="single" w:sz="6" w:color="D9D9E0"/>
            </w:tcBorders>
          </w:tcPr>
          <w:p>
            <w:pPr>
              <w:spacing w:before="50" w:after="50"/>
            </w:pPr>
            <w:r>
              <w:rPr>
                <w:sz w:val="15"/>
              </w:rPr>
              <w:t>PR-RETRIEVE-01 optional query rewriting for the four low-hit intents</w:t>
            </w:r>
          </w:p>
        </w:tc>
        <w:tc>
          <w:tcPr>
            <w:tcW w:type="dxa" w:w="1152"/>
            <w:tcBorders>
              <w:top w:val="single" w:sz="6" w:color="D9D9E0"/>
              <w:left w:val="single" w:sz="6" w:color="D9D9E0"/>
              <w:bottom w:val="single" w:sz="6" w:color="D9D9E0"/>
              <w:right w:val="single" w:sz="6" w:color="D9D9E0"/>
            </w:tcBorders>
          </w:tcPr>
          <w:p>
            <w:pPr>
              <w:spacing w:before="50" w:after="50"/>
            </w:pPr>
            <w:r>
              <w:rPr>
                <w:sz w:val="15"/>
              </w:rPr>
              <w:t>2h</w:t>
            </w:r>
          </w:p>
        </w:tc>
        <w:tc>
          <w:tcPr>
            <w:tcW w:type="dxa" w:w="1008"/>
            <w:tcBorders>
              <w:top w:val="single" w:sz="6" w:color="D9D9E0"/>
              <w:left w:val="single" w:sz="6" w:color="D9D9E0"/>
              <w:bottom w:val="single" w:sz="6" w:color="D9D9E0"/>
              <w:right w:val="single" w:sz="6" w:color="D9D9E0"/>
            </w:tcBorders>
          </w:tcPr>
          <w:p>
            <w:pPr>
              <w:spacing w:before="50" w:after="50"/>
            </w:pPr>
            <w:r>
              <w:rPr>
                <w:sz w:val="15"/>
              </w:rPr>
              <w:t>SHOULD</w:t>
            </w:r>
          </w:p>
        </w:tc>
        <w:tc>
          <w:tcPr>
            <w:tcW w:type="dxa" w:w="1224"/>
            <w:tcBorders>
              <w:top w:val="single" w:sz="6" w:color="D9D9E0"/>
              <w:left w:val="single" w:sz="6" w:color="D9D9E0"/>
              <w:bottom w:val="single" w:sz="6" w:color="D9D9E0"/>
              <w:right w:val="single" w:sz="6" w:color="D9D9E0"/>
            </w:tcBorders>
          </w:tcPr>
          <w:p>
            <w:pPr>
              <w:spacing w:before="50" w:after="50"/>
            </w:pPr>
            <w:r>
              <w:rPr>
                <w:sz w:val="15"/>
              </w:rPr>
              <w:t>B-04, B-07</w:t>
            </w:r>
          </w:p>
        </w:tc>
        <w:tc>
          <w:tcPr>
            <w:tcW w:type="dxa" w:w="2592"/>
            <w:tcBorders>
              <w:top w:val="single" w:sz="6" w:color="D9D9E0"/>
              <w:left w:val="single" w:sz="6" w:color="D9D9E0"/>
              <w:bottom w:val="single" w:sz="6" w:color="D9D9E0"/>
              <w:right w:val="single" w:sz="6" w:color="D9D9E0"/>
            </w:tcBorders>
          </w:tcPr>
          <w:p>
            <w:pPr>
              <w:spacing w:before="50" w:after="50"/>
            </w:pPr>
            <w:r>
              <w:rPr>
                <w:sz w:val="15"/>
              </w:rPr>
              <w:t>Written only if D-02 check confirms dense hit@3 &lt;75% on onboarding/auth_failure/integration/api_key (per Q3 pilot). Otherwise defer. See PRD Open Q2.</w:t>
            </w:r>
          </w:p>
        </w:tc>
      </w:tr>
      <w:tr>
        <w:tc>
          <w:tcPr>
            <w:tcW w:type="dxa" w:w="792"/>
            <w:tcBorders>
              <w:top w:val="single" w:sz="6" w:color="D9D9E0"/>
              <w:left w:val="single" w:sz="6" w:color="D9D9E0"/>
              <w:bottom w:val="single" w:sz="6" w:color="D9D9E0"/>
              <w:right w:val="single" w:sz="6" w:color="D9D9E0"/>
            </w:tcBorders>
            <w:shd w:val="clear" w:fill="F4F4F7"/>
          </w:tcPr>
          <w:p>
            <w:pPr>
              <w:spacing w:before="50" w:after="50"/>
            </w:pPr>
            <w:r>
              <w:rPr>
                <w:sz w:val="15"/>
              </w:rPr>
              <w:t>B-06</w:t>
            </w:r>
          </w:p>
        </w:tc>
        <w:tc>
          <w:tcPr>
            <w:tcW w:type="dxa" w:w="2880"/>
            <w:tcBorders>
              <w:top w:val="single" w:sz="6" w:color="D9D9E0"/>
              <w:left w:val="single" w:sz="6" w:color="D9D9E0"/>
              <w:bottom w:val="single" w:sz="6" w:color="D9D9E0"/>
              <w:right w:val="single" w:sz="6" w:color="D9D9E0"/>
            </w:tcBorders>
            <w:shd w:val="clear" w:fill="F4F4F7"/>
          </w:tcPr>
          <w:p>
            <w:pPr>
              <w:spacing w:before="50" w:after="50"/>
            </w:pPr>
            <w:r>
              <w:rPr>
                <w:sz w:val="15"/>
              </w:rPr>
              <w:t>src/retrieve.py implementation</w:t>
            </w:r>
          </w:p>
        </w:tc>
        <w:tc>
          <w:tcPr>
            <w:tcW w:type="dxa" w:w="1152"/>
            <w:tcBorders>
              <w:top w:val="single" w:sz="6" w:color="D9D9E0"/>
              <w:left w:val="single" w:sz="6" w:color="D9D9E0"/>
              <w:bottom w:val="single" w:sz="6" w:color="D9D9E0"/>
              <w:right w:val="single" w:sz="6" w:color="D9D9E0"/>
            </w:tcBorders>
            <w:shd w:val="clear" w:fill="F4F4F7"/>
          </w:tcPr>
          <w:p>
            <w:pPr>
              <w:spacing w:before="50" w:after="50"/>
            </w:pPr>
            <w:r>
              <w:rPr>
                <w:sz w:val="15"/>
              </w:rPr>
              <w:t>3h</w:t>
            </w:r>
          </w:p>
        </w:tc>
        <w:tc>
          <w:tcPr>
            <w:tcW w:type="dxa" w:w="1008"/>
            <w:tcBorders>
              <w:top w:val="single" w:sz="6" w:color="D9D9E0"/>
              <w:left w:val="single" w:sz="6" w:color="D9D9E0"/>
              <w:bottom w:val="single" w:sz="6" w:color="D9D9E0"/>
              <w:right w:val="single" w:sz="6" w:color="D9D9E0"/>
            </w:tcBorders>
            <w:shd w:val="clear" w:fill="F4F4F7"/>
          </w:tcPr>
          <w:p>
            <w:pPr>
              <w:spacing w:before="50" w:after="50"/>
            </w:pPr>
            <w:r>
              <w:rPr>
                <w:sz w:val="15"/>
              </w:rPr>
              <w:t>MUST</w:t>
            </w:r>
          </w:p>
        </w:tc>
        <w:tc>
          <w:tcPr>
            <w:tcW w:type="dxa" w:w="1224"/>
            <w:tcBorders>
              <w:top w:val="single" w:sz="6" w:color="D9D9E0"/>
              <w:left w:val="single" w:sz="6" w:color="D9D9E0"/>
              <w:bottom w:val="single" w:sz="6" w:color="D9D9E0"/>
              <w:right w:val="single" w:sz="6" w:color="D9D9E0"/>
            </w:tcBorders>
            <w:shd w:val="clear" w:fill="F4F4F7"/>
          </w:tcPr>
          <w:p>
            <w:pPr>
              <w:spacing w:before="50" w:after="50"/>
            </w:pPr>
            <w:r>
              <w:rPr>
                <w:sz w:val="15"/>
              </w:rPr>
              <w:t>B-02</w:t>
            </w:r>
          </w:p>
        </w:tc>
        <w:tc>
          <w:tcPr>
            <w:tcW w:type="dxa" w:w="2592"/>
            <w:tcBorders>
              <w:top w:val="single" w:sz="6" w:color="D9D9E0"/>
              <w:left w:val="single" w:sz="6" w:color="D9D9E0"/>
              <w:bottom w:val="single" w:sz="6" w:color="D9D9E0"/>
              <w:right w:val="single" w:sz="6" w:color="D9D9E0"/>
            </w:tcBorders>
            <w:shd w:val="clear" w:fill="F4F4F7"/>
          </w:tcPr>
          <w:p>
            <w:pPr>
              <w:spacing w:before="50" w:after="50"/>
            </w:pPr>
            <w:r>
              <w:rPr>
                <w:sz w:val="15"/>
              </w:rPr>
              <w:t>Passage retrieval with resolvable doc_id + score; empty list on threshold miss (FR-07). Cites A4. Test fixture: query against fixed synthetic no-match returns [].</w:t>
            </w:r>
          </w:p>
        </w:tc>
      </w:tr>
      <w:tr>
        <w:tc>
          <w:tcPr>
            <w:tcW w:type="dxa" w:w="792"/>
            <w:tcBorders>
              <w:top w:val="single" w:sz="6" w:color="D9D9E0"/>
              <w:left w:val="single" w:sz="6" w:color="D9D9E0"/>
              <w:bottom w:val="single" w:sz="6" w:color="D9D9E0"/>
              <w:right w:val="single" w:sz="6" w:color="D9D9E0"/>
            </w:tcBorders>
          </w:tcPr>
          <w:p>
            <w:pPr>
              <w:spacing w:before="50" w:after="50"/>
            </w:pPr>
            <w:r>
              <w:rPr>
                <w:sz w:val="15"/>
              </w:rPr>
              <w:t>B-07</w:t>
            </w:r>
          </w:p>
        </w:tc>
        <w:tc>
          <w:tcPr>
            <w:tcW w:type="dxa" w:w="2880"/>
            <w:tcBorders>
              <w:top w:val="single" w:sz="6" w:color="D9D9E0"/>
              <w:left w:val="single" w:sz="6" w:color="D9D9E0"/>
              <w:bottom w:val="single" w:sz="6" w:color="D9D9E0"/>
              <w:right w:val="single" w:sz="6" w:color="D9D9E0"/>
            </w:tcBorders>
          </w:tcPr>
          <w:p>
            <w:pPr>
              <w:spacing w:before="50" w:after="50"/>
            </w:pPr>
            <w:r>
              <w:rPr>
                <w:sz w:val="15"/>
              </w:rPr>
              <w:t>D-02 revisit check: measure all-MiniLM-L6-v2 hit@3 vs TF-IDF 93.6% baseline</w:t>
            </w:r>
          </w:p>
        </w:tc>
        <w:tc>
          <w:tcPr>
            <w:tcW w:type="dxa" w:w="1152"/>
            <w:tcBorders>
              <w:top w:val="single" w:sz="6" w:color="D9D9E0"/>
              <w:left w:val="single" w:sz="6" w:color="D9D9E0"/>
              <w:bottom w:val="single" w:sz="6" w:color="D9D9E0"/>
              <w:right w:val="single" w:sz="6" w:color="D9D9E0"/>
            </w:tcBorders>
          </w:tcPr>
          <w:p>
            <w:pPr>
              <w:spacing w:before="50" w:after="50"/>
            </w:pPr>
            <w:r>
              <w:rPr>
                <w:sz w:val="15"/>
              </w:rPr>
              <w:t>1h</w:t>
            </w:r>
          </w:p>
        </w:tc>
        <w:tc>
          <w:tcPr>
            <w:tcW w:type="dxa" w:w="1008"/>
            <w:tcBorders>
              <w:top w:val="single" w:sz="6" w:color="D9D9E0"/>
              <w:left w:val="single" w:sz="6" w:color="D9D9E0"/>
              <w:bottom w:val="single" w:sz="6" w:color="D9D9E0"/>
              <w:right w:val="single" w:sz="6" w:color="D9D9E0"/>
            </w:tcBorders>
          </w:tcPr>
          <w:p>
            <w:pPr>
              <w:spacing w:before="50" w:after="50"/>
            </w:pPr>
            <w:r>
              <w:rPr>
                <w:sz w:val="15"/>
              </w:rPr>
              <w:t>MUST</w:t>
            </w:r>
          </w:p>
        </w:tc>
        <w:tc>
          <w:tcPr>
            <w:tcW w:type="dxa" w:w="1224"/>
            <w:tcBorders>
              <w:top w:val="single" w:sz="6" w:color="D9D9E0"/>
              <w:left w:val="single" w:sz="6" w:color="D9D9E0"/>
              <w:bottom w:val="single" w:sz="6" w:color="D9D9E0"/>
              <w:right w:val="single" w:sz="6" w:color="D9D9E0"/>
            </w:tcBorders>
          </w:tcPr>
          <w:p>
            <w:pPr>
              <w:spacing w:before="50" w:after="50"/>
            </w:pPr>
            <w:r>
              <w:rPr>
                <w:sz w:val="15"/>
              </w:rPr>
              <w:t>B-02</w:t>
            </w:r>
          </w:p>
        </w:tc>
        <w:tc>
          <w:tcPr>
            <w:tcW w:type="dxa" w:w="2592"/>
            <w:tcBorders>
              <w:top w:val="single" w:sz="6" w:color="D9D9E0"/>
              <w:left w:val="single" w:sz="6" w:color="D9D9E0"/>
              <w:bottom w:val="single" w:sz="6" w:color="D9D9E0"/>
              <w:right w:val="single" w:sz="6" w:color="D9D9E0"/>
            </w:tcBorders>
          </w:tcPr>
          <w:p>
            <w:pPr>
              <w:spacing w:before="50" w:after="50"/>
            </w:pPr>
            <w:r>
              <w:rPr>
                <w:sz w:val="15"/>
              </w:rPr>
              <w:t>evaluation/d02_retrieval_check.py runs; writes evaluation/results/d02_dense_retrieval.json. Verdict recorded in workbooks/d02_findings.md. Answers PRD Open Q1.</w:t>
            </w:r>
          </w:p>
        </w:tc>
      </w:tr>
      <w:tr>
        <w:tc>
          <w:tcPr>
            <w:tcW w:type="dxa" w:w="792"/>
            <w:tcBorders>
              <w:top w:val="single" w:sz="6" w:color="D9D9E0"/>
              <w:left w:val="single" w:sz="6" w:color="D9D9E0"/>
              <w:bottom w:val="single" w:sz="6" w:color="D9D9E0"/>
              <w:right w:val="single" w:sz="6" w:color="D9D9E0"/>
            </w:tcBorders>
            <w:shd w:val="clear" w:fill="F4F4F7"/>
          </w:tcPr>
          <w:p>
            <w:pPr>
              <w:spacing w:before="50" w:after="50"/>
            </w:pPr>
            <w:r>
              <w:rPr>
                <w:sz w:val="15"/>
              </w:rPr>
              <w:t>B-08</w:t>
            </w:r>
          </w:p>
        </w:tc>
        <w:tc>
          <w:tcPr>
            <w:tcW w:type="dxa" w:w="2880"/>
            <w:tcBorders>
              <w:top w:val="single" w:sz="6" w:color="D9D9E0"/>
              <w:left w:val="single" w:sz="6" w:color="D9D9E0"/>
              <w:bottom w:val="single" w:sz="6" w:color="D9D9E0"/>
              <w:right w:val="single" w:sz="6" w:color="D9D9E0"/>
            </w:tcBorders>
            <w:shd w:val="clear" w:fill="F4F4F7"/>
          </w:tcPr>
          <w:p>
            <w:pPr>
              <w:spacing w:before="50" w:after="50"/>
            </w:pPr>
            <w:r>
              <w:rPr>
                <w:sz w:val="15"/>
              </w:rPr>
              <w:t>D-04 chunking final ADR</w:t>
            </w:r>
          </w:p>
        </w:tc>
        <w:tc>
          <w:tcPr>
            <w:tcW w:type="dxa" w:w="1152"/>
            <w:tcBorders>
              <w:top w:val="single" w:sz="6" w:color="D9D9E0"/>
              <w:left w:val="single" w:sz="6" w:color="D9D9E0"/>
              <w:bottom w:val="single" w:sz="6" w:color="D9D9E0"/>
              <w:right w:val="single" w:sz="6" w:color="D9D9E0"/>
            </w:tcBorders>
            <w:shd w:val="clear" w:fill="F4F4F7"/>
          </w:tcPr>
          <w:p>
            <w:pPr>
              <w:spacing w:before="50" w:after="50"/>
            </w:pPr>
            <w:r>
              <w:rPr>
                <w:sz w:val="15"/>
              </w:rPr>
              <w:t>1h</w:t>
            </w:r>
          </w:p>
        </w:tc>
        <w:tc>
          <w:tcPr>
            <w:tcW w:type="dxa" w:w="1008"/>
            <w:tcBorders>
              <w:top w:val="single" w:sz="6" w:color="D9D9E0"/>
              <w:left w:val="single" w:sz="6" w:color="D9D9E0"/>
              <w:bottom w:val="single" w:sz="6" w:color="D9D9E0"/>
              <w:right w:val="single" w:sz="6" w:color="D9D9E0"/>
            </w:tcBorders>
            <w:shd w:val="clear" w:fill="F4F4F7"/>
          </w:tcPr>
          <w:p>
            <w:pPr>
              <w:spacing w:before="50" w:after="50"/>
            </w:pPr>
            <w:r>
              <w:rPr>
                <w:sz w:val="15"/>
              </w:rPr>
              <w:t>MUST</w:t>
            </w:r>
          </w:p>
        </w:tc>
        <w:tc>
          <w:tcPr>
            <w:tcW w:type="dxa" w:w="1224"/>
            <w:tcBorders>
              <w:top w:val="single" w:sz="6" w:color="D9D9E0"/>
              <w:left w:val="single" w:sz="6" w:color="D9D9E0"/>
              <w:bottom w:val="single" w:sz="6" w:color="D9D9E0"/>
              <w:right w:val="single" w:sz="6" w:color="D9D9E0"/>
            </w:tcBorders>
            <w:shd w:val="clear" w:fill="F4F4F7"/>
          </w:tcPr>
          <w:p>
            <w:pPr>
              <w:spacing w:before="50" w:after="50"/>
            </w:pPr>
            <w:r>
              <w:rPr>
                <w:sz w:val="15"/>
              </w:rPr>
              <w:t>B-07</w:t>
            </w:r>
          </w:p>
        </w:tc>
        <w:tc>
          <w:tcPr>
            <w:tcW w:type="dxa" w:w="2592"/>
            <w:tcBorders>
              <w:top w:val="single" w:sz="6" w:color="D9D9E0"/>
              <w:left w:val="single" w:sz="6" w:color="D9D9E0"/>
              <w:bottom w:val="single" w:sz="6" w:color="D9D9E0"/>
              <w:right w:val="single" w:sz="6" w:color="D9D9E0"/>
            </w:tcBorders>
            <w:shd w:val="clear" w:fill="F4F4F7"/>
          </w:tcPr>
          <w:p>
            <w:pPr>
              <w:spacing w:before="50" w:after="50"/>
            </w:pPr>
            <w:r>
              <w:rPr>
                <w:sz w:val="15"/>
              </w:rPr>
              <w:t>docs/adr/D-04-chunking.md written after dense-retrieval measurement. Either confirms fixed_800_120 or supersedes with a measured alternative.</w:t>
            </w:r>
          </w:p>
        </w:tc>
      </w:tr>
      <w:tr>
        <w:tc>
          <w:tcPr>
            <w:tcW w:type="dxa" w:w="792"/>
            <w:tcBorders>
              <w:top w:val="single" w:sz="6" w:color="D9D9E0"/>
              <w:left w:val="single" w:sz="6" w:color="D9D9E0"/>
              <w:bottom w:val="single" w:sz="6" w:color="D9D9E0"/>
              <w:right w:val="single" w:sz="6" w:color="D9D9E0"/>
            </w:tcBorders>
          </w:tcPr>
          <w:p>
            <w:pPr>
              <w:spacing w:before="50" w:after="50"/>
            </w:pPr>
            <w:r>
              <w:rPr>
                <w:sz w:val="15"/>
              </w:rPr>
              <w:t>B-09</w:t>
            </w:r>
          </w:p>
        </w:tc>
        <w:tc>
          <w:tcPr>
            <w:tcW w:type="dxa" w:w="2880"/>
            <w:tcBorders>
              <w:top w:val="single" w:sz="6" w:color="D9D9E0"/>
              <w:left w:val="single" w:sz="6" w:color="D9D9E0"/>
              <w:bottom w:val="single" w:sz="6" w:color="D9D9E0"/>
              <w:right w:val="single" w:sz="6" w:color="D9D9E0"/>
            </w:tcBorders>
          </w:tcPr>
          <w:p>
            <w:pPr>
              <w:spacing w:before="50" w:after="50"/>
            </w:pPr>
            <w:r>
              <w:rPr>
                <w:sz w:val="15"/>
              </w:rPr>
              <w:t>PR-GENERATE-01 prompt (grounded answer with citations)</w:t>
            </w:r>
          </w:p>
        </w:tc>
        <w:tc>
          <w:tcPr>
            <w:tcW w:type="dxa" w:w="1152"/>
            <w:tcBorders>
              <w:top w:val="single" w:sz="6" w:color="D9D9E0"/>
              <w:left w:val="single" w:sz="6" w:color="D9D9E0"/>
              <w:bottom w:val="single" w:sz="6" w:color="D9D9E0"/>
              <w:right w:val="single" w:sz="6" w:color="D9D9E0"/>
            </w:tcBorders>
          </w:tcPr>
          <w:p>
            <w:pPr>
              <w:spacing w:before="50" w:after="50"/>
            </w:pPr>
            <w:r>
              <w:rPr>
                <w:sz w:val="15"/>
              </w:rPr>
              <w:t>3h</w:t>
            </w:r>
          </w:p>
        </w:tc>
        <w:tc>
          <w:tcPr>
            <w:tcW w:type="dxa" w:w="1008"/>
            <w:tcBorders>
              <w:top w:val="single" w:sz="6" w:color="D9D9E0"/>
              <w:left w:val="single" w:sz="6" w:color="D9D9E0"/>
              <w:bottom w:val="single" w:sz="6" w:color="D9D9E0"/>
              <w:right w:val="single" w:sz="6" w:color="D9D9E0"/>
            </w:tcBorders>
          </w:tcPr>
          <w:p>
            <w:pPr>
              <w:spacing w:before="50" w:after="50"/>
            </w:pPr>
            <w:r>
              <w:rPr>
                <w:sz w:val="15"/>
              </w:rPr>
              <w:t>MUST</w:t>
            </w:r>
          </w:p>
        </w:tc>
        <w:tc>
          <w:tcPr>
            <w:tcW w:type="dxa" w:w="1224"/>
            <w:tcBorders>
              <w:top w:val="single" w:sz="6" w:color="D9D9E0"/>
              <w:left w:val="single" w:sz="6" w:color="D9D9E0"/>
              <w:bottom w:val="single" w:sz="6" w:color="D9D9E0"/>
              <w:right w:val="single" w:sz="6" w:color="D9D9E0"/>
            </w:tcBorders>
          </w:tcPr>
          <w:p>
            <w:pPr>
              <w:spacing w:before="50" w:after="50"/>
            </w:pPr>
            <w:r>
              <w:rPr>
                <w:sz w:val="15"/>
              </w:rPr>
              <w:t>B-06</w:t>
            </w:r>
          </w:p>
        </w:tc>
        <w:tc>
          <w:tcPr>
            <w:tcW w:type="dxa" w:w="2592"/>
            <w:tcBorders>
              <w:top w:val="single" w:sz="6" w:color="D9D9E0"/>
              <w:left w:val="single" w:sz="6" w:color="D9D9E0"/>
              <w:bottom w:val="single" w:sz="6" w:color="D9D9E0"/>
              <w:right w:val="single" w:sz="6" w:color="D9D9E0"/>
            </w:tcBorders>
          </w:tcPr>
          <w:p>
            <w:pPr>
              <w:spacing w:before="50" w:after="50"/>
            </w:pPr>
            <w:r>
              <w:rPr>
                <w:sz w:val="15"/>
              </w:rPr>
              <w:t>Prompt returns JSON {answer, citations[], confidence, unknown}. Injection separation via &lt;&lt;TICKET_START&gt;&gt;/&lt;&lt;TICKET_END&gt;&gt;. Cites FR-13, FR-15, A6, A7. Three test cases including injection attempt.</w:t>
            </w:r>
          </w:p>
        </w:tc>
      </w:tr>
      <w:tr>
        <w:tc>
          <w:tcPr>
            <w:tcW w:type="dxa" w:w="792"/>
            <w:tcBorders>
              <w:top w:val="single" w:sz="6" w:color="D9D9E0"/>
              <w:left w:val="single" w:sz="6" w:color="D9D9E0"/>
              <w:bottom w:val="single" w:sz="6" w:color="D9D9E0"/>
              <w:right w:val="single" w:sz="6" w:color="D9D9E0"/>
            </w:tcBorders>
            <w:shd w:val="clear" w:fill="F4F4F7"/>
          </w:tcPr>
          <w:p>
            <w:pPr>
              <w:spacing w:before="50" w:after="50"/>
            </w:pPr>
            <w:r>
              <w:rPr>
                <w:sz w:val="15"/>
              </w:rPr>
              <w:t>B-10</w:t>
            </w:r>
          </w:p>
        </w:tc>
        <w:tc>
          <w:tcPr>
            <w:tcW w:type="dxa" w:w="2880"/>
            <w:tcBorders>
              <w:top w:val="single" w:sz="6" w:color="D9D9E0"/>
              <w:left w:val="single" w:sz="6" w:color="D9D9E0"/>
              <w:bottom w:val="single" w:sz="6" w:color="D9D9E0"/>
              <w:right w:val="single" w:sz="6" w:color="D9D9E0"/>
            </w:tcBorders>
            <w:shd w:val="clear" w:fill="F4F4F7"/>
          </w:tcPr>
          <w:p>
            <w:pPr>
              <w:spacing w:before="50" w:after="50"/>
            </w:pPr>
            <w:r>
              <w:rPr>
                <w:sz w:val="15"/>
              </w:rPr>
              <w:t>PR-GENERATE-02 prompt (I-do-not-know response for empty retrieval)</w:t>
            </w:r>
          </w:p>
        </w:tc>
        <w:tc>
          <w:tcPr>
            <w:tcW w:type="dxa" w:w="1152"/>
            <w:tcBorders>
              <w:top w:val="single" w:sz="6" w:color="D9D9E0"/>
              <w:left w:val="single" w:sz="6" w:color="D9D9E0"/>
              <w:bottom w:val="single" w:sz="6" w:color="D9D9E0"/>
              <w:right w:val="single" w:sz="6" w:color="D9D9E0"/>
            </w:tcBorders>
            <w:shd w:val="clear" w:fill="F4F4F7"/>
          </w:tcPr>
          <w:p>
            <w:pPr>
              <w:spacing w:before="50" w:after="50"/>
            </w:pPr>
            <w:r>
              <w:rPr>
                <w:sz w:val="15"/>
              </w:rPr>
              <w:t>1h</w:t>
            </w:r>
          </w:p>
        </w:tc>
        <w:tc>
          <w:tcPr>
            <w:tcW w:type="dxa" w:w="1008"/>
            <w:tcBorders>
              <w:top w:val="single" w:sz="6" w:color="D9D9E0"/>
              <w:left w:val="single" w:sz="6" w:color="D9D9E0"/>
              <w:bottom w:val="single" w:sz="6" w:color="D9D9E0"/>
              <w:right w:val="single" w:sz="6" w:color="D9D9E0"/>
            </w:tcBorders>
            <w:shd w:val="clear" w:fill="F4F4F7"/>
          </w:tcPr>
          <w:p>
            <w:pPr>
              <w:spacing w:before="50" w:after="50"/>
            </w:pPr>
            <w:r>
              <w:rPr>
                <w:sz w:val="15"/>
              </w:rPr>
              <w:t>MUST</w:t>
            </w:r>
          </w:p>
        </w:tc>
        <w:tc>
          <w:tcPr>
            <w:tcW w:type="dxa" w:w="1224"/>
            <w:tcBorders>
              <w:top w:val="single" w:sz="6" w:color="D9D9E0"/>
              <w:left w:val="single" w:sz="6" w:color="D9D9E0"/>
              <w:bottom w:val="single" w:sz="6" w:color="D9D9E0"/>
              <w:right w:val="single" w:sz="6" w:color="D9D9E0"/>
            </w:tcBorders>
            <w:shd w:val="clear" w:fill="F4F4F7"/>
          </w:tcPr>
          <w:p>
            <w:pPr>
              <w:spacing w:before="50" w:after="50"/>
            </w:pPr>
            <w:r>
              <w:rPr>
                <w:sz w:val="15"/>
              </w:rPr>
              <w:t>B-06</w:t>
            </w:r>
          </w:p>
        </w:tc>
        <w:tc>
          <w:tcPr>
            <w:tcW w:type="dxa" w:w="2592"/>
            <w:tcBorders>
              <w:top w:val="single" w:sz="6" w:color="D9D9E0"/>
              <w:left w:val="single" w:sz="6" w:color="D9D9E0"/>
              <w:bottom w:val="single" w:sz="6" w:color="D9D9E0"/>
              <w:right w:val="single" w:sz="6" w:color="D9D9E0"/>
            </w:tcBorders>
            <w:shd w:val="clear" w:fill="F4F4F7"/>
          </w:tcPr>
          <w:p>
            <w:pPr>
              <w:spacing w:before="50" w:after="50"/>
            </w:pPr>
            <w:r>
              <w:rPr>
                <w:sz w:val="15"/>
              </w:rPr>
              <w:t>Prompt returns {unknown: true, citations: []}. Cites FR-14, EV-M3 (rather nothing than wrong).</w:t>
            </w:r>
          </w:p>
        </w:tc>
      </w:tr>
      <w:tr>
        <w:tc>
          <w:tcPr>
            <w:tcW w:type="dxa" w:w="792"/>
            <w:tcBorders>
              <w:top w:val="single" w:sz="6" w:color="D9D9E0"/>
              <w:left w:val="single" w:sz="6" w:color="D9D9E0"/>
              <w:bottom w:val="single" w:sz="6" w:color="D9D9E0"/>
              <w:right w:val="single" w:sz="6" w:color="D9D9E0"/>
            </w:tcBorders>
          </w:tcPr>
          <w:p>
            <w:pPr>
              <w:spacing w:before="50" w:after="50"/>
            </w:pPr>
            <w:r>
              <w:rPr>
                <w:sz w:val="15"/>
              </w:rPr>
              <w:t>B-11</w:t>
            </w:r>
          </w:p>
        </w:tc>
        <w:tc>
          <w:tcPr>
            <w:tcW w:type="dxa" w:w="2880"/>
            <w:tcBorders>
              <w:top w:val="single" w:sz="6" w:color="D9D9E0"/>
              <w:left w:val="single" w:sz="6" w:color="D9D9E0"/>
              <w:bottom w:val="single" w:sz="6" w:color="D9D9E0"/>
              <w:right w:val="single" w:sz="6" w:color="D9D9E0"/>
            </w:tcBorders>
          </w:tcPr>
          <w:p>
            <w:pPr>
              <w:spacing w:before="50" w:after="50"/>
            </w:pPr>
            <w:r>
              <w:rPr>
                <w:sz w:val="15"/>
              </w:rPr>
              <w:t>src/generate.py + inline Self-RAG groundedness check (D-06 pattern, retry cap 1)</w:t>
            </w:r>
          </w:p>
        </w:tc>
        <w:tc>
          <w:tcPr>
            <w:tcW w:type="dxa" w:w="1152"/>
            <w:tcBorders>
              <w:top w:val="single" w:sz="6" w:color="D9D9E0"/>
              <w:left w:val="single" w:sz="6" w:color="D9D9E0"/>
              <w:bottom w:val="single" w:sz="6" w:color="D9D9E0"/>
              <w:right w:val="single" w:sz="6" w:color="D9D9E0"/>
            </w:tcBorders>
          </w:tcPr>
          <w:p>
            <w:pPr>
              <w:spacing w:before="50" w:after="50"/>
            </w:pPr>
            <w:r>
              <w:rPr>
                <w:sz w:val="15"/>
              </w:rPr>
              <w:t>5h</w:t>
            </w:r>
          </w:p>
        </w:tc>
        <w:tc>
          <w:tcPr>
            <w:tcW w:type="dxa" w:w="1008"/>
            <w:tcBorders>
              <w:top w:val="single" w:sz="6" w:color="D9D9E0"/>
              <w:left w:val="single" w:sz="6" w:color="D9D9E0"/>
              <w:bottom w:val="single" w:sz="6" w:color="D9D9E0"/>
              <w:right w:val="single" w:sz="6" w:color="D9D9E0"/>
            </w:tcBorders>
          </w:tcPr>
          <w:p>
            <w:pPr>
              <w:spacing w:before="50" w:after="50"/>
            </w:pPr>
            <w:r>
              <w:rPr>
                <w:sz w:val="15"/>
              </w:rPr>
              <w:t>MUST</w:t>
            </w:r>
          </w:p>
        </w:tc>
        <w:tc>
          <w:tcPr>
            <w:tcW w:type="dxa" w:w="1224"/>
            <w:tcBorders>
              <w:top w:val="single" w:sz="6" w:color="D9D9E0"/>
              <w:left w:val="single" w:sz="6" w:color="D9D9E0"/>
              <w:bottom w:val="single" w:sz="6" w:color="D9D9E0"/>
              <w:right w:val="single" w:sz="6" w:color="D9D9E0"/>
            </w:tcBorders>
          </w:tcPr>
          <w:p>
            <w:pPr>
              <w:spacing w:before="50" w:after="50"/>
            </w:pPr>
            <w:r>
              <w:rPr>
                <w:sz w:val="15"/>
              </w:rPr>
              <w:t>B-09, B-10</w:t>
            </w:r>
          </w:p>
        </w:tc>
        <w:tc>
          <w:tcPr>
            <w:tcW w:type="dxa" w:w="2592"/>
            <w:tcBorders>
              <w:top w:val="single" w:sz="6" w:color="D9D9E0"/>
              <w:left w:val="single" w:sz="6" w:color="D9D9E0"/>
              <w:bottom w:val="single" w:sz="6" w:color="D9D9E0"/>
              <w:right w:val="single" w:sz="6" w:color="D9D9E0"/>
            </w:tcBorders>
          </w:tcPr>
          <w:p>
            <w:pPr>
              <w:spacing w:before="50" w:after="50"/>
            </w:pPr>
            <w:r>
              <w:rPr>
                <w:sz w:val="15"/>
              </w:rPr>
              <w:t>Generator returns validated JSON; groundedness critic verifies claims against retrieved passages; one retry on unsupported claim. Cites D-06, FR-13/14/17, A6/A7. Determinism preserved at temperature=0.0.</w:t>
            </w:r>
          </w:p>
        </w:tc>
      </w:tr>
      <w:tr>
        <w:tc>
          <w:tcPr>
            <w:tcW w:type="dxa" w:w="792"/>
            <w:tcBorders>
              <w:top w:val="single" w:sz="6" w:color="D9D9E0"/>
              <w:left w:val="single" w:sz="6" w:color="D9D9E0"/>
              <w:bottom w:val="single" w:sz="6" w:color="D9D9E0"/>
              <w:right w:val="single" w:sz="6" w:color="D9D9E0"/>
            </w:tcBorders>
            <w:shd w:val="clear" w:fill="F4F4F7"/>
          </w:tcPr>
          <w:p>
            <w:pPr>
              <w:spacing w:before="50" w:after="50"/>
            </w:pPr>
            <w:r>
              <w:rPr>
                <w:sz w:val="15"/>
              </w:rPr>
              <w:t>B-12</w:t>
            </w:r>
          </w:p>
        </w:tc>
        <w:tc>
          <w:tcPr>
            <w:tcW w:type="dxa" w:w="2880"/>
            <w:tcBorders>
              <w:top w:val="single" w:sz="6" w:color="D9D9E0"/>
              <w:left w:val="single" w:sz="6" w:color="D9D9E0"/>
              <w:bottom w:val="single" w:sz="6" w:color="D9D9E0"/>
              <w:right w:val="single" w:sz="6" w:color="D9D9E0"/>
            </w:tcBorders>
            <w:shd w:val="clear" w:fill="F4F4F7"/>
          </w:tcPr>
          <w:p>
            <w:pPr>
              <w:spacing w:before="50" w:after="50"/>
            </w:pPr>
            <w:r>
              <w:rPr>
                <w:sz w:val="15"/>
              </w:rPr>
              <w:t>PR-GUARDRAIL-PII-01 (block emails, keys, phone, account numbers, other customer names)</w:t>
            </w:r>
          </w:p>
        </w:tc>
        <w:tc>
          <w:tcPr>
            <w:tcW w:type="dxa" w:w="1152"/>
            <w:tcBorders>
              <w:top w:val="single" w:sz="6" w:color="D9D9E0"/>
              <w:left w:val="single" w:sz="6" w:color="D9D9E0"/>
              <w:bottom w:val="single" w:sz="6" w:color="D9D9E0"/>
              <w:right w:val="single" w:sz="6" w:color="D9D9E0"/>
            </w:tcBorders>
            <w:shd w:val="clear" w:fill="F4F4F7"/>
          </w:tcPr>
          <w:p>
            <w:pPr>
              <w:spacing w:before="50" w:after="50"/>
            </w:pPr>
            <w:r>
              <w:rPr>
                <w:sz w:val="15"/>
              </w:rPr>
              <w:t>2h</w:t>
            </w:r>
          </w:p>
        </w:tc>
        <w:tc>
          <w:tcPr>
            <w:tcW w:type="dxa" w:w="1008"/>
            <w:tcBorders>
              <w:top w:val="single" w:sz="6" w:color="D9D9E0"/>
              <w:left w:val="single" w:sz="6" w:color="D9D9E0"/>
              <w:bottom w:val="single" w:sz="6" w:color="D9D9E0"/>
              <w:right w:val="single" w:sz="6" w:color="D9D9E0"/>
            </w:tcBorders>
            <w:shd w:val="clear" w:fill="F4F4F7"/>
          </w:tcPr>
          <w:p>
            <w:pPr>
              <w:spacing w:before="50" w:after="50"/>
            </w:pPr>
            <w:r>
              <w:rPr>
                <w:sz w:val="15"/>
              </w:rPr>
              <w:t>MUST</w:t>
            </w:r>
          </w:p>
        </w:tc>
        <w:tc>
          <w:tcPr>
            <w:tcW w:type="dxa" w:w="1224"/>
            <w:tcBorders>
              <w:top w:val="single" w:sz="6" w:color="D9D9E0"/>
              <w:left w:val="single" w:sz="6" w:color="D9D9E0"/>
              <w:bottom w:val="single" w:sz="6" w:color="D9D9E0"/>
              <w:right w:val="single" w:sz="6" w:color="D9D9E0"/>
            </w:tcBorders>
            <w:shd w:val="clear" w:fill="F4F4F7"/>
          </w:tcPr>
          <w:p>
            <w:pPr>
              <w:spacing w:before="50" w:after="50"/>
            </w:pPr>
            <w:r>
              <w:rPr>
                <w:sz w:val="15"/>
              </w:rPr>
              <w:t>-</w:t>
            </w:r>
          </w:p>
        </w:tc>
        <w:tc>
          <w:tcPr>
            <w:tcW w:type="dxa" w:w="2592"/>
            <w:tcBorders>
              <w:top w:val="single" w:sz="6" w:color="D9D9E0"/>
              <w:left w:val="single" w:sz="6" w:color="D9D9E0"/>
              <w:bottom w:val="single" w:sz="6" w:color="D9D9E0"/>
              <w:right w:val="single" w:sz="6" w:color="D9D9E0"/>
            </w:tcBorders>
            <w:shd w:val="clear" w:fill="F4F4F7"/>
          </w:tcPr>
          <w:p>
            <w:pPr>
              <w:spacing w:before="50" w:after="50"/>
            </w:pPr>
            <w:r>
              <w:rPr>
                <w:sz w:val="15"/>
              </w:rPr>
              <w:t>Prompt evaluates response for PII presence. Cites FR-16, R-02. Test case: crafted response with test@example.com triggers block=true.</w:t>
            </w:r>
          </w:p>
        </w:tc>
      </w:tr>
      <w:tr>
        <w:tc>
          <w:tcPr>
            <w:tcW w:type="dxa" w:w="792"/>
            <w:tcBorders>
              <w:top w:val="single" w:sz="6" w:color="D9D9E0"/>
              <w:left w:val="single" w:sz="6" w:color="D9D9E0"/>
              <w:bottom w:val="single" w:sz="6" w:color="D9D9E0"/>
              <w:right w:val="single" w:sz="6" w:color="D9D9E0"/>
            </w:tcBorders>
          </w:tcPr>
          <w:p>
            <w:pPr>
              <w:spacing w:before="50" w:after="50"/>
            </w:pPr>
            <w:r>
              <w:rPr>
                <w:sz w:val="15"/>
              </w:rPr>
              <w:t>B-13</w:t>
            </w:r>
          </w:p>
        </w:tc>
        <w:tc>
          <w:tcPr>
            <w:tcW w:type="dxa" w:w="2880"/>
            <w:tcBorders>
              <w:top w:val="single" w:sz="6" w:color="D9D9E0"/>
              <w:left w:val="single" w:sz="6" w:color="D9D9E0"/>
              <w:bottom w:val="single" w:sz="6" w:color="D9D9E0"/>
              <w:right w:val="single" w:sz="6" w:color="D9D9E0"/>
            </w:tcBorders>
          </w:tcPr>
          <w:p>
            <w:pPr>
              <w:spacing w:before="50" w:after="50"/>
            </w:pPr>
            <w:r>
              <w:rPr>
                <w:sz w:val="15"/>
              </w:rPr>
              <w:t>PR-GUARDRAIL-GROUNDING-01 (claim extraction + support verification)</w:t>
            </w:r>
          </w:p>
        </w:tc>
        <w:tc>
          <w:tcPr>
            <w:tcW w:type="dxa" w:w="1152"/>
            <w:tcBorders>
              <w:top w:val="single" w:sz="6" w:color="D9D9E0"/>
              <w:left w:val="single" w:sz="6" w:color="D9D9E0"/>
              <w:bottom w:val="single" w:sz="6" w:color="D9D9E0"/>
              <w:right w:val="single" w:sz="6" w:color="D9D9E0"/>
            </w:tcBorders>
          </w:tcPr>
          <w:p>
            <w:pPr>
              <w:spacing w:before="50" w:after="50"/>
            </w:pPr>
            <w:r>
              <w:rPr>
                <w:sz w:val="15"/>
              </w:rPr>
              <w:t>3h</w:t>
            </w:r>
          </w:p>
        </w:tc>
        <w:tc>
          <w:tcPr>
            <w:tcW w:type="dxa" w:w="1008"/>
            <w:tcBorders>
              <w:top w:val="single" w:sz="6" w:color="D9D9E0"/>
              <w:left w:val="single" w:sz="6" w:color="D9D9E0"/>
              <w:bottom w:val="single" w:sz="6" w:color="D9D9E0"/>
              <w:right w:val="single" w:sz="6" w:color="D9D9E0"/>
            </w:tcBorders>
          </w:tcPr>
          <w:p>
            <w:pPr>
              <w:spacing w:before="50" w:after="50"/>
            </w:pPr>
            <w:r>
              <w:rPr>
                <w:sz w:val="15"/>
              </w:rPr>
              <w:t>MUST</w:t>
            </w:r>
          </w:p>
        </w:tc>
        <w:tc>
          <w:tcPr>
            <w:tcW w:type="dxa" w:w="1224"/>
            <w:tcBorders>
              <w:top w:val="single" w:sz="6" w:color="D9D9E0"/>
              <w:left w:val="single" w:sz="6" w:color="D9D9E0"/>
              <w:bottom w:val="single" w:sz="6" w:color="D9D9E0"/>
              <w:right w:val="single" w:sz="6" w:color="D9D9E0"/>
            </w:tcBorders>
          </w:tcPr>
          <w:p>
            <w:pPr>
              <w:spacing w:before="50" w:after="50"/>
            </w:pPr>
            <w:r>
              <w:rPr>
                <w:sz w:val="15"/>
              </w:rPr>
              <w:t>B-09</w:t>
            </w:r>
          </w:p>
        </w:tc>
        <w:tc>
          <w:tcPr>
            <w:tcW w:type="dxa" w:w="2592"/>
            <w:tcBorders>
              <w:top w:val="single" w:sz="6" w:color="D9D9E0"/>
              <w:left w:val="single" w:sz="6" w:color="D9D9E0"/>
              <w:bottom w:val="single" w:sz="6" w:color="D9D9E0"/>
              <w:right w:val="single" w:sz="6" w:color="D9D9E0"/>
            </w:tcBorders>
          </w:tcPr>
          <w:p>
            <w:pPr>
              <w:spacing w:before="50" w:after="50"/>
            </w:pPr>
            <w:r>
              <w:rPr>
                <w:sz w:val="15"/>
              </w:rPr>
              <w:t>Prompt extracts factual claims, checks each against retrieved passages, returns list of unsupported claims. Cites FR-17, R-01.</w:t>
            </w:r>
          </w:p>
        </w:tc>
      </w:tr>
      <w:tr>
        <w:tc>
          <w:tcPr>
            <w:tcW w:type="dxa" w:w="792"/>
            <w:tcBorders>
              <w:top w:val="single" w:sz="6" w:color="D9D9E0"/>
              <w:left w:val="single" w:sz="6" w:color="D9D9E0"/>
              <w:bottom w:val="single" w:sz="6" w:color="D9D9E0"/>
              <w:right w:val="single" w:sz="6" w:color="D9D9E0"/>
            </w:tcBorders>
            <w:shd w:val="clear" w:fill="F4F4F7"/>
          </w:tcPr>
          <w:p>
            <w:pPr>
              <w:spacing w:before="50" w:after="50"/>
            </w:pPr>
            <w:r>
              <w:rPr>
                <w:sz w:val="15"/>
              </w:rPr>
              <w:t>B-14</w:t>
            </w:r>
          </w:p>
        </w:tc>
        <w:tc>
          <w:tcPr>
            <w:tcW w:type="dxa" w:w="2880"/>
            <w:tcBorders>
              <w:top w:val="single" w:sz="6" w:color="D9D9E0"/>
              <w:left w:val="single" w:sz="6" w:color="D9D9E0"/>
              <w:bottom w:val="single" w:sz="6" w:color="D9D9E0"/>
              <w:right w:val="single" w:sz="6" w:color="D9D9E0"/>
            </w:tcBorders>
            <w:shd w:val="clear" w:fill="F4F4F7"/>
          </w:tcPr>
          <w:p>
            <w:pPr>
              <w:spacing w:before="50" w:after="50"/>
            </w:pPr>
            <w:r>
              <w:rPr>
                <w:sz w:val="15"/>
              </w:rPr>
              <w:t>src/guardrails.py — all five guardrails blocking</w:t>
            </w:r>
          </w:p>
        </w:tc>
        <w:tc>
          <w:tcPr>
            <w:tcW w:type="dxa" w:w="1152"/>
            <w:tcBorders>
              <w:top w:val="single" w:sz="6" w:color="D9D9E0"/>
              <w:left w:val="single" w:sz="6" w:color="D9D9E0"/>
              <w:bottom w:val="single" w:sz="6" w:color="D9D9E0"/>
              <w:right w:val="single" w:sz="6" w:color="D9D9E0"/>
            </w:tcBorders>
            <w:shd w:val="clear" w:fill="F4F4F7"/>
          </w:tcPr>
          <w:p>
            <w:pPr>
              <w:spacing w:before="50" w:after="50"/>
            </w:pPr>
            <w:r>
              <w:rPr>
                <w:sz w:val="15"/>
              </w:rPr>
              <w:t>4h</w:t>
            </w:r>
          </w:p>
        </w:tc>
        <w:tc>
          <w:tcPr>
            <w:tcW w:type="dxa" w:w="1008"/>
            <w:tcBorders>
              <w:top w:val="single" w:sz="6" w:color="D9D9E0"/>
              <w:left w:val="single" w:sz="6" w:color="D9D9E0"/>
              <w:bottom w:val="single" w:sz="6" w:color="D9D9E0"/>
              <w:right w:val="single" w:sz="6" w:color="D9D9E0"/>
            </w:tcBorders>
            <w:shd w:val="clear" w:fill="F4F4F7"/>
          </w:tcPr>
          <w:p>
            <w:pPr>
              <w:spacing w:before="50" w:after="50"/>
            </w:pPr>
            <w:r>
              <w:rPr>
                <w:sz w:val="15"/>
              </w:rPr>
              <w:t>MUST</w:t>
            </w:r>
          </w:p>
        </w:tc>
        <w:tc>
          <w:tcPr>
            <w:tcW w:type="dxa" w:w="1224"/>
            <w:tcBorders>
              <w:top w:val="single" w:sz="6" w:color="D9D9E0"/>
              <w:left w:val="single" w:sz="6" w:color="D9D9E0"/>
              <w:bottom w:val="single" w:sz="6" w:color="D9D9E0"/>
              <w:right w:val="single" w:sz="6" w:color="D9D9E0"/>
            </w:tcBorders>
            <w:shd w:val="clear" w:fill="F4F4F7"/>
          </w:tcPr>
          <w:p>
            <w:pPr>
              <w:spacing w:before="50" w:after="50"/>
            </w:pPr>
            <w:r>
              <w:rPr>
                <w:sz w:val="15"/>
              </w:rPr>
              <w:t>B-12, B-13</w:t>
            </w:r>
          </w:p>
        </w:tc>
        <w:tc>
          <w:tcPr>
            <w:tcW w:type="dxa" w:w="2592"/>
            <w:tcBorders>
              <w:top w:val="single" w:sz="6" w:color="D9D9E0"/>
              <w:left w:val="single" w:sz="6" w:color="D9D9E0"/>
              <w:bottom w:val="single" w:sz="6" w:color="D9D9E0"/>
              <w:right w:val="single" w:sz="6" w:color="D9D9E0"/>
            </w:tcBorders>
            <w:shd w:val="clear" w:fill="F4F4F7"/>
          </w:tcPr>
          <w:p>
            <w:pPr>
              <w:spacing w:before="50" w:after="50"/>
            </w:pPr>
            <w:r>
              <w:rPr>
                <w:sz w:val="15"/>
              </w:rPr>
              <w:t>PII, grounding, instruction integrity, tone/scope, confidence floor. All blocking, none warning. Cites FR-15-19, A7. Test case per guardrail confirms block=True, blocking=True on triggering input.</w:t>
            </w:r>
          </w:p>
        </w:tc>
      </w:tr>
      <w:tr>
        <w:tc>
          <w:tcPr>
            <w:tcW w:type="dxa" w:w="792"/>
            <w:tcBorders>
              <w:top w:val="single" w:sz="6" w:color="D9D9E0"/>
              <w:left w:val="single" w:sz="6" w:color="D9D9E0"/>
              <w:bottom w:val="single" w:sz="6" w:color="D9D9E0"/>
              <w:right w:val="single" w:sz="6" w:color="D9D9E0"/>
            </w:tcBorders>
          </w:tcPr>
          <w:p>
            <w:pPr>
              <w:spacing w:before="50" w:after="50"/>
            </w:pPr>
            <w:r>
              <w:rPr>
                <w:sz w:val="15"/>
              </w:rPr>
              <w:t>B-15</w:t>
            </w:r>
          </w:p>
        </w:tc>
        <w:tc>
          <w:tcPr>
            <w:tcW w:type="dxa" w:w="2880"/>
            <w:tcBorders>
              <w:top w:val="single" w:sz="6" w:color="D9D9E0"/>
              <w:left w:val="single" w:sz="6" w:color="D9D9E0"/>
              <w:bottom w:val="single" w:sz="6" w:color="D9D9E0"/>
              <w:right w:val="single" w:sz="6" w:color="D9D9E0"/>
            </w:tcBorders>
          </w:tcPr>
          <w:p>
            <w:pPr>
              <w:spacing w:before="50" w:after="50"/>
            </w:pPr>
            <w:r>
              <w:rPr>
                <w:sz w:val="15"/>
              </w:rPr>
              <w:t>src/route.py — deterministic routing (auto_respond / escalate / block)</w:t>
            </w:r>
          </w:p>
        </w:tc>
        <w:tc>
          <w:tcPr>
            <w:tcW w:type="dxa" w:w="1152"/>
            <w:tcBorders>
              <w:top w:val="single" w:sz="6" w:color="D9D9E0"/>
              <w:left w:val="single" w:sz="6" w:color="D9D9E0"/>
              <w:bottom w:val="single" w:sz="6" w:color="D9D9E0"/>
              <w:right w:val="single" w:sz="6" w:color="D9D9E0"/>
            </w:tcBorders>
          </w:tcPr>
          <w:p>
            <w:pPr>
              <w:spacing w:before="50" w:after="50"/>
            </w:pPr>
            <w:r>
              <w:rPr>
                <w:sz w:val="15"/>
              </w:rPr>
              <w:t>3h</w:t>
            </w:r>
          </w:p>
        </w:tc>
        <w:tc>
          <w:tcPr>
            <w:tcW w:type="dxa" w:w="1008"/>
            <w:tcBorders>
              <w:top w:val="single" w:sz="6" w:color="D9D9E0"/>
              <w:left w:val="single" w:sz="6" w:color="D9D9E0"/>
              <w:bottom w:val="single" w:sz="6" w:color="D9D9E0"/>
              <w:right w:val="single" w:sz="6" w:color="D9D9E0"/>
            </w:tcBorders>
          </w:tcPr>
          <w:p>
            <w:pPr>
              <w:spacing w:before="50" w:after="50"/>
            </w:pPr>
            <w:r>
              <w:rPr>
                <w:sz w:val="15"/>
              </w:rPr>
              <w:t>MUST</w:t>
            </w:r>
          </w:p>
        </w:tc>
        <w:tc>
          <w:tcPr>
            <w:tcW w:type="dxa" w:w="1224"/>
            <w:tcBorders>
              <w:top w:val="single" w:sz="6" w:color="D9D9E0"/>
              <w:left w:val="single" w:sz="6" w:color="D9D9E0"/>
              <w:bottom w:val="single" w:sz="6" w:color="D9D9E0"/>
              <w:right w:val="single" w:sz="6" w:color="D9D9E0"/>
            </w:tcBorders>
          </w:tcPr>
          <w:p>
            <w:pPr>
              <w:spacing w:before="50" w:after="50"/>
            </w:pPr>
            <w:r>
              <w:rPr>
                <w:sz w:val="15"/>
              </w:rPr>
              <w:t>B-04, B-06, B-14</w:t>
            </w:r>
          </w:p>
        </w:tc>
        <w:tc>
          <w:tcPr>
            <w:tcW w:type="dxa" w:w="2592"/>
            <w:tcBorders>
              <w:top w:val="single" w:sz="6" w:color="D9D9E0"/>
              <w:left w:val="single" w:sz="6" w:color="D9D9E0"/>
              <w:bottom w:val="single" w:sz="6" w:color="D9D9E0"/>
              <w:right w:val="single" w:sz="6" w:color="D9D9E0"/>
            </w:tcBorders>
          </w:tcPr>
          <w:p>
            <w:pPr>
              <w:spacing w:before="50" w:after="50"/>
            </w:pPr>
            <w:r>
              <w:rPr>
                <w:sz w:val="15"/>
              </w:rPr>
              <w:t>Deterministic (FR-09); escalates on must_not_auto_respond or empty retrieval or guardrail block (FR-10); attaches EscalationBundle (FR-11); writes human-readable reason (FR-12). Cites A5.</w:t>
            </w:r>
          </w:p>
        </w:tc>
      </w:tr>
      <w:tr>
        <w:tc>
          <w:tcPr>
            <w:tcW w:type="dxa" w:w="792"/>
            <w:tcBorders>
              <w:top w:val="single" w:sz="6" w:color="D9D9E0"/>
              <w:left w:val="single" w:sz="6" w:color="D9D9E0"/>
              <w:bottom w:val="single" w:sz="6" w:color="D9D9E0"/>
              <w:right w:val="single" w:sz="6" w:color="D9D9E0"/>
            </w:tcBorders>
            <w:shd w:val="clear" w:fill="F4F4F7"/>
          </w:tcPr>
          <w:p>
            <w:pPr>
              <w:spacing w:before="50" w:after="50"/>
            </w:pPr>
            <w:r>
              <w:rPr>
                <w:sz w:val="15"/>
              </w:rPr>
              <w:t>B-16</w:t>
            </w:r>
          </w:p>
        </w:tc>
        <w:tc>
          <w:tcPr>
            <w:tcW w:type="dxa" w:w="2880"/>
            <w:tcBorders>
              <w:top w:val="single" w:sz="6" w:color="D9D9E0"/>
              <w:left w:val="single" w:sz="6" w:color="D9D9E0"/>
              <w:bottom w:val="single" w:sz="6" w:color="D9D9E0"/>
              <w:right w:val="single" w:sz="6" w:color="D9D9E0"/>
            </w:tcBorders>
            <w:shd w:val="clear" w:fill="F4F4F7"/>
          </w:tcPr>
          <w:p>
            <w:pPr>
              <w:spacing w:before="50" w:after="50"/>
            </w:pPr>
            <w:r>
              <w:rPr>
                <w:sz w:val="15"/>
              </w:rPr>
              <w:t>D-05 threshold sweep on validation set</w:t>
            </w:r>
          </w:p>
        </w:tc>
        <w:tc>
          <w:tcPr>
            <w:tcW w:type="dxa" w:w="1152"/>
            <w:tcBorders>
              <w:top w:val="single" w:sz="6" w:color="D9D9E0"/>
              <w:left w:val="single" w:sz="6" w:color="D9D9E0"/>
              <w:bottom w:val="single" w:sz="6" w:color="D9D9E0"/>
              <w:right w:val="single" w:sz="6" w:color="D9D9E0"/>
            </w:tcBorders>
            <w:shd w:val="clear" w:fill="F4F4F7"/>
          </w:tcPr>
          <w:p>
            <w:pPr>
              <w:spacing w:before="50" w:after="50"/>
            </w:pPr>
            <w:r>
              <w:rPr>
                <w:sz w:val="15"/>
              </w:rPr>
              <w:t>2h</w:t>
            </w:r>
          </w:p>
        </w:tc>
        <w:tc>
          <w:tcPr>
            <w:tcW w:type="dxa" w:w="1008"/>
            <w:tcBorders>
              <w:top w:val="single" w:sz="6" w:color="D9D9E0"/>
              <w:left w:val="single" w:sz="6" w:color="D9D9E0"/>
              <w:bottom w:val="single" w:sz="6" w:color="D9D9E0"/>
              <w:right w:val="single" w:sz="6" w:color="D9D9E0"/>
            </w:tcBorders>
            <w:shd w:val="clear" w:fill="F4F4F7"/>
          </w:tcPr>
          <w:p>
            <w:pPr>
              <w:spacing w:before="50" w:after="50"/>
            </w:pPr>
            <w:r>
              <w:rPr>
                <w:sz w:val="15"/>
              </w:rPr>
              <w:t>MUST</w:t>
            </w:r>
          </w:p>
        </w:tc>
        <w:tc>
          <w:tcPr>
            <w:tcW w:type="dxa" w:w="1224"/>
            <w:tcBorders>
              <w:top w:val="single" w:sz="6" w:color="D9D9E0"/>
              <w:left w:val="single" w:sz="6" w:color="D9D9E0"/>
              <w:bottom w:val="single" w:sz="6" w:color="D9D9E0"/>
              <w:right w:val="single" w:sz="6" w:color="D9D9E0"/>
            </w:tcBorders>
            <w:shd w:val="clear" w:fill="F4F4F7"/>
          </w:tcPr>
          <w:p>
            <w:pPr>
              <w:spacing w:before="50" w:after="50"/>
            </w:pPr>
            <w:r>
              <w:rPr>
                <w:sz w:val="15"/>
              </w:rPr>
              <w:t>B-04, B-15</w:t>
            </w:r>
          </w:p>
        </w:tc>
        <w:tc>
          <w:tcPr>
            <w:tcW w:type="dxa" w:w="2592"/>
            <w:tcBorders>
              <w:top w:val="single" w:sz="6" w:color="D9D9E0"/>
              <w:left w:val="single" w:sz="6" w:color="D9D9E0"/>
              <w:bottom w:val="single" w:sz="6" w:color="D9D9E0"/>
              <w:right w:val="single" w:sz="6" w:color="D9D9E0"/>
            </w:tcBorders>
            <w:shd w:val="clear" w:fill="F4F4F7"/>
          </w:tcPr>
          <w:p>
            <w:pPr>
              <w:spacing w:before="50" w:after="50"/>
            </w:pPr>
            <w:r>
              <w:rPr>
                <w:sz w:val="15"/>
              </w:rPr>
              <w:t>Sweep 0.5-0.95 in 0.05 steps; report auto-respond precision and recall per threshold; select value maximising FCR subject to precision &gt;= 0.95. Writes docs/adr/D-05b.md. Answers PRD Open Q on threshold.</w:t>
            </w:r>
          </w:p>
        </w:tc>
      </w:tr>
      <w:tr>
        <w:tc>
          <w:tcPr>
            <w:tcW w:type="dxa" w:w="792"/>
            <w:tcBorders>
              <w:top w:val="single" w:sz="6" w:color="D9D9E0"/>
              <w:left w:val="single" w:sz="6" w:color="D9D9E0"/>
              <w:bottom w:val="single" w:sz="6" w:color="D9D9E0"/>
              <w:right w:val="single" w:sz="6" w:color="D9D9E0"/>
            </w:tcBorders>
          </w:tcPr>
          <w:p>
            <w:pPr>
              <w:spacing w:before="50" w:after="50"/>
            </w:pPr>
            <w:r>
              <w:rPr>
                <w:sz w:val="15"/>
              </w:rPr>
              <w:t>B-17</w:t>
            </w:r>
          </w:p>
        </w:tc>
        <w:tc>
          <w:tcPr>
            <w:tcW w:type="dxa" w:w="2880"/>
            <w:tcBorders>
              <w:top w:val="single" w:sz="6" w:color="D9D9E0"/>
              <w:left w:val="single" w:sz="6" w:color="D9D9E0"/>
              <w:bottom w:val="single" w:sz="6" w:color="D9D9E0"/>
              <w:right w:val="single" w:sz="6" w:color="D9D9E0"/>
            </w:tcBorders>
          </w:tcPr>
          <w:p>
            <w:pPr>
              <w:spacing w:before="50" w:after="50"/>
            </w:pPr>
            <w:r>
              <w:rPr>
                <w:sz w:val="15"/>
              </w:rPr>
              <w:t>PR-EVAL-JUDGE-01 (three-dim RAG rubric: context/grounded/answer relevance)</w:t>
            </w:r>
          </w:p>
        </w:tc>
        <w:tc>
          <w:tcPr>
            <w:tcW w:type="dxa" w:w="1152"/>
            <w:tcBorders>
              <w:top w:val="single" w:sz="6" w:color="D9D9E0"/>
              <w:left w:val="single" w:sz="6" w:color="D9D9E0"/>
              <w:bottom w:val="single" w:sz="6" w:color="D9D9E0"/>
              <w:right w:val="single" w:sz="6" w:color="D9D9E0"/>
            </w:tcBorders>
          </w:tcPr>
          <w:p>
            <w:pPr>
              <w:spacing w:before="50" w:after="50"/>
            </w:pPr>
            <w:r>
              <w:rPr>
                <w:sz w:val="15"/>
              </w:rPr>
              <w:t>3h</w:t>
            </w:r>
          </w:p>
        </w:tc>
        <w:tc>
          <w:tcPr>
            <w:tcW w:type="dxa" w:w="1008"/>
            <w:tcBorders>
              <w:top w:val="single" w:sz="6" w:color="D9D9E0"/>
              <w:left w:val="single" w:sz="6" w:color="D9D9E0"/>
              <w:bottom w:val="single" w:sz="6" w:color="D9D9E0"/>
              <w:right w:val="single" w:sz="6" w:color="D9D9E0"/>
            </w:tcBorders>
          </w:tcPr>
          <w:p>
            <w:pPr>
              <w:spacing w:before="50" w:after="50"/>
            </w:pPr>
            <w:r>
              <w:rPr>
                <w:sz w:val="15"/>
              </w:rPr>
              <w:t>MUST</w:t>
            </w:r>
          </w:p>
        </w:tc>
        <w:tc>
          <w:tcPr>
            <w:tcW w:type="dxa" w:w="1224"/>
            <w:tcBorders>
              <w:top w:val="single" w:sz="6" w:color="D9D9E0"/>
              <w:left w:val="single" w:sz="6" w:color="D9D9E0"/>
              <w:bottom w:val="single" w:sz="6" w:color="D9D9E0"/>
              <w:right w:val="single" w:sz="6" w:color="D9D9E0"/>
            </w:tcBorders>
          </w:tcPr>
          <w:p>
            <w:pPr>
              <w:spacing w:before="50" w:after="50"/>
            </w:pPr>
            <w:r>
              <w:rPr>
                <w:sz w:val="15"/>
              </w:rPr>
              <w:t>-</w:t>
            </w:r>
          </w:p>
        </w:tc>
        <w:tc>
          <w:tcPr>
            <w:tcW w:type="dxa" w:w="2592"/>
            <w:tcBorders>
              <w:top w:val="single" w:sz="6" w:color="D9D9E0"/>
              <w:left w:val="single" w:sz="6" w:color="D9D9E0"/>
              <w:bottom w:val="single" w:sz="6" w:color="D9D9E0"/>
              <w:right w:val="single" w:sz="6" w:color="D9D9E0"/>
            </w:tcBorders>
          </w:tcPr>
          <w:p>
            <w:pPr>
              <w:spacing w:before="50" w:after="50"/>
            </w:pPr>
            <w:r>
              <w:rPr>
                <w:sz w:val="15"/>
              </w:rPr>
              <w:t>Judge prompt with position/verbosity/self-preference bias mitigations per capstone-prompt-writer skill. Judge model must be different family from generator. Cites NFR-01a/b/c.</w:t>
            </w:r>
          </w:p>
        </w:tc>
      </w:tr>
      <w:tr>
        <w:tc>
          <w:tcPr>
            <w:tcW w:type="dxa" w:w="792"/>
            <w:tcBorders>
              <w:top w:val="single" w:sz="6" w:color="D9D9E0"/>
              <w:left w:val="single" w:sz="6" w:color="D9D9E0"/>
              <w:bottom w:val="single" w:sz="6" w:color="D9D9E0"/>
              <w:right w:val="single" w:sz="6" w:color="D9D9E0"/>
            </w:tcBorders>
            <w:shd w:val="clear" w:fill="F4F4F7"/>
          </w:tcPr>
          <w:p>
            <w:pPr>
              <w:spacing w:before="50" w:after="50"/>
            </w:pPr>
            <w:r>
              <w:rPr>
                <w:sz w:val="15"/>
              </w:rPr>
              <w:t>B-18</w:t>
            </w:r>
          </w:p>
        </w:tc>
        <w:tc>
          <w:tcPr>
            <w:tcW w:type="dxa" w:w="2880"/>
            <w:tcBorders>
              <w:top w:val="single" w:sz="6" w:color="D9D9E0"/>
              <w:left w:val="single" w:sz="6" w:color="D9D9E0"/>
              <w:bottom w:val="single" w:sz="6" w:color="D9D9E0"/>
              <w:right w:val="single" w:sz="6" w:color="D9D9E0"/>
            </w:tcBorders>
            <w:shd w:val="clear" w:fill="F4F4F7"/>
          </w:tcPr>
          <w:p>
            <w:pPr>
              <w:spacing w:before="50" w:after="50"/>
            </w:pPr>
            <w:r>
              <w:rPr>
                <w:sz w:val="15"/>
              </w:rPr>
              <w:t>Judge calibration set: 50 hand-scored (ticket, response, passages) triples</w:t>
            </w:r>
          </w:p>
        </w:tc>
        <w:tc>
          <w:tcPr>
            <w:tcW w:type="dxa" w:w="1152"/>
            <w:tcBorders>
              <w:top w:val="single" w:sz="6" w:color="D9D9E0"/>
              <w:left w:val="single" w:sz="6" w:color="D9D9E0"/>
              <w:bottom w:val="single" w:sz="6" w:color="D9D9E0"/>
              <w:right w:val="single" w:sz="6" w:color="D9D9E0"/>
            </w:tcBorders>
            <w:shd w:val="clear" w:fill="F4F4F7"/>
          </w:tcPr>
          <w:p>
            <w:pPr>
              <w:spacing w:before="50" w:after="50"/>
            </w:pPr>
            <w:r>
              <w:rPr>
                <w:sz w:val="15"/>
              </w:rPr>
              <w:t>4h</w:t>
            </w:r>
          </w:p>
        </w:tc>
        <w:tc>
          <w:tcPr>
            <w:tcW w:type="dxa" w:w="1008"/>
            <w:tcBorders>
              <w:top w:val="single" w:sz="6" w:color="D9D9E0"/>
              <w:left w:val="single" w:sz="6" w:color="D9D9E0"/>
              <w:bottom w:val="single" w:sz="6" w:color="D9D9E0"/>
              <w:right w:val="single" w:sz="6" w:color="D9D9E0"/>
            </w:tcBorders>
            <w:shd w:val="clear" w:fill="F4F4F7"/>
          </w:tcPr>
          <w:p>
            <w:pPr>
              <w:spacing w:before="50" w:after="50"/>
            </w:pPr>
            <w:r>
              <w:rPr>
                <w:sz w:val="15"/>
              </w:rPr>
              <w:t>SHOULD</w:t>
            </w:r>
          </w:p>
        </w:tc>
        <w:tc>
          <w:tcPr>
            <w:tcW w:type="dxa" w:w="1224"/>
            <w:tcBorders>
              <w:top w:val="single" w:sz="6" w:color="D9D9E0"/>
              <w:left w:val="single" w:sz="6" w:color="D9D9E0"/>
              <w:bottom w:val="single" w:sz="6" w:color="D9D9E0"/>
              <w:right w:val="single" w:sz="6" w:color="D9D9E0"/>
            </w:tcBorders>
            <w:shd w:val="clear" w:fill="F4F4F7"/>
          </w:tcPr>
          <w:p>
            <w:pPr>
              <w:spacing w:before="50" w:after="50"/>
            </w:pPr>
            <w:r>
              <w:rPr>
                <w:sz w:val="15"/>
              </w:rPr>
              <w:t>B-17</w:t>
            </w:r>
          </w:p>
        </w:tc>
        <w:tc>
          <w:tcPr>
            <w:tcW w:type="dxa" w:w="2592"/>
            <w:tcBorders>
              <w:top w:val="single" w:sz="6" w:color="D9D9E0"/>
              <w:left w:val="single" w:sz="6" w:color="D9D9E0"/>
              <w:bottom w:val="single" w:sz="6" w:color="D9D9E0"/>
              <w:right w:val="single" w:sz="6" w:color="D9D9E0"/>
            </w:tcBorders>
            <w:shd w:val="clear" w:fill="F4F4F7"/>
          </w:tcPr>
          <w:p>
            <w:pPr>
              <w:spacing w:before="50" w:after="50"/>
            </w:pPr>
            <w:r>
              <w:rPr>
                <w:sz w:val="15"/>
              </w:rPr>
              <w:t>tests/fixtures/judge_calibration.json. Spearman &gt;= 0.70 vs judge required to trust NFR-01b measurements. Cites capstone-test-writer skill.</w:t>
            </w:r>
          </w:p>
        </w:tc>
      </w:tr>
      <w:tr>
        <w:tc>
          <w:tcPr>
            <w:tcW w:type="dxa" w:w="792"/>
            <w:tcBorders>
              <w:top w:val="single" w:sz="6" w:color="D9D9E0"/>
              <w:left w:val="single" w:sz="6" w:color="D9D9E0"/>
              <w:bottom w:val="single" w:sz="6" w:color="D9D9E0"/>
              <w:right w:val="single" w:sz="6" w:color="D9D9E0"/>
            </w:tcBorders>
          </w:tcPr>
          <w:p>
            <w:pPr>
              <w:spacing w:before="50" w:after="50"/>
            </w:pPr>
            <w:r>
              <w:rPr>
                <w:sz w:val="15"/>
              </w:rPr>
              <w:t>B-19</w:t>
            </w:r>
          </w:p>
        </w:tc>
        <w:tc>
          <w:tcPr>
            <w:tcW w:type="dxa" w:w="2880"/>
            <w:tcBorders>
              <w:top w:val="single" w:sz="6" w:color="D9D9E0"/>
              <w:left w:val="single" w:sz="6" w:color="D9D9E0"/>
              <w:bottom w:val="single" w:sz="6" w:color="D9D9E0"/>
              <w:right w:val="single" w:sz="6" w:color="D9D9E0"/>
            </w:tcBorders>
          </w:tcPr>
          <w:p>
            <w:pPr>
              <w:spacing w:before="50" w:after="50"/>
            </w:pPr>
            <w:r>
              <w:rPr>
                <w:sz w:val="15"/>
              </w:rPr>
              <w:t>evaluation/harness.py — full end-to-end unattended run</w:t>
            </w:r>
          </w:p>
        </w:tc>
        <w:tc>
          <w:tcPr>
            <w:tcW w:type="dxa" w:w="1152"/>
            <w:tcBorders>
              <w:top w:val="single" w:sz="6" w:color="D9D9E0"/>
              <w:left w:val="single" w:sz="6" w:color="D9D9E0"/>
              <w:bottom w:val="single" w:sz="6" w:color="D9D9E0"/>
              <w:right w:val="single" w:sz="6" w:color="D9D9E0"/>
            </w:tcBorders>
          </w:tcPr>
          <w:p>
            <w:pPr>
              <w:spacing w:before="50" w:after="50"/>
            </w:pPr>
            <w:r>
              <w:rPr>
                <w:sz w:val="15"/>
              </w:rPr>
              <w:t>5h</w:t>
            </w:r>
          </w:p>
        </w:tc>
        <w:tc>
          <w:tcPr>
            <w:tcW w:type="dxa" w:w="1008"/>
            <w:tcBorders>
              <w:top w:val="single" w:sz="6" w:color="D9D9E0"/>
              <w:left w:val="single" w:sz="6" w:color="D9D9E0"/>
              <w:bottom w:val="single" w:sz="6" w:color="D9D9E0"/>
              <w:right w:val="single" w:sz="6" w:color="D9D9E0"/>
            </w:tcBorders>
          </w:tcPr>
          <w:p>
            <w:pPr>
              <w:spacing w:before="50" w:after="50"/>
            </w:pPr>
            <w:r>
              <w:rPr>
                <w:sz w:val="15"/>
              </w:rPr>
              <w:t>MUST</w:t>
            </w:r>
          </w:p>
        </w:tc>
        <w:tc>
          <w:tcPr>
            <w:tcW w:type="dxa" w:w="1224"/>
            <w:tcBorders>
              <w:top w:val="single" w:sz="6" w:color="D9D9E0"/>
              <w:left w:val="single" w:sz="6" w:color="D9D9E0"/>
              <w:bottom w:val="single" w:sz="6" w:color="D9D9E0"/>
              <w:right w:val="single" w:sz="6" w:color="D9D9E0"/>
            </w:tcBorders>
          </w:tcPr>
          <w:p>
            <w:pPr>
              <w:spacing w:before="50" w:after="50"/>
            </w:pPr>
            <w:r>
              <w:rPr>
                <w:sz w:val="15"/>
              </w:rPr>
              <w:t>B-04, B-06, B-11, B-14, B-15</w:t>
            </w:r>
          </w:p>
        </w:tc>
        <w:tc>
          <w:tcPr>
            <w:tcW w:type="dxa" w:w="2592"/>
            <w:tcBorders>
              <w:top w:val="single" w:sz="6" w:color="D9D9E0"/>
              <w:left w:val="single" w:sz="6" w:color="D9D9E0"/>
              <w:bottom w:val="single" w:sz="6" w:color="D9D9E0"/>
              <w:right w:val="single" w:sz="6" w:color="D9D9E0"/>
            </w:tcBorders>
          </w:tcPr>
          <w:p>
            <w:pPr>
              <w:spacing w:before="50" w:after="50"/>
            </w:pPr>
            <w:r>
              <w:rPr>
                <w:sz w:val="15"/>
              </w:rPr>
              <w:t>python -m evaluation.harness --input &lt;path&gt; --output &lt;dir&gt;. Processes every ticket, produces metrics_report.json + decision log; no manual intervention; single command per A9-A10. Cites FR-21, FR-22.</w:t>
            </w:r>
          </w:p>
        </w:tc>
      </w:tr>
      <w:tr>
        <w:tc>
          <w:tcPr>
            <w:tcW w:type="dxa" w:w="792"/>
            <w:tcBorders>
              <w:top w:val="single" w:sz="6" w:color="D9D9E0"/>
              <w:left w:val="single" w:sz="6" w:color="D9D9E0"/>
              <w:bottom w:val="single" w:sz="6" w:color="D9D9E0"/>
              <w:right w:val="single" w:sz="6" w:color="D9D9E0"/>
            </w:tcBorders>
          </w:tcPr>
          <w:p>
            <w:pPr>
              <w:spacing w:before="50" w:after="50"/>
            </w:pPr>
            <w:r>
              <w:rPr>
                <w:sz w:val="15"/>
              </w:rPr>
              <w:t>B-20</w:t>
            </w:r>
          </w:p>
        </w:tc>
        <w:tc>
          <w:tcPr>
            <w:tcW w:type="dxa" w:w="2880"/>
            <w:tcBorders>
              <w:top w:val="single" w:sz="6" w:color="D9D9E0"/>
              <w:left w:val="single" w:sz="6" w:color="D9D9E0"/>
              <w:bottom w:val="single" w:sz="6" w:color="D9D9E0"/>
              <w:right w:val="single" w:sz="6" w:color="D9D9E0"/>
            </w:tcBorders>
          </w:tcPr>
          <w:p>
            <w:pPr>
              <w:spacing w:before="50" w:after="50"/>
            </w:pPr>
            <w:r>
              <w:rPr>
                <w:sz w:val="15"/>
              </w:rPr>
              <w:t>pytest for each src component + guardrail block tests + injection tests</w:t>
            </w:r>
          </w:p>
        </w:tc>
        <w:tc>
          <w:tcPr>
            <w:tcW w:type="dxa" w:w="1152"/>
            <w:tcBorders>
              <w:top w:val="single" w:sz="6" w:color="D9D9E0"/>
              <w:left w:val="single" w:sz="6" w:color="D9D9E0"/>
              <w:bottom w:val="single" w:sz="6" w:color="D9D9E0"/>
              <w:right w:val="single" w:sz="6" w:color="D9D9E0"/>
            </w:tcBorders>
          </w:tcPr>
          <w:p>
            <w:pPr>
              <w:spacing w:before="50" w:after="50"/>
            </w:pPr>
            <w:r>
              <w:rPr>
                <w:sz w:val="15"/>
              </w:rPr>
              <w:t>4h</w:t>
            </w:r>
          </w:p>
        </w:tc>
        <w:tc>
          <w:tcPr>
            <w:tcW w:type="dxa" w:w="1008"/>
            <w:tcBorders>
              <w:top w:val="single" w:sz="6" w:color="D9D9E0"/>
              <w:left w:val="single" w:sz="6" w:color="D9D9E0"/>
              <w:bottom w:val="single" w:sz="6" w:color="D9D9E0"/>
              <w:right w:val="single" w:sz="6" w:color="D9D9E0"/>
            </w:tcBorders>
          </w:tcPr>
          <w:p>
            <w:pPr>
              <w:spacing w:before="50" w:after="50"/>
            </w:pPr>
            <w:r>
              <w:rPr>
                <w:sz w:val="15"/>
              </w:rPr>
              <w:t>MUST</w:t>
            </w:r>
          </w:p>
        </w:tc>
        <w:tc>
          <w:tcPr>
            <w:tcW w:type="dxa" w:w="1224"/>
            <w:tcBorders>
              <w:top w:val="single" w:sz="6" w:color="D9D9E0"/>
              <w:left w:val="single" w:sz="6" w:color="D9D9E0"/>
              <w:bottom w:val="single" w:sz="6" w:color="D9D9E0"/>
              <w:right w:val="single" w:sz="6" w:color="D9D9E0"/>
            </w:tcBorders>
          </w:tcPr>
          <w:p>
            <w:pPr>
              <w:spacing w:before="50" w:after="50"/>
            </w:pPr>
            <w:r>
              <w:rPr>
                <w:sz w:val="15"/>
              </w:rPr>
              <w:t>B-04, B-06, B-11, B-14, B-15</w:t>
            </w:r>
          </w:p>
        </w:tc>
        <w:tc>
          <w:tcPr>
            <w:tcW w:type="dxa" w:w="2592"/>
            <w:tcBorders>
              <w:top w:val="single" w:sz="6" w:color="D9D9E0"/>
              <w:left w:val="single" w:sz="6" w:color="D9D9E0"/>
              <w:bottom w:val="single" w:sz="6" w:color="D9D9E0"/>
              <w:right w:val="single" w:sz="6" w:color="D9D9E0"/>
            </w:tcBorders>
          </w:tcPr>
          <w:p>
            <w:pPr>
              <w:spacing w:before="50" w:after="50"/>
            </w:pPr>
            <w:r>
              <w:rPr>
                <w:sz w:val="15"/>
              </w:rPr>
              <w:t>python -m pytest tests/ -v passes green in CI in under 60s. Cites A12, FR-24, capstone-test-writer skill.</w:t>
            </w:r>
          </w:p>
        </w:tc>
      </w:tr>
      <w:tr>
        <w:tc>
          <w:tcPr>
            <w:tcW w:type="dxa" w:w="792"/>
            <w:tcBorders>
              <w:top w:val="single" w:sz="6" w:color="D9D9E0"/>
              <w:left w:val="single" w:sz="6" w:color="D9D9E0"/>
              <w:bottom w:val="single" w:sz="6" w:color="D9D9E0"/>
              <w:right w:val="single" w:sz="6" w:color="D9D9E0"/>
            </w:tcBorders>
          </w:tcPr>
          <w:p>
            <w:pPr>
              <w:spacing w:before="50" w:after="50"/>
            </w:pPr>
            <w:r>
              <w:rPr>
                <w:sz w:val="15"/>
              </w:rPr>
              <w:t>B-21</w:t>
            </w:r>
          </w:p>
        </w:tc>
        <w:tc>
          <w:tcPr>
            <w:tcW w:type="dxa" w:w="2880"/>
            <w:tcBorders>
              <w:top w:val="single" w:sz="6" w:color="D9D9E0"/>
              <w:left w:val="single" w:sz="6" w:color="D9D9E0"/>
              <w:bottom w:val="single" w:sz="6" w:color="D9D9E0"/>
              <w:right w:val="single" w:sz="6" w:color="D9D9E0"/>
            </w:tcBorders>
          </w:tcPr>
          <w:p>
            <w:pPr>
              <w:spacing w:before="50" w:after="50"/>
            </w:pPr>
            <w:r>
              <w:rPr>
                <w:sz w:val="15"/>
              </w:rPr>
              <w:t>Full validation set unattended run — Week 2 gate</w:t>
            </w:r>
          </w:p>
        </w:tc>
        <w:tc>
          <w:tcPr>
            <w:tcW w:type="dxa" w:w="1152"/>
            <w:tcBorders>
              <w:top w:val="single" w:sz="6" w:color="D9D9E0"/>
              <w:left w:val="single" w:sz="6" w:color="D9D9E0"/>
              <w:bottom w:val="single" w:sz="6" w:color="D9D9E0"/>
              <w:right w:val="single" w:sz="6" w:color="D9D9E0"/>
            </w:tcBorders>
          </w:tcPr>
          <w:p>
            <w:pPr>
              <w:spacing w:before="50" w:after="50"/>
            </w:pPr>
            <w:r>
              <w:rPr>
                <w:sz w:val="15"/>
              </w:rPr>
              <w:t>2h + waiting</w:t>
            </w:r>
          </w:p>
        </w:tc>
        <w:tc>
          <w:tcPr>
            <w:tcW w:type="dxa" w:w="1008"/>
            <w:tcBorders>
              <w:top w:val="single" w:sz="6" w:color="D9D9E0"/>
              <w:left w:val="single" w:sz="6" w:color="D9D9E0"/>
              <w:bottom w:val="single" w:sz="6" w:color="D9D9E0"/>
              <w:right w:val="single" w:sz="6" w:color="D9D9E0"/>
            </w:tcBorders>
          </w:tcPr>
          <w:p>
            <w:pPr>
              <w:spacing w:before="50" w:after="50"/>
            </w:pPr>
            <w:r>
              <w:rPr>
                <w:sz w:val="15"/>
              </w:rPr>
              <w:t>MUST</w:t>
            </w:r>
          </w:p>
        </w:tc>
        <w:tc>
          <w:tcPr>
            <w:tcW w:type="dxa" w:w="1224"/>
            <w:tcBorders>
              <w:top w:val="single" w:sz="6" w:color="D9D9E0"/>
              <w:left w:val="single" w:sz="6" w:color="D9D9E0"/>
              <w:bottom w:val="single" w:sz="6" w:color="D9D9E0"/>
              <w:right w:val="single" w:sz="6" w:color="D9D9E0"/>
            </w:tcBorders>
          </w:tcPr>
          <w:p>
            <w:pPr>
              <w:spacing w:before="50" w:after="50"/>
            </w:pPr>
            <w:r>
              <w:rPr>
                <w:sz w:val="15"/>
              </w:rPr>
              <w:t>B-19, B-20</w:t>
            </w:r>
          </w:p>
        </w:tc>
        <w:tc>
          <w:tcPr>
            <w:tcW w:type="dxa" w:w="2592"/>
            <w:tcBorders>
              <w:top w:val="single" w:sz="6" w:color="D9D9E0"/>
              <w:left w:val="single" w:sz="6" w:color="D9D9E0"/>
              <w:bottom w:val="single" w:sz="6" w:color="D9D9E0"/>
              <w:right w:val="single" w:sz="6" w:color="D9D9E0"/>
            </w:tcBorders>
          </w:tcPr>
          <w:p>
            <w:pPr>
              <w:spacing w:before="50" w:after="50"/>
            </w:pPr>
            <w:r>
              <w:rPr>
                <w:sz w:val="15"/>
              </w:rPr>
              <w:t>80-ticket unattended run completes; metrics report present; decision log reconciles; no crashes. This is A9. Must clear by end of Week 2 per Build Spec section 5.</w:t>
            </w:r>
          </w:p>
        </w:tc>
      </w:tr>
      <w:tr>
        <w:tc>
          <w:tcPr>
            <w:tcW w:type="dxa" w:w="792"/>
            <w:tcBorders>
              <w:top w:val="single" w:sz="6" w:color="D9D9E0"/>
              <w:left w:val="single" w:sz="6" w:color="D9D9E0"/>
              <w:bottom w:val="single" w:sz="6" w:color="D9D9E0"/>
              <w:right w:val="single" w:sz="6" w:color="D9D9E0"/>
            </w:tcBorders>
          </w:tcPr>
          <w:p>
            <w:pPr>
              <w:spacing w:before="50" w:after="50"/>
            </w:pPr>
            <w:r>
              <w:rPr>
                <w:sz w:val="15"/>
              </w:rPr>
              <w:t>B-22</w:t>
            </w:r>
          </w:p>
        </w:tc>
        <w:tc>
          <w:tcPr>
            <w:tcW w:type="dxa" w:w="2880"/>
            <w:tcBorders>
              <w:top w:val="single" w:sz="6" w:color="D9D9E0"/>
              <w:left w:val="single" w:sz="6" w:color="D9D9E0"/>
              <w:bottom w:val="single" w:sz="6" w:color="D9D9E0"/>
              <w:right w:val="single" w:sz="6" w:color="D9D9E0"/>
            </w:tcBorders>
          </w:tcPr>
          <w:p>
            <w:pPr>
              <w:spacing w:before="50" w:after="50"/>
            </w:pPr>
            <w:r>
              <w:rPr>
                <w:sz w:val="15"/>
              </w:rPr>
              <w:t>PRD revision (Stage 5, compulsory)</w:t>
            </w:r>
          </w:p>
        </w:tc>
        <w:tc>
          <w:tcPr>
            <w:tcW w:type="dxa" w:w="1152"/>
            <w:tcBorders>
              <w:top w:val="single" w:sz="6" w:color="D9D9E0"/>
              <w:left w:val="single" w:sz="6" w:color="D9D9E0"/>
              <w:bottom w:val="single" w:sz="6" w:color="D9D9E0"/>
              <w:right w:val="single" w:sz="6" w:color="D9D9E0"/>
            </w:tcBorders>
          </w:tcPr>
          <w:p>
            <w:pPr>
              <w:spacing w:before="50" w:after="50"/>
            </w:pPr>
            <w:r>
              <w:rPr>
                <w:sz w:val="15"/>
              </w:rPr>
              <w:t>3h</w:t>
            </w:r>
          </w:p>
        </w:tc>
        <w:tc>
          <w:tcPr>
            <w:tcW w:type="dxa" w:w="1008"/>
            <w:tcBorders>
              <w:top w:val="single" w:sz="6" w:color="D9D9E0"/>
              <w:left w:val="single" w:sz="6" w:color="D9D9E0"/>
              <w:bottom w:val="single" w:sz="6" w:color="D9D9E0"/>
              <w:right w:val="single" w:sz="6" w:color="D9D9E0"/>
            </w:tcBorders>
          </w:tcPr>
          <w:p>
            <w:pPr>
              <w:spacing w:before="50" w:after="50"/>
            </w:pPr>
            <w:r>
              <w:rPr>
                <w:sz w:val="15"/>
              </w:rPr>
              <w:t>MUST</w:t>
            </w:r>
          </w:p>
        </w:tc>
        <w:tc>
          <w:tcPr>
            <w:tcW w:type="dxa" w:w="1224"/>
            <w:tcBorders>
              <w:top w:val="single" w:sz="6" w:color="D9D9E0"/>
              <w:left w:val="single" w:sz="6" w:color="D9D9E0"/>
              <w:bottom w:val="single" w:sz="6" w:color="D9D9E0"/>
              <w:right w:val="single" w:sz="6" w:color="D9D9E0"/>
            </w:tcBorders>
          </w:tcPr>
          <w:p>
            <w:pPr>
              <w:spacing w:before="50" w:after="50"/>
            </w:pPr>
            <w:r>
              <w:rPr>
                <w:sz w:val="15"/>
              </w:rPr>
              <w:t>B-21</w:t>
            </w:r>
          </w:p>
        </w:tc>
        <w:tc>
          <w:tcPr>
            <w:tcW w:type="dxa" w:w="2592"/>
            <w:tcBorders>
              <w:top w:val="single" w:sz="6" w:color="D9D9E0"/>
              <w:left w:val="single" w:sz="6" w:color="D9D9E0"/>
              <w:bottom w:val="single" w:sz="6" w:color="D9D9E0"/>
              <w:right w:val="single" w:sz="6" w:color="D9D9E0"/>
            </w:tcBorders>
          </w:tcPr>
          <w:p>
            <w:pPr>
              <w:spacing w:before="50" w:after="50"/>
            </w:pPr>
            <w:r>
              <w:rPr>
                <w:sz w:val="15"/>
              </w:rPr>
              <w:t>workbooks/Stage_5_PRD_Revision_Log.docx populated with what v1 got wrong, what changed, why. Requirements audit re-runs (traceability_audit.py) PASS.</w:t>
            </w:r>
          </w:p>
        </w:tc>
      </w:tr>
      <w:tr>
        <w:tc>
          <w:tcPr>
            <w:tcW w:type="dxa" w:w="792"/>
            <w:tcBorders>
              <w:top w:val="single" w:sz="6" w:color="D9D9E0"/>
              <w:left w:val="single" w:sz="6" w:color="D9D9E0"/>
              <w:bottom w:val="single" w:sz="6" w:color="D9D9E0"/>
              <w:right w:val="single" w:sz="6" w:color="D9D9E0"/>
            </w:tcBorders>
          </w:tcPr>
          <w:p>
            <w:pPr>
              <w:spacing w:before="50" w:after="50"/>
            </w:pPr>
            <w:r>
              <w:rPr>
                <w:sz w:val="15"/>
              </w:rPr>
              <w:t>B-23</w:t>
            </w:r>
          </w:p>
        </w:tc>
        <w:tc>
          <w:tcPr>
            <w:tcW w:type="dxa" w:w="2880"/>
            <w:tcBorders>
              <w:top w:val="single" w:sz="6" w:color="D9D9E0"/>
              <w:left w:val="single" w:sz="6" w:color="D9D9E0"/>
              <w:bottom w:val="single" w:sz="6" w:color="D9D9E0"/>
              <w:right w:val="single" w:sz="6" w:color="D9D9E0"/>
            </w:tcBorders>
          </w:tcPr>
          <w:p>
            <w:pPr>
              <w:spacing w:before="50" w:after="50"/>
            </w:pPr>
            <w:r>
              <w:rPr>
                <w:sz w:val="15"/>
              </w:rPr>
              <w:t>Governance framework fill: risk register full, fairness audit, incident procedure, kill switch</w:t>
            </w:r>
          </w:p>
        </w:tc>
        <w:tc>
          <w:tcPr>
            <w:tcW w:type="dxa" w:w="1152"/>
            <w:tcBorders>
              <w:top w:val="single" w:sz="6" w:color="D9D9E0"/>
              <w:left w:val="single" w:sz="6" w:color="D9D9E0"/>
              <w:bottom w:val="single" w:sz="6" w:color="D9D9E0"/>
              <w:right w:val="single" w:sz="6" w:color="D9D9E0"/>
            </w:tcBorders>
          </w:tcPr>
          <w:p>
            <w:pPr>
              <w:spacing w:before="50" w:after="50"/>
            </w:pPr>
            <w:r>
              <w:rPr>
                <w:sz w:val="15"/>
              </w:rPr>
              <w:t>5h</w:t>
            </w:r>
          </w:p>
        </w:tc>
        <w:tc>
          <w:tcPr>
            <w:tcW w:type="dxa" w:w="1008"/>
            <w:tcBorders>
              <w:top w:val="single" w:sz="6" w:color="D9D9E0"/>
              <w:left w:val="single" w:sz="6" w:color="D9D9E0"/>
              <w:bottom w:val="single" w:sz="6" w:color="D9D9E0"/>
              <w:right w:val="single" w:sz="6" w:color="D9D9E0"/>
            </w:tcBorders>
          </w:tcPr>
          <w:p>
            <w:pPr>
              <w:spacing w:before="50" w:after="50"/>
            </w:pPr>
            <w:r>
              <w:rPr>
                <w:sz w:val="15"/>
              </w:rPr>
              <w:t>MUST</w:t>
            </w:r>
          </w:p>
        </w:tc>
        <w:tc>
          <w:tcPr>
            <w:tcW w:type="dxa" w:w="1224"/>
            <w:tcBorders>
              <w:top w:val="single" w:sz="6" w:color="D9D9E0"/>
              <w:left w:val="single" w:sz="6" w:color="D9D9E0"/>
              <w:bottom w:val="single" w:sz="6" w:color="D9D9E0"/>
              <w:right w:val="single" w:sz="6" w:color="D9D9E0"/>
            </w:tcBorders>
          </w:tcPr>
          <w:p>
            <w:pPr>
              <w:spacing w:before="50" w:after="50"/>
            </w:pPr>
            <w:r>
              <w:rPr>
                <w:sz w:val="15"/>
              </w:rPr>
              <w:t>B-21</w:t>
            </w:r>
          </w:p>
        </w:tc>
        <w:tc>
          <w:tcPr>
            <w:tcW w:type="dxa" w:w="2592"/>
            <w:tcBorders>
              <w:top w:val="single" w:sz="6" w:color="D9D9E0"/>
              <w:left w:val="single" w:sz="6" w:color="D9D9E0"/>
              <w:bottom w:val="single" w:sz="6" w:color="D9D9E0"/>
              <w:right w:val="single" w:sz="6" w:color="D9D9E0"/>
            </w:tcBorders>
          </w:tcPr>
          <w:p>
            <w:pPr>
              <w:spacing w:before="50" w:after="50"/>
            </w:pPr>
            <w:r>
              <w:rPr>
                <w:sz w:val="15"/>
              </w:rPr>
              <w:t>workbooks/Governance_Framework.docx populated per pack template. Cites NFR-05 (fairness), EV-M5 (compliance).</w:t>
            </w:r>
          </w:p>
        </w:tc>
      </w:tr>
      <w:tr>
        <w:tc>
          <w:tcPr>
            <w:tcW w:type="dxa" w:w="792"/>
            <w:tcBorders>
              <w:top w:val="single" w:sz="6" w:color="D9D9E0"/>
              <w:left w:val="single" w:sz="6" w:color="D9D9E0"/>
              <w:bottom w:val="single" w:sz="6" w:color="D9D9E0"/>
              <w:right w:val="single" w:sz="6" w:color="D9D9E0"/>
            </w:tcBorders>
          </w:tcPr>
          <w:p>
            <w:pPr>
              <w:spacing w:before="50" w:after="50"/>
            </w:pPr>
            <w:r>
              <w:rPr>
                <w:sz w:val="15"/>
              </w:rPr>
              <w:t>B-24</w:t>
            </w:r>
          </w:p>
        </w:tc>
        <w:tc>
          <w:tcPr>
            <w:tcW w:type="dxa" w:w="2880"/>
            <w:tcBorders>
              <w:top w:val="single" w:sz="6" w:color="D9D9E0"/>
              <w:left w:val="single" w:sz="6" w:color="D9D9E0"/>
              <w:bottom w:val="single" w:sz="6" w:color="D9D9E0"/>
              <w:right w:val="single" w:sz="6" w:color="D9D9E0"/>
            </w:tcBorders>
          </w:tcPr>
          <w:p>
            <w:pPr>
              <w:spacing w:before="50" w:after="50"/>
            </w:pPr>
            <w:r>
              <w:rPr>
                <w:sz w:val="15"/>
              </w:rPr>
              <w:t>Fairness audit segment analysis over validation set results</w:t>
            </w:r>
          </w:p>
        </w:tc>
        <w:tc>
          <w:tcPr>
            <w:tcW w:type="dxa" w:w="1152"/>
            <w:tcBorders>
              <w:top w:val="single" w:sz="6" w:color="D9D9E0"/>
              <w:left w:val="single" w:sz="6" w:color="D9D9E0"/>
              <w:bottom w:val="single" w:sz="6" w:color="D9D9E0"/>
              <w:right w:val="single" w:sz="6" w:color="D9D9E0"/>
            </w:tcBorders>
          </w:tcPr>
          <w:p>
            <w:pPr>
              <w:spacing w:before="50" w:after="50"/>
            </w:pPr>
            <w:r>
              <w:rPr>
                <w:sz w:val="15"/>
              </w:rPr>
              <w:t>2h</w:t>
            </w:r>
          </w:p>
        </w:tc>
        <w:tc>
          <w:tcPr>
            <w:tcW w:type="dxa" w:w="1008"/>
            <w:tcBorders>
              <w:top w:val="single" w:sz="6" w:color="D9D9E0"/>
              <w:left w:val="single" w:sz="6" w:color="D9D9E0"/>
              <w:bottom w:val="single" w:sz="6" w:color="D9D9E0"/>
              <w:right w:val="single" w:sz="6" w:color="D9D9E0"/>
            </w:tcBorders>
          </w:tcPr>
          <w:p>
            <w:pPr>
              <w:spacing w:before="50" w:after="50"/>
            </w:pPr>
            <w:r>
              <w:rPr>
                <w:sz w:val="15"/>
              </w:rPr>
              <w:t>MUST</w:t>
            </w:r>
          </w:p>
        </w:tc>
        <w:tc>
          <w:tcPr>
            <w:tcW w:type="dxa" w:w="1224"/>
            <w:tcBorders>
              <w:top w:val="single" w:sz="6" w:color="D9D9E0"/>
              <w:left w:val="single" w:sz="6" w:color="D9D9E0"/>
              <w:bottom w:val="single" w:sz="6" w:color="D9D9E0"/>
              <w:right w:val="single" w:sz="6" w:color="D9D9E0"/>
            </w:tcBorders>
          </w:tcPr>
          <w:p>
            <w:pPr>
              <w:spacing w:before="50" w:after="50"/>
            </w:pPr>
            <w:r>
              <w:rPr>
                <w:sz w:val="15"/>
              </w:rPr>
              <w:t>B-21</w:t>
            </w:r>
          </w:p>
        </w:tc>
        <w:tc>
          <w:tcPr>
            <w:tcW w:type="dxa" w:w="2592"/>
            <w:tcBorders>
              <w:top w:val="single" w:sz="6" w:color="D9D9E0"/>
              <w:left w:val="single" w:sz="6" w:color="D9D9E0"/>
              <w:bottom w:val="single" w:sz="6" w:color="D9D9E0"/>
              <w:right w:val="single" w:sz="6" w:color="D9D9E0"/>
            </w:tcBorders>
          </w:tcPr>
          <w:p>
            <w:pPr>
              <w:spacing w:before="50" w:after="50"/>
            </w:pPr>
            <w:r>
              <w:rPr>
                <w:sz w:val="15"/>
              </w:rPr>
              <w:t>Segment rubric-scored quality by language_fluency, customer_tier, customer_region, channel. Assert no segment &gt;15pp below best (NFR-05).</w:t>
            </w:r>
          </w:p>
        </w:tc>
      </w:tr>
      <w:tr>
        <w:tc>
          <w:tcPr>
            <w:tcW w:type="dxa" w:w="792"/>
            <w:tcBorders>
              <w:top w:val="single" w:sz="6" w:color="D9D9E0"/>
              <w:left w:val="single" w:sz="6" w:color="D9D9E0"/>
              <w:bottom w:val="single" w:sz="6" w:color="D9D9E0"/>
              <w:right w:val="single" w:sz="6" w:color="D9D9E0"/>
            </w:tcBorders>
          </w:tcPr>
          <w:p>
            <w:pPr>
              <w:spacing w:before="50" w:after="50"/>
            </w:pPr>
            <w:r>
              <w:rPr>
                <w:sz w:val="15"/>
              </w:rPr>
              <w:t>B-25</w:t>
            </w:r>
          </w:p>
        </w:tc>
        <w:tc>
          <w:tcPr>
            <w:tcW w:type="dxa" w:w="2880"/>
            <w:tcBorders>
              <w:top w:val="single" w:sz="6" w:color="D9D9E0"/>
              <w:left w:val="single" w:sz="6" w:color="D9D9E0"/>
              <w:bottom w:val="single" w:sz="6" w:color="D9D9E0"/>
              <w:right w:val="single" w:sz="6" w:color="D9D9E0"/>
            </w:tcBorders>
          </w:tcPr>
          <w:p>
            <w:pPr>
              <w:spacing w:before="50" w:after="50"/>
            </w:pPr>
            <w:r>
              <w:rPr>
                <w:sz w:val="15"/>
              </w:rPr>
              <w:t>Report writing (Stage 6 submission part 2)</w:t>
            </w:r>
          </w:p>
        </w:tc>
        <w:tc>
          <w:tcPr>
            <w:tcW w:type="dxa" w:w="1152"/>
            <w:tcBorders>
              <w:top w:val="single" w:sz="6" w:color="D9D9E0"/>
              <w:left w:val="single" w:sz="6" w:color="D9D9E0"/>
              <w:bottom w:val="single" w:sz="6" w:color="D9D9E0"/>
              <w:right w:val="single" w:sz="6" w:color="D9D9E0"/>
            </w:tcBorders>
          </w:tcPr>
          <w:p>
            <w:pPr>
              <w:spacing w:before="50" w:after="50"/>
            </w:pPr>
            <w:r>
              <w:rPr>
                <w:sz w:val="15"/>
              </w:rPr>
              <w:t>8h</w:t>
            </w:r>
          </w:p>
        </w:tc>
        <w:tc>
          <w:tcPr>
            <w:tcW w:type="dxa" w:w="1008"/>
            <w:tcBorders>
              <w:top w:val="single" w:sz="6" w:color="D9D9E0"/>
              <w:left w:val="single" w:sz="6" w:color="D9D9E0"/>
              <w:bottom w:val="single" w:sz="6" w:color="D9D9E0"/>
              <w:right w:val="single" w:sz="6" w:color="D9D9E0"/>
            </w:tcBorders>
          </w:tcPr>
          <w:p>
            <w:pPr>
              <w:spacing w:before="50" w:after="50"/>
            </w:pPr>
            <w:r>
              <w:rPr>
                <w:sz w:val="15"/>
              </w:rPr>
              <w:t>MUST</w:t>
            </w:r>
          </w:p>
        </w:tc>
        <w:tc>
          <w:tcPr>
            <w:tcW w:type="dxa" w:w="1224"/>
            <w:tcBorders>
              <w:top w:val="single" w:sz="6" w:color="D9D9E0"/>
              <w:left w:val="single" w:sz="6" w:color="D9D9E0"/>
              <w:bottom w:val="single" w:sz="6" w:color="D9D9E0"/>
              <w:right w:val="single" w:sz="6" w:color="D9D9E0"/>
            </w:tcBorders>
          </w:tcPr>
          <w:p>
            <w:pPr>
              <w:spacing w:before="50" w:after="50"/>
            </w:pPr>
            <w:r>
              <w:rPr>
                <w:sz w:val="15"/>
              </w:rPr>
              <w:t>B-21, B-22, B-23</w:t>
            </w:r>
          </w:p>
        </w:tc>
        <w:tc>
          <w:tcPr>
            <w:tcW w:type="dxa" w:w="2592"/>
            <w:tcBorders>
              <w:top w:val="single" w:sz="6" w:color="D9D9E0"/>
              <w:left w:val="single" w:sz="6" w:color="D9D9E0"/>
              <w:bottom w:val="single" w:sz="6" w:color="D9D9E0"/>
              <w:right w:val="single" w:sz="6" w:color="D9D9E0"/>
            </w:tcBorders>
          </w:tcPr>
          <w:p>
            <w:pPr>
              <w:spacing w:before="50" w:after="50"/>
            </w:pPr>
            <w:r>
              <w:rPr>
                <w:sz w:val="15"/>
              </w:rPr>
              <w:t>20-30 page PDF per Submission Guide section order: executive summary through conclusions plus appendices. Ai-tool declaration included.</w:t>
            </w:r>
          </w:p>
        </w:tc>
      </w:tr>
      <w:tr>
        <w:tc>
          <w:tcPr>
            <w:tcW w:type="dxa" w:w="792"/>
            <w:tcBorders>
              <w:top w:val="single" w:sz="6" w:color="D9D9E0"/>
              <w:left w:val="single" w:sz="6" w:color="D9D9E0"/>
              <w:bottom w:val="single" w:sz="6" w:color="D9D9E0"/>
              <w:right w:val="single" w:sz="6" w:color="D9D9E0"/>
            </w:tcBorders>
          </w:tcPr>
          <w:p>
            <w:pPr>
              <w:spacing w:before="50" w:after="50"/>
            </w:pPr>
            <w:r>
              <w:rPr>
                <w:sz w:val="15"/>
              </w:rPr>
              <w:t>B-26</w:t>
            </w:r>
          </w:p>
        </w:tc>
        <w:tc>
          <w:tcPr>
            <w:tcW w:type="dxa" w:w="2880"/>
            <w:tcBorders>
              <w:top w:val="single" w:sz="6" w:color="D9D9E0"/>
              <w:left w:val="single" w:sz="6" w:color="D9D9E0"/>
              <w:bottom w:val="single" w:sz="6" w:color="D9D9E0"/>
              <w:right w:val="single" w:sz="6" w:color="D9D9E0"/>
            </w:tcBorders>
          </w:tcPr>
          <w:p>
            <w:pPr>
              <w:spacing w:before="50" w:after="50"/>
            </w:pPr>
            <w:r>
              <w:rPr>
                <w:sz w:val="15"/>
              </w:rPr>
              <w:t>Video recording v1 (rehearsal) + v2 (final)</w:t>
            </w:r>
          </w:p>
        </w:tc>
        <w:tc>
          <w:tcPr>
            <w:tcW w:type="dxa" w:w="1152"/>
            <w:tcBorders>
              <w:top w:val="single" w:sz="6" w:color="D9D9E0"/>
              <w:left w:val="single" w:sz="6" w:color="D9D9E0"/>
              <w:bottom w:val="single" w:sz="6" w:color="D9D9E0"/>
              <w:right w:val="single" w:sz="6" w:color="D9D9E0"/>
            </w:tcBorders>
          </w:tcPr>
          <w:p>
            <w:pPr>
              <w:spacing w:before="50" w:after="50"/>
            </w:pPr>
            <w:r>
              <w:rPr>
                <w:sz w:val="15"/>
              </w:rPr>
              <w:t>6h</w:t>
            </w:r>
          </w:p>
        </w:tc>
        <w:tc>
          <w:tcPr>
            <w:tcW w:type="dxa" w:w="1008"/>
            <w:tcBorders>
              <w:top w:val="single" w:sz="6" w:color="D9D9E0"/>
              <w:left w:val="single" w:sz="6" w:color="D9D9E0"/>
              <w:bottom w:val="single" w:sz="6" w:color="D9D9E0"/>
              <w:right w:val="single" w:sz="6" w:color="D9D9E0"/>
            </w:tcBorders>
          </w:tcPr>
          <w:p>
            <w:pPr>
              <w:spacing w:before="50" w:after="50"/>
            </w:pPr>
            <w:r>
              <w:rPr>
                <w:sz w:val="15"/>
              </w:rPr>
              <w:t>MUST</w:t>
            </w:r>
          </w:p>
        </w:tc>
        <w:tc>
          <w:tcPr>
            <w:tcW w:type="dxa" w:w="1224"/>
            <w:tcBorders>
              <w:top w:val="single" w:sz="6" w:color="D9D9E0"/>
              <w:left w:val="single" w:sz="6" w:color="D9D9E0"/>
              <w:bottom w:val="single" w:sz="6" w:color="D9D9E0"/>
              <w:right w:val="single" w:sz="6" w:color="D9D9E0"/>
            </w:tcBorders>
          </w:tcPr>
          <w:p>
            <w:pPr>
              <w:spacing w:before="50" w:after="50"/>
            </w:pPr>
            <w:r>
              <w:rPr>
                <w:sz w:val="15"/>
              </w:rPr>
              <w:t>B-21, B-25</w:t>
            </w:r>
          </w:p>
        </w:tc>
        <w:tc>
          <w:tcPr>
            <w:tcW w:type="dxa" w:w="2592"/>
            <w:tcBorders>
              <w:top w:val="single" w:sz="6" w:color="D9D9E0"/>
              <w:left w:val="single" w:sz="6" w:color="D9D9E0"/>
              <w:bottom w:val="single" w:sz="6" w:color="D9D9E0"/>
              <w:right w:val="single" w:sz="6" w:color="D9D9E0"/>
            </w:tcBorders>
          </w:tcPr>
          <w:p>
            <w:pPr>
              <w:spacing w:before="50" w:after="50"/>
            </w:pPr>
            <w:r>
              <w:rPr>
                <w:sz w:val="15"/>
              </w:rPr>
              <w:t>20-minute recording covering: problem, discovery findings, system, live demonstration (success + escalation + guardrail block + gate run evidence), numbers, governance, next steps. MP4 1080p+.</w:t>
            </w:r>
          </w:p>
        </w:tc>
      </w:tr>
      <w:tr>
        <w:tc>
          <w:tcPr>
            <w:tcW w:type="dxa" w:w="792"/>
            <w:tcBorders>
              <w:top w:val="single" w:sz="6" w:color="D9D9E0"/>
              <w:left w:val="single" w:sz="6" w:color="D9D9E0"/>
              <w:bottom w:val="single" w:sz="6" w:color="D9D9E0"/>
              <w:right w:val="single" w:sz="6" w:color="D9D9E0"/>
            </w:tcBorders>
          </w:tcPr>
          <w:p>
            <w:pPr>
              <w:spacing w:before="50" w:after="50"/>
            </w:pPr>
            <w:r>
              <w:rPr>
                <w:sz w:val="15"/>
              </w:rPr>
              <w:t>B-27</w:t>
            </w:r>
          </w:p>
        </w:tc>
        <w:tc>
          <w:tcPr>
            <w:tcW w:type="dxa" w:w="2880"/>
            <w:tcBorders>
              <w:top w:val="single" w:sz="6" w:color="D9D9E0"/>
              <w:left w:val="single" w:sz="6" w:color="D9D9E0"/>
              <w:bottom w:val="single" w:sz="6" w:color="D9D9E0"/>
              <w:right w:val="single" w:sz="6" w:color="D9D9E0"/>
            </w:tcBorders>
          </w:tcPr>
          <w:p>
            <w:pPr>
              <w:spacing w:before="50" w:after="50"/>
            </w:pPr>
            <w:r>
              <w:rPr>
                <w:sz w:val="15"/>
              </w:rPr>
              <w:t>Submission packaging + final checklist</w:t>
            </w:r>
          </w:p>
        </w:tc>
        <w:tc>
          <w:tcPr>
            <w:tcW w:type="dxa" w:w="1152"/>
            <w:tcBorders>
              <w:top w:val="single" w:sz="6" w:color="D9D9E0"/>
              <w:left w:val="single" w:sz="6" w:color="D9D9E0"/>
              <w:bottom w:val="single" w:sz="6" w:color="D9D9E0"/>
              <w:right w:val="single" w:sz="6" w:color="D9D9E0"/>
            </w:tcBorders>
          </w:tcPr>
          <w:p>
            <w:pPr>
              <w:spacing w:before="50" w:after="50"/>
            </w:pPr>
            <w:r>
              <w:rPr>
                <w:sz w:val="15"/>
              </w:rPr>
              <w:t>2h</w:t>
            </w:r>
          </w:p>
        </w:tc>
        <w:tc>
          <w:tcPr>
            <w:tcW w:type="dxa" w:w="1008"/>
            <w:tcBorders>
              <w:top w:val="single" w:sz="6" w:color="D9D9E0"/>
              <w:left w:val="single" w:sz="6" w:color="D9D9E0"/>
              <w:bottom w:val="single" w:sz="6" w:color="D9D9E0"/>
              <w:right w:val="single" w:sz="6" w:color="D9D9E0"/>
            </w:tcBorders>
          </w:tcPr>
          <w:p>
            <w:pPr>
              <w:spacing w:before="50" w:after="50"/>
            </w:pPr>
            <w:r>
              <w:rPr>
                <w:sz w:val="15"/>
              </w:rPr>
              <w:t>MUST</w:t>
            </w:r>
          </w:p>
        </w:tc>
        <w:tc>
          <w:tcPr>
            <w:tcW w:type="dxa" w:w="1224"/>
            <w:tcBorders>
              <w:top w:val="single" w:sz="6" w:color="D9D9E0"/>
              <w:left w:val="single" w:sz="6" w:color="D9D9E0"/>
              <w:bottom w:val="single" w:sz="6" w:color="D9D9E0"/>
              <w:right w:val="single" w:sz="6" w:color="D9D9E0"/>
            </w:tcBorders>
          </w:tcPr>
          <w:p>
            <w:pPr>
              <w:spacing w:before="50" w:after="50"/>
            </w:pPr>
            <w:r>
              <w:rPr>
                <w:sz w:val="15"/>
              </w:rPr>
              <w:t>B-25, B-26</w:t>
            </w:r>
          </w:p>
        </w:tc>
        <w:tc>
          <w:tcPr>
            <w:tcW w:type="dxa" w:w="2592"/>
            <w:tcBorders>
              <w:top w:val="single" w:sz="6" w:color="D9D9E0"/>
              <w:left w:val="single" w:sz="6" w:color="D9D9E0"/>
              <w:bottom w:val="single" w:sz="6" w:color="D9D9E0"/>
              <w:right w:val="single" w:sz="6" w:color="D9D9E0"/>
            </w:tcBorders>
          </w:tcPr>
          <w:p>
            <w:pPr>
              <w:spacing w:before="50" w:after="50"/>
            </w:pPr>
            <w:r>
              <w:rPr>
                <w:sz w:val="15"/>
              </w:rPr>
              <w:t>FirstnameLastname_Capstone_Submission.zip with four folders (Video/Report/Workbooks/Source_Code). Uploaded before 13 Sep 23:59 (time zone: assumption; open Q4 in PRD).</w:t>
            </w:r>
          </w:p>
        </w:tc>
      </w:tr>
    </w:tbl>
    <w:p>
      <w:pPr>
        <w:spacing w:after="80"/>
      </w:pPr>
    </w:p>
    <w:p>
      <w:r>
        <w:br w:type="page"/>
      </w:r>
    </w:p>
    <w:p>
      <w:pPr>
        <w:spacing w:before="440" w:after="60"/>
        <w:pBdr>
          <w:bottom w:val="single" w:sz="8" w:space="6" w:color="E8660A"/>
        </w:pBdr>
      </w:pPr>
      <w:r>
        <w:rPr>
          <w:b/>
          <w:color w:val="E8660A"/>
          <w:sz w:val="34"/>
        </w:rPr>
        <w:t xml:space="preserve">3   </w:t>
      </w:r>
      <w:r>
        <w:rPr>
          <w:b/>
          <w:color w:val="1A1A2E"/>
          <w:sz w:val="34"/>
        </w:rPr>
        <w:t>Section three: the week two plan in detail</w:t>
      </w:r>
    </w:p>
    <w:tbl>
      <w:tblPr>
        <w:tblW w:type="auto" w:w="0"/>
        <w:jc w:val="center"/>
        <w:tblLayout w:type="fixed"/>
        <w:tblLook w:firstColumn="1" w:firstRow="1" w:lastColumn="0" w:lastRow="0" w:noHBand="0" w:noVBand="1" w:val="04A0"/>
      </w:tblPr>
      <w:tblGrid>
        <w:gridCol w:w="2412"/>
        <w:gridCol w:w="2412"/>
        <w:gridCol w:w="2412"/>
        <w:gridCol w:w="2412"/>
      </w:tblGrid>
      <w:tr>
        <w:tc>
          <w:tcPr>
            <w:tcW w:type="dxa" w:w="1296"/>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Day</w:t>
            </w:r>
          </w:p>
        </w:tc>
        <w:tc>
          <w:tcPr>
            <w:tcW w:type="dxa" w:w="4320"/>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What will be finished by the end of the day</w:t>
            </w:r>
          </w:p>
        </w:tc>
        <w:tc>
          <w:tcPr>
            <w:tcW w:type="dxa" w:w="1440"/>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Hours</w:t>
            </w:r>
          </w:p>
        </w:tc>
        <w:tc>
          <w:tcPr>
            <w:tcW w:type="dxa" w:w="2592"/>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Risk to this</w:t>
            </w:r>
          </w:p>
        </w:tc>
      </w:tr>
      <w:tr>
        <w:tc>
          <w:tcPr>
            <w:tcW w:type="dxa" w:w="1296"/>
            <w:tcBorders>
              <w:top w:val="single" w:sz="6" w:color="D9D9E0"/>
              <w:left w:val="single" w:sz="6" w:color="D9D9E0"/>
              <w:bottom w:val="single" w:sz="6" w:color="D9D9E0"/>
              <w:right w:val="single" w:sz="6" w:color="D9D9E0"/>
            </w:tcBorders>
          </w:tcPr>
          <w:p>
            <w:pPr>
              <w:spacing w:before="50" w:after="50"/>
            </w:pPr>
            <w:r>
              <w:rPr>
                <w:sz w:val="17"/>
              </w:rPr>
              <w:t>Monday 31 Aug</w:t>
            </w:r>
          </w:p>
        </w:tc>
        <w:tc>
          <w:tcPr>
            <w:tcW w:type="dxa" w:w="4320"/>
            <w:tcBorders>
              <w:top w:val="single" w:sz="6" w:color="D9D9E0"/>
              <w:left w:val="single" w:sz="6" w:color="D9D9E0"/>
              <w:bottom w:val="single" w:sz="6" w:color="D9D9E0"/>
              <w:right w:val="single" w:sz="6" w:color="D9D9E0"/>
            </w:tcBorders>
          </w:tcPr>
          <w:p>
            <w:pPr>
              <w:spacing w:before="50" w:after="50"/>
            </w:pPr>
            <w:r>
              <w:rPr>
                <w:sz w:val="17"/>
              </w:rPr>
              <w:t>Sprint plan finalised. Git push + CI green (blocking today). B-07 D-02 check run and findings written. B-03 PR-CLASSIFY-01 drafted with three test cases.</w:t>
            </w:r>
          </w:p>
        </w:tc>
        <w:tc>
          <w:tcPr>
            <w:tcW w:type="dxa" w:w="1440"/>
            <w:tcBorders>
              <w:top w:val="single" w:sz="6" w:color="D9D9E0"/>
              <w:left w:val="single" w:sz="6" w:color="D9D9E0"/>
              <w:bottom w:val="single" w:sz="6" w:color="D9D9E0"/>
              <w:right w:val="single" w:sz="6" w:color="D9D9E0"/>
            </w:tcBorders>
          </w:tcPr>
          <w:p>
            <w:pPr>
              <w:spacing w:before="50" w:after="50"/>
            </w:pPr>
            <w:r>
              <w:rPr>
                <w:sz w:val="17"/>
              </w:rPr>
              <w:t>8h</w:t>
            </w:r>
          </w:p>
        </w:tc>
        <w:tc>
          <w:tcPr>
            <w:tcW w:type="dxa" w:w="2592"/>
            <w:tcBorders>
              <w:top w:val="single" w:sz="6" w:color="D9D9E0"/>
              <w:left w:val="single" w:sz="6" w:color="D9D9E0"/>
              <w:bottom w:val="single" w:sz="6" w:color="D9D9E0"/>
              <w:right w:val="single" w:sz="6" w:color="D9D9E0"/>
            </w:tcBorders>
          </w:tcPr>
          <w:p>
            <w:pPr>
              <w:spacing w:before="50" w:after="50"/>
            </w:pPr>
            <w:r>
              <w:rPr>
                <w:sz w:val="17"/>
              </w:rPr>
              <w:t>Git push auth may take longer than 1h if new PAT setup goes wrong; if so, deprioritise B-03 to Tue AM.</w:t>
            </w:r>
          </w:p>
        </w:tc>
      </w:tr>
      <w:tr>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7"/>
              </w:rPr>
              <w:t>Tuesday 1 Sep</w:t>
            </w:r>
          </w:p>
        </w:tc>
        <w:tc>
          <w:tcPr>
            <w:tcW w:type="dxa" w:w="4320"/>
            <w:tcBorders>
              <w:top w:val="single" w:sz="6" w:color="D9D9E0"/>
              <w:left w:val="single" w:sz="6" w:color="D9D9E0"/>
              <w:bottom w:val="single" w:sz="6" w:color="D9D9E0"/>
              <w:right w:val="single" w:sz="6" w:color="D9D9E0"/>
            </w:tcBorders>
            <w:shd w:val="clear" w:fill="F4F4F7"/>
          </w:tcPr>
          <w:p>
            <w:pPr>
              <w:spacing w:before="50" w:after="50"/>
            </w:pPr>
            <w:r>
              <w:rPr>
                <w:sz w:val="17"/>
              </w:rPr>
              <w:t>B-04 src/classify.py complete + pytest green. B-05 decision made (query rewrite in or out based on B-07). B-06 src/retrieve.py complete + pytest green.</w:t>
            </w:r>
          </w:p>
        </w:tc>
        <w:tc>
          <w:tcPr>
            <w:tcW w:type="dxa" w:w="1440"/>
            <w:tcBorders>
              <w:top w:val="single" w:sz="6" w:color="D9D9E0"/>
              <w:left w:val="single" w:sz="6" w:color="D9D9E0"/>
              <w:bottom w:val="single" w:sz="6" w:color="D9D9E0"/>
              <w:right w:val="single" w:sz="6" w:color="D9D9E0"/>
            </w:tcBorders>
            <w:shd w:val="clear" w:fill="F4F4F7"/>
          </w:tcPr>
          <w:p>
            <w:pPr>
              <w:spacing w:before="50" w:after="50"/>
            </w:pPr>
            <w:r>
              <w:rPr>
                <w:sz w:val="17"/>
              </w:rPr>
              <w:t>8h</w:t>
            </w:r>
          </w:p>
        </w:tc>
        <w:tc>
          <w:tcPr>
            <w:tcW w:type="dxa" w:w="2592"/>
            <w:tcBorders>
              <w:top w:val="single" w:sz="6" w:color="D9D9E0"/>
              <w:left w:val="single" w:sz="6" w:color="D9D9E0"/>
              <w:bottom w:val="single" w:sz="6" w:color="D9D9E0"/>
              <w:right w:val="single" w:sz="6" w:color="D9D9E0"/>
            </w:tcBorders>
            <w:shd w:val="clear" w:fill="F4F4F7"/>
          </w:tcPr>
          <w:p>
            <w:pPr>
              <w:spacing w:before="50" w:after="50"/>
            </w:pPr>
            <w:r>
              <w:rPr>
                <w:sz w:val="17"/>
              </w:rPr>
              <w:t>If dense hit@3 (B-07) came in below TF-IDF, D-02 supersession ADR eats time from B-05.</w:t>
            </w:r>
          </w:p>
        </w:tc>
      </w:tr>
      <w:tr>
        <w:tc>
          <w:tcPr>
            <w:tcW w:type="dxa" w:w="1296"/>
            <w:tcBorders>
              <w:top w:val="single" w:sz="6" w:color="D9D9E0"/>
              <w:left w:val="single" w:sz="6" w:color="D9D9E0"/>
              <w:bottom w:val="single" w:sz="6" w:color="D9D9E0"/>
              <w:right w:val="single" w:sz="6" w:color="D9D9E0"/>
            </w:tcBorders>
          </w:tcPr>
          <w:p>
            <w:pPr>
              <w:spacing w:before="50" w:after="50"/>
            </w:pPr>
            <w:r>
              <w:rPr>
                <w:sz w:val="17"/>
              </w:rPr>
              <w:t>Wednesday 2 Sep</w:t>
            </w:r>
          </w:p>
        </w:tc>
        <w:tc>
          <w:tcPr>
            <w:tcW w:type="dxa" w:w="4320"/>
            <w:tcBorders>
              <w:top w:val="single" w:sz="6" w:color="D9D9E0"/>
              <w:left w:val="single" w:sz="6" w:color="D9D9E0"/>
              <w:bottom w:val="single" w:sz="6" w:color="D9D9E0"/>
              <w:right w:val="single" w:sz="6" w:color="D9D9E0"/>
            </w:tcBorders>
          </w:tcPr>
          <w:p>
            <w:pPr>
              <w:spacing w:before="50" w:after="50"/>
            </w:pPr>
            <w:r>
              <w:rPr>
                <w:sz w:val="17"/>
              </w:rPr>
              <w:t>B-09 PR-GENERATE-01 drafted with injection test. B-10 PR-GENERATE-02 drafted. B-11 src/generate.py + Self-RAG groundedness inline (part 1).</w:t>
            </w:r>
          </w:p>
        </w:tc>
        <w:tc>
          <w:tcPr>
            <w:tcW w:type="dxa" w:w="1440"/>
            <w:tcBorders>
              <w:top w:val="single" w:sz="6" w:color="D9D9E0"/>
              <w:left w:val="single" w:sz="6" w:color="D9D9E0"/>
              <w:bottom w:val="single" w:sz="6" w:color="D9D9E0"/>
              <w:right w:val="single" w:sz="6" w:color="D9D9E0"/>
            </w:tcBorders>
          </w:tcPr>
          <w:p>
            <w:pPr>
              <w:spacing w:before="50" w:after="50"/>
            </w:pPr>
            <w:r>
              <w:rPr>
                <w:sz w:val="17"/>
              </w:rPr>
              <w:t>8h</w:t>
            </w:r>
          </w:p>
        </w:tc>
        <w:tc>
          <w:tcPr>
            <w:tcW w:type="dxa" w:w="2592"/>
            <w:tcBorders>
              <w:top w:val="single" w:sz="6" w:color="D9D9E0"/>
              <w:left w:val="single" w:sz="6" w:color="D9D9E0"/>
              <w:bottom w:val="single" w:sz="6" w:color="D9D9E0"/>
              <w:right w:val="single" w:sz="6" w:color="D9D9E0"/>
            </w:tcBorders>
          </w:tcPr>
          <w:p>
            <w:pPr>
              <w:spacing w:before="50" w:after="50"/>
            </w:pPr>
            <w:r>
              <w:rPr>
                <w:sz w:val="17"/>
              </w:rPr>
              <w:t>Self-RAG retry loop debugging can spike; hard cap at 1 retry per D-06.</w:t>
            </w:r>
          </w:p>
        </w:tc>
      </w:tr>
      <w:tr>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7"/>
              </w:rPr>
              <w:t>Thursday 3 Sep</w:t>
            </w:r>
          </w:p>
        </w:tc>
        <w:tc>
          <w:tcPr>
            <w:tcW w:type="dxa" w:w="4320"/>
            <w:tcBorders>
              <w:top w:val="single" w:sz="6" w:color="D9D9E0"/>
              <w:left w:val="single" w:sz="6" w:color="D9D9E0"/>
              <w:bottom w:val="single" w:sz="6" w:color="D9D9E0"/>
              <w:right w:val="single" w:sz="6" w:color="D9D9E0"/>
            </w:tcBorders>
            <w:shd w:val="clear" w:fill="F4F4F7"/>
          </w:tcPr>
          <w:p>
            <w:pPr>
              <w:spacing w:before="50" w:after="50"/>
            </w:pPr>
            <w:r>
              <w:rPr>
                <w:sz w:val="17"/>
              </w:rPr>
              <w:t>B-11 generate finished + tests. B-12 PII guardrail prompt + fixture. B-13 grounding guardrail prompt. B-14 src/guardrails.py all five blocking.</w:t>
            </w:r>
          </w:p>
        </w:tc>
        <w:tc>
          <w:tcPr>
            <w:tcW w:type="dxa" w:w="1440"/>
            <w:tcBorders>
              <w:top w:val="single" w:sz="6" w:color="D9D9E0"/>
              <w:left w:val="single" w:sz="6" w:color="D9D9E0"/>
              <w:bottom w:val="single" w:sz="6" w:color="D9D9E0"/>
              <w:right w:val="single" w:sz="6" w:color="D9D9E0"/>
            </w:tcBorders>
            <w:shd w:val="clear" w:fill="F4F4F7"/>
          </w:tcPr>
          <w:p>
            <w:pPr>
              <w:spacing w:before="50" w:after="50"/>
            </w:pPr>
            <w:r>
              <w:rPr>
                <w:sz w:val="17"/>
              </w:rPr>
              <w:t>8h</w:t>
            </w:r>
          </w:p>
        </w:tc>
        <w:tc>
          <w:tcPr>
            <w:tcW w:type="dxa" w:w="2592"/>
            <w:tcBorders>
              <w:top w:val="single" w:sz="6" w:color="D9D9E0"/>
              <w:left w:val="single" w:sz="6" w:color="D9D9E0"/>
              <w:bottom w:val="single" w:sz="6" w:color="D9D9E0"/>
              <w:right w:val="single" w:sz="6" w:color="D9D9E0"/>
            </w:tcBorders>
            <w:shd w:val="clear" w:fill="F4F4F7"/>
          </w:tcPr>
          <w:p>
            <w:pPr>
              <w:spacing w:before="50" w:after="50"/>
            </w:pPr>
            <w:r>
              <w:rPr>
                <w:sz w:val="17"/>
              </w:rPr>
              <w:t>Grounding guardrail's claim-extraction is the newest work; may need iteration.</w:t>
            </w:r>
          </w:p>
        </w:tc>
      </w:tr>
      <w:tr>
        <w:tc>
          <w:tcPr>
            <w:tcW w:type="dxa" w:w="1296"/>
            <w:tcBorders>
              <w:top w:val="single" w:sz="6" w:color="D9D9E0"/>
              <w:left w:val="single" w:sz="6" w:color="D9D9E0"/>
              <w:bottom w:val="single" w:sz="6" w:color="D9D9E0"/>
              <w:right w:val="single" w:sz="6" w:color="D9D9E0"/>
            </w:tcBorders>
          </w:tcPr>
          <w:p>
            <w:pPr>
              <w:spacing w:before="50" w:after="50"/>
            </w:pPr>
            <w:r>
              <w:rPr>
                <w:sz w:val="17"/>
              </w:rPr>
              <w:t>Friday 4 Sep</w:t>
            </w:r>
          </w:p>
        </w:tc>
        <w:tc>
          <w:tcPr>
            <w:tcW w:type="dxa" w:w="4320"/>
            <w:tcBorders>
              <w:top w:val="single" w:sz="6" w:color="D9D9E0"/>
              <w:left w:val="single" w:sz="6" w:color="D9D9E0"/>
              <w:bottom w:val="single" w:sz="6" w:color="D9D9E0"/>
              <w:right w:val="single" w:sz="6" w:color="D9D9E0"/>
            </w:tcBorders>
          </w:tcPr>
          <w:p>
            <w:pPr>
              <w:spacing w:before="50" w:after="50"/>
            </w:pPr>
            <w:r>
              <w:rPr>
                <w:sz w:val="17"/>
              </w:rPr>
              <w:t>B-15 src/route.py + tests. B-16 D-05 threshold sweep run + ADR. B-19 evaluation/harness.py end-to-end. B-21 first full validation unattended run — GATE.</w:t>
            </w:r>
          </w:p>
        </w:tc>
        <w:tc>
          <w:tcPr>
            <w:tcW w:type="dxa" w:w="1440"/>
            <w:tcBorders>
              <w:top w:val="single" w:sz="6" w:color="D9D9E0"/>
              <w:left w:val="single" w:sz="6" w:color="D9D9E0"/>
              <w:bottom w:val="single" w:sz="6" w:color="D9D9E0"/>
              <w:right w:val="single" w:sz="6" w:color="D9D9E0"/>
            </w:tcBorders>
          </w:tcPr>
          <w:p>
            <w:pPr>
              <w:spacing w:before="50" w:after="50"/>
            </w:pPr>
            <w:r>
              <w:rPr>
                <w:sz w:val="17"/>
              </w:rPr>
              <w:t>8h</w:t>
            </w:r>
          </w:p>
        </w:tc>
        <w:tc>
          <w:tcPr>
            <w:tcW w:type="dxa" w:w="2592"/>
            <w:tcBorders>
              <w:top w:val="single" w:sz="6" w:color="D9D9E0"/>
              <w:left w:val="single" w:sz="6" w:color="D9D9E0"/>
              <w:bottom w:val="single" w:sz="6" w:color="D9D9E0"/>
              <w:right w:val="single" w:sz="6" w:color="D9D9E0"/>
            </w:tcBorders>
          </w:tcPr>
          <w:p>
            <w:pPr>
              <w:spacing w:before="50" w:after="50"/>
            </w:pPr>
            <w:r>
              <w:rPr>
                <w:sz w:val="17"/>
              </w:rPr>
              <w:t>This is the pack's Week 2 gate. If harness crashes mid-run, cut scope per Section 5 rather than defer gate to Week 3.</w:t>
            </w:r>
          </w:p>
        </w:tc>
      </w:tr>
    </w:tbl>
    <w:p>
      <w:pPr>
        <w:spacing w:after="80"/>
      </w:pPr>
    </w:p>
    <w:p>
      <w:pPr>
        <w:spacing w:before="440" w:after="60"/>
        <w:pBdr>
          <w:bottom w:val="single" w:sz="8" w:space="6" w:color="E8660A"/>
        </w:pBdr>
      </w:pPr>
      <w:r>
        <w:rPr>
          <w:b/>
          <w:color w:val="E8660A"/>
          <w:sz w:val="34"/>
        </w:rPr>
        <w:t xml:space="preserve">4   </w:t>
      </w:r>
      <w:r>
        <w:rPr>
          <w:b/>
          <w:color w:val="1A1A2E"/>
          <w:sz w:val="34"/>
        </w:rPr>
        <w:t>Section four: the week three plan in detail</w:t>
      </w:r>
    </w:p>
    <w:tbl>
      <w:tblPr>
        <w:tblW w:type="auto" w:w="0"/>
        <w:jc w:val="center"/>
        <w:tblLayout w:type="fixed"/>
        <w:tblLook w:firstColumn="1" w:firstRow="1" w:lastColumn="0" w:lastRow="0" w:noHBand="0" w:noVBand="1" w:val="04A0"/>
      </w:tblPr>
      <w:tblGrid>
        <w:gridCol w:w="2412"/>
        <w:gridCol w:w="2412"/>
        <w:gridCol w:w="2412"/>
        <w:gridCol w:w="2412"/>
      </w:tblGrid>
      <w:tr>
        <w:tc>
          <w:tcPr>
            <w:tcW w:type="dxa" w:w="1296"/>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Day</w:t>
            </w:r>
          </w:p>
        </w:tc>
        <w:tc>
          <w:tcPr>
            <w:tcW w:type="dxa" w:w="4320"/>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What will be finished by the end of the day</w:t>
            </w:r>
          </w:p>
        </w:tc>
        <w:tc>
          <w:tcPr>
            <w:tcW w:type="dxa" w:w="1440"/>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Hours</w:t>
            </w:r>
          </w:p>
        </w:tc>
        <w:tc>
          <w:tcPr>
            <w:tcW w:type="dxa" w:w="2592"/>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Risk to this</w:t>
            </w:r>
          </w:p>
        </w:tc>
      </w:tr>
      <w:tr>
        <w:tc>
          <w:tcPr>
            <w:tcW w:type="dxa" w:w="1296"/>
            <w:tcBorders>
              <w:top w:val="single" w:sz="6" w:color="D9D9E0"/>
              <w:left w:val="single" w:sz="6" w:color="D9D9E0"/>
              <w:bottom w:val="single" w:sz="6" w:color="D9D9E0"/>
              <w:right w:val="single" w:sz="6" w:color="D9D9E0"/>
            </w:tcBorders>
          </w:tcPr>
          <w:p>
            <w:pPr>
              <w:spacing w:before="50" w:after="50"/>
            </w:pPr>
            <w:r>
              <w:rPr>
                <w:sz w:val="17"/>
              </w:rPr>
              <w:t>Monday 7 Sep</w:t>
            </w:r>
          </w:p>
        </w:tc>
        <w:tc>
          <w:tcPr>
            <w:tcW w:type="dxa" w:w="4320"/>
            <w:tcBorders>
              <w:top w:val="single" w:sz="6" w:color="D9D9E0"/>
              <w:left w:val="single" w:sz="6" w:color="D9D9E0"/>
              <w:bottom w:val="single" w:sz="6" w:color="D9D9E0"/>
              <w:right w:val="single" w:sz="6" w:color="D9D9E0"/>
            </w:tcBorders>
          </w:tcPr>
          <w:p>
            <w:pPr>
              <w:spacing w:before="50" w:after="50"/>
            </w:pPr>
            <w:r>
              <w:rPr>
                <w:sz w:val="17"/>
              </w:rPr>
              <w:t>B-17 PR-EVAL-JUDGE-01 written. B-18 judge calibration set (50 hand-scored triples). Fix any issue exposed by B-21 gate run.</w:t>
            </w:r>
          </w:p>
        </w:tc>
        <w:tc>
          <w:tcPr>
            <w:tcW w:type="dxa" w:w="1440"/>
            <w:tcBorders>
              <w:top w:val="single" w:sz="6" w:color="D9D9E0"/>
              <w:left w:val="single" w:sz="6" w:color="D9D9E0"/>
              <w:bottom w:val="single" w:sz="6" w:color="D9D9E0"/>
              <w:right w:val="single" w:sz="6" w:color="D9D9E0"/>
            </w:tcBorders>
          </w:tcPr>
          <w:p>
            <w:pPr>
              <w:spacing w:before="50" w:after="50"/>
            </w:pPr>
            <w:r>
              <w:rPr>
                <w:sz w:val="17"/>
              </w:rPr>
              <w:t>8h</w:t>
            </w:r>
          </w:p>
        </w:tc>
        <w:tc>
          <w:tcPr>
            <w:tcW w:type="dxa" w:w="2592"/>
            <w:tcBorders>
              <w:top w:val="single" w:sz="6" w:color="D9D9E0"/>
              <w:left w:val="single" w:sz="6" w:color="D9D9E0"/>
              <w:bottom w:val="single" w:sz="6" w:color="D9D9E0"/>
              <w:right w:val="single" w:sz="6" w:color="D9D9E0"/>
            </w:tcBorders>
          </w:tcPr>
          <w:p>
            <w:pPr>
              <w:spacing w:before="50" w:after="50"/>
            </w:pPr>
            <w:r>
              <w:rPr>
                <w:sz w:val="17"/>
              </w:rPr>
              <w:t>Judge calibration is 50 samples to hand-score; may spill into Tue if fatigue slows scoring.</w:t>
            </w:r>
          </w:p>
        </w:tc>
      </w:tr>
      <w:tr>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7"/>
              </w:rPr>
              <w:t>Tuesday 8 Sep</w:t>
            </w:r>
          </w:p>
        </w:tc>
        <w:tc>
          <w:tcPr>
            <w:tcW w:type="dxa" w:w="4320"/>
            <w:tcBorders>
              <w:top w:val="single" w:sz="6" w:color="D9D9E0"/>
              <w:left w:val="single" w:sz="6" w:color="D9D9E0"/>
              <w:bottom w:val="single" w:sz="6" w:color="D9D9E0"/>
              <w:right w:val="single" w:sz="6" w:color="D9D9E0"/>
            </w:tcBorders>
            <w:shd w:val="clear" w:fill="F4F4F7"/>
          </w:tcPr>
          <w:p>
            <w:pPr>
              <w:spacing w:before="50" w:after="50"/>
            </w:pPr>
            <w:r>
              <w:rPr>
                <w:sz w:val="17"/>
              </w:rPr>
              <w:t>B-22 PRD revision (Stage 5) drafted. B-23 governance framework populated part 1 (risk register full, incident procedure, kill switch).</w:t>
            </w:r>
          </w:p>
        </w:tc>
        <w:tc>
          <w:tcPr>
            <w:tcW w:type="dxa" w:w="1440"/>
            <w:tcBorders>
              <w:top w:val="single" w:sz="6" w:color="D9D9E0"/>
              <w:left w:val="single" w:sz="6" w:color="D9D9E0"/>
              <w:bottom w:val="single" w:sz="6" w:color="D9D9E0"/>
              <w:right w:val="single" w:sz="6" w:color="D9D9E0"/>
            </w:tcBorders>
            <w:shd w:val="clear" w:fill="F4F4F7"/>
          </w:tcPr>
          <w:p>
            <w:pPr>
              <w:spacing w:before="50" w:after="50"/>
            </w:pPr>
            <w:r>
              <w:rPr>
                <w:sz w:val="17"/>
              </w:rPr>
              <w:t>6h</w:t>
            </w:r>
          </w:p>
        </w:tc>
        <w:tc>
          <w:tcPr>
            <w:tcW w:type="dxa" w:w="2592"/>
            <w:tcBorders>
              <w:top w:val="single" w:sz="6" w:color="D9D9E0"/>
              <w:left w:val="single" w:sz="6" w:color="D9D9E0"/>
              <w:bottom w:val="single" w:sz="6" w:color="D9D9E0"/>
              <w:right w:val="single" w:sz="6" w:color="D9D9E0"/>
            </w:tcBorders>
            <w:shd w:val="clear" w:fill="F4F4F7"/>
          </w:tcPr>
          <w:p>
            <w:pPr>
              <w:spacing w:before="50" w:after="50"/>
            </w:pPr>
            <w:r>
              <w:rPr>
                <w:sz w:val="17"/>
              </w:rPr>
              <w:t>Governance is the largest single Week 3 item; wants a full working session.</w:t>
            </w:r>
          </w:p>
        </w:tc>
      </w:tr>
      <w:tr>
        <w:tc>
          <w:tcPr>
            <w:tcW w:type="dxa" w:w="1296"/>
            <w:tcBorders>
              <w:top w:val="single" w:sz="6" w:color="D9D9E0"/>
              <w:left w:val="single" w:sz="6" w:color="D9D9E0"/>
              <w:bottom w:val="single" w:sz="6" w:color="D9D9E0"/>
              <w:right w:val="single" w:sz="6" w:color="D9D9E0"/>
            </w:tcBorders>
          </w:tcPr>
          <w:p>
            <w:pPr>
              <w:spacing w:before="50" w:after="50"/>
            </w:pPr>
            <w:r>
              <w:rPr>
                <w:sz w:val="17"/>
              </w:rPr>
              <w:t>Wednesday 9 Sep</w:t>
            </w:r>
          </w:p>
        </w:tc>
        <w:tc>
          <w:tcPr>
            <w:tcW w:type="dxa" w:w="4320"/>
            <w:tcBorders>
              <w:top w:val="single" w:sz="6" w:color="D9D9E0"/>
              <w:left w:val="single" w:sz="6" w:color="D9D9E0"/>
              <w:bottom w:val="single" w:sz="6" w:color="D9D9E0"/>
              <w:right w:val="single" w:sz="6" w:color="D9D9E0"/>
            </w:tcBorders>
          </w:tcPr>
          <w:p>
            <w:pPr>
              <w:spacing w:before="50" w:after="50"/>
            </w:pPr>
            <w:r>
              <w:rPr>
                <w:sz w:val="17"/>
              </w:rPr>
              <w:t>B-23 completed. B-24 fairness audit run + tabled. B-25 report writing sections 1-4 (Executive summary, problem, discovery, requirements).</w:t>
            </w:r>
          </w:p>
        </w:tc>
        <w:tc>
          <w:tcPr>
            <w:tcW w:type="dxa" w:w="1440"/>
            <w:tcBorders>
              <w:top w:val="single" w:sz="6" w:color="D9D9E0"/>
              <w:left w:val="single" w:sz="6" w:color="D9D9E0"/>
              <w:bottom w:val="single" w:sz="6" w:color="D9D9E0"/>
              <w:right w:val="single" w:sz="6" w:color="D9D9E0"/>
            </w:tcBorders>
          </w:tcPr>
          <w:p>
            <w:pPr>
              <w:spacing w:before="50" w:after="50"/>
            </w:pPr>
            <w:r>
              <w:rPr>
                <w:sz w:val="17"/>
              </w:rPr>
              <w:t>7h</w:t>
            </w:r>
          </w:p>
        </w:tc>
        <w:tc>
          <w:tcPr>
            <w:tcW w:type="dxa" w:w="2592"/>
            <w:tcBorders>
              <w:top w:val="single" w:sz="6" w:color="D9D9E0"/>
              <w:left w:val="single" w:sz="6" w:color="D9D9E0"/>
              <w:bottom w:val="single" w:sz="6" w:color="D9D9E0"/>
              <w:right w:val="single" w:sz="6" w:color="D9D9E0"/>
            </w:tcBorders>
          </w:tcPr>
          <w:p>
            <w:pPr>
              <w:spacing w:before="50" w:after="50"/>
            </w:pPr>
            <w:r>
              <w:rPr>
                <w:sz w:val="17"/>
              </w:rPr>
              <w:t>None.</w:t>
            </w:r>
          </w:p>
        </w:tc>
      </w:tr>
      <w:tr>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7"/>
              </w:rPr>
              <w:t>Thursday 10 Sep</w:t>
            </w:r>
          </w:p>
        </w:tc>
        <w:tc>
          <w:tcPr>
            <w:tcW w:type="dxa" w:w="4320"/>
            <w:tcBorders>
              <w:top w:val="single" w:sz="6" w:color="D9D9E0"/>
              <w:left w:val="single" w:sz="6" w:color="D9D9E0"/>
              <w:bottom w:val="single" w:sz="6" w:color="D9D9E0"/>
              <w:right w:val="single" w:sz="6" w:color="D9D9E0"/>
            </w:tcBorders>
            <w:shd w:val="clear" w:fill="F4F4F7"/>
          </w:tcPr>
          <w:p>
            <w:pPr>
              <w:spacing w:before="50" w:after="50"/>
            </w:pPr>
            <w:r>
              <w:rPr>
                <w:sz w:val="17"/>
              </w:rPr>
              <w:t>B-25 report sections 5-10 (architecture, implementation, evaluation, governance, revision, conclusions) drafted. B-26 video v1 rehearsal recorded.</w:t>
            </w:r>
          </w:p>
        </w:tc>
        <w:tc>
          <w:tcPr>
            <w:tcW w:type="dxa" w:w="1440"/>
            <w:tcBorders>
              <w:top w:val="single" w:sz="6" w:color="D9D9E0"/>
              <w:left w:val="single" w:sz="6" w:color="D9D9E0"/>
              <w:bottom w:val="single" w:sz="6" w:color="D9D9E0"/>
              <w:right w:val="single" w:sz="6" w:color="D9D9E0"/>
            </w:tcBorders>
            <w:shd w:val="clear" w:fill="F4F4F7"/>
          </w:tcPr>
          <w:p>
            <w:pPr>
              <w:spacing w:before="50" w:after="50"/>
            </w:pPr>
            <w:r>
              <w:rPr>
                <w:sz w:val="17"/>
              </w:rPr>
              <w:t>6h</w:t>
            </w:r>
          </w:p>
        </w:tc>
        <w:tc>
          <w:tcPr>
            <w:tcW w:type="dxa" w:w="2592"/>
            <w:tcBorders>
              <w:top w:val="single" w:sz="6" w:color="D9D9E0"/>
              <w:left w:val="single" w:sz="6" w:color="D9D9E0"/>
              <w:bottom w:val="single" w:sz="6" w:color="D9D9E0"/>
              <w:right w:val="single" w:sz="6" w:color="D9D9E0"/>
            </w:tcBorders>
            <w:shd w:val="clear" w:fill="F4F4F7"/>
          </w:tcPr>
          <w:p>
            <w:pPr>
              <w:spacing w:before="50" w:after="50"/>
            </w:pPr>
            <w:r>
              <w:rPr>
                <w:sz w:val="17"/>
              </w:rPr>
              <w:t>First video take always overruns per pack guidance; treat v1 as diagnostic not deliverable.</w:t>
            </w:r>
          </w:p>
        </w:tc>
      </w:tr>
      <w:tr>
        <w:tc>
          <w:tcPr>
            <w:tcW w:type="dxa" w:w="1296"/>
            <w:tcBorders>
              <w:top w:val="single" w:sz="6" w:color="D9D9E0"/>
              <w:left w:val="single" w:sz="6" w:color="D9D9E0"/>
              <w:bottom w:val="single" w:sz="6" w:color="D9D9E0"/>
              <w:right w:val="single" w:sz="6" w:color="D9D9E0"/>
            </w:tcBorders>
          </w:tcPr>
          <w:p>
            <w:pPr>
              <w:spacing w:before="50" w:after="50"/>
            </w:pPr>
            <w:r>
              <w:rPr>
                <w:sz w:val="17"/>
              </w:rPr>
              <w:t>Friday 11 Sep</w:t>
            </w:r>
          </w:p>
        </w:tc>
        <w:tc>
          <w:tcPr>
            <w:tcW w:type="dxa" w:w="4320"/>
            <w:tcBorders>
              <w:top w:val="single" w:sz="6" w:color="D9D9E0"/>
              <w:left w:val="single" w:sz="6" w:color="D9D9E0"/>
              <w:bottom w:val="single" w:sz="6" w:color="D9D9E0"/>
              <w:right w:val="single" w:sz="6" w:color="D9D9E0"/>
            </w:tcBorders>
          </w:tcPr>
          <w:p>
            <w:pPr>
              <w:spacing w:before="50" w:after="50"/>
            </w:pPr>
            <w:r>
              <w:rPr>
                <w:sz w:val="17"/>
              </w:rPr>
              <w:t>B-26 video v2 recorded and edited. B-27 submission packaging: rename archive, run pack's final checklist, dry-run clean-checkout install.</w:t>
            </w:r>
          </w:p>
        </w:tc>
        <w:tc>
          <w:tcPr>
            <w:tcW w:type="dxa" w:w="1440"/>
            <w:tcBorders>
              <w:top w:val="single" w:sz="6" w:color="D9D9E0"/>
              <w:left w:val="single" w:sz="6" w:color="D9D9E0"/>
              <w:bottom w:val="single" w:sz="6" w:color="D9D9E0"/>
              <w:right w:val="single" w:sz="6" w:color="D9D9E0"/>
            </w:tcBorders>
          </w:tcPr>
          <w:p>
            <w:pPr>
              <w:spacing w:before="50" w:after="50"/>
            </w:pPr>
            <w:r>
              <w:rPr>
                <w:sz w:val="17"/>
              </w:rPr>
              <w:t>5h</w:t>
            </w:r>
          </w:p>
        </w:tc>
        <w:tc>
          <w:tcPr>
            <w:tcW w:type="dxa" w:w="2592"/>
            <w:tcBorders>
              <w:top w:val="single" w:sz="6" w:color="D9D9E0"/>
              <w:left w:val="single" w:sz="6" w:color="D9D9E0"/>
              <w:bottom w:val="single" w:sz="6" w:color="D9D9E0"/>
              <w:right w:val="single" w:sz="6" w:color="D9D9E0"/>
            </w:tcBorders>
          </w:tcPr>
          <w:p>
            <w:pPr>
              <w:spacing w:before="50" w:after="50"/>
            </w:pPr>
            <w:r>
              <w:rPr>
                <w:sz w:val="17"/>
              </w:rPr>
              <w:t>Save Sat 12 as buffer for anything found in the final checklist.</w:t>
            </w:r>
          </w:p>
        </w:tc>
      </w:tr>
    </w:tbl>
    <w:p>
      <w:pPr>
        <w:spacing w:after="80"/>
      </w:pPr>
    </w:p>
    <w:p>
      <w:pPr>
        <w:spacing w:before="440" w:after="60"/>
        <w:pBdr>
          <w:bottom w:val="single" w:sz="8" w:space="6" w:color="E8660A"/>
        </w:pBdr>
      </w:pPr>
      <w:r>
        <w:rPr>
          <w:b/>
          <w:color w:val="E8660A"/>
          <w:sz w:val="34"/>
        </w:rPr>
        <w:t xml:space="preserve">5   </w:t>
      </w:r>
      <w:r>
        <w:rPr>
          <w:b/>
          <w:color w:val="1A1A2E"/>
          <w:sz w:val="34"/>
        </w:rPr>
        <w:t>Section five: what you will drop if you run out of time</w:t>
      </w:r>
    </w:p>
    <w:p>
      <w:pPr>
        <w:spacing w:after="140"/>
      </w:pPr>
      <w:r>
        <w:rPr>
          <w:i w:val="0"/>
          <w:sz w:val="21"/>
        </w:rPr>
        <w:t>You will run out of time. Every student does. Deciding now what gets cut is far better than deciding in a panic on the final Wednesday, and it protects the parts that carry the most marks.</w:t>
      </w:r>
    </w:p>
    <w:tbl>
      <w:tblPr>
        <w:tblW w:type="auto" w:w="0"/>
        <w:jc w:val="center"/>
        <w:tblLayout w:type="fixed"/>
        <w:tblLook w:firstColumn="1" w:firstRow="1" w:lastColumn="0" w:lastRow="0" w:noHBand="0" w:noVBand="1" w:val="04A0"/>
      </w:tblPr>
      <w:tblGrid>
        <w:gridCol w:w="2412"/>
        <w:gridCol w:w="2412"/>
        <w:gridCol w:w="2412"/>
        <w:gridCol w:w="2412"/>
      </w:tblGrid>
      <w:tr>
        <w:tc>
          <w:tcPr>
            <w:tcW w:type="dxa" w:w="2448"/>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Item</w:t>
            </w:r>
          </w:p>
        </w:tc>
        <w:tc>
          <w:tcPr>
            <w:tcW w:type="dxa" w:w="1296"/>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Cut order</w:t>
            </w:r>
          </w:p>
        </w:tc>
        <w:tc>
          <w:tcPr>
            <w:tcW w:type="dxa" w:w="2880"/>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Consequence of cutting it</w:t>
            </w:r>
          </w:p>
        </w:tc>
        <w:tc>
          <w:tcPr>
            <w:tcW w:type="dxa" w:w="3024"/>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What you will say about it in the report</w:t>
            </w:r>
          </w:p>
        </w:tc>
      </w:tr>
      <w:tr>
        <w:tc>
          <w:tcPr>
            <w:tcW w:type="dxa" w:w="2448"/>
            <w:tcBorders>
              <w:top w:val="single" w:sz="6" w:color="D9D9E0"/>
              <w:left w:val="single" w:sz="6" w:color="D9D9E0"/>
              <w:bottom w:val="single" w:sz="6" w:color="D9D9E0"/>
              <w:right w:val="single" w:sz="6" w:color="D9D9E0"/>
            </w:tcBorders>
          </w:tcPr>
          <w:p>
            <w:pPr>
              <w:spacing w:before="50" w:after="50"/>
            </w:pPr>
            <w:r>
              <w:rPr>
                <w:sz w:val="16"/>
              </w:rPr>
              <w:t>B-05 PR-RETRIEVE-01 query rewriting for the four low-hit intents</w:t>
            </w:r>
          </w:p>
        </w:tc>
        <w:tc>
          <w:tcPr>
            <w:tcW w:type="dxa" w:w="1296"/>
            <w:tcBorders>
              <w:top w:val="single" w:sz="6" w:color="D9D9E0"/>
              <w:left w:val="single" w:sz="6" w:color="D9D9E0"/>
              <w:bottom w:val="single" w:sz="6" w:color="D9D9E0"/>
              <w:right w:val="single" w:sz="6" w:color="D9D9E0"/>
            </w:tcBorders>
          </w:tcPr>
          <w:p>
            <w:pPr>
              <w:spacing w:before="50" w:after="50"/>
            </w:pPr>
            <w:r>
              <w:rPr>
                <w:sz w:val="16"/>
              </w:rPr>
              <w:t>1st to go</w:t>
            </w:r>
          </w:p>
        </w:tc>
        <w:tc>
          <w:tcPr>
            <w:tcW w:type="dxa" w:w="2880"/>
            <w:tcBorders>
              <w:top w:val="single" w:sz="6" w:color="D9D9E0"/>
              <w:left w:val="single" w:sz="6" w:color="D9D9E0"/>
              <w:bottom w:val="single" w:sz="6" w:color="D9D9E0"/>
              <w:right w:val="single" w:sz="6" w:color="D9D9E0"/>
            </w:tcBorders>
          </w:tcPr>
          <w:p>
            <w:pPr>
              <w:spacing w:before="50" w:after="50"/>
            </w:pPr>
            <w:r>
              <w:rPr>
                <w:sz w:val="16"/>
              </w:rPr>
              <w:t>The four intents (onboarding, auth_failure, integration_help, api_key_issue) are 4-5% of volume combined. Losing 5-15pp on their hit@3 costs less than 1pp on overall FCR. TF-IDF baseline of 93.6% is well above the NFR-01a floor of 90%.</w:t>
            </w:r>
          </w:p>
        </w:tc>
        <w:tc>
          <w:tcPr>
            <w:tcW w:type="dxa" w:w="3024"/>
            <w:tcBorders>
              <w:top w:val="single" w:sz="6" w:color="D9D9E0"/>
              <w:left w:val="single" w:sz="6" w:color="D9D9E0"/>
              <w:bottom w:val="single" w:sz="6" w:color="D9D9E0"/>
              <w:right w:val="single" w:sz="6" w:color="D9D9E0"/>
            </w:tcBorders>
          </w:tcPr>
          <w:p>
            <w:pPr>
              <w:spacing w:before="50" w:after="50"/>
            </w:pPr>
            <w:r>
              <w:rPr>
                <w:sz w:val="16"/>
              </w:rPr>
              <w:t>Retrieval quality on the four low-hit intents is a known limitation and left for future work. The overall NFR-01a target is met by the base retriever.</w:t>
            </w:r>
          </w:p>
        </w:tc>
      </w:tr>
      <w:tr>
        <w:tc>
          <w:tcPr>
            <w:tcW w:type="dxa" w:w="2448"/>
            <w:tcBorders>
              <w:top w:val="single" w:sz="6" w:color="D9D9E0"/>
              <w:left w:val="single" w:sz="6" w:color="D9D9E0"/>
              <w:bottom w:val="single" w:sz="6" w:color="D9D9E0"/>
              <w:right w:val="single" w:sz="6" w:color="D9D9E0"/>
            </w:tcBorders>
            <w:shd w:val="clear" w:fill="F4F4F7"/>
          </w:tcPr>
          <w:p>
            <w:pPr>
              <w:spacing w:before="50" w:after="50"/>
            </w:pPr>
            <w:r>
              <w:rPr>
                <w:sz w:val="16"/>
              </w:rPr>
              <w:t>B-18 judge calibration set at full 50 samples</w:t>
            </w:r>
          </w:p>
        </w:tc>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6"/>
              </w:rPr>
              <w:t>2nd to go</w:t>
            </w:r>
          </w:p>
        </w:tc>
        <w:tc>
          <w:tcPr>
            <w:tcW w:type="dxa" w:w="2880"/>
            <w:tcBorders>
              <w:top w:val="single" w:sz="6" w:color="D9D9E0"/>
              <w:left w:val="single" w:sz="6" w:color="D9D9E0"/>
              <w:bottom w:val="single" w:sz="6" w:color="D9D9E0"/>
              <w:right w:val="single" w:sz="6" w:color="D9D9E0"/>
            </w:tcBorders>
            <w:shd w:val="clear" w:fill="F4F4F7"/>
          </w:tcPr>
          <w:p>
            <w:pPr>
              <w:spacing w:before="50" w:after="50"/>
            </w:pPr>
            <w:r>
              <w:rPr>
                <w:sz w:val="16"/>
              </w:rPr>
              <w:t>Judge would still run at 20-30 samples but Spearman confidence widens. NFR-01b measurement error rises but the mechanism still works.</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Judge calibration set is 20 samples rather than 50; agreement metric reported with wider confidence interval; scoping decision documented in Stage 5 revision log.</w:t>
            </w:r>
          </w:p>
        </w:tc>
      </w:tr>
      <w:tr>
        <w:tc>
          <w:tcPr>
            <w:tcW w:type="dxa" w:w="2448"/>
            <w:tcBorders>
              <w:top w:val="single" w:sz="6" w:color="D9D9E0"/>
              <w:left w:val="single" w:sz="6" w:color="D9D9E0"/>
              <w:bottom w:val="single" w:sz="6" w:color="D9D9E0"/>
              <w:right w:val="single" w:sz="6" w:color="D9D9E0"/>
            </w:tcBorders>
          </w:tcPr>
          <w:p>
            <w:pPr>
              <w:spacing w:before="50" w:after="50"/>
            </w:pPr>
            <w:r>
              <w:rPr>
                <w:sz w:val="16"/>
              </w:rPr>
              <w:t>B-24 fairness audit at full 3-dimensional segmentation</w:t>
            </w:r>
          </w:p>
        </w:tc>
        <w:tc>
          <w:tcPr>
            <w:tcW w:type="dxa" w:w="1296"/>
            <w:tcBorders>
              <w:top w:val="single" w:sz="6" w:color="D9D9E0"/>
              <w:left w:val="single" w:sz="6" w:color="D9D9E0"/>
              <w:bottom w:val="single" w:sz="6" w:color="D9D9E0"/>
              <w:right w:val="single" w:sz="6" w:color="D9D9E0"/>
            </w:tcBorders>
          </w:tcPr>
          <w:p>
            <w:pPr>
              <w:spacing w:before="50" w:after="50"/>
            </w:pPr>
            <w:r>
              <w:rPr>
                <w:sz w:val="16"/>
              </w:rPr>
              <w:t>3rd to go</w:t>
            </w:r>
          </w:p>
        </w:tc>
        <w:tc>
          <w:tcPr>
            <w:tcW w:type="dxa" w:w="2880"/>
            <w:tcBorders>
              <w:top w:val="single" w:sz="6" w:color="D9D9E0"/>
              <w:left w:val="single" w:sz="6" w:color="D9D9E0"/>
              <w:bottom w:val="single" w:sz="6" w:color="D9D9E0"/>
              <w:right w:val="single" w:sz="6" w:color="D9D9E0"/>
            </w:tcBorders>
          </w:tcPr>
          <w:p>
            <w:pPr>
              <w:spacing w:before="50" w:after="50"/>
            </w:pPr>
            <w:r>
              <w:rPr>
                <w:sz w:val="16"/>
              </w:rPr>
              <w:t>Reduce from language_fluency x tier x region to language_fluency and tier only. Governance requirement still met; region segment covered only in aggregate.</w:t>
            </w:r>
          </w:p>
        </w:tc>
        <w:tc>
          <w:tcPr>
            <w:tcW w:type="dxa" w:w="3024"/>
            <w:tcBorders>
              <w:top w:val="single" w:sz="6" w:color="D9D9E0"/>
              <w:left w:val="single" w:sz="6" w:color="D9D9E0"/>
              <w:bottom w:val="single" w:sz="6" w:color="D9D9E0"/>
              <w:right w:val="single" w:sz="6" w:color="D9D9E0"/>
            </w:tcBorders>
          </w:tcPr>
          <w:p>
            <w:pPr>
              <w:spacing w:before="50" w:after="50"/>
            </w:pPr>
            <w:r>
              <w:rPr>
                <w:sz w:val="16"/>
              </w:rPr>
              <w:t>Fairness audit covers the two segments the discovery evidence flagged most strongly (Sofia on fluency, Ravi on tier). Region-level segmentation is documented as future work.</w:t>
            </w:r>
          </w:p>
        </w:tc>
      </w:tr>
      <w:tr>
        <w:tc>
          <w:tcPr>
            <w:tcW w:type="dxa" w:w="2448"/>
            <w:tcBorders>
              <w:top w:val="single" w:sz="6" w:color="D9D9E0"/>
              <w:left w:val="single" w:sz="6" w:color="D9D9E0"/>
              <w:bottom w:val="single" w:sz="6" w:color="D9D9E0"/>
              <w:right w:val="single" w:sz="6" w:color="D9D9E0"/>
            </w:tcBorders>
            <w:shd w:val="clear" w:fill="F4F4F7"/>
          </w:tcPr>
          <w:p>
            <w:pPr>
              <w:spacing w:before="50" w:after="50"/>
            </w:pPr>
            <w:r>
              <w:rPr>
                <w:sz w:val="16"/>
              </w:rPr>
              <w:t>Custom monitoring dashboards (Grafana)</w:t>
            </w:r>
          </w:p>
        </w:tc>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6"/>
              </w:rPr>
              <w:t>4th to go</w:t>
            </w:r>
          </w:p>
        </w:tc>
        <w:tc>
          <w:tcPr>
            <w:tcW w:type="dxa" w:w="2880"/>
            <w:tcBorders>
              <w:top w:val="single" w:sz="6" w:color="D9D9E0"/>
              <w:left w:val="single" w:sz="6" w:color="D9D9E0"/>
              <w:bottom w:val="single" w:sz="6" w:color="D9D9E0"/>
              <w:right w:val="single" w:sz="6" w:color="D9D9E0"/>
            </w:tcBorders>
            <w:shd w:val="clear" w:fill="F4F4F7"/>
          </w:tcPr>
          <w:p>
            <w:pPr>
              <w:spacing w:before="50" w:after="50"/>
            </w:pPr>
            <w:r>
              <w:rPr>
                <w:sz w:val="16"/>
              </w:rPr>
              <w:t>Bare Prometheus /metrics endpoint satisfies A10; a Grafana dashboard is polish. Video demonstration uses metrics_report.json directly.</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Prometheus /metrics is exposed; a Grafana dashboard would sit on top and is a Week-4 candidate.</w:t>
            </w:r>
          </w:p>
        </w:tc>
      </w:tr>
      <w:tr>
        <w:tc>
          <w:tcPr>
            <w:tcW w:type="dxa" w:w="2448"/>
            <w:tcBorders>
              <w:top w:val="single" w:sz="6" w:color="D9D9E0"/>
              <w:left w:val="single" w:sz="6" w:color="D9D9E0"/>
              <w:bottom w:val="single" w:sz="6" w:color="D9D9E0"/>
              <w:right w:val="single" w:sz="6" w:color="D9D9E0"/>
            </w:tcBorders>
          </w:tcPr>
          <w:p>
            <w:pPr>
              <w:spacing w:before="50" w:after="50"/>
            </w:pPr>
            <w:r>
              <w:rPr>
                <w:sz w:val="16"/>
              </w:rPr>
              <w:t>Video v2 (second take)</w:t>
            </w:r>
          </w:p>
        </w:tc>
        <w:tc>
          <w:tcPr>
            <w:tcW w:type="dxa" w:w="1296"/>
            <w:tcBorders>
              <w:top w:val="single" w:sz="6" w:color="D9D9E0"/>
              <w:left w:val="single" w:sz="6" w:color="D9D9E0"/>
              <w:bottom w:val="single" w:sz="6" w:color="D9D9E0"/>
              <w:right w:val="single" w:sz="6" w:color="D9D9E0"/>
            </w:tcBorders>
          </w:tcPr>
          <w:p>
            <w:pPr>
              <w:spacing w:before="50" w:after="50"/>
            </w:pPr>
            <w:r>
              <w:rPr>
                <w:sz w:val="16"/>
              </w:rPr>
              <w:t>5th to go</w:t>
            </w:r>
          </w:p>
        </w:tc>
        <w:tc>
          <w:tcPr>
            <w:tcW w:type="dxa" w:w="2880"/>
            <w:tcBorders>
              <w:top w:val="single" w:sz="6" w:color="D9D9E0"/>
              <w:left w:val="single" w:sz="6" w:color="D9D9E0"/>
              <w:bottom w:val="single" w:sz="6" w:color="D9D9E0"/>
              <w:right w:val="single" w:sz="6" w:color="D9D9E0"/>
            </w:tcBorders>
          </w:tcPr>
          <w:p>
            <w:pPr>
              <w:spacing w:before="50" w:after="50"/>
            </w:pPr>
            <w:r>
              <w:rPr>
                <w:sz w:val="16"/>
              </w:rPr>
              <w:t>Only cut if the day 10 v1 came out usable. Pack guidance is to record twice; skipping v2 costs some polish but preserves the gate.</w:t>
            </w:r>
          </w:p>
        </w:tc>
        <w:tc>
          <w:tcPr>
            <w:tcW w:type="dxa" w:w="3024"/>
            <w:tcBorders>
              <w:top w:val="single" w:sz="6" w:color="D9D9E0"/>
              <w:left w:val="single" w:sz="6" w:color="D9D9E0"/>
              <w:bottom w:val="single" w:sz="6" w:color="D9D9E0"/>
              <w:right w:val="single" w:sz="6" w:color="D9D9E0"/>
            </w:tcBorders>
          </w:tcPr>
          <w:p>
            <w:pPr>
              <w:spacing w:before="50" w:after="50"/>
            </w:pPr>
            <w:r>
              <w:rPr>
                <w:sz w:val="16"/>
              </w:rPr>
              <w:t>Video is the single take; note that a second take would have tightened pacing.</w:t>
            </w:r>
          </w:p>
        </w:tc>
      </w:tr>
    </w:tbl>
    <w:p>
      <w:pPr>
        <w:spacing w:after="80"/>
      </w:pPr>
    </w:p>
    <w:p>
      <w:pPr>
        <w:spacing w:before="440" w:after="60"/>
        <w:pBdr>
          <w:bottom w:val="single" w:sz="8" w:space="6" w:color="E8660A"/>
        </w:pBdr>
      </w:pPr>
      <w:r>
        <w:rPr>
          <w:b/>
          <w:color w:val="E8660A"/>
          <w:sz w:val="34"/>
        </w:rPr>
        <w:t xml:space="preserve">6   </w:t>
      </w:r>
      <w:r>
        <w:rPr>
          <w:b/>
          <w:color w:val="1A1A2E"/>
          <w:sz w:val="34"/>
        </w:rPr>
        <w:t>Section six: the daily check-in record</w:t>
      </w:r>
    </w:p>
    <w:p>
      <w:pPr>
        <w:spacing w:after="140"/>
      </w:pPr>
      <w:r>
        <w:rPr>
          <w:i w:val="0"/>
          <w:sz w:val="21"/>
        </w:rPr>
        <w:t>Ten minutes at the start of each day, answering the same three questions. Keeping this record is what makes your effort log accurate rather than reconstructed, and it is where you will notice a blocker that has quietly consumed two days.</w:t>
      </w:r>
    </w:p>
    <w:tbl>
      <w:tblPr>
        <w:tblW w:type="auto" w:w="0"/>
        <w:jc w:val="center"/>
        <w:tblLayout w:type="fixed"/>
        <w:tblLook w:firstColumn="1" w:firstRow="1" w:lastColumn="0" w:lastRow="0" w:noHBand="0" w:noVBand="1" w:val="04A0"/>
      </w:tblPr>
      <w:tblGrid>
        <w:gridCol w:w="2412"/>
        <w:gridCol w:w="2412"/>
        <w:gridCol w:w="2412"/>
        <w:gridCol w:w="2412"/>
      </w:tblGrid>
      <w:tr>
        <w:tc>
          <w:tcPr>
            <w:tcW w:type="dxa" w:w="1296"/>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Date</w:t>
            </w:r>
          </w:p>
        </w:tc>
        <w:tc>
          <w:tcPr>
            <w:tcW w:type="dxa" w:w="3168"/>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Finished since yesterday</w:t>
            </w:r>
          </w:p>
        </w:tc>
        <w:tc>
          <w:tcPr>
            <w:tcW w:type="dxa" w:w="3168"/>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Doing today</w:t>
            </w:r>
          </w:p>
        </w:tc>
        <w:tc>
          <w:tcPr>
            <w:tcW w:type="dxa" w:w="2016"/>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Blocked by</w:t>
            </w:r>
          </w:p>
        </w:tc>
      </w:tr>
      <w:tr>
        <w:tc>
          <w:tcPr>
            <w:tcW w:type="dxa" w:w="1296"/>
            <w:tcBorders>
              <w:top w:val="single" w:sz="6" w:color="D9D9E0"/>
              <w:left w:val="single" w:sz="6" w:color="D9D9E0"/>
              <w:bottom w:val="single" w:sz="6" w:color="D9D9E0"/>
              <w:right w:val="single" w:sz="6" w:color="D9D9E0"/>
            </w:tcBorders>
          </w:tcPr>
          <w:p>
            <w:pPr>
              <w:spacing w:before="50" w:after="50"/>
            </w:pPr>
            <w:r>
              <w:rPr>
                <w:sz w:val="16"/>
              </w:rPr>
              <w:t>2026-08-31 (Mon)</w:t>
            </w:r>
          </w:p>
        </w:tc>
        <w:tc>
          <w:tcPr>
            <w:tcW w:type="dxa" w:w="3168"/>
            <w:tcBorders>
              <w:top w:val="single" w:sz="6" w:color="D9D9E0"/>
              <w:left w:val="single" w:sz="6" w:color="D9D9E0"/>
              <w:bottom w:val="single" w:sz="6" w:color="D9D9E0"/>
              <w:right w:val="single" w:sz="6" w:color="D9D9E0"/>
            </w:tcBorders>
          </w:tcPr>
          <w:p>
            <w:pPr>
              <w:spacing w:before="50" w:after="50"/>
            </w:pPr>
            <w:r>
              <w:rPr>
                <w:sz w:val="16"/>
              </w:rPr>
              <w:t>(fill Tue AM)</w:t>
            </w:r>
          </w:p>
        </w:tc>
        <w:tc>
          <w:tcPr>
            <w:tcW w:type="dxa" w:w="3168"/>
            <w:tcBorders>
              <w:top w:val="single" w:sz="6" w:color="D9D9E0"/>
              <w:left w:val="single" w:sz="6" w:color="D9D9E0"/>
              <w:bottom w:val="single" w:sz="6" w:color="D9D9E0"/>
              <w:right w:val="single" w:sz="6" w:color="D9D9E0"/>
            </w:tcBorders>
          </w:tcPr>
          <w:p>
            <w:pPr>
              <w:spacing w:before="50" w:after="50"/>
            </w:pPr>
            <w:r>
              <w:rPr>
                <w:sz w:val="16"/>
              </w:rPr>
              <w:t>Sprint finalised; git push; D-02 check; PR-CLASSIFY-01.</w:t>
            </w:r>
          </w:p>
        </w:tc>
        <w:tc>
          <w:tcPr>
            <w:tcW w:type="dxa" w:w="2016"/>
            <w:tcBorders>
              <w:top w:val="single" w:sz="6" w:color="D9D9E0"/>
              <w:left w:val="single" w:sz="6" w:color="D9D9E0"/>
              <w:bottom w:val="single" w:sz="6" w:color="D9D9E0"/>
              <w:right w:val="single" w:sz="6" w:color="D9D9E0"/>
            </w:tcBorders>
          </w:tcPr>
          <w:p>
            <w:pPr>
              <w:spacing w:before="50" w:after="50"/>
            </w:pPr>
            <w:r>
              <w:rPr>
                <w:sz w:val="16"/>
              </w:rPr>
            </w:r>
          </w:p>
        </w:tc>
      </w:tr>
      <w:tr>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6"/>
              </w:rPr>
              <w:t>2026-09-01 (Tue)</w:t>
            </w:r>
          </w:p>
        </w:tc>
        <w:tc>
          <w:tcPr>
            <w:tcW w:type="dxa" w:w="3168"/>
            <w:tcBorders>
              <w:top w:val="single" w:sz="6" w:color="D9D9E0"/>
              <w:left w:val="single" w:sz="6" w:color="D9D9E0"/>
              <w:bottom w:val="single" w:sz="6" w:color="D9D9E0"/>
              <w:right w:val="single" w:sz="6" w:color="D9D9E0"/>
            </w:tcBorders>
            <w:shd w:val="clear" w:fill="F4F4F7"/>
          </w:tcPr>
          <w:p>
            <w:pPr>
              <w:spacing w:before="50" w:after="50"/>
            </w:pPr>
            <w:r>
              <w:rPr>
                <w:sz w:val="16"/>
              </w:rPr>
            </w:r>
          </w:p>
        </w:tc>
        <w:tc>
          <w:tcPr>
            <w:tcW w:type="dxa" w:w="3168"/>
            <w:tcBorders>
              <w:top w:val="single" w:sz="6" w:color="D9D9E0"/>
              <w:left w:val="single" w:sz="6" w:color="D9D9E0"/>
              <w:bottom w:val="single" w:sz="6" w:color="D9D9E0"/>
              <w:right w:val="single" w:sz="6" w:color="D9D9E0"/>
            </w:tcBorders>
            <w:shd w:val="clear" w:fill="F4F4F7"/>
          </w:tcPr>
          <w:p>
            <w:pPr>
              <w:spacing w:before="50" w:after="50"/>
            </w:pPr>
            <w:r>
              <w:rPr>
                <w:sz w:val="16"/>
              </w:rPr>
            </w:r>
          </w:p>
        </w:tc>
        <w:tc>
          <w:tcPr>
            <w:tcW w:type="dxa" w:w="2016"/>
            <w:tcBorders>
              <w:top w:val="single" w:sz="6" w:color="D9D9E0"/>
              <w:left w:val="single" w:sz="6" w:color="D9D9E0"/>
              <w:bottom w:val="single" w:sz="6" w:color="D9D9E0"/>
              <w:right w:val="single" w:sz="6" w:color="D9D9E0"/>
            </w:tcBorders>
            <w:shd w:val="clear" w:fill="F4F4F7"/>
          </w:tcPr>
          <w:p>
            <w:pPr>
              <w:spacing w:before="50" w:after="50"/>
            </w:pPr>
            <w:r>
              <w:rPr>
                <w:sz w:val="16"/>
              </w:rPr>
            </w:r>
          </w:p>
        </w:tc>
      </w:tr>
      <w:tr>
        <w:tc>
          <w:tcPr>
            <w:tcW w:type="dxa" w:w="1296"/>
            <w:tcBorders>
              <w:top w:val="single" w:sz="6" w:color="D9D9E0"/>
              <w:left w:val="single" w:sz="6" w:color="D9D9E0"/>
              <w:bottom w:val="single" w:sz="6" w:color="D9D9E0"/>
              <w:right w:val="single" w:sz="6" w:color="D9D9E0"/>
            </w:tcBorders>
          </w:tcPr>
          <w:p>
            <w:pPr>
              <w:spacing w:before="50" w:after="50"/>
            </w:pPr>
            <w:r>
              <w:rPr>
                <w:sz w:val="16"/>
              </w:rPr>
              <w:t>2026-09-02 (Wed)</w:t>
            </w:r>
          </w:p>
        </w:tc>
        <w:tc>
          <w:tcPr>
            <w:tcW w:type="dxa" w:w="3168"/>
            <w:tcBorders>
              <w:top w:val="single" w:sz="6" w:color="D9D9E0"/>
              <w:left w:val="single" w:sz="6" w:color="D9D9E0"/>
              <w:bottom w:val="single" w:sz="6" w:color="D9D9E0"/>
              <w:right w:val="single" w:sz="6" w:color="D9D9E0"/>
            </w:tcBorders>
          </w:tcPr>
          <w:p>
            <w:pPr>
              <w:spacing w:before="50" w:after="50"/>
            </w:pPr>
            <w:r>
              <w:rPr>
                <w:sz w:val="16"/>
              </w:rPr>
            </w:r>
          </w:p>
        </w:tc>
        <w:tc>
          <w:tcPr>
            <w:tcW w:type="dxa" w:w="3168"/>
            <w:tcBorders>
              <w:top w:val="single" w:sz="6" w:color="D9D9E0"/>
              <w:left w:val="single" w:sz="6" w:color="D9D9E0"/>
              <w:bottom w:val="single" w:sz="6" w:color="D9D9E0"/>
              <w:right w:val="single" w:sz="6" w:color="D9D9E0"/>
            </w:tcBorders>
          </w:tcPr>
          <w:p>
            <w:pPr>
              <w:spacing w:before="50" w:after="50"/>
            </w:pPr>
            <w:r>
              <w:rPr>
                <w:sz w:val="16"/>
              </w:rPr>
            </w:r>
          </w:p>
        </w:tc>
        <w:tc>
          <w:tcPr>
            <w:tcW w:type="dxa" w:w="2016"/>
            <w:tcBorders>
              <w:top w:val="single" w:sz="6" w:color="D9D9E0"/>
              <w:left w:val="single" w:sz="6" w:color="D9D9E0"/>
              <w:bottom w:val="single" w:sz="6" w:color="D9D9E0"/>
              <w:right w:val="single" w:sz="6" w:color="D9D9E0"/>
            </w:tcBorders>
          </w:tcPr>
          <w:p>
            <w:pPr>
              <w:spacing w:before="50" w:after="50"/>
            </w:pPr>
            <w:r>
              <w:rPr>
                <w:sz w:val="16"/>
              </w:rPr>
            </w:r>
          </w:p>
        </w:tc>
      </w:tr>
      <w:tr>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6"/>
              </w:rPr>
              <w:t>2026-09-03 (Thu)</w:t>
            </w:r>
          </w:p>
        </w:tc>
        <w:tc>
          <w:tcPr>
            <w:tcW w:type="dxa" w:w="3168"/>
            <w:tcBorders>
              <w:top w:val="single" w:sz="6" w:color="D9D9E0"/>
              <w:left w:val="single" w:sz="6" w:color="D9D9E0"/>
              <w:bottom w:val="single" w:sz="6" w:color="D9D9E0"/>
              <w:right w:val="single" w:sz="6" w:color="D9D9E0"/>
            </w:tcBorders>
            <w:shd w:val="clear" w:fill="F4F4F7"/>
          </w:tcPr>
          <w:p>
            <w:pPr>
              <w:spacing w:before="50" w:after="50"/>
            </w:pPr>
            <w:r>
              <w:rPr>
                <w:sz w:val="16"/>
              </w:rPr>
            </w:r>
          </w:p>
        </w:tc>
        <w:tc>
          <w:tcPr>
            <w:tcW w:type="dxa" w:w="3168"/>
            <w:tcBorders>
              <w:top w:val="single" w:sz="6" w:color="D9D9E0"/>
              <w:left w:val="single" w:sz="6" w:color="D9D9E0"/>
              <w:bottom w:val="single" w:sz="6" w:color="D9D9E0"/>
              <w:right w:val="single" w:sz="6" w:color="D9D9E0"/>
            </w:tcBorders>
            <w:shd w:val="clear" w:fill="F4F4F7"/>
          </w:tcPr>
          <w:p>
            <w:pPr>
              <w:spacing w:before="50" w:after="50"/>
            </w:pPr>
            <w:r>
              <w:rPr>
                <w:sz w:val="16"/>
              </w:rPr>
            </w:r>
          </w:p>
        </w:tc>
        <w:tc>
          <w:tcPr>
            <w:tcW w:type="dxa" w:w="2016"/>
            <w:tcBorders>
              <w:top w:val="single" w:sz="6" w:color="D9D9E0"/>
              <w:left w:val="single" w:sz="6" w:color="D9D9E0"/>
              <w:bottom w:val="single" w:sz="6" w:color="D9D9E0"/>
              <w:right w:val="single" w:sz="6" w:color="D9D9E0"/>
            </w:tcBorders>
            <w:shd w:val="clear" w:fill="F4F4F7"/>
          </w:tcPr>
          <w:p>
            <w:pPr>
              <w:spacing w:before="50" w:after="50"/>
            </w:pPr>
            <w:r>
              <w:rPr>
                <w:sz w:val="16"/>
              </w:rPr>
            </w:r>
          </w:p>
        </w:tc>
      </w:tr>
      <w:tr>
        <w:tc>
          <w:tcPr>
            <w:tcW w:type="dxa" w:w="1296"/>
            <w:tcBorders>
              <w:top w:val="single" w:sz="6" w:color="D9D9E0"/>
              <w:left w:val="single" w:sz="6" w:color="D9D9E0"/>
              <w:bottom w:val="single" w:sz="6" w:color="D9D9E0"/>
              <w:right w:val="single" w:sz="6" w:color="D9D9E0"/>
            </w:tcBorders>
          </w:tcPr>
          <w:p>
            <w:pPr>
              <w:spacing w:before="50" w:after="50"/>
            </w:pPr>
            <w:r>
              <w:rPr>
                <w:sz w:val="16"/>
              </w:rPr>
              <w:t>2026-09-04 (Fri)</w:t>
            </w:r>
          </w:p>
        </w:tc>
        <w:tc>
          <w:tcPr>
            <w:tcW w:type="dxa" w:w="3168"/>
            <w:tcBorders>
              <w:top w:val="single" w:sz="6" w:color="D9D9E0"/>
              <w:left w:val="single" w:sz="6" w:color="D9D9E0"/>
              <w:bottom w:val="single" w:sz="6" w:color="D9D9E0"/>
              <w:right w:val="single" w:sz="6" w:color="D9D9E0"/>
            </w:tcBorders>
          </w:tcPr>
          <w:p>
            <w:pPr>
              <w:spacing w:before="50" w:after="50"/>
            </w:pPr>
            <w:r>
              <w:rPr>
                <w:sz w:val="16"/>
              </w:rPr>
            </w:r>
          </w:p>
        </w:tc>
        <w:tc>
          <w:tcPr>
            <w:tcW w:type="dxa" w:w="3168"/>
            <w:tcBorders>
              <w:top w:val="single" w:sz="6" w:color="D9D9E0"/>
              <w:left w:val="single" w:sz="6" w:color="D9D9E0"/>
              <w:bottom w:val="single" w:sz="6" w:color="D9D9E0"/>
              <w:right w:val="single" w:sz="6" w:color="D9D9E0"/>
            </w:tcBorders>
          </w:tcPr>
          <w:p>
            <w:pPr>
              <w:spacing w:before="50" w:after="50"/>
            </w:pPr>
            <w:r>
              <w:rPr>
                <w:sz w:val="16"/>
              </w:rPr>
            </w:r>
          </w:p>
        </w:tc>
        <w:tc>
          <w:tcPr>
            <w:tcW w:type="dxa" w:w="2016"/>
            <w:tcBorders>
              <w:top w:val="single" w:sz="6" w:color="D9D9E0"/>
              <w:left w:val="single" w:sz="6" w:color="D9D9E0"/>
              <w:bottom w:val="single" w:sz="6" w:color="D9D9E0"/>
              <w:right w:val="single" w:sz="6" w:color="D9D9E0"/>
            </w:tcBorders>
          </w:tcPr>
          <w:p>
            <w:pPr>
              <w:spacing w:before="50" w:after="50"/>
            </w:pPr>
            <w:r>
              <w:rPr>
                <w:sz w:val="16"/>
              </w:rPr>
            </w:r>
          </w:p>
        </w:tc>
      </w:tr>
      <w:tr>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6"/>
              </w:rPr>
              <w:t>2026-09-07 (Mon)</w:t>
            </w:r>
          </w:p>
        </w:tc>
        <w:tc>
          <w:tcPr>
            <w:tcW w:type="dxa" w:w="3168"/>
            <w:tcBorders>
              <w:top w:val="single" w:sz="6" w:color="D9D9E0"/>
              <w:left w:val="single" w:sz="6" w:color="D9D9E0"/>
              <w:bottom w:val="single" w:sz="6" w:color="D9D9E0"/>
              <w:right w:val="single" w:sz="6" w:color="D9D9E0"/>
            </w:tcBorders>
            <w:shd w:val="clear" w:fill="F4F4F7"/>
          </w:tcPr>
          <w:p>
            <w:pPr>
              <w:spacing w:before="50" w:after="50"/>
            </w:pPr>
            <w:r>
              <w:rPr>
                <w:sz w:val="16"/>
              </w:rPr>
            </w:r>
          </w:p>
        </w:tc>
        <w:tc>
          <w:tcPr>
            <w:tcW w:type="dxa" w:w="3168"/>
            <w:tcBorders>
              <w:top w:val="single" w:sz="6" w:color="D9D9E0"/>
              <w:left w:val="single" w:sz="6" w:color="D9D9E0"/>
              <w:bottom w:val="single" w:sz="6" w:color="D9D9E0"/>
              <w:right w:val="single" w:sz="6" w:color="D9D9E0"/>
            </w:tcBorders>
            <w:shd w:val="clear" w:fill="F4F4F7"/>
          </w:tcPr>
          <w:p>
            <w:pPr>
              <w:spacing w:before="50" w:after="50"/>
            </w:pPr>
            <w:r>
              <w:rPr>
                <w:sz w:val="16"/>
              </w:rPr>
            </w:r>
          </w:p>
        </w:tc>
        <w:tc>
          <w:tcPr>
            <w:tcW w:type="dxa" w:w="2016"/>
            <w:tcBorders>
              <w:top w:val="single" w:sz="6" w:color="D9D9E0"/>
              <w:left w:val="single" w:sz="6" w:color="D9D9E0"/>
              <w:bottom w:val="single" w:sz="6" w:color="D9D9E0"/>
              <w:right w:val="single" w:sz="6" w:color="D9D9E0"/>
            </w:tcBorders>
            <w:shd w:val="clear" w:fill="F4F4F7"/>
          </w:tcPr>
          <w:p>
            <w:pPr>
              <w:spacing w:before="50" w:after="50"/>
            </w:pPr>
            <w:r>
              <w:rPr>
                <w:sz w:val="16"/>
              </w:rPr>
            </w:r>
          </w:p>
        </w:tc>
      </w:tr>
      <w:tr>
        <w:tc>
          <w:tcPr>
            <w:tcW w:type="dxa" w:w="1296"/>
            <w:tcBorders>
              <w:top w:val="single" w:sz="6" w:color="D9D9E0"/>
              <w:left w:val="single" w:sz="6" w:color="D9D9E0"/>
              <w:bottom w:val="single" w:sz="6" w:color="D9D9E0"/>
              <w:right w:val="single" w:sz="6" w:color="D9D9E0"/>
            </w:tcBorders>
          </w:tcPr>
          <w:p>
            <w:pPr>
              <w:spacing w:before="50" w:after="50"/>
            </w:pPr>
            <w:r>
              <w:rPr>
                <w:sz w:val="16"/>
              </w:rPr>
              <w:t>2026-09-08 (Tue)</w:t>
            </w:r>
          </w:p>
        </w:tc>
        <w:tc>
          <w:tcPr>
            <w:tcW w:type="dxa" w:w="3168"/>
            <w:tcBorders>
              <w:top w:val="single" w:sz="6" w:color="D9D9E0"/>
              <w:left w:val="single" w:sz="6" w:color="D9D9E0"/>
              <w:bottom w:val="single" w:sz="6" w:color="D9D9E0"/>
              <w:right w:val="single" w:sz="6" w:color="D9D9E0"/>
            </w:tcBorders>
          </w:tcPr>
          <w:p>
            <w:pPr>
              <w:spacing w:before="50" w:after="50"/>
            </w:pPr>
            <w:r>
              <w:rPr>
                <w:sz w:val="16"/>
              </w:rPr>
            </w:r>
          </w:p>
        </w:tc>
        <w:tc>
          <w:tcPr>
            <w:tcW w:type="dxa" w:w="3168"/>
            <w:tcBorders>
              <w:top w:val="single" w:sz="6" w:color="D9D9E0"/>
              <w:left w:val="single" w:sz="6" w:color="D9D9E0"/>
              <w:bottom w:val="single" w:sz="6" w:color="D9D9E0"/>
              <w:right w:val="single" w:sz="6" w:color="D9D9E0"/>
            </w:tcBorders>
          </w:tcPr>
          <w:p>
            <w:pPr>
              <w:spacing w:before="50" w:after="50"/>
            </w:pPr>
            <w:r>
              <w:rPr>
                <w:sz w:val="16"/>
              </w:rPr>
            </w:r>
          </w:p>
        </w:tc>
        <w:tc>
          <w:tcPr>
            <w:tcW w:type="dxa" w:w="2016"/>
            <w:tcBorders>
              <w:top w:val="single" w:sz="6" w:color="D9D9E0"/>
              <w:left w:val="single" w:sz="6" w:color="D9D9E0"/>
              <w:bottom w:val="single" w:sz="6" w:color="D9D9E0"/>
              <w:right w:val="single" w:sz="6" w:color="D9D9E0"/>
            </w:tcBorders>
          </w:tcPr>
          <w:p>
            <w:pPr>
              <w:spacing w:before="50" w:after="50"/>
            </w:pPr>
            <w:r>
              <w:rPr>
                <w:sz w:val="16"/>
              </w:rPr>
            </w:r>
          </w:p>
        </w:tc>
      </w:tr>
      <w:tr>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6"/>
              </w:rPr>
              <w:t>2026-09-09 (Wed)</w:t>
            </w:r>
          </w:p>
        </w:tc>
        <w:tc>
          <w:tcPr>
            <w:tcW w:type="dxa" w:w="3168"/>
            <w:tcBorders>
              <w:top w:val="single" w:sz="6" w:color="D9D9E0"/>
              <w:left w:val="single" w:sz="6" w:color="D9D9E0"/>
              <w:bottom w:val="single" w:sz="6" w:color="D9D9E0"/>
              <w:right w:val="single" w:sz="6" w:color="D9D9E0"/>
            </w:tcBorders>
            <w:shd w:val="clear" w:fill="F4F4F7"/>
          </w:tcPr>
          <w:p>
            <w:pPr>
              <w:spacing w:before="50" w:after="50"/>
            </w:pPr>
            <w:r>
              <w:rPr>
                <w:sz w:val="16"/>
              </w:rPr>
            </w:r>
          </w:p>
        </w:tc>
        <w:tc>
          <w:tcPr>
            <w:tcW w:type="dxa" w:w="3168"/>
            <w:tcBorders>
              <w:top w:val="single" w:sz="6" w:color="D9D9E0"/>
              <w:left w:val="single" w:sz="6" w:color="D9D9E0"/>
              <w:bottom w:val="single" w:sz="6" w:color="D9D9E0"/>
              <w:right w:val="single" w:sz="6" w:color="D9D9E0"/>
            </w:tcBorders>
            <w:shd w:val="clear" w:fill="F4F4F7"/>
          </w:tcPr>
          <w:p>
            <w:pPr>
              <w:spacing w:before="50" w:after="50"/>
            </w:pPr>
            <w:r>
              <w:rPr>
                <w:sz w:val="16"/>
              </w:rPr>
            </w:r>
          </w:p>
        </w:tc>
        <w:tc>
          <w:tcPr>
            <w:tcW w:type="dxa" w:w="2016"/>
            <w:tcBorders>
              <w:top w:val="single" w:sz="6" w:color="D9D9E0"/>
              <w:left w:val="single" w:sz="6" w:color="D9D9E0"/>
              <w:bottom w:val="single" w:sz="6" w:color="D9D9E0"/>
              <w:right w:val="single" w:sz="6" w:color="D9D9E0"/>
            </w:tcBorders>
            <w:shd w:val="clear" w:fill="F4F4F7"/>
          </w:tcPr>
          <w:p>
            <w:pPr>
              <w:spacing w:before="50" w:after="50"/>
            </w:pPr>
            <w:r>
              <w:rPr>
                <w:sz w:val="16"/>
              </w:rPr>
            </w:r>
          </w:p>
        </w:tc>
      </w:tr>
      <w:tr>
        <w:tc>
          <w:tcPr>
            <w:tcW w:type="dxa" w:w="1296"/>
            <w:tcBorders>
              <w:top w:val="single" w:sz="6" w:color="D9D9E0"/>
              <w:left w:val="single" w:sz="6" w:color="D9D9E0"/>
              <w:bottom w:val="single" w:sz="6" w:color="D9D9E0"/>
              <w:right w:val="single" w:sz="6" w:color="D9D9E0"/>
            </w:tcBorders>
          </w:tcPr>
          <w:p>
            <w:pPr>
              <w:spacing w:before="50" w:after="50"/>
            </w:pPr>
            <w:r>
              <w:rPr>
                <w:sz w:val="16"/>
              </w:rPr>
              <w:t>2026-09-10 (Thu)</w:t>
            </w:r>
          </w:p>
        </w:tc>
        <w:tc>
          <w:tcPr>
            <w:tcW w:type="dxa" w:w="3168"/>
            <w:tcBorders>
              <w:top w:val="single" w:sz="6" w:color="D9D9E0"/>
              <w:left w:val="single" w:sz="6" w:color="D9D9E0"/>
              <w:bottom w:val="single" w:sz="6" w:color="D9D9E0"/>
              <w:right w:val="single" w:sz="6" w:color="D9D9E0"/>
            </w:tcBorders>
          </w:tcPr>
          <w:p>
            <w:pPr>
              <w:spacing w:before="50" w:after="50"/>
            </w:pPr>
            <w:r>
              <w:rPr>
                <w:sz w:val="16"/>
              </w:rPr>
            </w:r>
          </w:p>
        </w:tc>
        <w:tc>
          <w:tcPr>
            <w:tcW w:type="dxa" w:w="3168"/>
            <w:tcBorders>
              <w:top w:val="single" w:sz="6" w:color="D9D9E0"/>
              <w:left w:val="single" w:sz="6" w:color="D9D9E0"/>
              <w:bottom w:val="single" w:sz="6" w:color="D9D9E0"/>
              <w:right w:val="single" w:sz="6" w:color="D9D9E0"/>
            </w:tcBorders>
          </w:tcPr>
          <w:p>
            <w:pPr>
              <w:spacing w:before="50" w:after="50"/>
            </w:pPr>
            <w:r>
              <w:rPr>
                <w:sz w:val="16"/>
              </w:rPr>
            </w:r>
          </w:p>
        </w:tc>
        <w:tc>
          <w:tcPr>
            <w:tcW w:type="dxa" w:w="2016"/>
            <w:tcBorders>
              <w:top w:val="single" w:sz="6" w:color="D9D9E0"/>
              <w:left w:val="single" w:sz="6" w:color="D9D9E0"/>
              <w:bottom w:val="single" w:sz="6" w:color="D9D9E0"/>
              <w:right w:val="single" w:sz="6" w:color="D9D9E0"/>
            </w:tcBorders>
          </w:tcPr>
          <w:p>
            <w:pPr>
              <w:spacing w:before="50" w:after="50"/>
            </w:pPr>
            <w:r>
              <w:rPr>
                <w:sz w:val="16"/>
              </w:rPr>
            </w:r>
          </w:p>
        </w:tc>
      </w:tr>
      <w:tr>
        <w:tc>
          <w:tcPr>
            <w:tcW w:type="dxa" w:w="1296"/>
            <w:tcBorders>
              <w:top w:val="single" w:sz="6" w:color="D9D9E0"/>
              <w:left w:val="single" w:sz="6" w:color="D9D9E0"/>
              <w:bottom w:val="single" w:sz="6" w:color="D9D9E0"/>
              <w:right w:val="single" w:sz="6" w:color="D9D9E0"/>
            </w:tcBorders>
          </w:tcPr>
          <w:p>
            <w:pPr>
              <w:spacing w:before="50" w:after="50"/>
            </w:pPr>
            <w:r>
              <w:rPr>
                <w:sz w:val="16"/>
              </w:rPr>
              <w:t>2026-09-11 (Fri)</w:t>
            </w:r>
          </w:p>
        </w:tc>
        <w:tc>
          <w:tcPr>
            <w:tcW w:type="dxa" w:w="3168"/>
            <w:tcBorders>
              <w:top w:val="single" w:sz="6" w:color="D9D9E0"/>
              <w:left w:val="single" w:sz="6" w:color="D9D9E0"/>
              <w:bottom w:val="single" w:sz="6" w:color="D9D9E0"/>
              <w:right w:val="single" w:sz="6" w:color="D9D9E0"/>
            </w:tcBorders>
          </w:tcPr>
          <w:p>
            <w:pPr>
              <w:spacing w:before="50" w:after="50"/>
            </w:pPr>
            <w:r>
              <w:rPr>
                <w:sz w:val="16"/>
              </w:rPr>
            </w:r>
          </w:p>
        </w:tc>
        <w:tc>
          <w:tcPr>
            <w:tcW w:type="dxa" w:w="3168"/>
            <w:tcBorders>
              <w:top w:val="single" w:sz="6" w:color="D9D9E0"/>
              <w:left w:val="single" w:sz="6" w:color="D9D9E0"/>
              <w:bottom w:val="single" w:sz="6" w:color="D9D9E0"/>
              <w:right w:val="single" w:sz="6" w:color="D9D9E0"/>
            </w:tcBorders>
          </w:tcPr>
          <w:p>
            <w:pPr>
              <w:spacing w:before="50" w:after="50"/>
            </w:pPr>
            <w:r>
              <w:rPr>
                <w:sz w:val="16"/>
              </w:rPr>
            </w:r>
          </w:p>
        </w:tc>
        <w:tc>
          <w:tcPr>
            <w:tcW w:type="dxa" w:w="2016"/>
            <w:tcBorders>
              <w:top w:val="single" w:sz="6" w:color="D9D9E0"/>
              <w:left w:val="single" w:sz="6" w:color="D9D9E0"/>
              <w:bottom w:val="single" w:sz="6" w:color="D9D9E0"/>
              <w:right w:val="single" w:sz="6" w:color="D9D9E0"/>
            </w:tcBorders>
          </w:tcPr>
          <w:p>
            <w:pPr>
              <w:spacing w:before="50" w:after="50"/>
            </w:pPr>
            <w:r>
              <w:rPr>
                <w:sz w:val="16"/>
              </w:rPr>
            </w:r>
          </w:p>
        </w:tc>
      </w:tr>
    </w:tbl>
    <w:p>
      <w:pPr>
        <w:spacing w:after="80"/>
      </w:pPr>
    </w:p>
    <w:sectPr w:rsidR="00FC693F" w:rsidRPr="0006063C" w:rsidSect="00034616">
      <w:footerReference w:type="default" r:id="rId10"/>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4A4A63"/>
        <w:sz w:val="15"/>
      </w:rPr>
      <w:t>Forward Deployed AI Engineering  ·  Stage Four  ·  Sprint Plan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93" w:lineRule="auto"/>
    </w:pPr>
    <w:rPr>
      <w:rFonts w:ascii="Calibri" w:hAnsi="Calibri"/>
      <w:color w:val="2222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