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81ED1" w14:textId="77777777" w:rsidR="00FC4A73" w:rsidRDefault="00FC4A73" w:rsidP="00FC4A73">
      <w:pPr>
        <w:spacing w:after="0" w:line="263" w:lineRule="auto"/>
        <w:rPr>
          <w:rFonts w:cstheme="minorHAnsi"/>
          <w:b/>
          <w:bCs/>
          <w:color w:val="414042"/>
          <w:sz w:val="40"/>
          <w:szCs w:val="40"/>
        </w:rPr>
      </w:pPr>
    </w:p>
    <w:p w14:paraId="3B74A78F" w14:textId="77777777" w:rsidR="00FC4A73" w:rsidRDefault="00FC4A73" w:rsidP="00FC4A73">
      <w:pPr>
        <w:spacing w:after="0" w:line="263" w:lineRule="auto"/>
        <w:rPr>
          <w:rFonts w:cstheme="minorHAnsi"/>
          <w:b/>
          <w:bCs/>
          <w:color w:val="414042"/>
          <w:sz w:val="40"/>
          <w:szCs w:val="40"/>
        </w:rPr>
      </w:pPr>
    </w:p>
    <w:p w14:paraId="73530954" w14:textId="77777777" w:rsidR="00FC4A73" w:rsidRDefault="00FC4A73" w:rsidP="00FC4A73">
      <w:pPr>
        <w:spacing w:after="0" w:line="263" w:lineRule="auto"/>
        <w:rPr>
          <w:rFonts w:cstheme="minorHAnsi"/>
          <w:b/>
          <w:bCs/>
          <w:color w:val="414042"/>
          <w:sz w:val="40"/>
          <w:szCs w:val="40"/>
        </w:rPr>
      </w:pPr>
    </w:p>
    <w:p w14:paraId="4FC5BCA5" w14:textId="77777777" w:rsidR="00FC4A73" w:rsidRDefault="00FC4A73" w:rsidP="00FC4A73">
      <w:pPr>
        <w:spacing w:after="0" w:line="263" w:lineRule="auto"/>
        <w:rPr>
          <w:rFonts w:cstheme="minorHAnsi"/>
          <w:b/>
          <w:bCs/>
          <w:color w:val="414042"/>
          <w:sz w:val="40"/>
          <w:szCs w:val="40"/>
        </w:rPr>
      </w:pPr>
    </w:p>
    <w:p w14:paraId="690B6DAA" w14:textId="4202A3AE" w:rsidR="00A26E32" w:rsidRPr="00FC4A73" w:rsidRDefault="00FC4A73" w:rsidP="00FC4A73">
      <w:pPr>
        <w:spacing w:after="0" w:line="263" w:lineRule="auto"/>
        <w:rPr>
          <w:rFonts w:cstheme="minorHAnsi"/>
          <w:b/>
          <w:bCs/>
          <w:sz w:val="48"/>
          <w:szCs w:val="48"/>
        </w:rPr>
      </w:pPr>
      <w:r w:rsidRPr="00FC4A73">
        <w:rPr>
          <w:rFonts w:cstheme="minorHAnsi"/>
          <w:b/>
          <w:bCs/>
          <w:color w:val="414042"/>
          <w:sz w:val="48"/>
          <w:szCs w:val="48"/>
        </w:rPr>
        <w:t xml:space="preserve">Gassco Azure Landing Zone </w:t>
      </w:r>
      <w:r>
        <w:rPr>
          <w:rFonts w:cstheme="minorHAnsi"/>
          <w:b/>
          <w:bCs/>
          <w:color w:val="414042"/>
          <w:sz w:val="48"/>
          <w:szCs w:val="48"/>
        </w:rPr>
        <w:br/>
      </w:r>
      <w:r w:rsidRPr="00FC4A73">
        <w:rPr>
          <w:rFonts w:cstheme="minorHAnsi"/>
          <w:b/>
          <w:bCs/>
          <w:color w:val="414042"/>
          <w:sz w:val="24"/>
          <w:szCs w:val="24"/>
        </w:rPr>
        <w:t>High Level document</w:t>
      </w:r>
    </w:p>
    <w:p w14:paraId="767B0924" w14:textId="77777777" w:rsidR="00A26E32" w:rsidRPr="00CB4CC5" w:rsidRDefault="00A26E32" w:rsidP="00A26E32">
      <w:pPr>
        <w:jc w:val="both"/>
        <w:rPr>
          <w:rFonts w:cstheme="minorHAnsi"/>
          <w:b/>
          <w:bCs/>
          <w:sz w:val="21"/>
          <w:szCs w:val="21"/>
        </w:rPr>
      </w:pPr>
    </w:p>
    <w:p w14:paraId="691AA9FB" w14:textId="77777777" w:rsidR="00A26E32" w:rsidRPr="00CB4CC5" w:rsidRDefault="00A26E32" w:rsidP="00A26E32">
      <w:pPr>
        <w:jc w:val="both"/>
        <w:rPr>
          <w:rFonts w:cstheme="minorHAnsi"/>
          <w:b/>
          <w:bCs/>
          <w:sz w:val="21"/>
          <w:szCs w:val="21"/>
        </w:rPr>
      </w:pPr>
    </w:p>
    <w:p w14:paraId="3EF7DE6C" w14:textId="77777777" w:rsidR="00A26E32" w:rsidRPr="00CB4CC5" w:rsidRDefault="00A26E32" w:rsidP="00A26E32">
      <w:pPr>
        <w:jc w:val="both"/>
        <w:rPr>
          <w:rFonts w:cstheme="minorHAnsi"/>
          <w:b/>
          <w:bCs/>
          <w:sz w:val="21"/>
          <w:szCs w:val="21"/>
        </w:rPr>
      </w:pPr>
    </w:p>
    <w:p w14:paraId="461C9FB7" w14:textId="38C0281E" w:rsidR="00A26E32" w:rsidRPr="00CB4CC5" w:rsidRDefault="00A26E32" w:rsidP="00A26E32">
      <w:pPr>
        <w:jc w:val="both"/>
        <w:rPr>
          <w:rFonts w:cstheme="minorHAnsi"/>
          <w:b/>
          <w:bCs/>
        </w:rPr>
      </w:pPr>
      <w:r w:rsidRPr="00CB4CC5">
        <w:rPr>
          <w:rFonts w:cstheme="minorHAnsi"/>
          <w:b/>
          <w:bCs/>
        </w:rPr>
        <w:t xml:space="preserve">Prepared by –  </w:t>
      </w:r>
    </w:p>
    <w:p w14:paraId="5327F816" w14:textId="77777777" w:rsidR="00A26E32" w:rsidRPr="00CB4CC5" w:rsidRDefault="00A26E32" w:rsidP="00A26E32">
      <w:pPr>
        <w:jc w:val="both"/>
        <w:rPr>
          <w:rFonts w:cstheme="minorHAnsi"/>
          <w:b/>
          <w:bCs/>
        </w:rPr>
      </w:pPr>
    </w:p>
    <w:p w14:paraId="3F653E35" w14:textId="3ECFE1DD" w:rsidR="00A26E32" w:rsidRPr="00CB4CC5" w:rsidRDefault="00A26E32" w:rsidP="00A26E32">
      <w:pPr>
        <w:jc w:val="both"/>
        <w:rPr>
          <w:rFonts w:cstheme="minorHAnsi"/>
          <w:b/>
          <w:bCs/>
        </w:rPr>
      </w:pPr>
      <w:r w:rsidRPr="00CB4CC5">
        <w:rPr>
          <w:rFonts w:cstheme="minorHAnsi"/>
          <w:b/>
          <w:bCs/>
        </w:rPr>
        <w:t xml:space="preserve">Contributors – </w:t>
      </w:r>
    </w:p>
    <w:p w14:paraId="2A104568" w14:textId="77777777" w:rsidR="00A26E32" w:rsidRPr="00CB4CC5" w:rsidRDefault="00A26E32" w:rsidP="00A26E32">
      <w:pPr>
        <w:jc w:val="both"/>
        <w:rPr>
          <w:rFonts w:cstheme="minorHAnsi"/>
          <w:b/>
          <w:bCs/>
          <w:sz w:val="21"/>
          <w:szCs w:val="21"/>
        </w:rPr>
      </w:pPr>
    </w:p>
    <w:p w14:paraId="4D436B91" w14:textId="77777777" w:rsidR="00A26E32" w:rsidRPr="00CB4CC5" w:rsidRDefault="00A26E32" w:rsidP="00A26E32">
      <w:pPr>
        <w:jc w:val="both"/>
        <w:rPr>
          <w:rFonts w:cstheme="minorHAnsi"/>
          <w:b/>
          <w:bCs/>
          <w:sz w:val="21"/>
          <w:szCs w:val="21"/>
        </w:rPr>
      </w:pPr>
    </w:p>
    <w:p w14:paraId="2E8269C7" w14:textId="77777777" w:rsidR="00A26E32" w:rsidRPr="00CB4CC5" w:rsidRDefault="00A26E32" w:rsidP="00A26E32">
      <w:pPr>
        <w:jc w:val="both"/>
        <w:rPr>
          <w:rFonts w:cstheme="minorHAnsi"/>
          <w:b/>
          <w:bCs/>
          <w:sz w:val="21"/>
          <w:szCs w:val="21"/>
        </w:rPr>
      </w:pPr>
    </w:p>
    <w:p w14:paraId="5C20B170" w14:textId="77777777" w:rsidR="00A26E32" w:rsidRPr="00CB4CC5" w:rsidRDefault="00A26E32" w:rsidP="00A26E32">
      <w:pPr>
        <w:jc w:val="both"/>
        <w:rPr>
          <w:rFonts w:cstheme="minorHAnsi"/>
          <w:b/>
          <w:bCs/>
          <w:sz w:val="21"/>
          <w:szCs w:val="21"/>
        </w:rPr>
      </w:pPr>
    </w:p>
    <w:p w14:paraId="6D43EDBA" w14:textId="77777777" w:rsidR="00A26E32" w:rsidRPr="00CB4CC5" w:rsidRDefault="00A26E32" w:rsidP="00A26E32">
      <w:pPr>
        <w:jc w:val="both"/>
        <w:rPr>
          <w:rFonts w:cstheme="minorHAnsi"/>
          <w:b/>
          <w:bCs/>
          <w:sz w:val="21"/>
          <w:szCs w:val="21"/>
        </w:rPr>
      </w:pPr>
    </w:p>
    <w:p w14:paraId="6203E2D1" w14:textId="77777777" w:rsidR="00A26E32" w:rsidRPr="00CB4CC5" w:rsidRDefault="00A26E32" w:rsidP="00A26E32">
      <w:pPr>
        <w:jc w:val="both"/>
        <w:rPr>
          <w:rFonts w:cstheme="minorHAnsi"/>
          <w:b/>
          <w:bCs/>
          <w:sz w:val="21"/>
          <w:szCs w:val="21"/>
        </w:rPr>
      </w:pPr>
    </w:p>
    <w:p w14:paraId="1DB47767" w14:textId="77777777" w:rsidR="00A26E32" w:rsidRPr="00CB4CC5" w:rsidRDefault="00A26E32" w:rsidP="00A26E32">
      <w:pPr>
        <w:spacing w:after="0"/>
        <w:ind w:left="8" w:hanging="10"/>
        <w:jc w:val="both"/>
        <w:rPr>
          <w:rFonts w:cstheme="minorHAnsi"/>
          <w:b/>
          <w:bCs/>
          <w:sz w:val="21"/>
          <w:szCs w:val="21"/>
        </w:rPr>
      </w:pPr>
    </w:p>
    <w:p w14:paraId="2F556490" w14:textId="77777777" w:rsidR="00A26E32" w:rsidRPr="00CB4CC5" w:rsidRDefault="00A26E32" w:rsidP="00A26E32">
      <w:pPr>
        <w:spacing w:after="0"/>
        <w:ind w:left="8" w:hanging="10"/>
        <w:jc w:val="both"/>
        <w:rPr>
          <w:rFonts w:cstheme="minorHAnsi"/>
          <w:b/>
          <w:bCs/>
          <w:sz w:val="21"/>
          <w:szCs w:val="21"/>
        </w:rPr>
      </w:pPr>
    </w:p>
    <w:p w14:paraId="79FFC05A" w14:textId="77777777" w:rsidR="00A26E32" w:rsidRPr="00CB4CC5" w:rsidRDefault="00A26E32" w:rsidP="00A26E32">
      <w:pPr>
        <w:spacing w:after="0"/>
        <w:ind w:left="8" w:hanging="10"/>
        <w:rPr>
          <w:rFonts w:cstheme="minorHAnsi"/>
          <w:b/>
          <w:bCs/>
          <w:sz w:val="21"/>
          <w:szCs w:val="21"/>
        </w:rPr>
      </w:pPr>
      <w:r w:rsidRPr="00CB4CC5">
        <w:rPr>
          <w:rFonts w:cstheme="minorHAnsi"/>
          <w:b/>
          <w:bCs/>
          <w:sz w:val="21"/>
          <w:szCs w:val="21"/>
        </w:rPr>
        <w:t>Document</w:t>
      </w:r>
      <w:r>
        <w:rPr>
          <w:rFonts w:cstheme="minorHAnsi"/>
          <w:b/>
          <w:bCs/>
          <w:sz w:val="21"/>
          <w:szCs w:val="21"/>
        </w:rPr>
        <w:t xml:space="preserve"> </w:t>
      </w:r>
      <w:r w:rsidRPr="00CB4CC5">
        <w:rPr>
          <w:rFonts w:cstheme="minorHAnsi"/>
          <w:b/>
          <w:bCs/>
          <w:sz w:val="21"/>
          <w:szCs w:val="21"/>
        </w:rPr>
        <w:t xml:space="preserve">Information </w:t>
      </w:r>
      <w:r w:rsidRPr="00CB4CC5">
        <w:rPr>
          <w:rFonts w:cstheme="minorHAnsi"/>
          <w:b/>
          <w:bCs/>
          <w:sz w:val="21"/>
          <w:szCs w:val="21"/>
        </w:rPr>
        <w:br/>
      </w:r>
    </w:p>
    <w:tbl>
      <w:tblPr>
        <w:tblStyle w:val="TableGrid1"/>
        <w:tblW w:w="9631" w:type="dxa"/>
        <w:tblInd w:w="-58" w:type="dxa"/>
        <w:tblCellMar>
          <w:top w:w="66" w:type="dxa"/>
          <w:left w:w="53" w:type="dxa"/>
          <w:right w:w="23" w:type="dxa"/>
        </w:tblCellMar>
        <w:tblLook w:val="04A0" w:firstRow="1" w:lastRow="0" w:firstColumn="1" w:lastColumn="0" w:noHBand="0" w:noVBand="1"/>
      </w:tblPr>
      <w:tblGrid>
        <w:gridCol w:w="2788"/>
        <w:gridCol w:w="2703"/>
        <w:gridCol w:w="2338"/>
        <w:gridCol w:w="1802"/>
      </w:tblGrid>
      <w:tr w:rsidR="00A26E32" w:rsidRPr="00CB4CC5" w14:paraId="3C3BB1C3" w14:textId="77777777" w:rsidTr="001151E2">
        <w:trPr>
          <w:trHeight w:val="313"/>
        </w:trPr>
        <w:tc>
          <w:tcPr>
            <w:tcW w:w="2788"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tcPr>
          <w:p w14:paraId="638326F1" w14:textId="77777777" w:rsidR="00A26E32" w:rsidRPr="00CB4CC5" w:rsidRDefault="00A26E32" w:rsidP="001151E2">
            <w:pPr>
              <w:spacing w:line="259" w:lineRule="auto"/>
              <w:jc w:val="both"/>
              <w:rPr>
                <w:rFonts w:cstheme="minorHAnsi"/>
                <w:b/>
                <w:bCs/>
                <w:sz w:val="21"/>
                <w:szCs w:val="21"/>
              </w:rPr>
            </w:pPr>
            <w:r w:rsidRPr="00CB4CC5">
              <w:rPr>
                <w:rFonts w:cstheme="minorHAnsi"/>
                <w:b/>
                <w:bCs/>
                <w:sz w:val="21"/>
                <w:szCs w:val="21"/>
              </w:rPr>
              <w:t xml:space="preserve">Project Name </w:t>
            </w:r>
          </w:p>
        </w:tc>
        <w:tc>
          <w:tcPr>
            <w:tcW w:w="2703" w:type="dxa"/>
            <w:vMerge w:val="restart"/>
            <w:tcBorders>
              <w:top w:val="single" w:sz="4" w:space="0" w:color="000000"/>
              <w:left w:val="single" w:sz="4" w:space="0" w:color="000000"/>
              <w:bottom w:val="single" w:sz="4" w:space="0" w:color="000000"/>
              <w:right w:val="single" w:sz="4" w:space="0" w:color="000000"/>
            </w:tcBorders>
            <w:vAlign w:val="center"/>
          </w:tcPr>
          <w:p w14:paraId="3979DB45" w14:textId="10E4E8B5" w:rsidR="00A26E32" w:rsidRPr="00CB4CC5" w:rsidRDefault="00A26E32" w:rsidP="001151E2">
            <w:pPr>
              <w:spacing w:line="259" w:lineRule="auto"/>
              <w:ind w:left="4"/>
              <w:jc w:val="both"/>
              <w:rPr>
                <w:rFonts w:cstheme="minorHAnsi"/>
                <w:b/>
                <w:bCs/>
                <w:sz w:val="21"/>
                <w:szCs w:val="21"/>
              </w:rPr>
            </w:pPr>
          </w:p>
        </w:tc>
        <w:tc>
          <w:tcPr>
            <w:tcW w:w="2338" w:type="dxa"/>
            <w:tcBorders>
              <w:top w:val="single" w:sz="4" w:space="0" w:color="000000"/>
              <w:left w:val="single" w:sz="4" w:space="0" w:color="000000"/>
              <w:bottom w:val="single" w:sz="4" w:space="0" w:color="000000"/>
              <w:right w:val="single" w:sz="4" w:space="0" w:color="000000"/>
            </w:tcBorders>
            <w:shd w:val="clear" w:color="auto" w:fill="E0E0E0"/>
          </w:tcPr>
          <w:p w14:paraId="12DDB93D" w14:textId="77777777" w:rsidR="00A26E32" w:rsidRPr="00CB4CC5" w:rsidRDefault="00A26E32" w:rsidP="001151E2">
            <w:pPr>
              <w:spacing w:line="259" w:lineRule="auto"/>
              <w:ind w:left="1"/>
              <w:jc w:val="both"/>
              <w:rPr>
                <w:rFonts w:cstheme="minorHAnsi"/>
                <w:b/>
                <w:bCs/>
                <w:sz w:val="21"/>
                <w:szCs w:val="21"/>
              </w:rPr>
            </w:pPr>
            <w:r w:rsidRPr="00CB4CC5">
              <w:rPr>
                <w:rFonts w:cstheme="minorHAnsi"/>
                <w:b/>
                <w:bCs/>
                <w:sz w:val="21"/>
                <w:szCs w:val="21"/>
              </w:rPr>
              <w:t xml:space="preserve">Version No </w:t>
            </w:r>
          </w:p>
        </w:tc>
        <w:tc>
          <w:tcPr>
            <w:tcW w:w="1802" w:type="dxa"/>
            <w:tcBorders>
              <w:top w:val="single" w:sz="4" w:space="0" w:color="000000"/>
              <w:left w:val="single" w:sz="4" w:space="0" w:color="000000"/>
              <w:bottom w:val="single" w:sz="4" w:space="0" w:color="000000"/>
              <w:right w:val="single" w:sz="4" w:space="0" w:color="000000"/>
            </w:tcBorders>
          </w:tcPr>
          <w:p w14:paraId="5F182476" w14:textId="77777777" w:rsidR="00A26E32" w:rsidRPr="00CB4CC5" w:rsidRDefault="00A26E32" w:rsidP="001151E2">
            <w:pPr>
              <w:spacing w:line="259" w:lineRule="auto"/>
              <w:ind w:left="33"/>
              <w:jc w:val="both"/>
              <w:rPr>
                <w:rFonts w:cstheme="minorHAnsi"/>
                <w:b/>
                <w:bCs/>
                <w:sz w:val="21"/>
                <w:szCs w:val="21"/>
              </w:rPr>
            </w:pPr>
            <w:r w:rsidRPr="00CB4CC5">
              <w:rPr>
                <w:rFonts w:cstheme="minorHAnsi"/>
                <w:b/>
                <w:bCs/>
                <w:sz w:val="21"/>
                <w:szCs w:val="21"/>
              </w:rPr>
              <w:t>1</w:t>
            </w:r>
            <w:r>
              <w:rPr>
                <w:rFonts w:cstheme="minorHAnsi"/>
                <w:b/>
                <w:bCs/>
                <w:sz w:val="21"/>
                <w:szCs w:val="21"/>
              </w:rPr>
              <w:t>.0</w:t>
            </w:r>
          </w:p>
        </w:tc>
      </w:tr>
      <w:tr w:rsidR="00A26E32" w:rsidRPr="00CB4CC5" w14:paraId="57E66548" w14:textId="77777777" w:rsidTr="001151E2">
        <w:trPr>
          <w:trHeight w:val="373"/>
        </w:trPr>
        <w:tc>
          <w:tcPr>
            <w:tcW w:w="0" w:type="auto"/>
            <w:vMerge/>
            <w:tcBorders>
              <w:top w:val="nil"/>
              <w:left w:val="single" w:sz="4" w:space="0" w:color="000000"/>
              <w:bottom w:val="single" w:sz="4" w:space="0" w:color="000000"/>
              <w:right w:val="single" w:sz="4" w:space="0" w:color="000000"/>
            </w:tcBorders>
          </w:tcPr>
          <w:p w14:paraId="591F5915" w14:textId="77777777" w:rsidR="00A26E32" w:rsidRPr="00CB4CC5" w:rsidRDefault="00A26E32" w:rsidP="001151E2">
            <w:pPr>
              <w:spacing w:after="160" w:line="259" w:lineRule="auto"/>
              <w:jc w:val="both"/>
              <w:rPr>
                <w:rFonts w:cstheme="minorHAnsi"/>
                <w:b/>
                <w:bCs/>
                <w:sz w:val="21"/>
                <w:szCs w:val="21"/>
              </w:rPr>
            </w:pPr>
          </w:p>
        </w:tc>
        <w:tc>
          <w:tcPr>
            <w:tcW w:w="0" w:type="auto"/>
            <w:vMerge/>
            <w:tcBorders>
              <w:top w:val="nil"/>
              <w:left w:val="single" w:sz="4" w:space="0" w:color="000000"/>
              <w:bottom w:val="single" w:sz="4" w:space="0" w:color="000000"/>
              <w:right w:val="single" w:sz="4" w:space="0" w:color="000000"/>
            </w:tcBorders>
          </w:tcPr>
          <w:p w14:paraId="22A97344" w14:textId="77777777" w:rsidR="00A26E32" w:rsidRPr="00CB4CC5" w:rsidRDefault="00A26E32" w:rsidP="001151E2">
            <w:pPr>
              <w:spacing w:after="160" w:line="259" w:lineRule="auto"/>
              <w:jc w:val="both"/>
              <w:rPr>
                <w:rFonts w:cstheme="minorHAnsi"/>
                <w:b/>
                <w:bCs/>
                <w:sz w:val="21"/>
                <w:szCs w:val="21"/>
              </w:rPr>
            </w:pPr>
          </w:p>
        </w:tc>
        <w:tc>
          <w:tcPr>
            <w:tcW w:w="2338" w:type="dxa"/>
            <w:tcBorders>
              <w:top w:val="single" w:sz="4" w:space="0" w:color="000000"/>
              <w:left w:val="single" w:sz="4" w:space="0" w:color="000000"/>
              <w:bottom w:val="single" w:sz="4" w:space="0" w:color="000000"/>
              <w:right w:val="single" w:sz="4" w:space="0" w:color="000000"/>
            </w:tcBorders>
            <w:shd w:val="clear" w:color="auto" w:fill="E0E0E0"/>
          </w:tcPr>
          <w:p w14:paraId="59B7BC1D" w14:textId="77777777" w:rsidR="00A26E32" w:rsidRPr="00CB4CC5" w:rsidRDefault="00A26E32" w:rsidP="001151E2">
            <w:pPr>
              <w:spacing w:line="259" w:lineRule="auto"/>
              <w:ind w:left="1"/>
              <w:jc w:val="both"/>
              <w:rPr>
                <w:rFonts w:cstheme="minorHAnsi"/>
                <w:b/>
                <w:bCs/>
                <w:sz w:val="21"/>
                <w:szCs w:val="21"/>
              </w:rPr>
            </w:pPr>
            <w:r w:rsidRPr="00CB4CC5">
              <w:rPr>
                <w:rFonts w:cstheme="minorHAnsi"/>
                <w:b/>
                <w:bCs/>
                <w:sz w:val="21"/>
                <w:szCs w:val="21"/>
              </w:rPr>
              <w:t xml:space="preserve">Date </w:t>
            </w:r>
          </w:p>
        </w:tc>
        <w:tc>
          <w:tcPr>
            <w:tcW w:w="1802" w:type="dxa"/>
            <w:tcBorders>
              <w:top w:val="single" w:sz="4" w:space="0" w:color="000000"/>
              <w:left w:val="single" w:sz="4" w:space="0" w:color="000000"/>
              <w:bottom w:val="single" w:sz="4" w:space="0" w:color="000000"/>
              <w:right w:val="single" w:sz="4" w:space="0" w:color="000000"/>
            </w:tcBorders>
          </w:tcPr>
          <w:p w14:paraId="78B87827" w14:textId="77777777" w:rsidR="00A26E32" w:rsidRPr="00CB4CC5" w:rsidRDefault="00A26E32" w:rsidP="001151E2">
            <w:pPr>
              <w:spacing w:line="259" w:lineRule="auto"/>
              <w:ind w:left="33"/>
              <w:jc w:val="both"/>
              <w:rPr>
                <w:rFonts w:cstheme="minorHAnsi"/>
                <w:b/>
                <w:bCs/>
                <w:sz w:val="21"/>
                <w:szCs w:val="21"/>
              </w:rPr>
            </w:pPr>
          </w:p>
        </w:tc>
      </w:tr>
      <w:tr w:rsidR="00A26E32" w:rsidRPr="00CB4CC5" w14:paraId="234ECA0B" w14:textId="77777777" w:rsidTr="001151E2">
        <w:trPr>
          <w:trHeight w:val="355"/>
        </w:trPr>
        <w:tc>
          <w:tcPr>
            <w:tcW w:w="2788" w:type="dxa"/>
            <w:tcBorders>
              <w:top w:val="single" w:sz="4" w:space="0" w:color="000000"/>
              <w:left w:val="single" w:sz="4" w:space="0" w:color="000000"/>
              <w:bottom w:val="single" w:sz="4" w:space="0" w:color="000000"/>
              <w:right w:val="single" w:sz="4" w:space="0" w:color="000000"/>
            </w:tcBorders>
            <w:shd w:val="clear" w:color="auto" w:fill="E0E0E0"/>
          </w:tcPr>
          <w:p w14:paraId="3CC85166" w14:textId="77777777" w:rsidR="00A26E32" w:rsidRPr="00CB4CC5" w:rsidRDefault="00A26E32" w:rsidP="001151E2">
            <w:pPr>
              <w:spacing w:line="259" w:lineRule="auto"/>
              <w:jc w:val="both"/>
              <w:rPr>
                <w:rFonts w:cstheme="minorHAnsi"/>
                <w:b/>
                <w:bCs/>
                <w:sz w:val="21"/>
                <w:szCs w:val="21"/>
              </w:rPr>
            </w:pPr>
            <w:r w:rsidRPr="00CB4CC5">
              <w:rPr>
                <w:rFonts w:cstheme="minorHAnsi"/>
                <w:b/>
                <w:bCs/>
                <w:sz w:val="21"/>
                <w:szCs w:val="21"/>
              </w:rPr>
              <w:t xml:space="preserve">Project Owner: </w:t>
            </w:r>
          </w:p>
        </w:tc>
        <w:tc>
          <w:tcPr>
            <w:tcW w:w="2703" w:type="dxa"/>
            <w:tcBorders>
              <w:top w:val="single" w:sz="4" w:space="0" w:color="000000"/>
              <w:left w:val="single" w:sz="4" w:space="0" w:color="000000"/>
              <w:bottom w:val="single" w:sz="4" w:space="0" w:color="000000"/>
              <w:right w:val="single" w:sz="4" w:space="0" w:color="000000"/>
            </w:tcBorders>
          </w:tcPr>
          <w:p w14:paraId="6BE79284" w14:textId="77777777" w:rsidR="00A26E32" w:rsidRPr="00CB4CC5" w:rsidRDefault="00A26E32" w:rsidP="001151E2">
            <w:pPr>
              <w:spacing w:line="259" w:lineRule="auto"/>
              <w:ind w:left="32"/>
              <w:jc w:val="both"/>
              <w:rPr>
                <w:rFonts w:cstheme="minorHAnsi"/>
                <w:b/>
                <w:bCs/>
                <w:sz w:val="21"/>
                <w:szCs w:val="21"/>
              </w:rPr>
            </w:pPr>
          </w:p>
        </w:tc>
        <w:tc>
          <w:tcPr>
            <w:tcW w:w="2338" w:type="dxa"/>
            <w:tcBorders>
              <w:top w:val="single" w:sz="4" w:space="0" w:color="000000"/>
              <w:left w:val="single" w:sz="4" w:space="0" w:color="000000"/>
              <w:bottom w:val="single" w:sz="4" w:space="0" w:color="000000"/>
              <w:right w:val="single" w:sz="4" w:space="0" w:color="000000"/>
            </w:tcBorders>
            <w:shd w:val="clear" w:color="auto" w:fill="E0E0E0"/>
          </w:tcPr>
          <w:p w14:paraId="2DECB157" w14:textId="77777777" w:rsidR="00A26E32" w:rsidRPr="00CB4CC5" w:rsidRDefault="00A26E32" w:rsidP="001151E2">
            <w:pPr>
              <w:spacing w:line="259" w:lineRule="auto"/>
              <w:ind w:left="1"/>
              <w:jc w:val="both"/>
              <w:rPr>
                <w:rFonts w:cstheme="minorHAnsi"/>
                <w:b/>
                <w:bCs/>
                <w:sz w:val="21"/>
                <w:szCs w:val="21"/>
              </w:rPr>
            </w:pPr>
            <w:r w:rsidRPr="00CB4CC5">
              <w:rPr>
                <w:rFonts w:cstheme="minorHAnsi"/>
                <w:b/>
                <w:bCs/>
                <w:sz w:val="21"/>
                <w:szCs w:val="21"/>
              </w:rPr>
              <w:t xml:space="preserve">Telephone No: </w:t>
            </w:r>
          </w:p>
        </w:tc>
        <w:tc>
          <w:tcPr>
            <w:tcW w:w="1802" w:type="dxa"/>
            <w:tcBorders>
              <w:top w:val="single" w:sz="4" w:space="0" w:color="000000"/>
              <w:left w:val="single" w:sz="4" w:space="0" w:color="000000"/>
              <w:bottom w:val="single" w:sz="4" w:space="0" w:color="000000"/>
              <w:right w:val="single" w:sz="4" w:space="0" w:color="000000"/>
            </w:tcBorders>
          </w:tcPr>
          <w:p w14:paraId="6C5C12EC" w14:textId="77777777" w:rsidR="00A26E32" w:rsidRPr="00CB4CC5" w:rsidRDefault="00A26E32" w:rsidP="001151E2">
            <w:pPr>
              <w:spacing w:line="259" w:lineRule="auto"/>
              <w:ind w:left="33"/>
              <w:jc w:val="both"/>
              <w:rPr>
                <w:rFonts w:cstheme="minorHAnsi"/>
                <w:b/>
                <w:bCs/>
                <w:sz w:val="21"/>
                <w:szCs w:val="21"/>
              </w:rPr>
            </w:pPr>
            <w:r w:rsidRPr="00CB4CC5">
              <w:rPr>
                <w:rFonts w:cstheme="minorHAnsi"/>
                <w:b/>
                <w:bCs/>
                <w:sz w:val="21"/>
                <w:szCs w:val="21"/>
              </w:rPr>
              <w:t xml:space="preserve"> </w:t>
            </w:r>
          </w:p>
        </w:tc>
      </w:tr>
      <w:tr w:rsidR="00A26E32" w:rsidRPr="00CB4CC5" w14:paraId="3D7AA686" w14:textId="77777777" w:rsidTr="001151E2">
        <w:trPr>
          <w:trHeight w:val="446"/>
        </w:trPr>
        <w:tc>
          <w:tcPr>
            <w:tcW w:w="278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0A9C776" w14:textId="77777777" w:rsidR="00A26E32" w:rsidRPr="00CB4CC5" w:rsidRDefault="00A26E32" w:rsidP="001151E2">
            <w:pPr>
              <w:spacing w:line="259" w:lineRule="auto"/>
              <w:jc w:val="both"/>
              <w:rPr>
                <w:rFonts w:cstheme="minorHAnsi"/>
                <w:b/>
                <w:bCs/>
                <w:sz w:val="21"/>
                <w:szCs w:val="21"/>
              </w:rPr>
            </w:pPr>
            <w:r w:rsidRPr="00CB4CC5">
              <w:rPr>
                <w:rFonts w:cstheme="minorHAnsi"/>
                <w:b/>
                <w:bCs/>
                <w:sz w:val="21"/>
                <w:szCs w:val="21"/>
              </w:rPr>
              <w:t xml:space="preserve">Executive Sponsor </w:t>
            </w:r>
          </w:p>
        </w:tc>
        <w:tc>
          <w:tcPr>
            <w:tcW w:w="2703" w:type="dxa"/>
            <w:tcBorders>
              <w:top w:val="single" w:sz="4" w:space="0" w:color="000000"/>
              <w:left w:val="single" w:sz="4" w:space="0" w:color="000000"/>
              <w:bottom w:val="single" w:sz="4" w:space="0" w:color="000000"/>
              <w:right w:val="single" w:sz="4" w:space="0" w:color="000000"/>
            </w:tcBorders>
          </w:tcPr>
          <w:p w14:paraId="2C55CDF0" w14:textId="77777777" w:rsidR="00A26E32" w:rsidRPr="00CB4CC5" w:rsidRDefault="00A26E32" w:rsidP="001151E2">
            <w:pPr>
              <w:spacing w:line="259" w:lineRule="auto"/>
              <w:ind w:left="32"/>
              <w:jc w:val="both"/>
              <w:rPr>
                <w:rFonts w:cstheme="minorHAnsi"/>
                <w:b/>
                <w:bCs/>
                <w:sz w:val="21"/>
                <w:szCs w:val="21"/>
              </w:rPr>
            </w:pPr>
          </w:p>
        </w:tc>
        <w:tc>
          <w:tcPr>
            <w:tcW w:w="233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2CA4262" w14:textId="77777777" w:rsidR="00A26E32" w:rsidRPr="00CB4CC5" w:rsidRDefault="00A26E32" w:rsidP="001151E2">
            <w:pPr>
              <w:spacing w:line="259" w:lineRule="auto"/>
              <w:ind w:left="1"/>
              <w:jc w:val="both"/>
              <w:rPr>
                <w:rFonts w:cstheme="minorHAnsi"/>
                <w:b/>
                <w:bCs/>
                <w:sz w:val="21"/>
                <w:szCs w:val="21"/>
              </w:rPr>
            </w:pPr>
            <w:r w:rsidRPr="00CB4CC5">
              <w:rPr>
                <w:rFonts w:cstheme="minorHAnsi"/>
                <w:b/>
                <w:bCs/>
                <w:sz w:val="21"/>
                <w:szCs w:val="21"/>
              </w:rPr>
              <w:t xml:space="preserve">Telephone No: </w:t>
            </w:r>
          </w:p>
        </w:tc>
        <w:tc>
          <w:tcPr>
            <w:tcW w:w="1802" w:type="dxa"/>
            <w:tcBorders>
              <w:top w:val="single" w:sz="4" w:space="0" w:color="000000"/>
              <w:left w:val="single" w:sz="4" w:space="0" w:color="000000"/>
              <w:bottom w:val="single" w:sz="4" w:space="0" w:color="000000"/>
              <w:right w:val="single" w:sz="4" w:space="0" w:color="000000"/>
            </w:tcBorders>
          </w:tcPr>
          <w:p w14:paraId="54618D68" w14:textId="77777777" w:rsidR="00A26E32" w:rsidRPr="00CB4CC5" w:rsidRDefault="00A26E32" w:rsidP="001151E2">
            <w:pPr>
              <w:spacing w:line="259" w:lineRule="auto"/>
              <w:ind w:left="33"/>
              <w:jc w:val="both"/>
              <w:rPr>
                <w:rFonts w:cstheme="minorHAnsi"/>
                <w:b/>
                <w:bCs/>
                <w:sz w:val="21"/>
                <w:szCs w:val="21"/>
              </w:rPr>
            </w:pPr>
            <w:r w:rsidRPr="00CB4CC5">
              <w:rPr>
                <w:rFonts w:cstheme="minorHAnsi"/>
                <w:b/>
                <w:bCs/>
                <w:sz w:val="21"/>
                <w:szCs w:val="21"/>
              </w:rPr>
              <w:t xml:space="preserve"> </w:t>
            </w:r>
          </w:p>
        </w:tc>
      </w:tr>
      <w:tr w:rsidR="00A26E32" w:rsidRPr="00CB4CC5" w14:paraId="6BA182E5" w14:textId="77777777" w:rsidTr="001151E2">
        <w:trPr>
          <w:trHeight w:val="355"/>
        </w:trPr>
        <w:tc>
          <w:tcPr>
            <w:tcW w:w="2788" w:type="dxa"/>
            <w:tcBorders>
              <w:top w:val="single" w:sz="4" w:space="0" w:color="000000"/>
              <w:left w:val="single" w:sz="4" w:space="0" w:color="000000"/>
              <w:bottom w:val="single" w:sz="4" w:space="0" w:color="000000"/>
              <w:right w:val="single" w:sz="4" w:space="0" w:color="000000"/>
            </w:tcBorders>
            <w:shd w:val="clear" w:color="auto" w:fill="E0E0E0"/>
          </w:tcPr>
          <w:p w14:paraId="2553310E" w14:textId="77777777" w:rsidR="00A26E32" w:rsidRPr="00CB4CC5" w:rsidRDefault="00A26E32" w:rsidP="001151E2">
            <w:pPr>
              <w:spacing w:line="259" w:lineRule="auto"/>
              <w:jc w:val="both"/>
              <w:rPr>
                <w:rFonts w:cstheme="minorHAnsi"/>
                <w:b/>
                <w:bCs/>
                <w:sz w:val="21"/>
                <w:szCs w:val="21"/>
              </w:rPr>
            </w:pPr>
            <w:r w:rsidRPr="00CB4CC5">
              <w:rPr>
                <w:rFonts w:cstheme="minorHAnsi"/>
                <w:b/>
                <w:bCs/>
                <w:sz w:val="21"/>
                <w:szCs w:val="21"/>
              </w:rPr>
              <w:t xml:space="preserve">Program Manager </w:t>
            </w:r>
          </w:p>
        </w:tc>
        <w:tc>
          <w:tcPr>
            <w:tcW w:w="2703" w:type="dxa"/>
            <w:tcBorders>
              <w:top w:val="single" w:sz="4" w:space="0" w:color="000000"/>
              <w:left w:val="single" w:sz="4" w:space="0" w:color="000000"/>
              <w:bottom w:val="single" w:sz="4" w:space="0" w:color="000000"/>
              <w:right w:val="single" w:sz="4" w:space="0" w:color="000000"/>
            </w:tcBorders>
          </w:tcPr>
          <w:p w14:paraId="038DBFC7" w14:textId="77777777" w:rsidR="00A26E32" w:rsidRPr="00CB4CC5" w:rsidRDefault="00A26E32" w:rsidP="001151E2">
            <w:pPr>
              <w:spacing w:line="259" w:lineRule="auto"/>
              <w:ind w:left="32"/>
              <w:jc w:val="both"/>
              <w:rPr>
                <w:rFonts w:cstheme="minorHAnsi"/>
                <w:b/>
                <w:bCs/>
                <w:sz w:val="21"/>
                <w:szCs w:val="21"/>
              </w:rPr>
            </w:pPr>
          </w:p>
        </w:tc>
        <w:tc>
          <w:tcPr>
            <w:tcW w:w="2338" w:type="dxa"/>
            <w:tcBorders>
              <w:top w:val="single" w:sz="4" w:space="0" w:color="000000"/>
              <w:left w:val="single" w:sz="4" w:space="0" w:color="000000"/>
              <w:bottom w:val="single" w:sz="4" w:space="0" w:color="000000"/>
              <w:right w:val="single" w:sz="4" w:space="0" w:color="000000"/>
            </w:tcBorders>
            <w:shd w:val="clear" w:color="auto" w:fill="E0E0E0"/>
          </w:tcPr>
          <w:p w14:paraId="7002F907" w14:textId="77777777" w:rsidR="00A26E32" w:rsidRPr="00CB4CC5" w:rsidRDefault="00A26E32" w:rsidP="001151E2">
            <w:pPr>
              <w:spacing w:line="259" w:lineRule="auto"/>
              <w:ind w:left="1"/>
              <w:jc w:val="both"/>
              <w:rPr>
                <w:rFonts w:cstheme="minorHAnsi"/>
                <w:b/>
                <w:bCs/>
                <w:sz w:val="21"/>
                <w:szCs w:val="21"/>
              </w:rPr>
            </w:pPr>
            <w:r w:rsidRPr="00CB4CC5">
              <w:rPr>
                <w:rFonts w:cstheme="minorHAnsi"/>
                <w:b/>
                <w:bCs/>
                <w:sz w:val="21"/>
                <w:szCs w:val="21"/>
              </w:rPr>
              <w:t xml:space="preserve">Telephone No: </w:t>
            </w:r>
          </w:p>
        </w:tc>
        <w:tc>
          <w:tcPr>
            <w:tcW w:w="1802" w:type="dxa"/>
            <w:tcBorders>
              <w:top w:val="single" w:sz="4" w:space="0" w:color="000000"/>
              <w:left w:val="single" w:sz="4" w:space="0" w:color="000000"/>
              <w:bottom w:val="single" w:sz="4" w:space="0" w:color="000000"/>
              <w:right w:val="single" w:sz="4" w:space="0" w:color="000000"/>
            </w:tcBorders>
          </w:tcPr>
          <w:p w14:paraId="3D18632D" w14:textId="77777777" w:rsidR="00A26E32" w:rsidRPr="00CB4CC5" w:rsidRDefault="00A26E32" w:rsidP="001151E2">
            <w:pPr>
              <w:spacing w:line="259" w:lineRule="auto"/>
              <w:ind w:left="33"/>
              <w:jc w:val="both"/>
              <w:rPr>
                <w:rFonts w:cstheme="minorHAnsi"/>
                <w:b/>
                <w:bCs/>
                <w:sz w:val="21"/>
                <w:szCs w:val="21"/>
              </w:rPr>
            </w:pPr>
          </w:p>
        </w:tc>
      </w:tr>
      <w:tr w:rsidR="00A26E32" w:rsidRPr="00CB4CC5" w14:paraId="4ECA8831" w14:textId="77777777" w:rsidTr="001151E2">
        <w:trPr>
          <w:trHeight w:val="331"/>
        </w:trPr>
        <w:tc>
          <w:tcPr>
            <w:tcW w:w="2788" w:type="dxa"/>
            <w:tcBorders>
              <w:top w:val="single" w:sz="4" w:space="0" w:color="000000"/>
              <w:left w:val="single" w:sz="4" w:space="0" w:color="000000"/>
              <w:bottom w:val="single" w:sz="4" w:space="0" w:color="000000"/>
              <w:right w:val="single" w:sz="4" w:space="0" w:color="000000"/>
            </w:tcBorders>
            <w:shd w:val="clear" w:color="auto" w:fill="E0E0E0"/>
          </w:tcPr>
          <w:p w14:paraId="2E278B52" w14:textId="77777777" w:rsidR="00A26E32" w:rsidRPr="00CB4CC5" w:rsidRDefault="00A26E32" w:rsidP="001151E2">
            <w:pPr>
              <w:spacing w:line="259" w:lineRule="auto"/>
              <w:jc w:val="both"/>
              <w:rPr>
                <w:rFonts w:cstheme="minorHAnsi"/>
                <w:b/>
                <w:bCs/>
                <w:sz w:val="21"/>
                <w:szCs w:val="21"/>
              </w:rPr>
            </w:pPr>
            <w:r w:rsidRPr="00CB4CC5">
              <w:rPr>
                <w:rFonts w:cstheme="minorHAnsi"/>
                <w:b/>
                <w:bCs/>
                <w:sz w:val="21"/>
                <w:szCs w:val="21"/>
              </w:rPr>
              <w:t xml:space="preserve">Target Implementation date </w:t>
            </w:r>
          </w:p>
        </w:tc>
        <w:tc>
          <w:tcPr>
            <w:tcW w:w="2703" w:type="dxa"/>
            <w:tcBorders>
              <w:top w:val="single" w:sz="4" w:space="0" w:color="000000"/>
              <w:left w:val="single" w:sz="4" w:space="0" w:color="000000"/>
              <w:bottom w:val="single" w:sz="4" w:space="0" w:color="000000"/>
              <w:right w:val="single" w:sz="4" w:space="0" w:color="000000"/>
            </w:tcBorders>
          </w:tcPr>
          <w:p w14:paraId="3E1893A5" w14:textId="1CE178D3" w:rsidR="00A26E32" w:rsidRPr="00CB4CC5" w:rsidRDefault="00A26E32" w:rsidP="001151E2">
            <w:pPr>
              <w:spacing w:line="259" w:lineRule="auto"/>
              <w:ind w:left="4"/>
              <w:jc w:val="both"/>
              <w:rPr>
                <w:rFonts w:cstheme="minorHAnsi"/>
                <w:b/>
                <w:bCs/>
                <w:sz w:val="21"/>
                <w:szCs w:val="21"/>
              </w:rPr>
            </w:pPr>
            <w:r w:rsidRPr="00CB4CC5">
              <w:rPr>
                <w:rFonts w:cstheme="minorHAnsi"/>
                <w:b/>
                <w:bCs/>
                <w:sz w:val="21"/>
                <w:szCs w:val="21"/>
              </w:rPr>
              <w:t xml:space="preserve"> </w:t>
            </w:r>
          </w:p>
        </w:tc>
        <w:tc>
          <w:tcPr>
            <w:tcW w:w="2338" w:type="dxa"/>
            <w:tcBorders>
              <w:top w:val="single" w:sz="4" w:space="0" w:color="000000"/>
              <w:left w:val="single" w:sz="4" w:space="0" w:color="000000"/>
              <w:bottom w:val="single" w:sz="4" w:space="0" w:color="000000"/>
              <w:right w:val="single" w:sz="4" w:space="0" w:color="000000"/>
            </w:tcBorders>
            <w:shd w:val="clear" w:color="auto" w:fill="E0E0E0"/>
          </w:tcPr>
          <w:p w14:paraId="4FE4E606" w14:textId="77777777" w:rsidR="00A26E32" w:rsidRPr="00CB4CC5" w:rsidRDefault="00A26E32" w:rsidP="001151E2">
            <w:pPr>
              <w:spacing w:line="259" w:lineRule="auto"/>
              <w:ind w:left="1"/>
              <w:jc w:val="both"/>
              <w:rPr>
                <w:rFonts w:cstheme="minorHAnsi"/>
                <w:b/>
                <w:bCs/>
                <w:sz w:val="21"/>
                <w:szCs w:val="21"/>
              </w:rPr>
            </w:pPr>
          </w:p>
        </w:tc>
        <w:tc>
          <w:tcPr>
            <w:tcW w:w="1802" w:type="dxa"/>
            <w:tcBorders>
              <w:top w:val="single" w:sz="4" w:space="0" w:color="000000"/>
              <w:left w:val="single" w:sz="4" w:space="0" w:color="000000"/>
              <w:bottom w:val="single" w:sz="4" w:space="0" w:color="000000"/>
              <w:right w:val="single" w:sz="4" w:space="0" w:color="000000"/>
            </w:tcBorders>
          </w:tcPr>
          <w:p w14:paraId="1B596027" w14:textId="77777777" w:rsidR="00A26E32" w:rsidRPr="00CB4CC5" w:rsidRDefault="00A26E32" w:rsidP="001151E2">
            <w:pPr>
              <w:spacing w:line="259" w:lineRule="auto"/>
              <w:ind w:left="33"/>
              <w:jc w:val="both"/>
              <w:rPr>
                <w:rFonts w:cstheme="minorHAnsi"/>
                <w:b/>
                <w:bCs/>
                <w:sz w:val="21"/>
                <w:szCs w:val="21"/>
              </w:rPr>
            </w:pPr>
            <w:r w:rsidRPr="00CB4CC5">
              <w:rPr>
                <w:rFonts w:cstheme="minorHAnsi"/>
                <w:b/>
                <w:bCs/>
                <w:sz w:val="21"/>
                <w:szCs w:val="21"/>
              </w:rPr>
              <w:t xml:space="preserve"> </w:t>
            </w:r>
          </w:p>
        </w:tc>
      </w:tr>
    </w:tbl>
    <w:p w14:paraId="4AD79957" w14:textId="77777777" w:rsidR="00A26E32" w:rsidRPr="00CB4CC5" w:rsidRDefault="00A26E32" w:rsidP="00A26E32">
      <w:pPr>
        <w:spacing w:after="36"/>
        <w:ind w:left="13"/>
        <w:jc w:val="both"/>
        <w:rPr>
          <w:rFonts w:cstheme="minorHAnsi"/>
          <w:b/>
          <w:bCs/>
          <w:sz w:val="21"/>
          <w:szCs w:val="21"/>
        </w:rPr>
      </w:pPr>
      <w:r w:rsidRPr="00CB4CC5">
        <w:rPr>
          <w:rFonts w:cstheme="minorHAnsi"/>
          <w:b/>
          <w:bCs/>
          <w:sz w:val="21"/>
          <w:szCs w:val="21"/>
        </w:rPr>
        <w:t xml:space="preserve"> </w:t>
      </w:r>
    </w:p>
    <w:p w14:paraId="4C227AC4" w14:textId="77777777" w:rsidR="00A26E32" w:rsidRPr="00CB4CC5" w:rsidRDefault="00A26E32" w:rsidP="00A26E32">
      <w:pPr>
        <w:spacing w:after="0"/>
        <w:ind w:left="10" w:hanging="10"/>
        <w:rPr>
          <w:rFonts w:cstheme="minorHAnsi"/>
          <w:b/>
          <w:bCs/>
          <w:sz w:val="21"/>
          <w:szCs w:val="21"/>
        </w:rPr>
      </w:pPr>
      <w:r w:rsidRPr="00CB4CC5">
        <w:rPr>
          <w:rFonts w:cstheme="minorHAnsi"/>
          <w:b/>
          <w:bCs/>
          <w:sz w:val="21"/>
          <w:szCs w:val="21"/>
        </w:rPr>
        <w:lastRenderedPageBreak/>
        <w:t xml:space="preserve">Revision History </w:t>
      </w:r>
      <w:r w:rsidRPr="00CB4CC5">
        <w:rPr>
          <w:rFonts w:cstheme="minorHAnsi"/>
          <w:b/>
          <w:bCs/>
          <w:sz w:val="21"/>
          <w:szCs w:val="21"/>
        </w:rPr>
        <w:br/>
      </w:r>
    </w:p>
    <w:tbl>
      <w:tblPr>
        <w:tblStyle w:val="TableGrid1"/>
        <w:tblW w:w="9630" w:type="dxa"/>
        <w:tblInd w:w="-58" w:type="dxa"/>
        <w:tblCellMar>
          <w:top w:w="95" w:type="dxa"/>
          <w:left w:w="53" w:type="dxa"/>
          <w:right w:w="115" w:type="dxa"/>
        </w:tblCellMar>
        <w:tblLook w:val="04A0" w:firstRow="1" w:lastRow="0" w:firstColumn="1" w:lastColumn="0" w:noHBand="0" w:noVBand="1"/>
      </w:tblPr>
      <w:tblGrid>
        <w:gridCol w:w="1259"/>
        <w:gridCol w:w="1531"/>
        <w:gridCol w:w="4959"/>
        <w:gridCol w:w="1881"/>
      </w:tblGrid>
      <w:tr w:rsidR="00A26E32" w:rsidRPr="00CB4CC5" w14:paraId="3D97541C" w14:textId="77777777" w:rsidTr="001151E2">
        <w:trPr>
          <w:trHeight w:val="369"/>
        </w:trPr>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0E0E0"/>
          </w:tcPr>
          <w:p w14:paraId="61CC9B13" w14:textId="77777777" w:rsidR="00A26E32" w:rsidRPr="00CB4CC5" w:rsidRDefault="00A26E32" w:rsidP="001151E2">
            <w:pPr>
              <w:spacing w:line="259" w:lineRule="auto"/>
              <w:jc w:val="both"/>
              <w:rPr>
                <w:rFonts w:cstheme="minorHAnsi"/>
                <w:b/>
                <w:bCs/>
                <w:sz w:val="21"/>
                <w:szCs w:val="21"/>
              </w:rPr>
            </w:pPr>
            <w:r w:rsidRPr="00CB4CC5">
              <w:rPr>
                <w:rFonts w:cstheme="minorHAnsi"/>
                <w:b/>
                <w:bCs/>
                <w:sz w:val="21"/>
                <w:szCs w:val="21"/>
              </w:rPr>
              <w:t xml:space="preserve">Version </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0E0E0"/>
          </w:tcPr>
          <w:p w14:paraId="01661AFF" w14:textId="77777777" w:rsidR="00A26E32" w:rsidRPr="00CB4CC5" w:rsidRDefault="00A26E32" w:rsidP="001151E2">
            <w:pPr>
              <w:spacing w:line="259" w:lineRule="auto"/>
              <w:ind w:left="1"/>
              <w:jc w:val="both"/>
              <w:rPr>
                <w:rFonts w:cstheme="minorHAnsi"/>
                <w:b/>
                <w:bCs/>
                <w:sz w:val="21"/>
                <w:szCs w:val="21"/>
              </w:rPr>
            </w:pPr>
            <w:r w:rsidRPr="00CB4CC5">
              <w:rPr>
                <w:rFonts w:cstheme="minorHAnsi"/>
                <w:b/>
                <w:bCs/>
                <w:sz w:val="21"/>
                <w:szCs w:val="21"/>
              </w:rPr>
              <w:t xml:space="preserve">Revision Date </w:t>
            </w:r>
          </w:p>
        </w:tc>
        <w:tc>
          <w:tcPr>
            <w:tcW w:w="49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0E0E0"/>
          </w:tcPr>
          <w:p w14:paraId="45265C1D" w14:textId="77777777" w:rsidR="00A26E32" w:rsidRPr="00CB4CC5" w:rsidRDefault="00A26E32" w:rsidP="001151E2">
            <w:pPr>
              <w:spacing w:line="259" w:lineRule="auto"/>
              <w:ind w:left="2"/>
              <w:jc w:val="both"/>
              <w:rPr>
                <w:rFonts w:cstheme="minorHAnsi"/>
                <w:b/>
                <w:bCs/>
                <w:sz w:val="21"/>
                <w:szCs w:val="21"/>
              </w:rPr>
            </w:pPr>
            <w:r w:rsidRPr="00CB4CC5">
              <w:rPr>
                <w:rFonts w:cstheme="minorHAnsi"/>
                <w:b/>
                <w:bCs/>
                <w:sz w:val="21"/>
                <w:szCs w:val="21"/>
              </w:rPr>
              <w:t xml:space="preserve">Summary of Changes </w:t>
            </w:r>
          </w:p>
        </w:tc>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0E0E0"/>
          </w:tcPr>
          <w:p w14:paraId="6BA89635" w14:textId="77777777" w:rsidR="00A26E32" w:rsidRPr="00CB4CC5" w:rsidRDefault="00A26E32" w:rsidP="001151E2">
            <w:pPr>
              <w:spacing w:line="259" w:lineRule="auto"/>
              <w:ind w:left="2"/>
              <w:jc w:val="both"/>
              <w:rPr>
                <w:rFonts w:cstheme="minorHAnsi"/>
                <w:b/>
                <w:bCs/>
                <w:sz w:val="21"/>
                <w:szCs w:val="21"/>
              </w:rPr>
            </w:pPr>
            <w:r w:rsidRPr="00CB4CC5">
              <w:rPr>
                <w:rFonts w:cstheme="minorHAnsi"/>
                <w:b/>
                <w:bCs/>
                <w:sz w:val="21"/>
                <w:szCs w:val="21"/>
              </w:rPr>
              <w:t xml:space="preserve">Changes marked </w:t>
            </w:r>
          </w:p>
        </w:tc>
      </w:tr>
      <w:tr w:rsidR="00A26E32" w:rsidRPr="00CB4CC5" w14:paraId="3EEF2DFD" w14:textId="77777777" w:rsidTr="001151E2">
        <w:trPr>
          <w:trHeight w:val="435"/>
        </w:trPr>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827C87" w14:textId="359A5905" w:rsidR="00A26E32" w:rsidRPr="00CB4CC5" w:rsidRDefault="00A26E32" w:rsidP="001151E2">
            <w:pPr>
              <w:spacing w:line="259" w:lineRule="auto"/>
              <w:jc w:val="both"/>
              <w:rPr>
                <w:b/>
                <w:bCs/>
                <w:sz w:val="21"/>
                <w:szCs w:val="21"/>
              </w:rPr>
            </w:pP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F03663" w14:textId="15E2B730" w:rsidR="00A26E32" w:rsidRPr="00CB4CC5" w:rsidRDefault="00A26E32" w:rsidP="001151E2">
            <w:pPr>
              <w:spacing w:line="259" w:lineRule="auto"/>
              <w:ind w:left="1"/>
              <w:jc w:val="both"/>
              <w:rPr>
                <w:b/>
                <w:bCs/>
                <w:sz w:val="21"/>
                <w:szCs w:val="21"/>
              </w:rPr>
            </w:pPr>
          </w:p>
        </w:tc>
        <w:tc>
          <w:tcPr>
            <w:tcW w:w="49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634ACE" w14:textId="73B8DC27" w:rsidR="00A26E32" w:rsidRPr="00CB4CC5" w:rsidRDefault="00A26E32" w:rsidP="001151E2">
            <w:pPr>
              <w:spacing w:line="259" w:lineRule="auto"/>
              <w:ind w:left="31"/>
              <w:jc w:val="both"/>
              <w:rPr>
                <w:rFonts w:cstheme="minorHAnsi"/>
                <w:b/>
                <w:bCs/>
                <w:sz w:val="21"/>
                <w:szCs w:val="21"/>
              </w:rPr>
            </w:pPr>
          </w:p>
        </w:tc>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39AEAF" w14:textId="77777777" w:rsidR="00A26E32" w:rsidRPr="00CB4CC5" w:rsidRDefault="00A26E32" w:rsidP="001151E2">
            <w:pPr>
              <w:spacing w:line="259" w:lineRule="auto"/>
              <w:ind w:left="31"/>
              <w:jc w:val="both"/>
              <w:rPr>
                <w:rFonts w:cstheme="minorHAnsi"/>
                <w:b/>
                <w:bCs/>
                <w:sz w:val="21"/>
                <w:szCs w:val="21"/>
              </w:rPr>
            </w:pPr>
          </w:p>
        </w:tc>
      </w:tr>
      <w:tr w:rsidR="00A26E32" w:rsidRPr="00CB4CC5" w14:paraId="16EB8646" w14:textId="77777777" w:rsidTr="001151E2">
        <w:trPr>
          <w:trHeight w:val="410"/>
        </w:trPr>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C42883" w14:textId="53911897" w:rsidR="00A26E32" w:rsidRPr="00CB4CC5" w:rsidRDefault="00A26E32" w:rsidP="001151E2">
            <w:pPr>
              <w:spacing w:line="259" w:lineRule="auto"/>
              <w:jc w:val="both"/>
              <w:rPr>
                <w:b/>
                <w:bCs/>
                <w:sz w:val="21"/>
                <w:szCs w:val="21"/>
              </w:rPr>
            </w:pP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530F1F" w14:textId="65218FA8" w:rsidR="00A26E32" w:rsidRPr="00CB4CC5" w:rsidRDefault="00A26E32" w:rsidP="001151E2">
            <w:pPr>
              <w:spacing w:line="259" w:lineRule="auto"/>
              <w:ind w:left="30"/>
              <w:jc w:val="both"/>
              <w:rPr>
                <w:b/>
                <w:bCs/>
                <w:sz w:val="21"/>
                <w:szCs w:val="21"/>
              </w:rPr>
            </w:pPr>
          </w:p>
        </w:tc>
        <w:tc>
          <w:tcPr>
            <w:tcW w:w="49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77D088" w14:textId="7D55F193" w:rsidR="00A26E32" w:rsidRPr="00CB4CC5" w:rsidRDefault="00A26E32" w:rsidP="001151E2">
            <w:pPr>
              <w:spacing w:line="259" w:lineRule="auto"/>
              <w:ind w:left="31"/>
              <w:jc w:val="both"/>
              <w:rPr>
                <w:b/>
                <w:bCs/>
                <w:sz w:val="21"/>
                <w:szCs w:val="21"/>
              </w:rPr>
            </w:pPr>
          </w:p>
        </w:tc>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87DB0F" w14:textId="77777777" w:rsidR="00A26E32" w:rsidRPr="00CB4CC5" w:rsidRDefault="00A26E32" w:rsidP="001151E2">
            <w:pPr>
              <w:spacing w:line="259" w:lineRule="auto"/>
              <w:ind w:left="31"/>
              <w:jc w:val="both"/>
              <w:rPr>
                <w:rFonts w:cstheme="minorHAnsi"/>
                <w:b/>
                <w:bCs/>
                <w:sz w:val="21"/>
                <w:szCs w:val="21"/>
              </w:rPr>
            </w:pPr>
          </w:p>
        </w:tc>
      </w:tr>
      <w:tr w:rsidR="00A26E32" w:rsidRPr="00CB4CC5" w14:paraId="6C0E71FC" w14:textId="77777777" w:rsidTr="001151E2">
        <w:trPr>
          <w:trHeight w:val="413"/>
        </w:trPr>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8AEB44" w14:textId="77777777" w:rsidR="00A26E32" w:rsidRPr="00CB4CC5" w:rsidRDefault="00A26E32" w:rsidP="001151E2">
            <w:pPr>
              <w:spacing w:line="259" w:lineRule="auto"/>
              <w:jc w:val="both"/>
              <w:rPr>
                <w:rFonts w:cstheme="minorHAnsi"/>
                <w:b/>
                <w:bCs/>
                <w:sz w:val="21"/>
                <w:szCs w:val="21"/>
              </w:rPr>
            </w:pP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70869D" w14:textId="77777777" w:rsidR="00A26E32" w:rsidRPr="00CB4CC5" w:rsidRDefault="00A26E32" w:rsidP="001151E2">
            <w:pPr>
              <w:spacing w:line="259" w:lineRule="auto"/>
              <w:ind w:left="30"/>
              <w:jc w:val="both"/>
              <w:rPr>
                <w:rFonts w:cstheme="minorHAnsi"/>
                <w:b/>
                <w:bCs/>
                <w:sz w:val="21"/>
                <w:szCs w:val="21"/>
              </w:rPr>
            </w:pPr>
          </w:p>
        </w:tc>
        <w:tc>
          <w:tcPr>
            <w:tcW w:w="49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E918FE" w14:textId="77777777" w:rsidR="00A26E32" w:rsidRPr="00CB4CC5" w:rsidRDefault="00A26E32" w:rsidP="001151E2">
            <w:pPr>
              <w:spacing w:line="259" w:lineRule="auto"/>
              <w:ind w:left="31"/>
              <w:jc w:val="both"/>
              <w:rPr>
                <w:rFonts w:cstheme="minorHAnsi"/>
                <w:b/>
                <w:bCs/>
                <w:sz w:val="21"/>
                <w:szCs w:val="21"/>
              </w:rPr>
            </w:pPr>
          </w:p>
        </w:tc>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708798" w14:textId="77777777" w:rsidR="00A26E32" w:rsidRPr="00CB4CC5" w:rsidRDefault="00A26E32" w:rsidP="001151E2">
            <w:pPr>
              <w:spacing w:line="259" w:lineRule="auto"/>
              <w:ind w:left="2"/>
              <w:jc w:val="both"/>
              <w:rPr>
                <w:rFonts w:cstheme="minorHAnsi"/>
                <w:b/>
                <w:bCs/>
                <w:sz w:val="21"/>
                <w:szCs w:val="21"/>
              </w:rPr>
            </w:pPr>
          </w:p>
        </w:tc>
      </w:tr>
      <w:tr w:rsidR="00A26E32" w:rsidRPr="00CB4CC5" w14:paraId="45EDD2F7" w14:textId="77777777" w:rsidTr="001151E2">
        <w:trPr>
          <w:trHeight w:val="413"/>
        </w:trPr>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7D15A" w14:textId="77777777" w:rsidR="00A26E32" w:rsidRPr="00CB4CC5" w:rsidRDefault="00A26E32" w:rsidP="001151E2">
            <w:pPr>
              <w:spacing w:line="259" w:lineRule="auto"/>
              <w:jc w:val="both"/>
              <w:rPr>
                <w:rFonts w:cstheme="minorHAnsi"/>
                <w:b/>
                <w:bCs/>
                <w:sz w:val="21"/>
                <w:szCs w:val="21"/>
              </w:rPr>
            </w:pP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672676" w14:textId="77777777" w:rsidR="00A26E32" w:rsidRPr="00CB4CC5" w:rsidRDefault="00A26E32" w:rsidP="001151E2">
            <w:pPr>
              <w:spacing w:line="259" w:lineRule="auto"/>
              <w:ind w:left="30"/>
              <w:jc w:val="both"/>
              <w:rPr>
                <w:rFonts w:cstheme="minorHAnsi"/>
                <w:b/>
                <w:bCs/>
                <w:sz w:val="21"/>
                <w:szCs w:val="21"/>
              </w:rPr>
            </w:pPr>
          </w:p>
        </w:tc>
        <w:tc>
          <w:tcPr>
            <w:tcW w:w="49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3B629E" w14:textId="77777777" w:rsidR="00A26E32" w:rsidRPr="00CB4CC5" w:rsidRDefault="00A26E32" w:rsidP="001151E2">
            <w:pPr>
              <w:spacing w:line="259" w:lineRule="auto"/>
              <w:ind w:left="31"/>
              <w:jc w:val="both"/>
              <w:rPr>
                <w:rFonts w:cstheme="minorHAnsi"/>
                <w:b/>
                <w:bCs/>
                <w:sz w:val="21"/>
                <w:szCs w:val="21"/>
              </w:rPr>
            </w:pPr>
          </w:p>
        </w:tc>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434655" w14:textId="77777777" w:rsidR="00A26E32" w:rsidRPr="00CB4CC5" w:rsidRDefault="00A26E32" w:rsidP="001151E2">
            <w:pPr>
              <w:spacing w:line="259" w:lineRule="auto"/>
              <w:ind w:left="2"/>
              <w:jc w:val="both"/>
              <w:rPr>
                <w:rFonts w:cstheme="minorHAnsi"/>
                <w:b/>
                <w:bCs/>
                <w:sz w:val="21"/>
                <w:szCs w:val="21"/>
              </w:rPr>
            </w:pPr>
          </w:p>
        </w:tc>
      </w:tr>
      <w:tr w:rsidR="00A26E32" w:rsidRPr="00CB4CC5" w14:paraId="09FFE97A" w14:textId="77777777" w:rsidTr="001151E2">
        <w:trPr>
          <w:trHeight w:val="410"/>
        </w:trPr>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C32E63" w14:textId="77777777" w:rsidR="00A26E32" w:rsidRPr="00CB4CC5" w:rsidRDefault="00A26E32" w:rsidP="001151E2">
            <w:pPr>
              <w:spacing w:line="259" w:lineRule="auto"/>
              <w:jc w:val="both"/>
              <w:rPr>
                <w:rFonts w:cstheme="minorHAnsi"/>
                <w:b/>
                <w:bCs/>
                <w:sz w:val="21"/>
                <w:szCs w:val="21"/>
              </w:rPr>
            </w:pP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D771F2" w14:textId="77777777" w:rsidR="00A26E32" w:rsidRPr="00CB4CC5" w:rsidRDefault="00A26E32" w:rsidP="001151E2">
            <w:pPr>
              <w:spacing w:line="259" w:lineRule="auto"/>
              <w:ind w:left="30"/>
              <w:jc w:val="both"/>
              <w:rPr>
                <w:rFonts w:cstheme="minorHAnsi"/>
                <w:b/>
                <w:bCs/>
                <w:sz w:val="21"/>
                <w:szCs w:val="21"/>
              </w:rPr>
            </w:pPr>
          </w:p>
        </w:tc>
        <w:tc>
          <w:tcPr>
            <w:tcW w:w="49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3B0C8F" w14:textId="77777777" w:rsidR="00A26E32" w:rsidRPr="00CB4CC5" w:rsidRDefault="00A26E32" w:rsidP="001151E2">
            <w:pPr>
              <w:spacing w:line="259" w:lineRule="auto"/>
              <w:ind w:left="31"/>
              <w:jc w:val="both"/>
              <w:rPr>
                <w:rFonts w:cstheme="minorHAnsi"/>
                <w:b/>
                <w:bCs/>
                <w:sz w:val="21"/>
                <w:szCs w:val="21"/>
              </w:rPr>
            </w:pPr>
          </w:p>
        </w:tc>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5D93E6" w14:textId="77777777" w:rsidR="00A26E32" w:rsidRPr="00CB4CC5" w:rsidRDefault="00A26E32" w:rsidP="001151E2">
            <w:pPr>
              <w:spacing w:line="259" w:lineRule="auto"/>
              <w:ind w:left="2"/>
              <w:jc w:val="both"/>
              <w:rPr>
                <w:rFonts w:cstheme="minorHAnsi"/>
                <w:b/>
                <w:bCs/>
                <w:sz w:val="21"/>
                <w:szCs w:val="21"/>
              </w:rPr>
            </w:pPr>
          </w:p>
        </w:tc>
      </w:tr>
      <w:tr w:rsidR="00A26E32" w:rsidRPr="00CB4CC5" w14:paraId="2F10B4F7" w14:textId="77777777" w:rsidTr="001151E2">
        <w:trPr>
          <w:trHeight w:val="413"/>
        </w:trPr>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AC97CE" w14:textId="77777777" w:rsidR="00A26E32" w:rsidRPr="00CB4CC5" w:rsidRDefault="00A26E32" w:rsidP="001151E2">
            <w:pPr>
              <w:spacing w:line="259" w:lineRule="auto"/>
              <w:jc w:val="both"/>
              <w:rPr>
                <w:rFonts w:cstheme="minorHAnsi"/>
                <w:b/>
                <w:bCs/>
                <w:sz w:val="21"/>
                <w:szCs w:val="21"/>
              </w:rPr>
            </w:pP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48934D" w14:textId="77777777" w:rsidR="00A26E32" w:rsidRPr="00CB4CC5" w:rsidRDefault="00A26E32" w:rsidP="001151E2">
            <w:pPr>
              <w:spacing w:line="259" w:lineRule="auto"/>
              <w:ind w:left="30"/>
              <w:jc w:val="both"/>
              <w:rPr>
                <w:rFonts w:cstheme="minorHAnsi"/>
                <w:b/>
                <w:bCs/>
                <w:sz w:val="21"/>
                <w:szCs w:val="21"/>
              </w:rPr>
            </w:pPr>
          </w:p>
        </w:tc>
        <w:tc>
          <w:tcPr>
            <w:tcW w:w="49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7C62A" w14:textId="77777777" w:rsidR="00A26E32" w:rsidRPr="00CB4CC5" w:rsidRDefault="00A26E32" w:rsidP="001151E2">
            <w:pPr>
              <w:spacing w:line="259" w:lineRule="auto"/>
              <w:ind w:left="31"/>
              <w:jc w:val="both"/>
              <w:rPr>
                <w:rFonts w:cstheme="minorHAnsi"/>
                <w:b/>
                <w:bCs/>
                <w:sz w:val="21"/>
                <w:szCs w:val="21"/>
              </w:rPr>
            </w:pPr>
          </w:p>
        </w:tc>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8A2740" w14:textId="77777777" w:rsidR="00A26E32" w:rsidRPr="00CB4CC5" w:rsidRDefault="00A26E32" w:rsidP="001151E2">
            <w:pPr>
              <w:spacing w:line="259" w:lineRule="auto"/>
              <w:ind w:left="2"/>
              <w:jc w:val="both"/>
              <w:rPr>
                <w:rFonts w:cstheme="minorHAnsi"/>
                <w:b/>
                <w:bCs/>
                <w:sz w:val="21"/>
                <w:szCs w:val="21"/>
              </w:rPr>
            </w:pPr>
          </w:p>
        </w:tc>
      </w:tr>
    </w:tbl>
    <w:p w14:paraId="2EFB4518" w14:textId="77777777" w:rsidR="00A26E32" w:rsidRPr="00CB4CC5" w:rsidRDefault="00A26E32" w:rsidP="00A26E32">
      <w:pPr>
        <w:spacing w:after="36"/>
        <w:ind w:left="13"/>
        <w:jc w:val="both"/>
        <w:rPr>
          <w:rFonts w:cstheme="minorHAnsi"/>
          <w:b/>
          <w:bCs/>
          <w:sz w:val="21"/>
          <w:szCs w:val="21"/>
        </w:rPr>
      </w:pPr>
      <w:r w:rsidRPr="00CB4CC5">
        <w:rPr>
          <w:rFonts w:cstheme="minorHAnsi"/>
          <w:b/>
          <w:bCs/>
          <w:sz w:val="21"/>
          <w:szCs w:val="21"/>
        </w:rPr>
        <w:t xml:space="preserve"> </w:t>
      </w:r>
    </w:p>
    <w:p w14:paraId="789669A1" w14:textId="77777777" w:rsidR="00A26E32" w:rsidRPr="00CB4CC5" w:rsidRDefault="00A26E32" w:rsidP="00A26E32">
      <w:pPr>
        <w:spacing w:after="0"/>
        <w:ind w:left="8" w:hanging="10"/>
        <w:rPr>
          <w:rFonts w:cstheme="minorHAnsi"/>
          <w:b/>
          <w:bCs/>
          <w:sz w:val="21"/>
          <w:szCs w:val="21"/>
        </w:rPr>
      </w:pPr>
      <w:r w:rsidRPr="00CB4CC5">
        <w:rPr>
          <w:rFonts w:cstheme="minorHAnsi"/>
          <w:b/>
          <w:bCs/>
          <w:sz w:val="21"/>
          <w:szCs w:val="21"/>
        </w:rPr>
        <w:t xml:space="preserve">Document Contributors </w:t>
      </w:r>
      <w:r w:rsidRPr="00CB4CC5">
        <w:rPr>
          <w:rFonts w:cstheme="minorHAnsi"/>
          <w:b/>
          <w:bCs/>
          <w:sz w:val="21"/>
          <w:szCs w:val="21"/>
        </w:rPr>
        <w:br/>
      </w:r>
    </w:p>
    <w:tbl>
      <w:tblPr>
        <w:tblStyle w:val="TableGrid1"/>
        <w:tblW w:w="9760" w:type="dxa"/>
        <w:tblInd w:w="76" w:type="dxa"/>
        <w:tblCellMar>
          <w:top w:w="66" w:type="dxa"/>
          <w:left w:w="53" w:type="dxa"/>
          <w:right w:w="84" w:type="dxa"/>
        </w:tblCellMar>
        <w:tblLook w:val="04A0" w:firstRow="1" w:lastRow="0" w:firstColumn="1" w:lastColumn="0" w:noHBand="0" w:noVBand="1"/>
      </w:tblPr>
      <w:tblGrid>
        <w:gridCol w:w="3339"/>
        <w:gridCol w:w="2070"/>
        <w:gridCol w:w="1429"/>
        <w:gridCol w:w="2922"/>
      </w:tblGrid>
      <w:tr w:rsidR="00A26E32" w:rsidRPr="00CB4CC5" w14:paraId="694C56D6" w14:textId="77777777" w:rsidTr="001151E2">
        <w:trPr>
          <w:trHeight w:val="333"/>
        </w:trPr>
        <w:tc>
          <w:tcPr>
            <w:tcW w:w="3339" w:type="dxa"/>
            <w:tcBorders>
              <w:top w:val="single" w:sz="4" w:space="0" w:color="000000"/>
              <w:left w:val="single" w:sz="4" w:space="0" w:color="000000"/>
              <w:bottom w:val="single" w:sz="4" w:space="0" w:color="000000"/>
              <w:right w:val="single" w:sz="4" w:space="0" w:color="000000"/>
            </w:tcBorders>
            <w:shd w:val="clear" w:color="auto" w:fill="E0E0E0"/>
          </w:tcPr>
          <w:p w14:paraId="3D5F435E" w14:textId="41FAEBA0" w:rsidR="00A26E32" w:rsidRPr="00CB4CC5" w:rsidRDefault="00A26E32" w:rsidP="001151E2">
            <w:pPr>
              <w:spacing w:line="259" w:lineRule="auto"/>
              <w:jc w:val="both"/>
              <w:rPr>
                <w:rFonts w:cstheme="minorHAnsi"/>
                <w:b/>
                <w:bCs/>
                <w:sz w:val="21"/>
                <w:szCs w:val="21"/>
              </w:rPr>
            </w:pPr>
            <w:r w:rsidRPr="00CB4CC5">
              <w:rPr>
                <w:rFonts w:cstheme="minorHAnsi"/>
                <w:b/>
                <w:bCs/>
                <w:sz w:val="21"/>
                <w:szCs w:val="21"/>
              </w:rPr>
              <w:t>Cloud Solution Architect</w:t>
            </w:r>
          </w:p>
        </w:tc>
        <w:tc>
          <w:tcPr>
            <w:tcW w:w="2070" w:type="dxa"/>
            <w:tcBorders>
              <w:top w:val="single" w:sz="4" w:space="0" w:color="000000"/>
              <w:left w:val="single" w:sz="4" w:space="0" w:color="000000"/>
              <w:bottom w:val="single" w:sz="4" w:space="0" w:color="000000"/>
              <w:right w:val="single" w:sz="4" w:space="0" w:color="000000"/>
            </w:tcBorders>
          </w:tcPr>
          <w:p w14:paraId="0AA84CFC" w14:textId="6B54F269" w:rsidR="00A26E32" w:rsidRPr="00CB4CC5" w:rsidRDefault="00A26E32" w:rsidP="001151E2">
            <w:pPr>
              <w:spacing w:line="259" w:lineRule="auto"/>
              <w:ind w:left="32"/>
              <w:jc w:val="both"/>
              <w:rPr>
                <w:rFonts w:cstheme="minorHAnsi"/>
                <w:sz w:val="21"/>
                <w:szCs w:val="21"/>
              </w:rPr>
            </w:pPr>
          </w:p>
        </w:tc>
        <w:tc>
          <w:tcPr>
            <w:tcW w:w="1429" w:type="dxa"/>
            <w:tcBorders>
              <w:top w:val="single" w:sz="4" w:space="0" w:color="000000"/>
              <w:left w:val="single" w:sz="4" w:space="0" w:color="000000"/>
              <w:bottom w:val="single" w:sz="4" w:space="0" w:color="000000"/>
              <w:right w:val="single" w:sz="4" w:space="0" w:color="000000"/>
            </w:tcBorders>
            <w:shd w:val="clear" w:color="auto" w:fill="E0E0E0"/>
          </w:tcPr>
          <w:p w14:paraId="759E1F3C" w14:textId="77777777" w:rsidR="00A26E32" w:rsidRPr="00CB4CC5" w:rsidRDefault="00A26E32" w:rsidP="001151E2">
            <w:pPr>
              <w:spacing w:line="259" w:lineRule="auto"/>
              <w:jc w:val="both"/>
              <w:rPr>
                <w:rFonts w:cstheme="minorHAnsi"/>
                <w:sz w:val="21"/>
                <w:szCs w:val="21"/>
              </w:rPr>
            </w:pPr>
            <w:r w:rsidRPr="00CB4CC5">
              <w:rPr>
                <w:rFonts w:cstheme="minorHAnsi"/>
                <w:sz w:val="21"/>
                <w:szCs w:val="21"/>
              </w:rPr>
              <w:t xml:space="preserve">Contact Info: </w:t>
            </w:r>
          </w:p>
        </w:tc>
        <w:tc>
          <w:tcPr>
            <w:tcW w:w="2922" w:type="dxa"/>
            <w:tcBorders>
              <w:top w:val="single" w:sz="4" w:space="0" w:color="000000"/>
              <w:left w:val="single" w:sz="4" w:space="0" w:color="000000"/>
              <w:bottom w:val="single" w:sz="4" w:space="0" w:color="000000"/>
              <w:right w:val="single" w:sz="4" w:space="0" w:color="000000"/>
            </w:tcBorders>
          </w:tcPr>
          <w:p w14:paraId="4E2129C5" w14:textId="7B7CAED1" w:rsidR="00A26E32" w:rsidRPr="00CB4CC5" w:rsidRDefault="00A26E32" w:rsidP="001151E2">
            <w:pPr>
              <w:spacing w:line="259" w:lineRule="auto"/>
              <w:jc w:val="both"/>
              <w:rPr>
                <w:rFonts w:cstheme="minorHAnsi"/>
                <w:sz w:val="21"/>
                <w:szCs w:val="21"/>
              </w:rPr>
            </w:pPr>
          </w:p>
        </w:tc>
      </w:tr>
      <w:tr w:rsidR="00A26E32" w:rsidRPr="00CB4CC5" w14:paraId="5427F445" w14:textId="77777777" w:rsidTr="001151E2">
        <w:trPr>
          <w:trHeight w:val="353"/>
        </w:trPr>
        <w:tc>
          <w:tcPr>
            <w:tcW w:w="3339" w:type="dxa"/>
            <w:tcBorders>
              <w:top w:val="single" w:sz="4" w:space="0" w:color="000000"/>
              <w:left w:val="single" w:sz="4" w:space="0" w:color="000000"/>
              <w:bottom w:val="single" w:sz="4" w:space="0" w:color="000000"/>
              <w:right w:val="single" w:sz="4" w:space="0" w:color="000000"/>
            </w:tcBorders>
            <w:shd w:val="clear" w:color="auto" w:fill="E0E0E0"/>
          </w:tcPr>
          <w:p w14:paraId="30AC3BA4" w14:textId="45B39526" w:rsidR="00A26E32" w:rsidRPr="00CB4CC5" w:rsidRDefault="007636EB" w:rsidP="001151E2">
            <w:pPr>
              <w:spacing w:line="259" w:lineRule="auto"/>
              <w:jc w:val="both"/>
              <w:rPr>
                <w:rFonts w:cstheme="minorHAnsi"/>
                <w:b/>
                <w:bCs/>
                <w:sz w:val="21"/>
                <w:szCs w:val="21"/>
              </w:rPr>
            </w:pPr>
            <w:r>
              <w:rPr>
                <w:rFonts w:cstheme="minorHAnsi"/>
                <w:b/>
                <w:bCs/>
                <w:sz w:val="21"/>
                <w:szCs w:val="21"/>
              </w:rPr>
              <w:t>Platform</w:t>
            </w:r>
            <w:r w:rsidR="00A26E32" w:rsidRPr="00CB4CC5">
              <w:rPr>
                <w:rFonts w:cstheme="minorHAnsi"/>
                <w:b/>
                <w:bCs/>
                <w:sz w:val="21"/>
                <w:szCs w:val="21"/>
              </w:rPr>
              <w:t xml:space="preserve"> Architect </w:t>
            </w:r>
          </w:p>
        </w:tc>
        <w:tc>
          <w:tcPr>
            <w:tcW w:w="2070" w:type="dxa"/>
            <w:tcBorders>
              <w:top w:val="single" w:sz="4" w:space="0" w:color="000000"/>
              <w:left w:val="single" w:sz="4" w:space="0" w:color="000000"/>
              <w:bottom w:val="single" w:sz="4" w:space="0" w:color="000000"/>
              <w:right w:val="single" w:sz="4" w:space="0" w:color="000000"/>
            </w:tcBorders>
          </w:tcPr>
          <w:p w14:paraId="5A78CBA2" w14:textId="34E4A752" w:rsidR="00A26E32" w:rsidRPr="00CB4CC5" w:rsidRDefault="00A26E32" w:rsidP="001151E2">
            <w:pPr>
              <w:spacing w:line="259" w:lineRule="auto"/>
              <w:ind w:left="32"/>
              <w:jc w:val="both"/>
              <w:rPr>
                <w:rFonts w:cstheme="minorHAnsi"/>
                <w:sz w:val="21"/>
                <w:szCs w:val="21"/>
              </w:rPr>
            </w:pPr>
          </w:p>
        </w:tc>
        <w:tc>
          <w:tcPr>
            <w:tcW w:w="1429" w:type="dxa"/>
            <w:tcBorders>
              <w:top w:val="single" w:sz="4" w:space="0" w:color="000000"/>
              <w:left w:val="single" w:sz="4" w:space="0" w:color="000000"/>
              <w:bottom w:val="single" w:sz="4" w:space="0" w:color="000000"/>
              <w:right w:val="single" w:sz="4" w:space="0" w:color="000000"/>
            </w:tcBorders>
            <w:shd w:val="clear" w:color="auto" w:fill="E0E0E0"/>
          </w:tcPr>
          <w:p w14:paraId="6728E383" w14:textId="77777777" w:rsidR="00A26E32" w:rsidRPr="00CB4CC5" w:rsidRDefault="00A26E32" w:rsidP="001151E2">
            <w:pPr>
              <w:spacing w:line="259" w:lineRule="auto"/>
              <w:jc w:val="both"/>
              <w:rPr>
                <w:rFonts w:cstheme="minorHAnsi"/>
                <w:sz w:val="21"/>
                <w:szCs w:val="21"/>
              </w:rPr>
            </w:pPr>
            <w:r w:rsidRPr="00CB4CC5">
              <w:rPr>
                <w:rFonts w:cstheme="minorHAnsi"/>
                <w:sz w:val="21"/>
                <w:szCs w:val="21"/>
              </w:rPr>
              <w:t xml:space="preserve">Contact Info: </w:t>
            </w:r>
          </w:p>
        </w:tc>
        <w:tc>
          <w:tcPr>
            <w:tcW w:w="2922" w:type="dxa"/>
            <w:tcBorders>
              <w:top w:val="single" w:sz="4" w:space="0" w:color="000000"/>
              <w:left w:val="single" w:sz="4" w:space="0" w:color="000000"/>
              <w:bottom w:val="single" w:sz="4" w:space="0" w:color="000000"/>
              <w:right w:val="single" w:sz="4" w:space="0" w:color="000000"/>
            </w:tcBorders>
          </w:tcPr>
          <w:p w14:paraId="26ACF461" w14:textId="794B947D" w:rsidR="00A26E32" w:rsidRPr="00CB4CC5" w:rsidRDefault="00A26E32" w:rsidP="001151E2">
            <w:pPr>
              <w:spacing w:line="259" w:lineRule="auto"/>
              <w:ind w:left="5"/>
              <w:jc w:val="both"/>
              <w:rPr>
                <w:rFonts w:cstheme="minorHAnsi"/>
                <w:sz w:val="21"/>
                <w:szCs w:val="21"/>
                <w:u w:val="single"/>
              </w:rPr>
            </w:pPr>
          </w:p>
        </w:tc>
      </w:tr>
      <w:tr w:rsidR="00A26E32" w:rsidRPr="00CB4CC5" w14:paraId="12F19902" w14:textId="77777777" w:rsidTr="001151E2">
        <w:trPr>
          <w:trHeight w:val="353"/>
        </w:trPr>
        <w:tc>
          <w:tcPr>
            <w:tcW w:w="3339" w:type="dxa"/>
            <w:tcBorders>
              <w:top w:val="single" w:sz="4" w:space="0" w:color="000000"/>
              <w:left w:val="single" w:sz="4" w:space="0" w:color="000000"/>
              <w:bottom w:val="single" w:sz="4" w:space="0" w:color="000000"/>
              <w:right w:val="single" w:sz="4" w:space="0" w:color="000000"/>
            </w:tcBorders>
            <w:shd w:val="clear" w:color="auto" w:fill="E0E0E0"/>
          </w:tcPr>
          <w:p w14:paraId="1BD2DC67" w14:textId="393D825C" w:rsidR="00A26E32" w:rsidRPr="00CB4CC5" w:rsidRDefault="007636EB" w:rsidP="001151E2">
            <w:pPr>
              <w:spacing w:line="259" w:lineRule="auto"/>
              <w:jc w:val="both"/>
              <w:rPr>
                <w:rFonts w:cstheme="minorHAnsi"/>
                <w:b/>
                <w:bCs/>
                <w:sz w:val="21"/>
                <w:szCs w:val="21"/>
              </w:rPr>
            </w:pPr>
            <w:r>
              <w:rPr>
                <w:rFonts w:cstheme="minorHAnsi"/>
                <w:b/>
                <w:bCs/>
                <w:sz w:val="21"/>
                <w:szCs w:val="21"/>
              </w:rPr>
              <w:t>Security</w:t>
            </w:r>
            <w:r w:rsidR="00A26E32" w:rsidRPr="00CB4CC5">
              <w:rPr>
                <w:rFonts w:cstheme="minorHAnsi"/>
                <w:b/>
                <w:bCs/>
                <w:sz w:val="21"/>
                <w:szCs w:val="21"/>
              </w:rPr>
              <w:t xml:space="preserve"> Architect</w:t>
            </w:r>
          </w:p>
        </w:tc>
        <w:tc>
          <w:tcPr>
            <w:tcW w:w="2070" w:type="dxa"/>
            <w:tcBorders>
              <w:top w:val="single" w:sz="4" w:space="0" w:color="000000"/>
              <w:left w:val="single" w:sz="4" w:space="0" w:color="000000"/>
              <w:bottom w:val="single" w:sz="4" w:space="0" w:color="000000"/>
              <w:right w:val="single" w:sz="4" w:space="0" w:color="000000"/>
            </w:tcBorders>
          </w:tcPr>
          <w:p w14:paraId="035E0D06" w14:textId="42F3D453" w:rsidR="00A26E32" w:rsidRPr="00CB4CC5" w:rsidRDefault="00A26E32" w:rsidP="001151E2">
            <w:pPr>
              <w:spacing w:line="259" w:lineRule="auto"/>
              <w:ind w:left="32"/>
              <w:jc w:val="both"/>
              <w:rPr>
                <w:rFonts w:cstheme="minorHAnsi"/>
                <w:sz w:val="21"/>
                <w:szCs w:val="21"/>
              </w:rPr>
            </w:pPr>
          </w:p>
        </w:tc>
        <w:tc>
          <w:tcPr>
            <w:tcW w:w="1429" w:type="dxa"/>
            <w:tcBorders>
              <w:top w:val="single" w:sz="4" w:space="0" w:color="000000"/>
              <w:left w:val="single" w:sz="4" w:space="0" w:color="000000"/>
              <w:bottom w:val="single" w:sz="4" w:space="0" w:color="000000"/>
              <w:right w:val="single" w:sz="4" w:space="0" w:color="000000"/>
            </w:tcBorders>
            <w:shd w:val="clear" w:color="auto" w:fill="E0E0E0"/>
          </w:tcPr>
          <w:p w14:paraId="4A265C19" w14:textId="77777777" w:rsidR="00A26E32" w:rsidRPr="00CB4CC5" w:rsidRDefault="00A26E32" w:rsidP="001151E2">
            <w:pPr>
              <w:spacing w:line="259" w:lineRule="auto"/>
              <w:jc w:val="both"/>
              <w:rPr>
                <w:rFonts w:cstheme="minorHAnsi"/>
                <w:sz w:val="21"/>
                <w:szCs w:val="21"/>
              </w:rPr>
            </w:pPr>
            <w:r w:rsidRPr="00CB4CC5">
              <w:rPr>
                <w:rFonts w:cstheme="minorHAnsi"/>
                <w:sz w:val="21"/>
                <w:szCs w:val="21"/>
              </w:rPr>
              <w:t xml:space="preserve">Contact Info: </w:t>
            </w:r>
          </w:p>
        </w:tc>
        <w:tc>
          <w:tcPr>
            <w:tcW w:w="2922" w:type="dxa"/>
            <w:tcBorders>
              <w:top w:val="single" w:sz="4" w:space="0" w:color="000000"/>
              <w:left w:val="single" w:sz="4" w:space="0" w:color="000000"/>
              <w:bottom w:val="single" w:sz="4" w:space="0" w:color="000000"/>
              <w:right w:val="single" w:sz="4" w:space="0" w:color="000000"/>
            </w:tcBorders>
          </w:tcPr>
          <w:p w14:paraId="3CA7F869" w14:textId="638C7652" w:rsidR="00A26E32" w:rsidRPr="00CB4CC5" w:rsidRDefault="00A26E32" w:rsidP="001151E2">
            <w:pPr>
              <w:spacing w:line="259" w:lineRule="auto"/>
              <w:ind w:left="5"/>
              <w:jc w:val="both"/>
              <w:rPr>
                <w:rFonts w:cstheme="minorHAnsi"/>
                <w:sz w:val="21"/>
                <w:szCs w:val="21"/>
                <w:u w:val="single"/>
              </w:rPr>
            </w:pPr>
          </w:p>
        </w:tc>
      </w:tr>
      <w:tr w:rsidR="00A26E32" w:rsidRPr="00CB4CC5" w14:paraId="704DE97F" w14:textId="77777777" w:rsidTr="001151E2">
        <w:trPr>
          <w:trHeight w:val="353"/>
        </w:trPr>
        <w:tc>
          <w:tcPr>
            <w:tcW w:w="3339" w:type="dxa"/>
            <w:tcBorders>
              <w:top w:val="single" w:sz="4" w:space="0" w:color="000000"/>
              <w:left w:val="single" w:sz="4" w:space="0" w:color="000000"/>
              <w:bottom w:val="single" w:sz="4" w:space="0" w:color="000000"/>
              <w:right w:val="single" w:sz="4" w:space="0" w:color="000000"/>
            </w:tcBorders>
            <w:shd w:val="clear" w:color="auto" w:fill="E0E0E0"/>
          </w:tcPr>
          <w:p w14:paraId="5987926E" w14:textId="12736F1E" w:rsidR="00A26E32" w:rsidRPr="00CB4CC5" w:rsidRDefault="007636EB" w:rsidP="001151E2">
            <w:pPr>
              <w:spacing w:line="259" w:lineRule="auto"/>
              <w:jc w:val="both"/>
              <w:rPr>
                <w:rFonts w:cstheme="minorHAnsi"/>
                <w:b/>
                <w:bCs/>
                <w:sz w:val="21"/>
                <w:szCs w:val="21"/>
              </w:rPr>
            </w:pPr>
            <w:r>
              <w:rPr>
                <w:rFonts w:cstheme="minorHAnsi"/>
                <w:b/>
                <w:bCs/>
                <w:sz w:val="21"/>
                <w:szCs w:val="21"/>
              </w:rPr>
              <w:t xml:space="preserve">Identity </w:t>
            </w:r>
            <w:r w:rsidR="00A26E32" w:rsidRPr="00CB4CC5">
              <w:rPr>
                <w:rFonts w:cstheme="minorHAnsi"/>
                <w:b/>
                <w:bCs/>
                <w:sz w:val="21"/>
                <w:szCs w:val="21"/>
              </w:rPr>
              <w:t xml:space="preserve"> Architect</w:t>
            </w:r>
          </w:p>
        </w:tc>
        <w:tc>
          <w:tcPr>
            <w:tcW w:w="2070" w:type="dxa"/>
            <w:tcBorders>
              <w:top w:val="single" w:sz="4" w:space="0" w:color="000000"/>
              <w:left w:val="single" w:sz="4" w:space="0" w:color="000000"/>
              <w:bottom w:val="single" w:sz="4" w:space="0" w:color="000000"/>
              <w:right w:val="single" w:sz="4" w:space="0" w:color="000000"/>
            </w:tcBorders>
          </w:tcPr>
          <w:p w14:paraId="41096259" w14:textId="1F253E55" w:rsidR="00A26E32" w:rsidRPr="00CB4CC5" w:rsidRDefault="00A26E32" w:rsidP="001151E2">
            <w:pPr>
              <w:spacing w:line="259" w:lineRule="auto"/>
              <w:ind w:left="32"/>
              <w:jc w:val="both"/>
              <w:rPr>
                <w:rFonts w:cstheme="minorHAnsi"/>
                <w:sz w:val="21"/>
                <w:szCs w:val="21"/>
              </w:rPr>
            </w:pPr>
          </w:p>
        </w:tc>
        <w:tc>
          <w:tcPr>
            <w:tcW w:w="1429" w:type="dxa"/>
            <w:tcBorders>
              <w:top w:val="single" w:sz="4" w:space="0" w:color="000000"/>
              <w:left w:val="single" w:sz="4" w:space="0" w:color="000000"/>
              <w:bottom w:val="single" w:sz="4" w:space="0" w:color="000000"/>
              <w:right w:val="single" w:sz="4" w:space="0" w:color="000000"/>
            </w:tcBorders>
            <w:shd w:val="clear" w:color="auto" w:fill="E0E0E0"/>
          </w:tcPr>
          <w:p w14:paraId="200EC8C0" w14:textId="77777777" w:rsidR="00A26E32" w:rsidRPr="00CB4CC5" w:rsidRDefault="00A26E32" w:rsidP="001151E2">
            <w:pPr>
              <w:spacing w:line="259" w:lineRule="auto"/>
              <w:jc w:val="both"/>
              <w:rPr>
                <w:rFonts w:cstheme="minorHAnsi"/>
                <w:sz w:val="21"/>
                <w:szCs w:val="21"/>
              </w:rPr>
            </w:pPr>
            <w:r w:rsidRPr="00CB4CC5">
              <w:rPr>
                <w:rFonts w:cstheme="minorHAnsi"/>
                <w:sz w:val="21"/>
                <w:szCs w:val="21"/>
              </w:rPr>
              <w:t xml:space="preserve">Contact Info: </w:t>
            </w:r>
          </w:p>
        </w:tc>
        <w:tc>
          <w:tcPr>
            <w:tcW w:w="2922" w:type="dxa"/>
            <w:tcBorders>
              <w:top w:val="single" w:sz="4" w:space="0" w:color="000000"/>
              <w:left w:val="single" w:sz="4" w:space="0" w:color="000000"/>
              <w:bottom w:val="single" w:sz="4" w:space="0" w:color="000000"/>
              <w:right w:val="single" w:sz="4" w:space="0" w:color="000000"/>
            </w:tcBorders>
          </w:tcPr>
          <w:p w14:paraId="72382E1C" w14:textId="1EA40BD2" w:rsidR="00A26E32" w:rsidRPr="00CB4CC5" w:rsidRDefault="00A26E32" w:rsidP="001151E2">
            <w:pPr>
              <w:spacing w:line="259" w:lineRule="auto"/>
              <w:ind w:left="5"/>
              <w:jc w:val="both"/>
              <w:rPr>
                <w:rFonts w:cstheme="minorHAnsi"/>
                <w:sz w:val="21"/>
                <w:szCs w:val="21"/>
                <w:u w:val="single"/>
              </w:rPr>
            </w:pPr>
          </w:p>
        </w:tc>
      </w:tr>
      <w:tr w:rsidR="00A26E32" w:rsidRPr="00CB4CC5" w14:paraId="1A34EA76" w14:textId="77777777" w:rsidTr="001151E2">
        <w:trPr>
          <w:trHeight w:val="355"/>
        </w:trPr>
        <w:tc>
          <w:tcPr>
            <w:tcW w:w="3339" w:type="dxa"/>
            <w:tcBorders>
              <w:top w:val="single" w:sz="4" w:space="0" w:color="000000"/>
              <w:left w:val="single" w:sz="4" w:space="0" w:color="000000"/>
              <w:bottom w:val="single" w:sz="4" w:space="0" w:color="000000"/>
              <w:right w:val="single" w:sz="4" w:space="0" w:color="000000"/>
            </w:tcBorders>
            <w:shd w:val="clear" w:color="auto" w:fill="E0E0E0"/>
          </w:tcPr>
          <w:p w14:paraId="78039AC1" w14:textId="77777777" w:rsidR="00A26E32" w:rsidRPr="00CB4CC5" w:rsidRDefault="00A26E32" w:rsidP="001151E2">
            <w:pPr>
              <w:spacing w:line="259" w:lineRule="auto"/>
              <w:jc w:val="both"/>
              <w:rPr>
                <w:rFonts w:cstheme="minorHAnsi"/>
                <w:b/>
                <w:bCs/>
                <w:sz w:val="21"/>
                <w:szCs w:val="21"/>
              </w:rPr>
            </w:pPr>
            <w:r w:rsidRPr="00CB4CC5">
              <w:rPr>
                <w:rFonts w:cstheme="minorHAnsi"/>
                <w:b/>
                <w:bCs/>
                <w:sz w:val="21"/>
                <w:szCs w:val="21"/>
              </w:rPr>
              <w:t xml:space="preserve">Network Architect </w:t>
            </w:r>
          </w:p>
        </w:tc>
        <w:tc>
          <w:tcPr>
            <w:tcW w:w="2070" w:type="dxa"/>
            <w:tcBorders>
              <w:top w:val="single" w:sz="4" w:space="0" w:color="000000"/>
              <w:left w:val="single" w:sz="4" w:space="0" w:color="000000"/>
              <w:bottom w:val="single" w:sz="4" w:space="0" w:color="000000"/>
              <w:right w:val="single" w:sz="4" w:space="0" w:color="000000"/>
            </w:tcBorders>
          </w:tcPr>
          <w:p w14:paraId="3D54D46D" w14:textId="72D515F9" w:rsidR="00A26E32" w:rsidRPr="00CB4CC5" w:rsidRDefault="00A26E32" w:rsidP="001151E2">
            <w:pPr>
              <w:spacing w:line="259" w:lineRule="auto"/>
              <w:jc w:val="both"/>
              <w:rPr>
                <w:rFonts w:cstheme="minorHAnsi"/>
                <w:sz w:val="21"/>
                <w:szCs w:val="21"/>
              </w:rPr>
            </w:pPr>
          </w:p>
        </w:tc>
        <w:tc>
          <w:tcPr>
            <w:tcW w:w="1429" w:type="dxa"/>
            <w:tcBorders>
              <w:top w:val="single" w:sz="4" w:space="0" w:color="000000"/>
              <w:left w:val="single" w:sz="4" w:space="0" w:color="000000"/>
              <w:bottom w:val="single" w:sz="4" w:space="0" w:color="000000"/>
              <w:right w:val="single" w:sz="4" w:space="0" w:color="000000"/>
            </w:tcBorders>
            <w:shd w:val="clear" w:color="auto" w:fill="E0E0E0"/>
          </w:tcPr>
          <w:p w14:paraId="7A662C3E" w14:textId="77777777" w:rsidR="00A26E32" w:rsidRPr="00CB4CC5" w:rsidRDefault="00A26E32" w:rsidP="001151E2">
            <w:pPr>
              <w:spacing w:line="259" w:lineRule="auto"/>
              <w:jc w:val="both"/>
              <w:rPr>
                <w:rFonts w:cstheme="minorHAnsi"/>
                <w:sz w:val="21"/>
                <w:szCs w:val="21"/>
              </w:rPr>
            </w:pPr>
            <w:r w:rsidRPr="00CB4CC5">
              <w:rPr>
                <w:rFonts w:cstheme="minorHAnsi"/>
                <w:sz w:val="21"/>
                <w:szCs w:val="21"/>
              </w:rPr>
              <w:t xml:space="preserve">Contact Info: </w:t>
            </w:r>
          </w:p>
        </w:tc>
        <w:tc>
          <w:tcPr>
            <w:tcW w:w="2922" w:type="dxa"/>
            <w:tcBorders>
              <w:top w:val="single" w:sz="4" w:space="0" w:color="000000"/>
              <w:left w:val="single" w:sz="4" w:space="0" w:color="000000"/>
              <w:bottom w:val="single" w:sz="4" w:space="0" w:color="000000"/>
              <w:right w:val="single" w:sz="4" w:space="0" w:color="000000"/>
            </w:tcBorders>
          </w:tcPr>
          <w:p w14:paraId="3CBC2DC6" w14:textId="16663D93" w:rsidR="00A26E32" w:rsidRPr="00CB4CC5" w:rsidRDefault="00A26E32" w:rsidP="001151E2">
            <w:pPr>
              <w:spacing w:line="259" w:lineRule="auto"/>
              <w:ind w:left="5"/>
              <w:jc w:val="both"/>
              <w:rPr>
                <w:rFonts w:cstheme="minorHAnsi"/>
                <w:sz w:val="21"/>
                <w:szCs w:val="21"/>
                <w:u w:val="single"/>
              </w:rPr>
            </w:pPr>
          </w:p>
        </w:tc>
      </w:tr>
    </w:tbl>
    <w:p w14:paraId="7B13690F" w14:textId="77777777" w:rsidR="00A26E32" w:rsidRPr="00CB4CC5" w:rsidRDefault="00A26E32" w:rsidP="00A26E32">
      <w:pPr>
        <w:spacing w:after="36"/>
        <w:ind w:left="13"/>
        <w:jc w:val="both"/>
        <w:rPr>
          <w:rFonts w:cstheme="minorHAnsi"/>
          <w:b/>
          <w:bCs/>
          <w:sz w:val="21"/>
          <w:szCs w:val="21"/>
        </w:rPr>
      </w:pPr>
      <w:r w:rsidRPr="00CB4CC5">
        <w:rPr>
          <w:rFonts w:cstheme="minorHAnsi"/>
          <w:b/>
          <w:bCs/>
          <w:sz w:val="21"/>
          <w:szCs w:val="21"/>
        </w:rPr>
        <w:t xml:space="preserve"> </w:t>
      </w:r>
    </w:p>
    <w:p w14:paraId="32B26D7F" w14:textId="77777777" w:rsidR="00A26E32" w:rsidRPr="00CB4CC5" w:rsidRDefault="00A26E32" w:rsidP="00A26E32">
      <w:pPr>
        <w:spacing w:after="0"/>
        <w:jc w:val="both"/>
        <w:rPr>
          <w:rFonts w:cstheme="minorHAnsi"/>
          <w:b/>
          <w:bCs/>
          <w:sz w:val="21"/>
          <w:szCs w:val="21"/>
        </w:rPr>
      </w:pPr>
      <w:r w:rsidRPr="00CB4CC5">
        <w:rPr>
          <w:rFonts w:cstheme="minorHAnsi"/>
          <w:b/>
          <w:bCs/>
          <w:sz w:val="21"/>
          <w:szCs w:val="21"/>
        </w:rPr>
        <w:t xml:space="preserve"> </w:t>
      </w:r>
      <w:r w:rsidRPr="00CB4CC5">
        <w:rPr>
          <w:rFonts w:cstheme="minorHAnsi"/>
          <w:b/>
          <w:bCs/>
          <w:sz w:val="21"/>
          <w:szCs w:val="21"/>
        </w:rPr>
        <w:tab/>
        <w:t xml:space="preserve"> </w:t>
      </w:r>
    </w:p>
    <w:p w14:paraId="021F5D29" w14:textId="77777777" w:rsidR="00A26E32" w:rsidRDefault="00A26E32" w:rsidP="00A26E32">
      <w:pPr>
        <w:spacing w:after="16"/>
        <w:jc w:val="both"/>
        <w:rPr>
          <w:rFonts w:cstheme="minorHAnsi"/>
          <w:b/>
          <w:bCs/>
          <w:sz w:val="21"/>
          <w:szCs w:val="21"/>
        </w:rPr>
      </w:pPr>
    </w:p>
    <w:p w14:paraId="323460FB" w14:textId="77777777" w:rsidR="00A26E32" w:rsidRDefault="00A26E32" w:rsidP="00A26E32">
      <w:pPr>
        <w:spacing w:after="16"/>
        <w:rPr>
          <w:rFonts w:cstheme="minorHAnsi"/>
          <w:b/>
          <w:bCs/>
        </w:rPr>
      </w:pPr>
    </w:p>
    <w:p w14:paraId="2FE134CB" w14:textId="77777777" w:rsidR="00A26E32" w:rsidRDefault="00A26E32" w:rsidP="00A26E32">
      <w:pPr>
        <w:spacing w:after="16"/>
        <w:rPr>
          <w:rFonts w:cstheme="minorHAnsi"/>
          <w:b/>
          <w:bCs/>
        </w:rPr>
      </w:pPr>
    </w:p>
    <w:p w14:paraId="0B01EBAE" w14:textId="77777777" w:rsidR="00A26E32" w:rsidRDefault="00A26E32" w:rsidP="00A26E32">
      <w:pPr>
        <w:spacing w:after="16"/>
        <w:rPr>
          <w:rFonts w:cstheme="minorHAnsi"/>
          <w:b/>
          <w:bCs/>
        </w:rPr>
      </w:pPr>
    </w:p>
    <w:p w14:paraId="1DB2E1D6" w14:textId="77777777" w:rsidR="00A26E32" w:rsidRDefault="00A26E32" w:rsidP="00A26E32">
      <w:pPr>
        <w:spacing w:after="16"/>
        <w:rPr>
          <w:rFonts w:cstheme="minorHAnsi"/>
          <w:b/>
          <w:bCs/>
        </w:rPr>
      </w:pPr>
    </w:p>
    <w:p w14:paraId="62205941" w14:textId="77777777" w:rsidR="00A26E32" w:rsidRDefault="00A26E32" w:rsidP="00A26E32">
      <w:pPr>
        <w:spacing w:after="16"/>
        <w:rPr>
          <w:rFonts w:cstheme="minorHAnsi"/>
          <w:b/>
          <w:bCs/>
        </w:rPr>
      </w:pPr>
    </w:p>
    <w:p w14:paraId="21566A20" w14:textId="77777777" w:rsidR="00A26E32" w:rsidRDefault="00A26E32" w:rsidP="00A26E32">
      <w:pPr>
        <w:spacing w:after="16"/>
        <w:rPr>
          <w:rFonts w:cstheme="minorHAnsi"/>
          <w:b/>
          <w:bCs/>
        </w:rPr>
      </w:pPr>
    </w:p>
    <w:p w14:paraId="19E242CA" w14:textId="77777777" w:rsidR="00A26E32" w:rsidRDefault="00A26E32" w:rsidP="00A26E32">
      <w:pPr>
        <w:spacing w:after="16"/>
        <w:rPr>
          <w:rFonts w:cstheme="minorHAnsi"/>
          <w:b/>
          <w:bCs/>
        </w:rPr>
      </w:pPr>
    </w:p>
    <w:p w14:paraId="79638C47" w14:textId="77777777" w:rsidR="00A26E32" w:rsidRDefault="00A26E32" w:rsidP="00A26E32">
      <w:pPr>
        <w:spacing w:after="16"/>
        <w:rPr>
          <w:rFonts w:cstheme="minorHAnsi"/>
          <w:b/>
          <w:bCs/>
        </w:rPr>
      </w:pPr>
    </w:p>
    <w:p w14:paraId="32A9179D" w14:textId="77777777" w:rsidR="00A26E32" w:rsidRDefault="00A26E32" w:rsidP="00A26E32">
      <w:pPr>
        <w:spacing w:after="16"/>
        <w:rPr>
          <w:rFonts w:cstheme="minorHAnsi"/>
          <w:b/>
          <w:bCs/>
        </w:rPr>
      </w:pPr>
    </w:p>
    <w:p w14:paraId="22DF17FF" w14:textId="77777777" w:rsidR="00A26E32" w:rsidRDefault="00A26E32" w:rsidP="00A26E32">
      <w:pPr>
        <w:spacing w:after="16"/>
        <w:rPr>
          <w:rFonts w:cstheme="minorHAnsi"/>
          <w:b/>
          <w:bCs/>
        </w:rPr>
      </w:pPr>
    </w:p>
    <w:p w14:paraId="4EC87DA6" w14:textId="77777777" w:rsidR="00A26E32" w:rsidRDefault="00A26E32" w:rsidP="00A26E32">
      <w:pPr>
        <w:spacing w:after="16"/>
        <w:rPr>
          <w:rFonts w:cstheme="minorHAnsi"/>
          <w:b/>
          <w:bCs/>
        </w:rPr>
      </w:pPr>
    </w:p>
    <w:p w14:paraId="33415DAF" w14:textId="77777777" w:rsidR="00A26E32" w:rsidRDefault="00A26E32" w:rsidP="00A26E32">
      <w:pPr>
        <w:spacing w:after="16"/>
        <w:rPr>
          <w:rFonts w:cstheme="minorHAnsi"/>
          <w:b/>
          <w:bCs/>
        </w:rPr>
      </w:pPr>
    </w:p>
    <w:p w14:paraId="27BFA452" w14:textId="77777777" w:rsidR="00A26E32" w:rsidRDefault="00A26E32" w:rsidP="00A26E32">
      <w:pPr>
        <w:spacing w:after="16"/>
        <w:rPr>
          <w:rFonts w:cstheme="minorHAnsi"/>
          <w:b/>
          <w:bCs/>
        </w:rPr>
      </w:pPr>
    </w:p>
    <w:p w14:paraId="38BD12ED" w14:textId="77777777" w:rsidR="00A26E32" w:rsidRDefault="00A26E32" w:rsidP="00A26E32">
      <w:pPr>
        <w:spacing w:after="16"/>
        <w:rPr>
          <w:rFonts w:cstheme="minorHAnsi"/>
          <w:b/>
          <w:bCs/>
        </w:rPr>
      </w:pPr>
    </w:p>
    <w:p w14:paraId="369EDE47" w14:textId="77777777" w:rsidR="00A26E32" w:rsidRDefault="00A26E32" w:rsidP="00A26E32">
      <w:pPr>
        <w:spacing w:after="16"/>
        <w:rPr>
          <w:rFonts w:cstheme="minorHAnsi"/>
          <w:b/>
          <w:bCs/>
        </w:rPr>
      </w:pPr>
    </w:p>
    <w:p w14:paraId="2B6632AC" w14:textId="488BCF5C" w:rsidR="00A26E32" w:rsidRPr="00CB4CC5" w:rsidRDefault="00A26E32" w:rsidP="00A26E32">
      <w:pPr>
        <w:spacing w:after="16"/>
        <w:rPr>
          <w:rFonts w:cstheme="minorHAnsi"/>
          <w:b/>
          <w:bCs/>
        </w:rPr>
      </w:pPr>
      <w:r w:rsidRPr="00CB4CC5">
        <w:rPr>
          <w:rFonts w:cstheme="minorHAnsi"/>
          <w:b/>
          <w:bCs/>
        </w:rPr>
        <w:lastRenderedPageBreak/>
        <w:t xml:space="preserve">Solution Quality Check </w:t>
      </w:r>
      <w:r w:rsidRPr="00CB4CC5">
        <w:rPr>
          <w:rFonts w:cstheme="minorHAnsi"/>
          <w:b/>
          <w:bCs/>
        </w:rPr>
        <w:br/>
      </w:r>
    </w:p>
    <w:p w14:paraId="0AB2C30F" w14:textId="77777777" w:rsidR="00A26E32" w:rsidRPr="00CB4CC5" w:rsidRDefault="00A26E32" w:rsidP="00A26E32">
      <w:pPr>
        <w:spacing w:after="36"/>
        <w:ind w:left="13"/>
        <w:rPr>
          <w:rFonts w:cstheme="minorHAnsi"/>
          <w:b/>
          <w:bCs/>
          <w:sz w:val="21"/>
          <w:szCs w:val="21"/>
        </w:rPr>
      </w:pPr>
      <w:r w:rsidRPr="00CB4CC5">
        <w:rPr>
          <w:rFonts w:cstheme="minorHAnsi"/>
          <w:b/>
          <w:bCs/>
          <w:sz w:val="21"/>
          <w:szCs w:val="21"/>
        </w:rPr>
        <w:t xml:space="preserve">Document Reviewers </w:t>
      </w:r>
      <w:r w:rsidRPr="00CB4CC5">
        <w:rPr>
          <w:rFonts w:cstheme="minorHAnsi"/>
          <w:b/>
          <w:bCs/>
          <w:sz w:val="21"/>
          <w:szCs w:val="21"/>
        </w:rPr>
        <w:br/>
      </w:r>
    </w:p>
    <w:tbl>
      <w:tblPr>
        <w:tblStyle w:val="TableGrid1"/>
        <w:tblW w:w="9630" w:type="dxa"/>
        <w:tblInd w:w="76" w:type="dxa"/>
        <w:tblCellMar>
          <w:top w:w="64" w:type="dxa"/>
          <w:left w:w="53" w:type="dxa"/>
          <w:right w:w="19" w:type="dxa"/>
        </w:tblCellMar>
        <w:tblLook w:val="04A0" w:firstRow="1" w:lastRow="0" w:firstColumn="1" w:lastColumn="0" w:noHBand="0" w:noVBand="1"/>
      </w:tblPr>
      <w:tblGrid>
        <w:gridCol w:w="3249"/>
        <w:gridCol w:w="2250"/>
        <w:gridCol w:w="1170"/>
        <w:gridCol w:w="2961"/>
      </w:tblGrid>
      <w:tr w:rsidR="00A26E32" w:rsidRPr="00CB4CC5" w14:paraId="3A20DDEC" w14:textId="77777777" w:rsidTr="001151E2">
        <w:trPr>
          <w:trHeight w:val="309"/>
        </w:trPr>
        <w:tc>
          <w:tcPr>
            <w:tcW w:w="3249" w:type="dxa"/>
            <w:tcBorders>
              <w:top w:val="single" w:sz="4" w:space="0" w:color="000000"/>
              <w:left w:val="single" w:sz="4" w:space="0" w:color="000000"/>
              <w:bottom w:val="single" w:sz="4" w:space="0" w:color="000000"/>
              <w:right w:val="single" w:sz="4" w:space="0" w:color="000000"/>
            </w:tcBorders>
            <w:shd w:val="clear" w:color="auto" w:fill="E5E5E5"/>
          </w:tcPr>
          <w:p w14:paraId="06F1D05F" w14:textId="77777777" w:rsidR="00A26E32" w:rsidRPr="00CB4CC5" w:rsidRDefault="00A26E32" w:rsidP="001151E2">
            <w:pPr>
              <w:spacing w:line="259" w:lineRule="auto"/>
              <w:jc w:val="both"/>
              <w:rPr>
                <w:rFonts w:cstheme="minorHAnsi"/>
                <w:b/>
                <w:bCs/>
                <w:sz w:val="21"/>
                <w:szCs w:val="21"/>
              </w:rPr>
            </w:pPr>
            <w:r w:rsidRPr="00CB4CC5">
              <w:rPr>
                <w:rFonts w:cstheme="minorHAnsi"/>
                <w:b/>
                <w:bCs/>
                <w:sz w:val="21"/>
                <w:szCs w:val="21"/>
              </w:rPr>
              <w:t xml:space="preserve">Role / Title </w:t>
            </w:r>
          </w:p>
        </w:tc>
        <w:tc>
          <w:tcPr>
            <w:tcW w:w="2250" w:type="dxa"/>
            <w:tcBorders>
              <w:top w:val="single" w:sz="4" w:space="0" w:color="000000"/>
              <w:left w:val="single" w:sz="4" w:space="0" w:color="000000"/>
              <w:bottom w:val="single" w:sz="4" w:space="0" w:color="000000"/>
              <w:right w:val="single" w:sz="4" w:space="0" w:color="000000"/>
            </w:tcBorders>
            <w:shd w:val="clear" w:color="auto" w:fill="E5E5E5"/>
          </w:tcPr>
          <w:p w14:paraId="05D38FA7" w14:textId="77777777" w:rsidR="00A26E32" w:rsidRPr="00CB4CC5" w:rsidRDefault="00A26E32" w:rsidP="001151E2">
            <w:pPr>
              <w:spacing w:line="259" w:lineRule="auto"/>
              <w:ind w:left="31"/>
              <w:jc w:val="both"/>
              <w:rPr>
                <w:rFonts w:cstheme="minorHAnsi"/>
                <w:b/>
                <w:bCs/>
                <w:sz w:val="21"/>
                <w:szCs w:val="21"/>
              </w:rPr>
            </w:pPr>
            <w:r w:rsidRPr="00CB4CC5">
              <w:rPr>
                <w:rFonts w:cstheme="minorHAnsi"/>
                <w:b/>
                <w:bCs/>
                <w:sz w:val="21"/>
                <w:szCs w:val="21"/>
              </w:rPr>
              <w:t xml:space="preserve">Name </w:t>
            </w:r>
          </w:p>
        </w:tc>
        <w:tc>
          <w:tcPr>
            <w:tcW w:w="1170" w:type="dxa"/>
            <w:tcBorders>
              <w:top w:val="single" w:sz="4" w:space="0" w:color="000000"/>
              <w:left w:val="single" w:sz="4" w:space="0" w:color="000000"/>
              <w:bottom w:val="single" w:sz="4" w:space="0" w:color="000000"/>
              <w:right w:val="single" w:sz="4" w:space="0" w:color="000000"/>
            </w:tcBorders>
            <w:shd w:val="clear" w:color="auto" w:fill="E5E5E5"/>
          </w:tcPr>
          <w:p w14:paraId="203AA38E" w14:textId="77777777" w:rsidR="00A26E32" w:rsidRPr="00CB4CC5" w:rsidRDefault="00A26E32" w:rsidP="001151E2">
            <w:pPr>
              <w:spacing w:line="259" w:lineRule="auto"/>
              <w:ind w:left="2"/>
              <w:jc w:val="both"/>
              <w:rPr>
                <w:rFonts w:cstheme="minorHAnsi"/>
                <w:b/>
                <w:bCs/>
                <w:sz w:val="21"/>
                <w:szCs w:val="21"/>
              </w:rPr>
            </w:pPr>
            <w:r w:rsidRPr="00CB4CC5">
              <w:rPr>
                <w:rFonts w:cstheme="minorHAnsi"/>
                <w:b/>
                <w:bCs/>
                <w:sz w:val="21"/>
                <w:szCs w:val="21"/>
              </w:rPr>
              <w:t xml:space="preserve">Date </w:t>
            </w:r>
          </w:p>
        </w:tc>
        <w:tc>
          <w:tcPr>
            <w:tcW w:w="2961" w:type="dxa"/>
            <w:tcBorders>
              <w:top w:val="single" w:sz="4" w:space="0" w:color="000000"/>
              <w:left w:val="single" w:sz="4" w:space="0" w:color="000000"/>
              <w:bottom w:val="single" w:sz="4" w:space="0" w:color="000000"/>
              <w:right w:val="single" w:sz="4" w:space="0" w:color="000000"/>
            </w:tcBorders>
            <w:shd w:val="clear" w:color="auto" w:fill="E5E5E5"/>
          </w:tcPr>
          <w:p w14:paraId="04A146AC" w14:textId="77777777" w:rsidR="00A26E32" w:rsidRPr="00CB4CC5" w:rsidRDefault="00A26E32" w:rsidP="001151E2">
            <w:pPr>
              <w:spacing w:line="259" w:lineRule="auto"/>
              <w:ind w:left="30"/>
              <w:jc w:val="both"/>
              <w:rPr>
                <w:rFonts w:cstheme="minorHAnsi"/>
                <w:b/>
                <w:bCs/>
                <w:sz w:val="21"/>
                <w:szCs w:val="21"/>
              </w:rPr>
            </w:pPr>
            <w:r w:rsidRPr="00CB4CC5">
              <w:rPr>
                <w:rFonts w:cstheme="minorHAnsi"/>
                <w:b/>
                <w:bCs/>
                <w:sz w:val="21"/>
                <w:szCs w:val="21"/>
              </w:rPr>
              <w:t xml:space="preserve">Comments / Attachments </w:t>
            </w:r>
          </w:p>
        </w:tc>
      </w:tr>
      <w:tr w:rsidR="00A26E32" w:rsidRPr="00CB4CC5" w14:paraId="11D85649" w14:textId="77777777" w:rsidTr="001151E2">
        <w:trPr>
          <w:trHeight w:val="377"/>
        </w:trPr>
        <w:tc>
          <w:tcPr>
            <w:tcW w:w="3249" w:type="dxa"/>
            <w:tcBorders>
              <w:top w:val="single" w:sz="4" w:space="0" w:color="000000"/>
              <w:left w:val="single" w:sz="4" w:space="0" w:color="000000"/>
              <w:bottom w:val="single" w:sz="4" w:space="0" w:color="000000"/>
              <w:right w:val="single" w:sz="4" w:space="0" w:color="000000"/>
            </w:tcBorders>
          </w:tcPr>
          <w:p w14:paraId="19EE6B5F" w14:textId="77777777" w:rsidR="00A26E32" w:rsidRPr="00CB4CC5" w:rsidRDefault="00A26E32" w:rsidP="001151E2">
            <w:pPr>
              <w:spacing w:line="259" w:lineRule="auto"/>
              <w:jc w:val="both"/>
              <w:rPr>
                <w:rFonts w:cstheme="minorHAnsi"/>
                <w:b/>
                <w:bCs/>
                <w:sz w:val="21"/>
                <w:szCs w:val="21"/>
              </w:rPr>
            </w:pPr>
          </w:p>
        </w:tc>
        <w:tc>
          <w:tcPr>
            <w:tcW w:w="2250" w:type="dxa"/>
            <w:tcBorders>
              <w:top w:val="single" w:sz="4" w:space="0" w:color="000000"/>
              <w:left w:val="single" w:sz="4" w:space="0" w:color="000000"/>
              <w:bottom w:val="single" w:sz="4" w:space="0" w:color="000000"/>
              <w:right w:val="single" w:sz="4" w:space="0" w:color="000000"/>
            </w:tcBorders>
          </w:tcPr>
          <w:p w14:paraId="6A99DDAC" w14:textId="77777777" w:rsidR="00A26E32" w:rsidRPr="00CB4CC5" w:rsidRDefault="00A26E32" w:rsidP="001151E2">
            <w:pPr>
              <w:spacing w:line="259" w:lineRule="auto"/>
              <w:ind w:left="31"/>
              <w:jc w:val="both"/>
              <w:rPr>
                <w:rFonts w:cstheme="minorHAnsi"/>
                <w:b/>
                <w:bCs/>
                <w:sz w:val="21"/>
                <w:szCs w:val="21"/>
              </w:rPr>
            </w:pPr>
          </w:p>
        </w:tc>
        <w:tc>
          <w:tcPr>
            <w:tcW w:w="1170" w:type="dxa"/>
            <w:tcBorders>
              <w:top w:val="single" w:sz="4" w:space="0" w:color="000000"/>
              <w:left w:val="single" w:sz="4" w:space="0" w:color="000000"/>
              <w:bottom w:val="single" w:sz="4" w:space="0" w:color="000000"/>
              <w:right w:val="single" w:sz="4" w:space="0" w:color="000000"/>
            </w:tcBorders>
          </w:tcPr>
          <w:p w14:paraId="2BD9F83C" w14:textId="77777777" w:rsidR="00A26E32" w:rsidRPr="00CB4CC5" w:rsidRDefault="00A26E32" w:rsidP="001151E2">
            <w:pPr>
              <w:spacing w:line="259" w:lineRule="auto"/>
              <w:ind w:left="2"/>
              <w:jc w:val="both"/>
              <w:rPr>
                <w:rFonts w:cstheme="minorHAnsi"/>
                <w:b/>
                <w:bCs/>
                <w:sz w:val="21"/>
                <w:szCs w:val="21"/>
              </w:rPr>
            </w:pPr>
          </w:p>
        </w:tc>
        <w:tc>
          <w:tcPr>
            <w:tcW w:w="2961" w:type="dxa"/>
            <w:tcBorders>
              <w:top w:val="single" w:sz="4" w:space="0" w:color="000000"/>
              <w:left w:val="single" w:sz="4" w:space="0" w:color="000000"/>
              <w:bottom w:val="single" w:sz="4" w:space="0" w:color="000000"/>
              <w:right w:val="single" w:sz="4" w:space="0" w:color="000000"/>
            </w:tcBorders>
          </w:tcPr>
          <w:p w14:paraId="6414ED16" w14:textId="77777777" w:rsidR="00A26E32" w:rsidRPr="00CB4CC5" w:rsidRDefault="00A26E32" w:rsidP="001151E2">
            <w:pPr>
              <w:spacing w:line="259" w:lineRule="auto"/>
              <w:ind w:left="30"/>
              <w:jc w:val="both"/>
              <w:rPr>
                <w:rFonts w:cstheme="minorHAnsi"/>
                <w:b/>
                <w:bCs/>
                <w:sz w:val="21"/>
                <w:szCs w:val="21"/>
              </w:rPr>
            </w:pPr>
          </w:p>
        </w:tc>
      </w:tr>
      <w:tr w:rsidR="00A26E32" w:rsidRPr="00CB4CC5" w14:paraId="7F8059E9" w14:textId="77777777" w:rsidTr="001151E2">
        <w:trPr>
          <w:trHeight w:val="353"/>
        </w:trPr>
        <w:tc>
          <w:tcPr>
            <w:tcW w:w="3249" w:type="dxa"/>
            <w:tcBorders>
              <w:top w:val="single" w:sz="4" w:space="0" w:color="000000"/>
              <w:left w:val="single" w:sz="4" w:space="0" w:color="000000"/>
              <w:bottom w:val="single" w:sz="4" w:space="0" w:color="000000"/>
              <w:right w:val="single" w:sz="4" w:space="0" w:color="000000"/>
            </w:tcBorders>
          </w:tcPr>
          <w:p w14:paraId="3372FA93" w14:textId="77777777" w:rsidR="00A26E32" w:rsidRPr="00CB4CC5" w:rsidRDefault="00A26E32" w:rsidP="001151E2">
            <w:pPr>
              <w:spacing w:line="259" w:lineRule="auto"/>
              <w:jc w:val="both"/>
              <w:rPr>
                <w:rFonts w:cstheme="minorHAnsi"/>
                <w:b/>
                <w:bCs/>
                <w:sz w:val="21"/>
                <w:szCs w:val="21"/>
              </w:rPr>
            </w:pPr>
          </w:p>
        </w:tc>
        <w:tc>
          <w:tcPr>
            <w:tcW w:w="2250" w:type="dxa"/>
            <w:tcBorders>
              <w:top w:val="single" w:sz="4" w:space="0" w:color="000000"/>
              <w:left w:val="single" w:sz="4" w:space="0" w:color="000000"/>
              <w:bottom w:val="single" w:sz="4" w:space="0" w:color="000000"/>
              <w:right w:val="single" w:sz="4" w:space="0" w:color="000000"/>
            </w:tcBorders>
          </w:tcPr>
          <w:p w14:paraId="5D039AE3" w14:textId="77777777" w:rsidR="00A26E32" w:rsidRPr="00CB4CC5" w:rsidRDefault="00A26E32" w:rsidP="001151E2">
            <w:pPr>
              <w:spacing w:line="259" w:lineRule="auto"/>
              <w:ind w:left="31"/>
              <w:jc w:val="both"/>
              <w:rPr>
                <w:rFonts w:cstheme="minorHAnsi"/>
                <w:b/>
                <w:bCs/>
                <w:sz w:val="21"/>
                <w:szCs w:val="21"/>
              </w:rPr>
            </w:pPr>
          </w:p>
        </w:tc>
        <w:tc>
          <w:tcPr>
            <w:tcW w:w="1170" w:type="dxa"/>
            <w:tcBorders>
              <w:top w:val="single" w:sz="4" w:space="0" w:color="000000"/>
              <w:left w:val="single" w:sz="4" w:space="0" w:color="000000"/>
              <w:bottom w:val="single" w:sz="4" w:space="0" w:color="000000"/>
              <w:right w:val="single" w:sz="4" w:space="0" w:color="000000"/>
            </w:tcBorders>
          </w:tcPr>
          <w:p w14:paraId="6E59ED39" w14:textId="77777777" w:rsidR="00A26E32" w:rsidRPr="00CB4CC5" w:rsidRDefault="00A26E32" w:rsidP="001151E2">
            <w:pPr>
              <w:spacing w:line="259" w:lineRule="auto"/>
              <w:ind w:left="2"/>
              <w:jc w:val="both"/>
              <w:rPr>
                <w:rFonts w:cstheme="minorHAnsi"/>
                <w:b/>
                <w:bCs/>
                <w:sz w:val="21"/>
                <w:szCs w:val="21"/>
              </w:rPr>
            </w:pPr>
          </w:p>
        </w:tc>
        <w:tc>
          <w:tcPr>
            <w:tcW w:w="2961" w:type="dxa"/>
            <w:tcBorders>
              <w:top w:val="single" w:sz="4" w:space="0" w:color="000000"/>
              <w:left w:val="single" w:sz="4" w:space="0" w:color="000000"/>
              <w:bottom w:val="single" w:sz="4" w:space="0" w:color="000000"/>
              <w:right w:val="single" w:sz="4" w:space="0" w:color="000000"/>
            </w:tcBorders>
          </w:tcPr>
          <w:p w14:paraId="0AEEA017" w14:textId="77777777" w:rsidR="00A26E32" w:rsidRPr="00CB4CC5" w:rsidRDefault="00A26E32" w:rsidP="001151E2">
            <w:pPr>
              <w:spacing w:line="259" w:lineRule="auto"/>
              <w:ind w:left="30"/>
              <w:jc w:val="both"/>
              <w:rPr>
                <w:rFonts w:cstheme="minorHAnsi"/>
                <w:b/>
                <w:bCs/>
                <w:sz w:val="21"/>
                <w:szCs w:val="21"/>
              </w:rPr>
            </w:pPr>
          </w:p>
        </w:tc>
      </w:tr>
      <w:tr w:rsidR="00A26E32" w:rsidRPr="00CB4CC5" w14:paraId="66181C6B" w14:textId="77777777" w:rsidTr="001151E2">
        <w:trPr>
          <w:trHeight w:val="356"/>
        </w:trPr>
        <w:tc>
          <w:tcPr>
            <w:tcW w:w="3249" w:type="dxa"/>
            <w:tcBorders>
              <w:top w:val="single" w:sz="4" w:space="0" w:color="000000"/>
              <w:left w:val="single" w:sz="4" w:space="0" w:color="000000"/>
              <w:bottom w:val="single" w:sz="4" w:space="0" w:color="000000"/>
              <w:right w:val="single" w:sz="4" w:space="0" w:color="000000"/>
            </w:tcBorders>
          </w:tcPr>
          <w:p w14:paraId="7A062B63" w14:textId="77777777" w:rsidR="00A26E32" w:rsidRPr="00CB4CC5" w:rsidRDefault="00A26E32" w:rsidP="001151E2">
            <w:pPr>
              <w:spacing w:line="259" w:lineRule="auto"/>
              <w:jc w:val="both"/>
              <w:rPr>
                <w:rFonts w:cstheme="minorHAnsi"/>
                <w:b/>
                <w:bCs/>
                <w:sz w:val="21"/>
                <w:szCs w:val="21"/>
              </w:rPr>
            </w:pPr>
          </w:p>
        </w:tc>
        <w:tc>
          <w:tcPr>
            <w:tcW w:w="2250" w:type="dxa"/>
            <w:tcBorders>
              <w:top w:val="single" w:sz="4" w:space="0" w:color="000000"/>
              <w:left w:val="single" w:sz="4" w:space="0" w:color="000000"/>
              <w:bottom w:val="single" w:sz="4" w:space="0" w:color="000000"/>
              <w:right w:val="single" w:sz="4" w:space="0" w:color="000000"/>
            </w:tcBorders>
          </w:tcPr>
          <w:p w14:paraId="59BB7CF5" w14:textId="77777777" w:rsidR="00A26E32" w:rsidRPr="00CB4CC5" w:rsidRDefault="00A26E32" w:rsidP="001151E2">
            <w:pPr>
              <w:spacing w:line="259" w:lineRule="auto"/>
              <w:ind w:left="31"/>
              <w:jc w:val="both"/>
              <w:rPr>
                <w:rFonts w:cstheme="minorHAnsi"/>
                <w:b/>
                <w:bCs/>
                <w:sz w:val="21"/>
                <w:szCs w:val="21"/>
              </w:rPr>
            </w:pPr>
          </w:p>
        </w:tc>
        <w:tc>
          <w:tcPr>
            <w:tcW w:w="1170" w:type="dxa"/>
            <w:tcBorders>
              <w:top w:val="single" w:sz="4" w:space="0" w:color="000000"/>
              <w:left w:val="single" w:sz="4" w:space="0" w:color="000000"/>
              <w:bottom w:val="single" w:sz="4" w:space="0" w:color="000000"/>
              <w:right w:val="single" w:sz="4" w:space="0" w:color="000000"/>
            </w:tcBorders>
          </w:tcPr>
          <w:p w14:paraId="08B5B6EC" w14:textId="77777777" w:rsidR="00A26E32" w:rsidRPr="00CB4CC5" w:rsidRDefault="00A26E32" w:rsidP="001151E2">
            <w:pPr>
              <w:spacing w:line="259" w:lineRule="auto"/>
              <w:ind w:left="2"/>
              <w:jc w:val="both"/>
              <w:rPr>
                <w:rFonts w:cstheme="minorHAnsi"/>
                <w:b/>
                <w:bCs/>
                <w:sz w:val="21"/>
                <w:szCs w:val="21"/>
              </w:rPr>
            </w:pPr>
          </w:p>
        </w:tc>
        <w:tc>
          <w:tcPr>
            <w:tcW w:w="2961" w:type="dxa"/>
            <w:tcBorders>
              <w:top w:val="single" w:sz="4" w:space="0" w:color="000000"/>
              <w:left w:val="single" w:sz="4" w:space="0" w:color="000000"/>
              <w:bottom w:val="single" w:sz="4" w:space="0" w:color="000000"/>
              <w:right w:val="single" w:sz="4" w:space="0" w:color="000000"/>
            </w:tcBorders>
          </w:tcPr>
          <w:p w14:paraId="3E372F23" w14:textId="77777777" w:rsidR="00A26E32" w:rsidRPr="00CB4CC5" w:rsidRDefault="00A26E32" w:rsidP="001151E2">
            <w:pPr>
              <w:spacing w:line="259" w:lineRule="auto"/>
              <w:ind w:left="30"/>
              <w:jc w:val="both"/>
              <w:rPr>
                <w:rFonts w:cstheme="minorHAnsi"/>
                <w:b/>
                <w:bCs/>
                <w:sz w:val="21"/>
                <w:szCs w:val="21"/>
              </w:rPr>
            </w:pPr>
          </w:p>
        </w:tc>
      </w:tr>
      <w:tr w:rsidR="00A26E32" w:rsidRPr="00CB4CC5" w14:paraId="298BC45E" w14:textId="77777777" w:rsidTr="001151E2">
        <w:trPr>
          <w:trHeight w:val="355"/>
        </w:trPr>
        <w:tc>
          <w:tcPr>
            <w:tcW w:w="3249" w:type="dxa"/>
            <w:tcBorders>
              <w:top w:val="single" w:sz="4" w:space="0" w:color="000000"/>
              <w:left w:val="single" w:sz="4" w:space="0" w:color="000000"/>
              <w:bottom w:val="single" w:sz="4" w:space="0" w:color="000000"/>
              <w:right w:val="single" w:sz="4" w:space="0" w:color="000000"/>
            </w:tcBorders>
          </w:tcPr>
          <w:p w14:paraId="46071262" w14:textId="77777777" w:rsidR="00A26E32" w:rsidRPr="00CB4CC5" w:rsidRDefault="00A26E32" w:rsidP="001151E2">
            <w:pPr>
              <w:spacing w:line="259" w:lineRule="auto"/>
              <w:jc w:val="both"/>
              <w:rPr>
                <w:rFonts w:cstheme="minorHAnsi"/>
                <w:b/>
                <w:bCs/>
                <w:sz w:val="21"/>
                <w:szCs w:val="21"/>
              </w:rPr>
            </w:pPr>
          </w:p>
        </w:tc>
        <w:tc>
          <w:tcPr>
            <w:tcW w:w="2250" w:type="dxa"/>
            <w:tcBorders>
              <w:top w:val="single" w:sz="4" w:space="0" w:color="000000"/>
              <w:left w:val="single" w:sz="4" w:space="0" w:color="000000"/>
              <w:bottom w:val="single" w:sz="4" w:space="0" w:color="000000"/>
              <w:right w:val="single" w:sz="4" w:space="0" w:color="000000"/>
            </w:tcBorders>
          </w:tcPr>
          <w:p w14:paraId="18590774" w14:textId="77777777" w:rsidR="00A26E32" w:rsidRPr="00CB4CC5" w:rsidRDefault="00A26E32" w:rsidP="001151E2">
            <w:pPr>
              <w:spacing w:line="259" w:lineRule="auto"/>
              <w:ind w:left="31"/>
              <w:jc w:val="both"/>
              <w:rPr>
                <w:rFonts w:cstheme="minorHAnsi"/>
                <w:b/>
                <w:bCs/>
                <w:sz w:val="21"/>
                <w:szCs w:val="21"/>
              </w:rPr>
            </w:pPr>
          </w:p>
        </w:tc>
        <w:tc>
          <w:tcPr>
            <w:tcW w:w="1170" w:type="dxa"/>
            <w:tcBorders>
              <w:top w:val="single" w:sz="4" w:space="0" w:color="000000"/>
              <w:left w:val="single" w:sz="4" w:space="0" w:color="000000"/>
              <w:bottom w:val="single" w:sz="4" w:space="0" w:color="000000"/>
              <w:right w:val="single" w:sz="4" w:space="0" w:color="000000"/>
            </w:tcBorders>
          </w:tcPr>
          <w:p w14:paraId="2A7FBC6B" w14:textId="77777777" w:rsidR="00A26E32" w:rsidRPr="00CB4CC5" w:rsidRDefault="00A26E32" w:rsidP="001151E2">
            <w:pPr>
              <w:spacing w:line="259" w:lineRule="auto"/>
              <w:ind w:left="2"/>
              <w:jc w:val="both"/>
              <w:rPr>
                <w:rFonts w:cstheme="minorHAnsi"/>
                <w:b/>
                <w:bCs/>
                <w:sz w:val="21"/>
                <w:szCs w:val="21"/>
              </w:rPr>
            </w:pPr>
          </w:p>
        </w:tc>
        <w:tc>
          <w:tcPr>
            <w:tcW w:w="2961" w:type="dxa"/>
            <w:tcBorders>
              <w:top w:val="single" w:sz="4" w:space="0" w:color="000000"/>
              <w:left w:val="single" w:sz="4" w:space="0" w:color="000000"/>
              <w:bottom w:val="single" w:sz="4" w:space="0" w:color="000000"/>
              <w:right w:val="single" w:sz="4" w:space="0" w:color="000000"/>
            </w:tcBorders>
          </w:tcPr>
          <w:p w14:paraId="016C0F18" w14:textId="77777777" w:rsidR="00A26E32" w:rsidRPr="00CB4CC5" w:rsidRDefault="00A26E32" w:rsidP="001151E2">
            <w:pPr>
              <w:spacing w:line="259" w:lineRule="auto"/>
              <w:ind w:left="30"/>
              <w:jc w:val="both"/>
              <w:rPr>
                <w:rFonts w:cstheme="minorHAnsi"/>
                <w:b/>
                <w:bCs/>
                <w:sz w:val="21"/>
                <w:szCs w:val="21"/>
              </w:rPr>
            </w:pPr>
          </w:p>
        </w:tc>
      </w:tr>
      <w:tr w:rsidR="00A26E32" w:rsidRPr="00CB4CC5" w14:paraId="0F18E2C8" w14:textId="77777777" w:rsidTr="001151E2">
        <w:trPr>
          <w:trHeight w:val="353"/>
        </w:trPr>
        <w:tc>
          <w:tcPr>
            <w:tcW w:w="3249" w:type="dxa"/>
            <w:tcBorders>
              <w:top w:val="single" w:sz="4" w:space="0" w:color="000000"/>
              <w:left w:val="single" w:sz="4" w:space="0" w:color="000000"/>
              <w:bottom w:val="single" w:sz="4" w:space="0" w:color="000000"/>
              <w:right w:val="single" w:sz="4" w:space="0" w:color="000000"/>
            </w:tcBorders>
          </w:tcPr>
          <w:p w14:paraId="71F909E9" w14:textId="77777777" w:rsidR="00A26E32" w:rsidRPr="00CB4CC5" w:rsidRDefault="00A26E32" w:rsidP="001151E2">
            <w:pPr>
              <w:spacing w:line="259" w:lineRule="auto"/>
              <w:jc w:val="both"/>
              <w:rPr>
                <w:rFonts w:cstheme="minorHAnsi"/>
                <w:b/>
                <w:bCs/>
                <w:sz w:val="21"/>
                <w:szCs w:val="21"/>
              </w:rPr>
            </w:pPr>
          </w:p>
        </w:tc>
        <w:tc>
          <w:tcPr>
            <w:tcW w:w="2250" w:type="dxa"/>
            <w:tcBorders>
              <w:top w:val="single" w:sz="4" w:space="0" w:color="000000"/>
              <w:left w:val="single" w:sz="4" w:space="0" w:color="000000"/>
              <w:bottom w:val="single" w:sz="4" w:space="0" w:color="000000"/>
              <w:right w:val="single" w:sz="4" w:space="0" w:color="000000"/>
            </w:tcBorders>
          </w:tcPr>
          <w:p w14:paraId="79FE2B16" w14:textId="77777777" w:rsidR="00A26E32" w:rsidRPr="00CB4CC5" w:rsidRDefault="00A26E32" w:rsidP="001151E2">
            <w:pPr>
              <w:spacing w:line="259" w:lineRule="auto"/>
              <w:ind w:left="31"/>
              <w:jc w:val="both"/>
              <w:rPr>
                <w:rFonts w:cstheme="minorHAnsi"/>
                <w:b/>
                <w:bCs/>
                <w:sz w:val="21"/>
                <w:szCs w:val="21"/>
              </w:rPr>
            </w:pPr>
          </w:p>
        </w:tc>
        <w:tc>
          <w:tcPr>
            <w:tcW w:w="1170" w:type="dxa"/>
            <w:tcBorders>
              <w:top w:val="single" w:sz="4" w:space="0" w:color="000000"/>
              <w:left w:val="single" w:sz="4" w:space="0" w:color="000000"/>
              <w:bottom w:val="single" w:sz="4" w:space="0" w:color="000000"/>
              <w:right w:val="single" w:sz="4" w:space="0" w:color="000000"/>
            </w:tcBorders>
          </w:tcPr>
          <w:p w14:paraId="26C7E1C1" w14:textId="77777777" w:rsidR="00A26E32" w:rsidRPr="00CB4CC5" w:rsidRDefault="00A26E32" w:rsidP="001151E2">
            <w:pPr>
              <w:spacing w:line="259" w:lineRule="auto"/>
              <w:ind w:left="2"/>
              <w:jc w:val="both"/>
              <w:rPr>
                <w:rFonts w:cstheme="minorHAnsi"/>
                <w:b/>
                <w:bCs/>
                <w:sz w:val="21"/>
                <w:szCs w:val="21"/>
              </w:rPr>
            </w:pPr>
          </w:p>
        </w:tc>
        <w:tc>
          <w:tcPr>
            <w:tcW w:w="2961" w:type="dxa"/>
            <w:tcBorders>
              <w:top w:val="single" w:sz="4" w:space="0" w:color="000000"/>
              <w:left w:val="single" w:sz="4" w:space="0" w:color="000000"/>
              <w:bottom w:val="single" w:sz="4" w:space="0" w:color="000000"/>
              <w:right w:val="single" w:sz="4" w:space="0" w:color="000000"/>
            </w:tcBorders>
          </w:tcPr>
          <w:p w14:paraId="5D2C7F34" w14:textId="77777777" w:rsidR="00A26E32" w:rsidRPr="00CB4CC5" w:rsidRDefault="00A26E32" w:rsidP="001151E2">
            <w:pPr>
              <w:spacing w:line="259" w:lineRule="auto"/>
              <w:ind w:left="30"/>
              <w:jc w:val="both"/>
              <w:rPr>
                <w:rFonts w:cstheme="minorHAnsi"/>
                <w:b/>
                <w:bCs/>
                <w:sz w:val="21"/>
                <w:szCs w:val="21"/>
              </w:rPr>
            </w:pPr>
          </w:p>
        </w:tc>
      </w:tr>
      <w:tr w:rsidR="00A26E32" w:rsidRPr="00CB4CC5" w14:paraId="5E488A59" w14:textId="77777777" w:rsidTr="001151E2">
        <w:trPr>
          <w:trHeight w:val="355"/>
        </w:trPr>
        <w:tc>
          <w:tcPr>
            <w:tcW w:w="3249" w:type="dxa"/>
            <w:tcBorders>
              <w:top w:val="single" w:sz="4" w:space="0" w:color="000000"/>
              <w:left w:val="single" w:sz="4" w:space="0" w:color="000000"/>
              <w:bottom w:val="single" w:sz="4" w:space="0" w:color="000000"/>
              <w:right w:val="single" w:sz="4" w:space="0" w:color="000000"/>
            </w:tcBorders>
          </w:tcPr>
          <w:p w14:paraId="48C0D3EB" w14:textId="77777777" w:rsidR="00A26E32" w:rsidRPr="00CB4CC5" w:rsidRDefault="00A26E32" w:rsidP="001151E2">
            <w:pPr>
              <w:spacing w:line="259" w:lineRule="auto"/>
              <w:jc w:val="both"/>
              <w:rPr>
                <w:rFonts w:cstheme="minorHAnsi"/>
                <w:b/>
                <w:bCs/>
                <w:sz w:val="21"/>
                <w:szCs w:val="21"/>
              </w:rPr>
            </w:pPr>
          </w:p>
        </w:tc>
        <w:tc>
          <w:tcPr>
            <w:tcW w:w="2250" w:type="dxa"/>
            <w:tcBorders>
              <w:top w:val="single" w:sz="4" w:space="0" w:color="000000"/>
              <w:left w:val="single" w:sz="4" w:space="0" w:color="000000"/>
              <w:bottom w:val="single" w:sz="4" w:space="0" w:color="000000"/>
              <w:right w:val="single" w:sz="4" w:space="0" w:color="000000"/>
            </w:tcBorders>
          </w:tcPr>
          <w:p w14:paraId="288EC03B" w14:textId="77777777" w:rsidR="00A26E32" w:rsidRPr="00CB4CC5" w:rsidRDefault="00A26E32" w:rsidP="001151E2">
            <w:pPr>
              <w:spacing w:line="259" w:lineRule="auto"/>
              <w:ind w:left="31"/>
              <w:jc w:val="both"/>
              <w:rPr>
                <w:rFonts w:cstheme="minorHAnsi"/>
                <w:b/>
                <w:bCs/>
                <w:sz w:val="21"/>
                <w:szCs w:val="21"/>
              </w:rPr>
            </w:pPr>
          </w:p>
        </w:tc>
        <w:tc>
          <w:tcPr>
            <w:tcW w:w="1170" w:type="dxa"/>
            <w:tcBorders>
              <w:top w:val="single" w:sz="4" w:space="0" w:color="000000"/>
              <w:left w:val="single" w:sz="4" w:space="0" w:color="000000"/>
              <w:bottom w:val="single" w:sz="4" w:space="0" w:color="000000"/>
              <w:right w:val="single" w:sz="4" w:space="0" w:color="000000"/>
            </w:tcBorders>
          </w:tcPr>
          <w:p w14:paraId="07715374" w14:textId="77777777" w:rsidR="00A26E32" w:rsidRPr="00CB4CC5" w:rsidRDefault="00A26E32" w:rsidP="001151E2">
            <w:pPr>
              <w:spacing w:line="259" w:lineRule="auto"/>
              <w:ind w:left="2"/>
              <w:jc w:val="both"/>
              <w:rPr>
                <w:rFonts w:cstheme="minorHAnsi"/>
                <w:b/>
                <w:bCs/>
                <w:sz w:val="21"/>
                <w:szCs w:val="21"/>
              </w:rPr>
            </w:pPr>
          </w:p>
        </w:tc>
        <w:tc>
          <w:tcPr>
            <w:tcW w:w="2961" w:type="dxa"/>
            <w:tcBorders>
              <w:top w:val="single" w:sz="4" w:space="0" w:color="000000"/>
              <w:left w:val="single" w:sz="4" w:space="0" w:color="000000"/>
              <w:bottom w:val="single" w:sz="4" w:space="0" w:color="000000"/>
              <w:right w:val="single" w:sz="4" w:space="0" w:color="000000"/>
            </w:tcBorders>
          </w:tcPr>
          <w:p w14:paraId="219B4F93" w14:textId="77777777" w:rsidR="00A26E32" w:rsidRPr="00CB4CC5" w:rsidRDefault="00A26E32" w:rsidP="001151E2">
            <w:pPr>
              <w:spacing w:line="259" w:lineRule="auto"/>
              <w:ind w:left="30"/>
              <w:jc w:val="both"/>
              <w:rPr>
                <w:rFonts w:cstheme="minorHAnsi"/>
                <w:b/>
                <w:bCs/>
                <w:sz w:val="21"/>
                <w:szCs w:val="21"/>
              </w:rPr>
            </w:pPr>
          </w:p>
        </w:tc>
      </w:tr>
    </w:tbl>
    <w:p w14:paraId="1FF07145" w14:textId="77777777" w:rsidR="00A26E32" w:rsidRPr="00CB4CC5" w:rsidRDefault="00A26E32" w:rsidP="00A26E32">
      <w:pPr>
        <w:spacing w:after="36"/>
        <w:ind w:left="13"/>
        <w:jc w:val="both"/>
        <w:rPr>
          <w:rFonts w:cstheme="minorHAnsi"/>
          <w:b/>
          <w:bCs/>
          <w:sz w:val="21"/>
          <w:szCs w:val="21"/>
        </w:rPr>
      </w:pPr>
      <w:r w:rsidRPr="00CB4CC5">
        <w:rPr>
          <w:rFonts w:cstheme="minorHAnsi"/>
          <w:b/>
          <w:bCs/>
          <w:sz w:val="21"/>
          <w:szCs w:val="21"/>
        </w:rPr>
        <w:t xml:space="preserve"> </w:t>
      </w:r>
    </w:p>
    <w:p w14:paraId="66361DFC" w14:textId="77777777" w:rsidR="00A26E32" w:rsidRPr="00CB4CC5" w:rsidRDefault="00A26E32" w:rsidP="00A26E32">
      <w:pPr>
        <w:spacing w:after="0"/>
        <w:ind w:left="8" w:hanging="10"/>
        <w:rPr>
          <w:rFonts w:cstheme="minorHAnsi"/>
          <w:b/>
          <w:bCs/>
          <w:sz w:val="21"/>
          <w:szCs w:val="21"/>
        </w:rPr>
      </w:pPr>
      <w:r w:rsidRPr="00CB4CC5">
        <w:rPr>
          <w:rFonts w:cstheme="minorHAnsi"/>
          <w:b/>
          <w:bCs/>
          <w:sz w:val="21"/>
          <w:szCs w:val="21"/>
        </w:rPr>
        <w:t xml:space="preserve">Document Approvers </w:t>
      </w:r>
      <w:r w:rsidRPr="00CB4CC5">
        <w:rPr>
          <w:rFonts w:cstheme="minorHAnsi"/>
          <w:b/>
          <w:bCs/>
          <w:sz w:val="21"/>
          <w:szCs w:val="21"/>
        </w:rPr>
        <w:br/>
      </w:r>
    </w:p>
    <w:tbl>
      <w:tblPr>
        <w:tblStyle w:val="TableGrid1"/>
        <w:tblW w:w="9630" w:type="dxa"/>
        <w:tblInd w:w="76" w:type="dxa"/>
        <w:tblCellMar>
          <w:top w:w="64" w:type="dxa"/>
          <w:left w:w="53" w:type="dxa"/>
          <w:right w:w="115" w:type="dxa"/>
        </w:tblCellMar>
        <w:tblLook w:val="04A0" w:firstRow="1" w:lastRow="0" w:firstColumn="1" w:lastColumn="0" w:noHBand="0" w:noVBand="1"/>
      </w:tblPr>
      <w:tblGrid>
        <w:gridCol w:w="3200"/>
        <w:gridCol w:w="2290"/>
        <w:gridCol w:w="1269"/>
        <w:gridCol w:w="2871"/>
      </w:tblGrid>
      <w:tr w:rsidR="00A26E32" w:rsidRPr="00CB4CC5" w14:paraId="548E4EA4" w14:textId="77777777" w:rsidTr="001151E2">
        <w:trPr>
          <w:trHeight w:val="421"/>
        </w:trPr>
        <w:tc>
          <w:tcPr>
            <w:tcW w:w="3200" w:type="dxa"/>
            <w:tcBorders>
              <w:top w:val="single" w:sz="4" w:space="0" w:color="000000"/>
              <w:left w:val="single" w:sz="4" w:space="0" w:color="000000"/>
              <w:bottom w:val="single" w:sz="4" w:space="0" w:color="000000"/>
              <w:right w:val="single" w:sz="4" w:space="0" w:color="000000"/>
            </w:tcBorders>
            <w:shd w:val="clear" w:color="auto" w:fill="E5E5E5"/>
          </w:tcPr>
          <w:p w14:paraId="4529360C" w14:textId="77777777" w:rsidR="00A26E32" w:rsidRPr="00CB4CC5" w:rsidRDefault="00A26E32" w:rsidP="001151E2">
            <w:pPr>
              <w:spacing w:line="259" w:lineRule="auto"/>
              <w:jc w:val="both"/>
              <w:rPr>
                <w:rFonts w:cstheme="minorHAnsi"/>
                <w:b/>
                <w:bCs/>
                <w:sz w:val="21"/>
                <w:szCs w:val="21"/>
              </w:rPr>
            </w:pPr>
            <w:r w:rsidRPr="00CB4CC5">
              <w:rPr>
                <w:rFonts w:cstheme="minorHAnsi"/>
                <w:b/>
                <w:bCs/>
                <w:sz w:val="21"/>
                <w:szCs w:val="21"/>
              </w:rPr>
              <w:t xml:space="preserve">Role / Title </w:t>
            </w:r>
          </w:p>
        </w:tc>
        <w:tc>
          <w:tcPr>
            <w:tcW w:w="2290" w:type="dxa"/>
            <w:tcBorders>
              <w:top w:val="single" w:sz="4" w:space="0" w:color="000000"/>
              <w:left w:val="single" w:sz="4" w:space="0" w:color="000000"/>
              <w:bottom w:val="single" w:sz="4" w:space="0" w:color="000000"/>
              <w:right w:val="single" w:sz="4" w:space="0" w:color="000000"/>
            </w:tcBorders>
            <w:shd w:val="clear" w:color="auto" w:fill="E5E5E5"/>
          </w:tcPr>
          <w:p w14:paraId="590B3A9B" w14:textId="77777777" w:rsidR="00A26E32" w:rsidRPr="00CB4CC5" w:rsidRDefault="00A26E32" w:rsidP="001151E2">
            <w:pPr>
              <w:spacing w:line="259" w:lineRule="auto"/>
              <w:ind w:left="31"/>
              <w:jc w:val="both"/>
              <w:rPr>
                <w:rFonts w:cstheme="minorHAnsi"/>
                <w:b/>
                <w:bCs/>
                <w:sz w:val="21"/>
                <w:szCs w:val="21"/>
              </w:rPr>
            </w:pPr>
            <w:r w:rsidRPr="00CB4CC5">
              <w:rPr>
                <w:rFonts w:cstheme="minorHAnsi"/>
                <w:b/>
                <w:bCs/>
                <w:sz w:val="21"/>
                <w:szCs w:val="21"/>
              </w:rPr>
              <w:t xml:space="preserve">Name </w:t>
            </w:r>
          </w:p>
        </w:tc>
        <w:tc>
          <w:tcPr>
            <w:tcW w:w="1269" w:type="dxa"/>
            <w:tcBorders>
              <w:top w:val="single" w:sz="4" w:space="0" w:color="000000"/>
              <w:left w:val="single" w:sz="4" w:space="0" w:color="000000"/>
              <w:bottom w:val="single" w:sz="4" w:space="0" w:color="000000"/>
              <w:right w:val="single" w:sz="4" w:space="0" w:color="000000"/>
            </w:tcBorders>
            <w:shd w:val="clear" w:color="auto" w:fill="E5E5E5"/>
          </w:tcPr>
          <w:p w14:paraId="1ED43AC1" w14:textId="77777777" w:rsidR="00A26E32" w:rsidRPr="00CB4CC5" w:rsidRDefault="00A26E32" w:rsidP="001151E2">
            <w:pPr>
              <w:spacing w:line="259" w:lineRule="auto"/>
              <w:ind w:left="2"/>
              <w:jc w:val="both"/>
              <w:rPr>
                <w:rFonts w:cstheme="minorHAnsi"/>
                <w:b/>
                <w:bCs/>
                <w:sz w:val="21"/>
                <w:szCs w:val="21"/>
              </w:rPr>
            </w:pPr>
            <w:r w:rsidRPr="00CB4CC5">
              <w:rPr>
                <w:rFonts w:cstheme="minorHAnsi"/>
                <w:b/>
                <w:bCs/>
                <w:sz w:val="21"/>
                <w:szCs w:val="21"/>
              </w:rPr>
              <w:t xml:space="preserve">Date </w:t>
            </w:r>
          </w:p>
        </w:tc>
        <w:tc>
          <w:tcPr>
            <w:tcW w:w="2871" w:type="dxa"/>
            <w:tcBorders>
              <w:top w:val="single" w:sz="4" w:space="0" w:color="000000"/>
              <w:left w:val="single" w:sz="4" w:space="0" w:color="000000"/>
              <w:bottom w:val="single" w:sz="4" w:space="0" w:color="000000"/>
              <w:right w:val="single" w:sz="4" w:space="0" w:color="000000"/>
            </w:tcBorders>
            <w:shd w:val="clear" w:color="auto" w:fill="E5E5E5"/>
          </w:tcPr>
          <w:p w14:paraId="4EDECDE9" w14:textId="77777777" w:rsidR="00A26E32" w:rsidRPr="00CB4CC5" w:rsidRDefault="00A26E32" w:rsidP="001151E2">
            <w:pPr>
              <w:spacing w:line="259" w:lineRule="auto"/>
              <w:ind w:left="30"/>
              <w:jc w:val="both"/>
              <w:rPr>
                <w:rFonts w:cstheme="minorHAnsi"/>
                <w:b/>
                <w:bCs/>
                <w:sz w:val="21"/>
                <w:szCs w:val="21"/>
              </w:rPr>
            </w:pPr>
            <w:r w:rsidRPr="00CB4CC5">
              <w:rPr>
                <w:rFonts w:cstheme="minorHAnsi"/>
                <w:b/>
                <w:bCs/>
                <w:sz w:val="21"/>
                <w:szCs w:val="21"/>
              </w:rPr>
              <w:t xml:space="preserve">Comments / Attachments </w:t>
            </w:r>
          </w:p>
        </w:tc>
      </w:tr>
      <w:tr w:rsidR="00A26E32" w:rsidRPr="00CB4CC5" w14:paraId="00809E29" w14:textId="77777777" w:rsidTr="001151E2">
        <w:trPr>
          <w:trHeight w:val="377"/>
        </w:trPr>
        <w:tc>
          <w:tcPr>
            <w:tcW w:w="3200" w:type="dxa"/>
            <w:tcBorders>
              <w:top w:val="single" w:sz="4" w:space="0" w:color="000000"/>
              <w:left w:val="single" w:sz="4" w:space="0" w:color="000000"/>
              <w:bottom w:val="single" w:sz="4" w:space="0" w:color="000000"/>
              <w:right w:val="single" w:sz="4" w:space="0" w:color="000000"/>
            </w:tcBorders>
          </w:tcPr>
          <w:p w14:paraId="726BD21A" w14:textId="77777777" w:rsidR="00A26E32" w:rsidRPr="00CB4CC5" w:rsidRDefault="00A26E32" w:rsidP="001151E2">
            <w:pPr>
              <w:spacing w:line="259" w:lineRule="auto"/>
              <w:jc w:val="both"/>
              <w:rPr>
                <w:rFonts w:cstheme="minorHAnsi"/>
                <w:b/>
                <w:bCs/>
                <w:sz w:val="21"/>
                <w:szCs w:val="21"/>
              </w:rPr>
            </w:pPr>
          </w:p>
        </w:tc>
        <w:tc>
          <w:tcPr>
            <w:tcW w:w="2290" w:type="dxa"/>
            <w:tcBorders>
              <w:top w:val="single" w:sz="4" w:space="0" w:color="000000"/>
              <w:left w:val="single" w:sz="4" w:space="0" w:color="000000"/>
              <w:bottom w:val="single" w:sz="4" w:space="0" w:color="000000"/>
              <w:right w:val="single" w:sz="4" w:space="0" w:color="000000"/>
            </w:tcBorders>
          </w:tcPr>
          <w:p w14:paraId="2D681832" w14:textId="77777777" w:rsidR="00A26E32" w:rsidRPr="00CB4CC5" w:rsidRDefault="00A26E32" w:rsidP="001151E2">
            <w:pPr>
              <w:spacing w:line="259" w:lineRule="auto"/>
              <w:ind w:left="31"/>
              <w:jc w:val="both"/>
              <w:rPr>
                <w:rFonts w:cstheme="minorHAnsi"/>
                <w:b/>
                <w:bCs/>
                <w:sz w:val="21"/>
                <w:szCs w:val="21"/>
              </w:rPr>
            </w:pPr>
          </w:p>
        </w:tc>
        <w:tc>
          <w:tcPr>
            <w:tcW w:w="1269" w:type="dxa"/>
            <w:tcBorders>
              <w:top w:val="single" w:sz="4" w:space="0" w:color="000000"/>
              <w:left w:val="single" w:sz="4" w:space="0" w:color="000000"/>
              <w:bottom w:val="single" w:sz="4" w:space="0" w:color="000000"/>
              <w:right w:val="single" w:sz="4" w:space="0" w:color="000000"/>
            </w:tcBorders>
          </w:tcPr>
          <w:p w14:paraId="0D750D9C" w14:textId="77777777" w:rsidR="00A26E32" w:rsidRPr="00CB4CC5" w:rsidRDefault="00A26E32" w:rsidP="001151E2">
            <w:pPr>
              <w:spacing w:line="259" w:lineRule="auto"/>
              <w:ind w:left="2"/>
              <w:jc w:val="both"/>
              <w:rPr>
                <w:rFonts w:cstheme="minorHAnsi"/>
                <w:b/>
                <w:bCs/>
                <w:sz w:val="21"/>
                <w:szCs w:val="21"/>
              </w:rPr>
            </w:pPr>
            <w:r w:rsidRPr="00CB4CC5">
              <w:rPr>
                <w:rFonts w:cstheme="minorHAnsi"/>
                <w:b/>
                <w:bCs/>
                <w:sz w:val="21"/>
                <w:szCs w:val="21"/>
              </w:rPr>
              <w:t xml:space="preserve"> </w:t>
            </w:r>
          </w:p>
        </w:tc>
        <w:tc>
          <w:tcPr>
            <w:tcW w:w="2871" w:type="dxa"/>
            <w:tcBorders>
              <w:top w:val="single" w:sz="4" w:space="0" w:color="000000"/>
              <w:left w:val="single" w:sz="4" w:space="0" w:color="000000"/>
              <w:bottom w:val="single" w:sz="4" w:space="0" w:color="000000"/>
              <w:right w:val="single" w:sz="4" w:space="0" w:color="000000"/>
            </w:tcBorders>
          </w:tcPr>
          <w:p w14:paraId="5E97CC2C" w14:textId="77777777" w:rsidR="00A26E32" w:rsidRPr="00CB4CC5" w:rsidRDefault="00A26E32" w:rsidP="001151E2">
            <w:pPr>
              <w:spacing w:line="259" w:lineRule="auto"/>
              <w:ind w:left="30"/>
              <w:jc w:val="both"/>
              <w:rPr>
                <w:rFonts w:cstheme="minorHAnsi"/>
                <w:b/>
                <w:bCs/>
                <w:sz w:val="21"/>
                <w:szCs w:val="21"/>
              </w:rPr>
            </w:pPr>
            <w:r w:rsidRPr="00CB4CC5">
              <w:rPr>
                <w:rFonts w:cstheme="minorHAnsi"/>
                <w:b/>
                <w:bCs/>
                <w:sz w:val="21"/>
                <w:szCs w:val="21"/>
              </w:rPr>
              <w:t xml:space="preserve"> </w:t>
            </w:r>
          </w:p>
        </w:tc>
      </w:tr>
      <w:tr w:rsidR="00A26E32" w:rsidRPr="00CB4CC5" w14:paraId="441D5817" w14:textId="77777777" w:rsidTr="001151E2">
        <w:trPr>
          <w:trHeight w:val="353"/>
        </w:trPr>
        <w:tc>
          <w:tcPr>
            <w:tcW w:w="3200" w:type="dxa"/>
            <w:tcBorders>
              <w:top w:val="single" w:sz="4" w:space="0" w:color="000000"/>
              <w:left w:val="single" w:sz="4" w:space="0" w:color="000000"/>
              <w:bottom w:val="single" w:sz="4" w:space="0" w:color="000000"/>
              <w:right w:val="single" w:sz="4" w:space="0" w:color="000000"/>
            </w:tcBorders>
          </w:tcPr>
          <w:p w14:paraId="61404D21" w14:textId="77777777" w:rsidR="00A26E32" w:rsidRPr="00CB4CC5" w:rsidRDefault="00A26E32" w:rsidP="001151E2">
            <w:pPr>
              <w:spacing w:line="259" w:lineRule="auto"/>
              <w:jc w:val="both"/>
              <w:rPr>
                <w:rFonts w:cstheme="minorHAnsi"/>
                <w:b/>
                <w:bCs/>
                <w:sz w:val="21"/>
                <w:szCs w:val="21"/>
              </w:rPr>
            </w:pPr>
          </w:p>
        </w:tc>
        <w:tc>
          <w:tcPr>
            <w:tcW w:w="2290" w:type="dxa"/>
            <w:tcBorders>
              <w:top w:val="single" w:sz="4" w:space="0" w:color="000000"/>
              <w:left w:val="single" w:sz="4" w:space="0" w:color="000000"/>
              <w:bottom w:val="single" w:sz="4" w:space="0" w:color="000000"/>
              <w:right w:val="single" w:sz="4" w:space="0" w:color="000000"/>
            </w:tcBorders>
          </w:tcPr>
          <w:p w14:paraId="7ADBDAB4" w14:textId="77777777" w:rsidR="00A26E32" w:rsidRPr="00CB4CC5" w:rsidRDefault="00A26E32" w:rsidP="001151E2">
            <w:pPr>
              <w:spacing w:line="259" w:lineRule="auto"/>
              <w:ind w:left="2"/>
              <w:jc w:val="both"/>
              <w:rPr>
                <w:rFonts w:cstheme="minorHAnsi"/>
                <w:b/>
                <w:bCs/>
                <w:sz w:val="21"/>
                <w:szCs w:val="21"/>
              </w:rPr>
            </w:pPr>
          </w:p>
        </w:tc>
        <w:tc>
          <w:tcPr>
            <w:tcW w:w="1269" w:type="dxa"/>
            <w:tcBorders>
              <w:top w:val="single" w:sz="4" w:space="0" w:color="000000"/>
              <w:left w:val="single" w:sz="4" w:space="0" w:color="000000"/>
              <w:bottom w:val="single" w:sz="4" w:space="0" w:color="000000"/>
              <w:right w:val="single" w:sz="4" w:space="0" w:color="000000"/>
            </w:tcBorders>
          </w:tcPr>
          <w:p w14:paraId="5F623063" w14:textId="77777777" w:rsidR="00A26E32" w:rsidRPr="00CB4CC5" w:rsidRDefault="00A26E32" w:rsidP="001151E2">
            <w:pPr>
              <w:spacing w:line="259" w:lineRule="auto"/>
              <w:ind w:left="2"/>
              <w:jc w:val="both"/>
              <w:rPr>
                <w:rFonts w:cstheme="minorHAnsi"/>
                <w:b/>
                <w:bCs/>
                <w:sz w:val="21"/>
                <w:szCs w:val="21"/>
              </w:rPr>
            </w:pPr>
            <w:r w:rsidRPr="00CB4CC5">
              <w:rPr>
                <w:rFonts w:cstheme="minorHAnsi"/>
                <w:b/>
                <w:bCs/>
                <w:sz w:val="21"/>
                <w:szCs w:val="21"/>
              </w:rPr>
              <w:t xml:space="preserve"> </w:t>
            </w:r>
          </w:p>
        </w:tc>
        <w:tc>
          <w:tcPr>
            <w:tcW w:w="2871" w:type="dxa"/>
            <w:tcBorders>
              <w:top w:val="single" w:sz="4" w:space="0" w:color="000000"/>
              <w:left w:val="single" w:sz="4" w:space="0" w:color="000000"/>
              <w:bottom w:val="single" w:sz="4" w:space="0" w:color="000000"/>
              <w:right w:val="single" w:sz="4" w:space="0" w:color="000000"/>
            </w:tcBorders>
          </w:tcPr>
          <w:p w14:paraId="54E72FB0" w14:textId="77777777" w:rsidR="00A26E32" w:rsidRPr="00CB4CC5" w:rsidRDefault="00A26E32" w:rsidP="001151E2">
            <w:pPr>
              <w:spacing w:line="259" w:lineRule="auto"/>
              <w:ind w:left="30"/>
              <w:jc w:val="both"/>
              <w:rPr>
                <w:rFonts w:cstheme="minorHAnsi"/>
                <w:b/>
                <w:bCs/>
                <w:sz w:val="21"/>
                <w:szCs w:val="21"/>
              </w:rPr>
            </w:pPr>
            <w:r w:rsidRPr="00CB4CC5">
              <w:rPr>
                <w:rFonts w:cstheme="minorHAnsi"/>
                <w:b/>
                <w:bCs/>
                <w:sz w:val="21"/>
                <w:szCs w:val="21"/>
              </w:rPr>
              <w:t xml:space="preserve"> </w:t>
            </w:r>
          </w:p>
        </w:tc>
      </w:tr>
      <w:tr w:rsidR="00A26E32" w:rsidRPr="00CB4CC5" w14:paraId="5B71A41B" w14:textId="77777777" w:rsidTr="001151E2">
        <w:trPr>
          <w:trHeight w:val="355"/>
        </w:trPr>
        <w:tc>
          <w:tcPr>
            <w:tcW w:w="3200" w:type="dxa"/>
            <w:tcBorders>
              <w:top w:val="single" w:sz="4" w:space="0" w:color="000000"/>
              <w:left w:val="single" w:sz="4" w:space="0" w:color="000000"/>
              <w:bottom w:val="single" w:sz="4" w:space="0" w:color="000000"/>
              <w:right w:val="single" w:sz="4" w:space="0" w:color="000000"/>
            </w:tcBorders>
          </w:tcPr>
          <w:p w14:paraId="34C94C70" w14:textId="77777777" w:rsidR="00A26E32" w:rsidRPr="00CB4CC5" w:rsidRDefault="00A26E32" w:rsidP="001151E2">
            <w:pPr>
              <w:spacing w:line="259" w:lineRule="auto"/>
              <w:jc w:val="both"/>
              <w:rPr>
                <w:rFonts w:cstheme="minorHAnsi"/>
                <w:b/>
                <w:bCs/>
                <w:sz w:val="21"/>
                <w:szCs w:val="21"/>
              </w:rPr>
            </w:pPr>
          </w:p>
        </w:tc>
        <w:tc>
          <w:tcPr>
            <w:tcW w:w="2290" w:type="dxa"/>
            <w:tcBorders>
              <w:top w:val="single" w:sz="4" w:space="0" w:color="000000"/>
              <w:left w:val="single" w:sz="4" w:space="0" w:color="000000"/>
              <w:bottom w:val="single" w:sz="4" w:space="0" w:color="000000"/>
              <w:right w:val="single" w:sz="4" w:space="0" w:color="000000"/>
            </w:tcBorders>
          </w:tcPr>
          <w:p w14:paraId="2986359D" w14:textId="77777777" w:rsidR="00A26E32" w:rsidRPr="00CB4CC5" w:rsidRDefault="00A26E32" w:rsidP="001151E2">
            <w:pPr>
              <w:spacing w:line="259" w:lineRule="auto"/>
              <w:ind w:left="31"/>
              <w:jc w:val="both"/>
              <w:rPr>
                <w:rFonts w:cstheme="minorHAnsi"/>
                <w:b/>
                <w:bCs/>
                <w:sz w:val="21"/>
                <w:szCs w:val="21"/>
              </w:rPr>
            </w:pPr>
          </w:p>
        </w:tc>
        <w:tc>
          <w:tcPr>
            <w:tcW w:w="1269" w:type="dxa"/>
            <w:tcBorders>
              <w:top w:val="single" w:sz="4" w:space="0" w:color="000000"/>
              <w:left w:val="single" w:sz="4" w:space="0" w:color="000000"/>
              <w:bottom w:val="single" w:sz="4" w:space="0" w:color="000000"/>
              <w:right w:val="single" w:sz="4" w:space="0" w:color="000000"/>
            </w:tcBorders>
          </w:tcPr>
          <w:p w14:paraId="1CC3821B" w14:textId="77777777" w:rsidR="00A26E32" w:rsidRPr="00CB4CC5" w:rsidRDefault="00A26E32" w:rsidP="001151E2">
            <w:pPr>
              <w:spacing w:line="259" w:lineRule="auto"/>
              <w:ind w:left="2"/>
              <w:jc w:val="both"/>
              <w:rPr>
                <w:rFonts w:cstheme="minorHAnsi"/>
                <w:b/>
                <w:bCs/>
                <w:sz w:val="21"/>
                <w:szCs w:val="21"/>
              </w:rPr>
            </w:pPr>
            <w:r w:rsidRPr="00CB4CC5">
              <w:rPr>
                <w:rFonts w:cstheme="minorHAnsi"/>
                <w:b/>
                <w:bCs/>
                <w:sz w:val="21"/>
                <w:szCs w:val="21"/>
              </w:rPr>
              <w:t xml:space="preserve"> </w:t>
            </w:r>
          </w:p>
        </w:tc>
        <w:tc>
          <w:tcPr>
            <w:tcW w:w="2871" w:type="dxa"/>
            <w:tcBorders>
              <w:top w:val="single" w:sz="4" w:space="0" w:color="000000"/>
              <w:left w:val="single" w:sz="4" w:space="0" w:color="000000"/>
              <w:bottom w:val="single" w:sz="4" w:space="0" w:color="000000"/>
              <w:right w:val="single" w:sz="4" w:space="0" w:color="000000"/>
            </w:tcBorders>
          </w:tcPr>
          <w:p w14:paraId="136316E2" w14:textId="77777777" w:rsidR="00A26E32" w:rsidRPr="00CB4CC5" w:rsidRDefault="00A26E32" w:rsidP="001151E2">
            <w:pPr>
              <w:spacing w:line="259" w:lineRule="auto"/>
              <w:ind w:left="30"/>
              <w:jc w:val="both"/>
              <w:rPr>
                <w:rFonts w:cstheme="minorHAnsi"/>
                <w:b/>
                <w:bCs/>
                <w:sz w:val="21"/>
                <w:szCs w:val="21"/>
              </w:rPr>
            </w:pPr>
            <w:r w:rsidRPr="00CB4CC5">
              <w:rPr>
                <w:rFonts w:cstheme="minorHAnsi"/>
                <w:b/>
                <w:bCs/>
                <w:sz w:val="21"/>
                <w:szCs w:val="21"/>
              </w:rPr>
              <w:t xml:space="preserve"> </w:t>
            </w:r>
          </w:p>
        </w:tc>
      </w:tr>
      <w:tr w:rsidR="00A26E32" w:rsidRPr="00CB4CC5" w14:paraId="12FA2D63" w14:textId="77777777" w:rsidTr="001151E2">
        <w:trPr>
          <w:trHeight w:val="355"/>
        </w:trPr>
        <w:tc>
          <w:tcPr>
            <w:tcW w:w="3200" w:type="dxa"/>
            <w:tcBorders>
              <w:top w:val="single" w:sz="4" w:space="0" w:color="000000"/>
              <w:left w:val="single" w:sz="4" w:space="0" w:color="000000"/>
              <w:bottom w:val="single" w:sz="4" w:space="0" w:color="000000"/>
              <w:right w:val="single" w:sz="4" w:space="0" w:color="000000"/>
            </w:tcBorders>
          </w:tcPr>
          <w:p w14:paraId="31B18F01" w14:textId="77777777" w:rsidR="00A26E32" w:rsidRPr="00CB4CC5" w:rsidRDefault="00A26E32" w:rsidP="001151E2">
            <w:pPr>
              <w:spacing w:line="259" w:lineRule="auto"/>
              <w:jc w:val="both"/>
              <w:rPr>
                <w:rFonts w:cstheme="minorHAnsi"/>
                <w:b/>
                <w:bCs/>
                <w:sz w:val="21"/>
                <w:szCs w:val="21"/>
              </w:rPr>
            </w:pPr>
          </w:p>
        </w:tc>
        <w:tc>
          <w:tcPr>
            <w:tcW w:w="2290" w:type="dxa"/>
            <w:tcBorders>
              <w:top w:val="single" w:sz="4" w:space="0" w:color="000000"/>
              <w:left w:val="single" w:sz="4" w:space="0" w:color="000000"/>
              <w:bottom w:val="single" w:sz="4" w:space="0" w:color="000000"/>
              <w:right w:val="single" w:sz="4" w:space="0" w:color="000000"/>
            </w:tcBorders>
          </w:tcPr>
          <w:p w14:paraId="03C7E21F" w14:textId="77777777" w:rsidR="00A26E32" w:rsidRPr="00CB4CC5" w:rsidRDefault="00A26E32" w:rsidP="001151E2">
            <w:pPr>
              <w:spacing w:line="259" w:lineRule="auto"/>
              <w:ind w:left="31"/>
              <w:jc w:val="both"/>
              <w:rPr>
                <w:rFonts w:cstheme="minorHAnsi"/>
                <w:b/>
                <w:bCs/>
                <w:sz w:val="21"/>
                <w:szCs w:val="21"/>
              </w:rPr>
            </w:pPr>
          </w:p>
        </w:tc>
        <w:tc>
          <w:tcPr>
            <w:tcW w:w="1269" w:type="dxa"/>
            <w:tcBorders>
              <w:top w:val="single" w:sz="4" w:space="0" w:color="000000"/>
              <w:left w:val="single" w:sz="4" w:space="0" w:color="000000"/>
              <w:bottom w:val="single" w:sz="4" w:space="0" w:color="000000"/>
              <w:right w:val="single" w:sz="4" w:space="0" w:color="000000"/>
            </w:tcBorders>
          </w:tcPr>
          <w:p w14:paraId="263A810D" w14:textId="77777777" w:rsidR="00A26E32" w:rsidRPr="00CB4CC5" w:rsidRDefault="00A26E32" w:rsidP="001151E2">
            <w:pPr>
              <w:spacing w:line="259" w:lineRule="auto"/>
              <w:ind w:left="2"/>
              <w:jc w:val="both"/>
              <w:rPr>
                <w:rFonts w:cstheme="minorHAnsi"/>
                <w:b/>
                <w:bCs/>
                <w:sz w:val="21"/>
                <w:szCs w:val="21"/>
              </w:rPr>
            </w:pPr>
            <w:r w:rsidRPr="00CB4CC5">
              <w:rPr>
                <w:rFonts w:cstheme="minorHAnsi"/>
                <w:b/>
                <w:bCs/>
                <w:sz w:val="21"/>
                <w:szCs w:val="21"/>
              </w:rPr>
              <w:t xml:space="preserve"> </w:t>
            </w:r>
          </w:p>
        </w:tc>
        <w:tc>
          <w:tcPr>
            <w:tcW w:w="2871" w:type="dxa"/>
            <w:tcBorders>
              <w:top w:val="single" w:sz="4" w:space="0" w:color="000000"/>
              <w:left w:val="single" w:sz="4" w:space="0" w:color="000000"/>
              <w:bottom w:val="single" w:sz="4" w:space="0" w:color="000000"/>
              <w:right w:val="single" w:sz="4" w:space="0" w:color="000000"/>
            </w:tcBorders>
          </w:tcPr>
          <w:p w14:paraId="2D7595A2" w14:textId="77777777" w:rsidR="00A26E32" w:rsidRPr="00CB4CC5" w:rsidRDefault="00A26E32" w:rsidP="001151E2">
            <w:pPr>
              <w:spacing w:line="259" w:lineRule="auto"/>
              <w:ind w:left="30"/>
              <w:jc w:val="both"/>
              <w:rPr>
                <w:rFonts w:cstheme="minorHAnsi"/>
                <w:b/>
                <w:bCs/>
                <w:sz w:val="21"/>
                <w:szCs w:val="21"/>
              </w:rPr>
            </w:pPr>
            <w:r w:rsidRPr="00CB4CC5">
              <w:rPr>
                <w:rFonts w:cstheme="minorHAnsi"/>
                <w:b/>
                <w:bCs/>
                <w:sz w:val="21"/>
                <w:szCs w:val="21"/>
              </w:rPr>
              <w:t xml:space="preserve"> </w:t>
            </w:r>
          </w:p>
        </w:tc>
      </w:tr>
      <w:tr w:rsidR="00A26E32" w:rsidRPr="00CB4CC5" w14:paraId="2A55EE39" w14:textId="77777777" w:rsidTr="001151E2">
        <w:trPr>
          <w:trHeight w:val="353"/>
        </w:trPr>
        <w:tc>
          <w:tcPr>
            <w:tcW w:w="3200" w:type="dxa"/>
            <w:tcBorders>
              <w:top w:val="single" w:sz="4" w:space="0" w:color="000000"/>
              <w:left w:val="single" w:sz="4" w:space="0" w:color="000000"/>
              <w:bottom w:val="single" w:sz="4" w:space="0" w:color="000000"/>
              <w:right w:val="single" w:sz="4" w:space="0" w:color="000000"/>
            </w:tcBorders>
          </w:tcPr>
          <w:p w14:paraId="22ABF806" w14:textId="77777777" w:rsidR="00A26E32" w:rsidRPr="00CB4CC5" w:rsidRDefault="00A26E32" w:rsidP="001151E2">
            <w:pPr>
              <w:spacing w:line="259" w:lineRule="auto"/>
              <w:jc w:val="both"/>
              <w:rPr>
                <w:rFonts w:cstheme="minorHAnsi"/>
                <w:b/>
                <w:bCs/>
                <w:sz w:val="21"/>
                <w:szCs w:val="21"/>
              </w:rPr>
            </w:pPr>
          </w:p>
        </w:tc>
        <w:tc>
          <w:tcPr>
            <w:tcW w:w="2290" w:type="dxa"/>
            <w:tcBorders>
              <w:top w:val="single" w:sz="4" w:space="0" w:color="000000"/>
              <w:left w:val="single" w:sz="4" w:space="0" w:color="000000"/>
              <w:bottom w:val="single" w:sz="4" w:space="0" w:color="000000"/>
              <w:right w:val="single" w:sz="4" w:space="0" w:color="000000"/>
            </w:tcBorders>
          </w:tcPr>
          <w:p w14:paraId="3A56B57A" w14:textId="77777777" w:rsidR="00A26E32" w:rsidRPr="00CB4CC5" w:rsidRDefault="00A26E32" w:rsidP="001151E2">
            <w:pPr>
              <w:spacing w:line="259" w:lineRule="auto"/>
              <w:ind w:left="31"/>
              <w:jc w:val="both"/>
              <w:rPr>
                <w:rFonts w:cstheme="minorHAnsi"/>
                <w:b/>
                <w:bCs/>
                <w:sz w:val="21"/>
                <w:szCs w:val="21"/>
              </w:rPr>
            </w:pPr>
          </w:p>
        </w:tc>
        <w:tc>
          <w:tcPr>
            <w:tcW w:w="1269" w:type="dxa"/>
            <w:tcBorders>
              <w:top w:val="single" w:sz="4" w:space="0" w:color="000000"/>
              <w:left w:val="single" w:sz="4" w:space="0" w:color="000000"/>
              <w:bottom w:val="single" w:sz="4" w:space="0" w:color="000000"/>
              <w:right w:val="single" w:sz="4" w:space="0" w:color="000000"/>
            </w:tcBorders>
          </w:tcPr>
          <w:p w14:paraId="2B7CE51C" w14:textId="77777777" w:rsidR="00A26E32" w:rsidRPr="00CB4CC5" w:rsidRDefault="00A26E32" w:rsidP="001151E2">
            <w:pPr>
              <w:spacing w:line="259" w:lineRule="auto"/>
              <w:ind w:left="2"/>
              <w:jc w:val="both"/>
              <w:rPr>
                <w:rFonts w:cstheme="minorHAnsi"/>
                <w:b/>
                <w:bCs/>
                <w:sz w:val="21"/>
                <w:szCs w:val="21"/>
              </w:rPr>
            </w:pPr>
            <w:r w:rsidRPr="00CB4CC5">
              <w:rPr>
                <w:rFonts w:cstheme="minorHAnsi"/>
                <w:b/>
                <w:bCs/>
                <w:sz w:val="21"/>
                <w:szCs w:val="21"/>
              </w:rPr>
              <w:t xml:space="preserve"> </w:t>
            </w:r>
          </w:p>
        </w:tc>
        <w:tc>
          <w:tcPr>
            <w:tcW w:w="2871" w:type="dxa"/>
            <w:tcBorders>
              <w:top w:val="single" w:sz="4" w:space="0" w:color="000000"/>
              <w:left w:val="single" w:sz="4" w:space="0" w:color="000000"/>
              <w:bottom w:val="single" w:sz="4" w:space="0" w:color="000000"/>
              <w:right w:val="single" w:sz="4" w:space="0" w:color="000000"/>
            </w:tcBorders>
          </w:tcPr>
          <w:p w14:paraId="716E2A34" w14:textId="77777777" w:rsidR="00A26E32" w:rsidRPr="00CB4CC5" w:rsidRDefault="00A26E32" w:rsidP="001151E2">
            <w:pPr>
              <w:spacing w:line="259" w:lineRule="auto"/>
              <w:ind w:left="30"/>
              <w:jc w:val="both"/>
              <w:rPr>
                <w:rFonts w:cstheme="minorHAnsi"/>
                <w:b/>
                <w:bCs/>
                <w:sz w:val="21"/>
                <w:szCs w:val="21"/>
              </w:rPr>
            </w:pPr>
            <w:r w:rsidRPr="00CB4CC5">
              <w:rPr>
                <w:rFonts w:cstheme="minorHAnsi"/>
                <w:b/>
                <w:bCs/>
                <w:sz w:val="21"/>
                <w:szCs w:val="21"/>
              </w:rPr>
              <w:t xml:space="preserve"> </w:t>
            </w:r>
          </w:p>
        </w:tc>
      </w:tr>
    </w:tbl>
    <w:p w14:paraId="3DA0D8C0" w14:textId="77777777" w:rsidR="00A26E32" w:rsidRPr="00CB4CC5" w:rsidRDefault="00A26E32" w:rsidP="00A26E32">
      <w:pPr>
        <w:jc w:val="both"/>
        <w:rPr>
          <w:rFonts w:cstheme="minorHAnsi"/>
          <w:b/>
          <w:bCs/>
          <w:sz w:val="21"/>
          <w:szCs w:val="21"/>
        </w:rPr>
      </w:pPr>
    </w:p>
    <w:p w14:paraId="5EA801A2" w14:textId="77777777" w:rsidR="00A26E32" w:rsidRPr="00CB4CC5" w:rsidRDefault="00A26E32" w:rsidP="00A26E32">
      <w:pPr>
        <w:jc w:val="both"/>
        <w:rPr>
          <w:rFonts w:cstheme="minorHAnsi"/>
          <w:b/>
          <w:bCs/>
          <w:sz w:val="21"/>
          <w:szCs w:val="21"/>
        </w:rPr>
      </w:pPr>
    </w:p>
    <w:p w14:paraId="6E53936B" w14:textId="77777777" w:rsidR="00A26E32" w:rsidRPr="00CB4CC5" w:rsidRDefault="00A26E32" w:rsidP="00A26E32">
      <w:pPr>
        <w:jc w:val="both"/>
        <w:rPr>
          <w:rFonts w:cstheme="minorHAnsi"/>
          <w:b/>
          <w:bCs/>
          <w:sz w:val="21"/>
          <w:szCs w:val="21"/>
        </w:rPr>
      </w:pPr>
    </w:p>
    <w:p w14:paraId="174B5B79" w14:textId="77777777" w:rsidR="00A26E32" w:rsidRPr="00CB4CC5" w:rsidRDefault="00A26E32" w:rsidP="00A26E32">
      <w:pPr>
        <w:jc w:val="both"/>
        <w:rPr>
          <w:rFonts w:cstheme="minorHAnsi"/>
          <w:b/>
          <w:bCs/>
          <w:sz w:val="21"/>
          <w:szCs w:val="21"/>
        </w:rPr>
      </w:pPr>
    </w:p>
    <w:p w14:paraId="4100DE24" w14:textId="77777777" w:rsidR="00A26E32" w:rsidRPr="00CB4CC5" w:rsidRDefault="00A26E32" w:rsidP="00A26E32">
      <w:pPr>
        <w:jc w:val="both"/>
        <w:rPr>
          <w:rFonts w:cstheme="minorHAnsi"/>
          <w:b/>
          <w:bCs/>
          <w:sz w:val="21"/>
          <w:szCs w:val="21"/>
        </w:rPr>
      </w:pPr>
    </w:p>
    <w:p w14:paraId="5956D2DC" w14:textId="77777777" w:rsidR="00A26E32" w:rsidRPr="00CB4CC5" w:rsidRDefault="00A26E32" w:rsidP="00A26E32">
      <w:pPr>
        <w:jc w:val="both"/>
        <w:rPr>
          <w:rFonts w:cstheme="minorHAnsi"/>
          <w:b/>
          <w:bCs/>
          <w:sz w:val="21"/>
          <w:szCs w:val="21"/>
        </w:rPr>
      </w:pPr>
    </w:p>
    <w:p w14:paraId="72E41C35" w14:textId="77777777" w:rsidR="00A26E32" w:rsidRPr="00CB4CC5" w:rsidRDefault="00A26E32" w:rsidP="00A26E32">
      <w:pPr>
        <w:jc w:val="both"/>
        <w:rPr>
          <w:rFonts w:cstheme="minorHAnsi"/>
          <w:b/>
          <w:bCs/>
          <w:sz w:val="21"/>
          <w:szCs w:val="21"/>
        </w:rPr>
      </w:pPr>
    </w:p>
    <w:p w14:paraId="341B18BD" w14:textId="77777777" w:rsidR="00A26E32" w:rsidRPr="00CB4CC5" w:rsidRDefault="00A26E32" w:rsidP="00A26E32">
      <w:pPr>
        <w:jc w:val="both"/>
        <w:rPr>
          <w:rFonts w:cstheme="minorHAnsi"/>
          <w:b/>
          <w:bCs/>
          <w:sz w:val="21"/>
          <w:szCs w:val="21"/>
        </w:rPr>
      </w:pPr>
    </w:p>
    <w:p w14:paraId="0E90CB54" w14:textId="77777777" w:rsidR="00A26E32" w:rsidRPr="00CB4CC5" w:rsidRDefault="00A26E32" w:rsidP="00A26E32">
      <w:pPr>
        <w:jc w:val="both"/>
        <w:rPr>
          <w:rFonts w:cstheme="minorHAnsi"/>
          <w:b/>
          <w:bCs/>
          <w:sz w:val="21"/>
          <w:szCs w:val="21"/>
        </w:rPr>
      </w:pPr>
    </w:p>
    <w:p w14:paraId="63D4FFA0" w14:textId="77777777" w:rsidR="00A26E32" w:rsidRDefault="00A26E32" w:rsidP="00A26E32">
      <w:pPr>
        <w:jc w:val="both"/>
        <w:rPr>
          <w:rFonts w:cstheme="minorHAnsi"/>
          <w:b/>
          <w:bCs/>
          <w:sz w:val="21"/>
          <w:szCs w:val="21"/>
        </w:rPr>
      </w:pPr>
    </w:p>
    <w:p w14:paraId="7D5F7A1C" w14:textId="77777777" w:rsidR="00A26E32" w:rsidRDefault="00A26E32" w:rsidP="00A26E32">
      <w:pPr>
        <w:jc w:val="both"/>
        <w:rPr>
          <w:rFonts w:cstheme="minorHAnsi"/>
          <w:b/>
          <w:bCs/>
          <w:sz w:val="21"/>
          <w:szCs w:val="21"/>
        </w:rPr>
      </w:pPr>
    </w:p>
    <w:p w14:paraId="52DC6DF8" w14:textId="77777777" w:rsidR="00A26E32" w:rsidRDefault="00A26E32" w:rsidP="00A26E32">
      <w:pPr>
        <w:jc w:val="both"/>
        <w:rPr>
          <w:rFonts w:cstheme="minorHAnsi"/>
          <w:b/>
          <w:bCs/>
          <w:sz w:val="21"/>
          <w:szCs w:val="21"/>
        </w:rPr>
      </w:pPr>
    </w:p>
    <w:p w14:paraId="6D73AF36" w14:textId="77777777" w:rsidR="00A26E32" w:rsidRPr="00CB4CC5" w:rsidRDefault="00A26E32" w:rsidP="00A26E32">
      <w:pPr>
        <w:jc w:val="both"/>
        <w:rPr>
          <w:rFonts w:cstheme="minorHAnsi"/>
          <w:b/>
          <w:bCs/>
          <w:sz w:val="21"/>
          <w:szCs w:val="21"/>
        </w:rPr>
      </w:pPr>
    </w:p>
    <w:sdt>
      <w:sdtPr>
        <w:rPr>
          <w:rFonts w:asciiTheme="minorHAnsi" w:eastAsiaTheme="minorHAnsi" w:hAnsiTheme="minorHAnsi" w:cstheme="minorHAnsi"/>
          <w:color w:val="auto"/>
          <w:sz w:val="22"/>
          <w:szCs w:val="22"/>
          <w:shd w:val="clear" w:color="auto" w:fill="E6E6E6"/>
        </w:rPr>
        <w:id w:val="417759610"/>
        <w:docPartObj>
          <w:docPartGallery w:val="Table of Contents"/>
          <w:docPartUnique/>
        </w:docPartObj>
      </w:sdtPr>
      <w:sdtEndPr>
        <w:rPr>
          <w:b/>
          <w:bCs/>
          <w:noProof/>
        </w:rPr>
      </w:sdtEndPr>
      <w:sdtContent>
        <w:p w14:paraId="0A15AEF2" w14:textId="77777777" w:rsidR="00A26E32" w:rsidRPr="00A93002" w:rsidRDefault="00A26E32" w:rsidP="00A26E32">
          <w:pPr>
            <w:pStyle w:val="TOCHeading"/>
            <w:rPr>
              <w:rFonts w:asciiTheme="minorHAnsi" w:hAnsiTheme="minorHAnsi" w:cstheme="minorHAnsi"/>
              <w:b/>
              <w:bCs/>
              <w:sz w:val="28"/>
              <w:szCs w:val="28"/>
            </w:rPr>
          </w:pPr>
          <w:r>
            <w:rPr>
              <w:rFonts w:asciiTheme="minorHAnsi" w:hAnsiTheme="minorHAnsi" w:cstheme="minorHAnsi"/>
              <w:b/>
              <w:bCs/>
              <w:sz w:val="28"/>
              <w:szCs w:val="28"/>
            </w:rPr>
            <w:t>CONTENTS</w:t>
          </w:r>
        </w:p>
        <w:p w14:paraId="7CE524FF" w14:textId="77777777" w:rsidR="00A26E32" w:rsidRPr="008373CC" w:rsidRDefault="00A26E32" w:rsidP="00A26E32">
          <w:pPr>
            <w:rPr>
              <w:rFonts w:cstheme="minorHAnsi"/>
              <w:b/>
              <w:bCs/>
              <w:sz w:val="24"/>
              <w:szCs w:val="24"/>
            </w:rPr>
          </w:pPr>
        </w:p>
        <w:p w14:paraId="7DC9357B" w14:textId="77777777" w:rsidR="00A26E32" w:rsidRDefault="00A26E32" w:rsidP="00A26E32">
          <w:pPr>
            <w:pStyle w:val="TOC1"/>
            <w:tabs>
              <w:tab w:val="left" w:pos="440"/>
              <w:tab w:val="right" w:leader="dot" w:pos="9350"/>
            </w:tabs>
            <w:rPr>
              <w:rFonts w:asciiTheme="minorHAnsi" w:eastAsiaTheme="minorEastAsia" w:hAnsiTheme="minorHAnsi" w:cstheme="minorBidi"/>
              <w:b w:val="0"/>
              <w:noProof/>
              <w:color w:val="auto"/>
              <w:sz w:val="22"/>
            </w:rPr>
          </w:pPr>
          <w:r w:rsidRPr="008373CC">
            <w:rPr>
              <w:rFonts w:asciiTheme="minorHAnsi" w:hAnsiTheme="minorHAnsi" w:cstheme="minorHAnsi"/>
              <w:bCs/>
              <w:color w:val="2B579A"/>
              <w:sz w:val="24"/>
              <w:szCs w:val="24"/>
              <w:shd w:val="clear" w:color="auto" w:fill="E6E6E6"/>
            </w:rPr>
            <w:fldChar w:fldCharType="begin"/>
          </w:r>
          <w:r w:rsidRPr="008373CC">
            <w:rPr>
              <w:rFonts w:asciiTheme="minorHAnsi" w:hAnsiTheme="minorHAnsi" w:cstheme="minorHAnsi"/>
              <w:bCs/>
              <w:sz w:val="24"/>
              <w:szCs w:val="24"/>
            </w:rPr>
            <w:instrText xml:space="preserve"> TOC \o "1-3" \h \z \u </w:instrText>
          </w:r>
          <w:r w:rsidRPr="008373CC">
            <w:rPr>
              <w:rFonts w:asciiTheme="minorHAnsi" w:hAnsiTheme="minorHAnsi" w:cstheme="minorHAnsi"/>
              <w:bCs/>
              <w:color w:val="2B579A"/>
              <w:sz w:val="24"/>
              <w:szCs w:val="24"/>
              <w:shd w:val="clear" w:color="auto" w:fill="E6E6E6"/>
            </w:rPr>
            <w:fldChar w:fldCharType="separate"/>
          </w:r>
          <w:hyperlink w:anchor="_Toc41584746" w:history="1">
            <w:r w:rsidRPr="00007D94">
              <w:rPr>
                <w:rStyle w:val="Hyperlink"/>
                <w:rFonts w:cstheme="minorHAnsi"/>
                <w:bCs/>
                <w:noProof/>
                <w:u w:color="000000"/>
              </w:rPr>
              <w:t>1</w:t>
            </w:r>
            <w:r>
              <w:rPr>
                <w:rFonts w:asciiTheme="minorHAnsi" w:eastAsiaTheme="minorEastAsia" w:hAnsiTheme="minorHAnsi" w:cstheme="minorBidi"/>
                <w:b w:val="0"/>
                <w:noProof/>
                <w:color w:val="auto"/>
                <w:sz w:val="22"/>
              </w:rPr>
              <w:tab/>
            </w:r>
            <w:r w:rsidRPr="00007D94">
              <w:rPr>
                <w:rStyle w:val="Hyperlink"/>
                <w:rFonts w:cstheme="minorHAnsi"/>
                <w:bCs/>
                <w:noProof/>
              </w:rPr>
              <w:t>GLOSSARY OF TERMS</w:t>
            </w:r>
            <w:r>
              <w:rPr>
                <w:noProof/>
                <w:webHidden/>
              </w:rPr>
              <w:tab/>
            </w:r>
            <w:r>
              <w:rPr>
                <w:noProof/>
                <w:webHidden/>
              </w:rPr>
              <w:fldChar w:fldCharType="begin"/>
            </w:r>
            <w:r>
              <w:rPr>
                <w:noProof/>
                <w:webHidden/>
              </w:rPr>
              <w:instrText xml:space="preserve"> PAGEREF _Toc41584746 \h </w:instrText>
            </w:r>
            <w:r>
              <w:rPr>
                <w:noProof/>
                <w:webHidden/>
              </w:rPr>
            </w:r>
            <w:r>
              <w:rPr>
                <w:noProof/>
                <w:webHidden/>
              </w:rPr>
              <w:fldChar w:fldCharType="separate"/>
            </w:r>
            <w:r>
              <w:rPr>
                <w:noProof/>
                <w:webHidden/>
              </w:rPr>
              <w:t>7</w:t>
            </w:r>
            <w:r>
              <w:rPr>
                <w:noProof/>
                <w:webHidden/>
              </w:rPr>
              <w:fldChar w:fldCharType="end"/>
            </w:r>
          </w:hyperlink>
        </w:p>
        <w:p w14:paraId="2B15B0C9" w14:textId="77777777" w:rsidR="00A26E32" w:rsidRDefault="00000000" w:rsidP="00A26E32">
          <w:pPr>
            <w:pStyle w:val="TOC1"/>
            <w:tabs>
              <w:tab w:val="left" w:pos="440"/>
              <w:tab w:val="right" w:leader="dot" w:pos="9350"/>
            </w:tabs>
            <w:rPr>
              <w:rFonts w:asciiTheme="minorHAnsi" w:eastAsiaTheme="minorEastAsia" w:hAnsiTheme="minorHAnsi" w:cstheme="minorBidi"/>
              <w:b w:val="0"/>
              <w:noProof/>
              <w:color w:val="auto"/>
              <w:sz w:val="22"/>
            </w:rPr>
          </w:pPr>
          <w:hyperlink w:anchor="_Toc41584747" w:history="1">
            <w:r w:rsidR="00A26E32" w:rsidRPr="00007D94">
              <w:rPr>
                <w:rStyle w:val="Hyperlink"/>
                <w:rFonts w:cstheme="minorHAnsi"/>
                <w:bCs/>
                <w:noProof/>
                <w:u w:color="000000"/>
              </w:rPr>
              <w:t>2</w:t>
            </w:r>
            <w:r w:rsidR="00A26E32">
              <w:rPr>
                <w:rFonts w:asciiTheme="minorHAnsi" w:eastAsiaTheme="minorEastAsia" w:hAnsiTheme="minorHAnsi" w:cstheme="minorBidi"/>
                <w:b w:val="0"/>
                <w:noProof/>
                <w:color w:val="auto"/>
                <w:sz w:val="22"/>
              </w:rPr>
              <w:tab/>
            </w:r>
            <w:r w:rsidR="00A26E32" w:rsidRPr="00007D94">
              <w:rPr>
                <w:rStyle w:val="Hyperlink"/>
                <w:rFonts w:cstheme="minorHAnsi"/>
                <w:bCs/>
                <w:noProof/>
              </w:rPr>
              <w:t>EXECUTIVE SUMMARY</w:t>
            </w:r>
            <w:r w:rsidR="00A26E32">
              <w:rPr>
                <w:noProof/>
                <w:webHidden/>
              </w:rPr>
              <w:tab/>
            </w:r>
            <w:r w:rsidR="00A26E32">
              <w:rPr>
                <w:noProof/>
                <w:webHidden/>
              </w:rPr>
              <w:fldChar w:fldCharType="begin"/>
            </w:r>
            <w:r w:rsidR="00A26E32">
              <w:rPr>
                <w:noProof/>
                <w:webHidden/>
              </w:rPr>
              <w:instrText xml:space="preserve"> PAGEREF _Toc41584747 \h </w:instrText>
            </w:r>
            <w:r w:rsidR="00A26E32">
              <w:rPr>
                <w:noProof/>
                <w:webHidden/>
              </w:rPr>
            </w:r>
            <w:r w:rsidR="00A26E32">
              <w:rPr>
                <w:noProof/>
                <w:webHidden/>
              </w:rPr>
              <w:fldChar w:fldCharType="separate"/>
            </w:r>
            <w:r w:rsidR="00A26E32">
              <w:rPr>
                <w:noProof/>
                <w:webHidden/>
              </w:rPr>
              <w:t>7</w:t>
            </w:r>
            <w:r w:rsidR="00A26E32">
              <w:rPr>
                <w:noProof/>
                <w:webHidden/>
              </w:rPr>
              <w:fldChar w:fldCharType="end"/>
            </w:r>
          </w:hyperlink>
        </w:p>
        <w:p w14:paraId="7A2BE7A8" w14:textId="77777777" w:rsidR="00A26E32" w:rsidRDefault="00000000" w:rsidP="00A26E32">
          <w:pPr>
            <w:pStyle w:val="TOC1"/>
            <w:tabs>
              <w:tab w:val="left" w:pos="440"/>
              <w:tab w:val="right" w:leader="dot" w:pos="9350"/>
            </w:tabs>
            <w:rPr>
              <w:rFonts w:asciiTheme="minorHAnsi" w:eastAsiaTheme="minorEastAsia" w:hAnsiTheme="minorHAnsi" w:cstheme="minorBidi"/>
              <w:b w:val="0"/>
              <w:noProof/>
              <w:color w:val="auto"/>
              <w:sz w:val="22"/>
            </w:rPr>
          </w:pPr>
          <w:hyperlink w:anchor="_Toc41584748" w:history="1">
            <w:r w:rsidR="00A26E32" w:rsidRPr="00007D94">
              <w:rPr>
                <w:rStyle w:val="Hyperlink"/>
                <w:rFonts w:cstheme="minorHAnsi"/>
                <w:bCs/>
                <w:noProof/>
                <w:u w:color="000000"/>
              </w:rPr>
              <w:t>3</w:t>
            </w:r>
            <w:r w:rsidR="00A26E32">
              <w:rPr>
                <w:rFonts w:asciiTheme="minorHAnsi" w:eastAsiaTheme="minorEastAsia" w:hAnsiTheme="minorHAnsi" w:cstheme="minorBidi"/>
                <w:b w:val="0"/>
                <w:noProof/>
                <w:color w:val="auto"/>
                <w:sz w:val="22"/>
              </w:rPr>
              <w:tab/>
            </w:r>
            <w:r w:rsidR="00A26E32" w:rsidRPr="00007D94">
              <w:rPr>
                <w:rStyle w:val="Hyperlink"/>
                <w:rFonts w:cstheme="minorHAnsi"/>
                <w:bCs/>
                <w:noProof/>
              </w:rPr>
              <w:t>SCOPE</w:t>
            </w:r>
            <w:r w:rsidR="00A26E32">
              <w:rPr>
                <w:noProof/>
                <w:webHidden/>
              </w:rPr>
              <w:tab/>
            </w:r>
            <w:r w:rsidR="00A26E32">
              <w:rPr>
                <w:noProof/>
                <w:webHidden/>
              </w:rPr>
              <w:fldChar w:fldCharType="begin"/>
            </w:r>
            <w:r w:rsidR="00A26E32">
              <w:rPr>
                <w:noProof/>
                <w:webHidden/>
              </w:rPr>
              <w:instrText xml:space="preserve"> PAGEREF _Toc41584748 \h </w:instrText>
            </w:r>
            <w:r w:rsidR="00A26E32">
              <w:rPr>
                <w:noProof/>
                <w:webHidden/>
              </w:rPr>
            </w:r>
            <w:r w:rsidR="00A26E32">
              <w:rPr>
                <w:noProof/>
                <w:webHidden/>
              </w:rPr>
              <w:fldChar w:fldCharType="separate"/>
            </w:r>
            <w:r w:rsidR="00A26E32">
              <w:rPr>
                <w:noProof/>
                <w:webHidden/>
              </w:rPr>
              <w:t>7</w:t>
            </w:r>
            <w:r w:rsidR="00A26E32">
              <w:rPr>
                <w:noProof/>
                <w:webHidden/>
              </w:rPr>
              <w:fldChar w:fldCharType="end"/>
            </w:r>
          </w:hyperlink>
        </w:p>
        <w:p w14:paraId="016313AB" w14:textId="77777777" w:rsidR="00A26E32" w:rsidRDefault="00000000" w:rsidP="00A26E32">
          <w:pPr>
            <w:pStyle w:val="TOC1"/>
            <w:tabs>
              <w:tab w:val="left" w:pos="440"/>
              <w:tab w:val="right" w:leader="dot" w:pos="9350"/>
            </w:tabs>
            <w:rPr>
              <w:rFonts w:asciiTheme="minorHAnsi" w:eastAsiaTheme="minorEastAsia" w:hAnsiTheme="minorHAnsi" w:cstheme="minorBidi"/>
              <w:b w:val="0"/>
              <w:noProof/>
              <w:color w:val="auto"/>
              <w:sz w:val="22"/>
            </w:rPr>
          </w:pPr>
          <w:hyperlink w:anchor="_Toc41584749" w:history="1">
            <w:r w:rsidR="00A26E32" w:rsidRPr="00007D94">
              <w:rPr>
                <w:rStyle w:val="Hyperlink"/>
                <w:rFonts w:cstheme="minorHAnsi"/>
                <w:bCs/>
                <w:noProof/>
                <w:u w:color="000000"/>
              </w:rPr>
              <w:t>4</w:t>
            </w:r>
            <w:r w:rsidR="00A26E32">
              <w:rPr>
                <w:rFonts w:asciiTheme="minorHAnsi" w:eastAsiaTheme="minorEastAsia" w:hAnsiTheme="minorHAnsi" w:cstheme="minorBidi"/>
                <w:b w:val="0"/>
                <w:noProof/>
                <w:color w:val="auto"/>
                <w:sz w:val="22"/>
              </w:rPr>
              <w:tab/>
            </w:r>
            <w:r w:rsidR="00A26E32" w:rsidRPr="00007D94">
              <w:rPr>
                <w:rStyle w:val="Hyperlink"/>
                <w:rFonts w:cstheme="minorHAnsi"/>
                <w:bCs/>
                <w:noProof/>
              </w:rPr>
              <w:t>AUDIENCE &amp; STAKEHOLDERS</w:t>
            </w:r>
            <w:r w:rsidR="00A26E32">
              <w:rPr>
                <w:noProof/>
                <w:webHidden/>
              </w:rPr>
              <w:tab/>
            </w:r>
            <w:r w:rsidR="00A26E32">
              <w:rPr>
                <w:noProof/>
                <w:webHidden/>
              </w:rPr>
              <w:fldChar w:fldCharType="begin"/>
            </w:r>
            <w:r w:rsidR="00A26E32">
              <w:rPr>
                <w:noProof/>
                <w:webHidden/>
              </w:rPr>
              <w:instrText xml:space="preserve"> PAGEREF _Toc41584749 \h </w:instrText>
            </w:r>
            <w:r w:rsidR="00A26E32">
              <w:rPr>
                <w:noProof/>
                <w:webHidden/>
              </w:rPr>
            </w:r>
            <w:r w:rsidR="00A26E32">
              <w:rPr>
                <w:noProof/>
                <w:webHidden/>
              </w:rPr>
              <w:fldChar w:fldCharType="separate"/>
            </w:r>
            <w:r w:rsidR="00A26E32">
              <w:rPr>
                <w:noProof/>
                <w:webHidden/>
              </w:rPr>
              <w:t>8</w:t>
            </w:r>
            <w:r w:rsidR="00A26E32">
              <w:rPr>
                <w:noProof/>
                <w:webHidden/>
              </w:rPr>
              <w:fldChar w:fldCharType="end"/>
            </w:r>
          </w:hyperlink>
        </w:p>
        <w:p w14:paraId="50F62F82" w14:textId="77777777" w:rsidR="00A26E32" w:rsidRDefault="00000000" w:rsidP="00A26E32">
          <w:pPr>
            <w:pStyle w:val="TOC1"/>
            <w:tabs>
              <w:tab w:val="left" w:pos="440"/>
              <w:tab w:val="right" w:leader="dot" w:pos="9350"/>
            </w:tabs>
            <w:rPr>
              <w:rFonts w:asciiTheme="minorHAnsi" w:eastAsiaTheme="minorEastAsia" w:hAnsiTheme="minorHAnsi" w:cstheme="minorBidi"/>
              <w:b w:val="0"/>
              <w:noProof/>
              <w:color w:val="auto"/>
              <w:sz w:val="22"/>
            </w:rPr>
          </w:pPr>
          <w:hyperlink w:anchor="_Toc41584750" w:history="1">
            <w:r w:rsidR="00A26E32" w:rsidRPr="00007D94">
              <w:rPr>
                <w:rStyle w:val="Hyperlink"/>
                <w:rFonts w:cstheme="minorHAnsi"/>
                <w:bCs/>
                <w:noProof/>
                <w:u w:color="000000"/>
              </w:rPr>
              <w:t>5</w:t>
            </w:r>
            <w:r w:rsidR="00A26E32">
              <w:rPr>
                <w:rFonts w:asciiTheme="minorHAnsi" w:eastAsiaTheme="minorEastAsia" w:hAnsiTheme="minorHAnsi" w:cstheme="minorBidi"/>
                <w:b w:val="0"/>
                <w:noProof/>
                <w:color w:val="auto"/>
                <w:sz w:val="22"/>
              </w:rPr>
              <w:tab/>
            </w:r>
            <w:r w:rsidR="00A26E32" w:rsidRPr="00007D94">
              <w:rPr>
                <w:rStyle w:val="Hyperlink"/>
                <w:rFonts w:cstheme="minorHAnsi"/>
                <w:bCs/>
                <w:noProof/>
              </w:rPr>
              <w:t>AZURE GOVERNANCE</w:t>
            </w:r>
            <w:r w:rsidR="00A26E32">
              <w:rPr>
                <w:noProof/>
                <w:webHidden/>
              </w:rPr>
              <w:tab/>
            </w:r>
            <w:r w:rsidR="00A26E32">
              <w:rPr>
                <w:noProof/>
                <w:webHidden/>
              </w:rPr>
              <w:fldChar w:fldCharType="begin"/>
            </w:r>
            <w:r w:rsidR="00A26E32">
              <w:rPr>
                <w:noProof/>
                <w:webHidden/>
              </w:rPr>
              <w:instrText xml:space="preserve"> PAGEREF _Toc41584750 \h </w:instrText>
            </w:r>
            <w:r w:rsidR="00A26E32">
              <w:rPr>
                <w:noProof/>
                <w:webHidden/>
              </w:rPr>
            </w:r>
            <w:r w:rsidR="00A26E32">
              <w:rPr>
                <w:noProof/>
                <w:webHidden/>
              </w:rPr>
              <w:fldChar w:fldCharType="separate"/>
            </w:r>
            <w:r w:rsidR="00A26E32">
              <w:rPr>
                <w:noProof/>
                <w:webHidden/>
              </w:rPr>
              <w:t>8</w:t>
            </w:r>
            <w:r w:rsidR="00A26E32">
              <w:rPr>
                <w:noProof/>
                <w:webHidden/>
              </w:rPr>
              <w:fldChar w:fldCharType="end"/>
            </w:r>
          </w:hyperlink>
        </w:p>
        <w:p w14:paraId="0F896466" w14:textId="77777777" w:rsidR="00A26E32" w:rsidRDefault="00000000" w:rsidP="00A26E32">
          <w:pPr>
            <w:pStyle w:val="TOC2"/>
            <w:tabs>
              <w:tab w:val="left" w:pos="880"/>
              <w:tab w:val="right" w:leader="dot" w:pos="9350"/>
            </w:tabs>
            <w:rPr>
              <w:rFonts w:eastAsiaTheme="minorEastAsia"/>
              <w:noProof/>
            </w:rPr>
          </w:pPr>
          <w:hyperlink w:anchor="_Toc41584751" w:history="1">
            <w:r w:rsidR="00A26E32" w:rsidRPr="00007D94">
              <w:rPr>
                <w:rStyle w:val="Hyperlink"/>
                <w:rFonts w:cstheme="minorHAnsi"/>
                <w:bCs/>
                <w:noProof/>
                <w:u w:color="000000"/>
              </w:rPr>
              <w:t>5.1</w:t>
            </w:r>
            <w:r w:rsidR="00A26E32">
              <w:rPr>
                <w:rFonts w:eastAsiaTheme="minorEastAsia"/>
                <w:noProof/>
              </w:rPr>
              <w:tab/>
            </w:r>
            <w:r w:rsidR="00A26E32" w:rsidRPr="00007D94">
              <w:rPr>
                <w:rStyle w:val="Hyperlink"/>
                <w:rFonts w:cstheme="minorHAnsi"/>
                <w:bCs/>
                <w:noProof/>
              </w:rPr>
              <w:t>ENTERPRISE ENROLLMENTS, DEPARTMENTS &amp; ACCOUNTS</w:t>
            </w:r>
            <w:r w:rsidR="00A26E32">
              <w:rPr>
                <w:noProof/>
                <w:webHidden/>
              </w:rPr>
              <w:tab/>
            </w:r>
            <w:r w:rsidR="00A26E32">
              <w:rPr>
                <w:noProof/>
                <w:webHidden/>
              </w:rPr>
              <w:fldChar w:fldCharType="begin"/>
            </w:r>
            <w:r w:rsidR="00A26E32">
              <w:rPr>
                <w:noProof/>
                <w:webHidden/>
              </w:rPr>
              <w:instrText xml:space="preserve"> PAGEREF _Toc41584751 \h </w:instrText>
            </w:r>
            <w:r w:rsidR="00A26E32">
              <w:rPr>
                <w:noProof/>
                <w:webHidden/>
              </w:rPr>
            </w:r>
            <w:r w:rsidR="00A26E32">
              <w:rPr>
                <w:noProof/>
                <w:webHidden/>
              </w:rPr>
              <w:fldChar w:fldCharType="separate"/>
            </w:r>
            <w:r w:rsidR="00A26E32">
              <w:rPr>
                <w:noProof/>
                <w:webHidden/>
              </w:rPr>
              <w:t>9</w:t>
            </w:r>
            <w:r w:rsidR="00A26E32">
              <w:rPr>
                <w:noProof/>
                <w:webHidden/>
              </w:rPr>
              <w:fldChar w:fldCharType="end"/>
            </w:r>
          </w:hyperlink>
        </w:p>
        <w:p w14:paraId="24DD57A7" w14:textId="77777777" w:rsidR="00A26E32" w:rsidRDefault="00000000" w:rsidP="00A26E32">
          <w:pPr>
            <w:pStyle w:val="TOC3"/>
            <w:rPr>
              <w:rFonts w:eastAsiaTheme="minorEastAsia" w:cstheme="minorBidi"/>
              <w:b w:val="0"/>
              <w:bCs w:val="0"/>
              <w:iCs w:val="0"/>
            </w:rPr>
          </w:pPr>
          <w:hyperlink w:anchor="_Toc41584752" w:history="1">
            <w:r w:rsidR="00A26E32" w:rsidRPr="00007D94">
              <w:rPr>
                <w:rStyle w:val="Hyperlink"/>
              </w:rPr>
              <w:t>5.1.1</w:t>
            </w:r>
            <w:r w:rsidR="00A26E32">
              <w:rPr>
                <w:rFonts w:eastAsiaTheme="minorEastAsia" w:cstheme="minorBidi"/>
                <w:b w:val="0"/>
                <w:bCs w:val="0"/>
                <w:iCs w:val="0"/>
              </w:rPr>
              <w:tab/>
            </w:r>
            <w:r w:rsidR="00A26E32" w:rsidRPr="00007D94">
              <w:rPr>
                <w:rStyle w:val="Hyperlink"/>
              </w:rPr>
              <w:t>TRANSFER BILLING OWNERSHIP OF AN AZURE SUBSCRITION</w:t>
            </w:r>
            <w:r w:rsidR="00A26E32">
              <w:rPr>
                <w:webHidden/>
              </w:rPr>
              <w:tab/>
            </w:r>
            <w:r w:rsidR="00A26E32">
              <w:rPr>
                <w:webHidden/>
              </w:rPr>
              <w:fldChar w:fldCharType="begin"/>
            </w:r>
            <w:r w:rsidR="00A26E32">
              <w:rPr>
                <w:webHidden/>
              </w:rPr>
              <w:instrText xml:space="preserve"> PAGEREF _Toc41584752 \h </w:instrText>
            </w:r>
            <w:r w:rsidR="00A26E32">
              <w:rPr>
                <w:webHidden/>
              </w:rPr>
            </w:r>
            <w:r w:rsidR="00A26E32">
              <w:rPr>
                <w:webHidden/>
              </w:rPr>
              <w:fldChar w:fldCharType="separate"/>
            </w:r>
            <w:r w:rsidR="00A26E32">
              <w:rPr>
                <w:webHidden/>
              </w:rPr>
              <w:t>10</w:t>
            </w:r>
            <w:r w:rsidR="00A26E32">
              <w:rPr>
                <w:webHidden/>
              </w:rPr>
              <w:fldChar w:fldCharType="end"/>
            </w:r>
          </w:hyperlink>
        </w:p>
        <w:p w14:paraId="5A7856CA" w14:textId="77777777" w:rsidR="00A26E32" w:rsidRDefault="00000000" w:rsidP="00A26E32">
          <w:pPr>
            <w:pStyle w:val="TOC2"/>
            <w:tabs>
              <w:tab w:val="left" w:pos="880"/>
              <w:tab w:val="right" w:leader="dot" w:pos="9350"/>
            </w:tabs>
            <w:rPr>
              <w:rFonts w:eastAsiaTheme="minorEastAsia"/>
              <w:noProof/>
            </w:rPr>
          </w:pPr>
          <w:hyperlink w:anchor="_Toc41584753" w:history="1">
            <w:r w:rsidR="00A26E32" w:rsidRPr="00007D94">
              <w:rPr>
                <w:rStyle w:val="Hyperlink"/>
                <w:rFonts w:cstheme="minorHAnsi"/>
                <w:bCs/>
                <w:noProof/>
                <w:u w:color="000000"/>
              </w:rPr>
              <w:t>5.2</w:t>
            </w:r>
            <w:r w:rsidR="00A26E32">
              <w:rPr>
                <w:rFonts w:eastAsiaTheme="minorEastAsia"/>
                <w:noProof/>
              </w:rPr>
              <w:tab/>
            </w:r>
            <w:r w:rsidR="00A26E32" w:rsidRPr="00007D94">
              <w:rPr>
                <w:rStyle w:val="Hyperlink"/>
                <w:rFonts w:cstheme="minorHAnsi"/>
                <w:bCs/>
                <w:noProof/>
              </w:rPr>
              <w:t>MANAGEMENT GROUPS</w:t>
            </w:r>
            <w:r w:rsidR="00A26E32">
              <w:rPr>
                <w:noProof/>
                <w:webHidden/>
              </w:rPr>
              <w:tab/>
            </w:r>
            <w:r w:rsidR="00A26E32">
              <w:rPr>
                <w:noProof/>
                <w:webHidden/>
              </w:rPr>
              <w:fldChar w:fldCharType="begin"/>
            </w:r>
            <w:r w:rsidR="00A26E32">
              <w:rPr>
                <w:noProof/>
                <w:webHidden/>
              </w:rPr>
              <w:instrText xml:space="preserve"> PAGEREF _Toc41584753 \h </w:instrText>
            </w:r>
            <w:r w:rsidR="00A26E32">
              <w:rPr>
                <w:noProof/>
                <w:webHidden/>
              </w:rPr>
            </w:r>
            <w:r w:rsidR="00A26E32">
              <w:rPr>
                <w:noProof/>
                <w:webHidden/>
              </w:rPr>
              <w:fldChar w:fldCharType="separate"/>
            </w:r>
            <w:r w:rsidR="00A26E32">
              <w:rPr>
                <w:noProof/>
                <w:webHidden/>
              </w:rPr>
              <w:t>11</w:t>
            </w:r>
            <w:r w:rsidR="00A26E32">
              <w:rPr>
                <w:noProof/>
                <w:webHidden/>
              </w:rPr>
              <w:fldChar w:fldCharType="end"/>
            </w:r>
          </w:hyperlink>
        </w:p>
        <w:p w14:paraId="55A67B44" w14:textId="77777777" w:rsidR="00A26E32" w:rsidRDefault="00000000" w:rsidP="00A26E32">
          <w:pPr>
            <w:pStyle w:val="TOC2"/>
            <w:tabs>
              <w:tab w:val="left" w:pos="880"/>
              <w:tab w:val="right" w:leader="dot" w:pos="9350"/>
            </w:tabs>
            <w:rPr>
              <w:rFonts w:eastAsiaTheme="minorEastAsia"/>
              <w:noProof/>
            </w:rPr>
          </w:pPr>
          <w:hyperlink w:anchor="_Toc41584754" w:history="1">
            <w:r w:rsidR="00A26E32" w:rsidRPr="00007D94">
              <w:rPr>
                <w:rStyle w:val="Hyperlink"/>
                <w:rFonts w:cstheme="minorHAnsi"/>
                <w:bCs/>
                <w:noProof/>
                <w:u w:color="000000"/>
              </w:rPr>
              <w:t>5.3</w:t>
            </w:r>
            <w:r w:rsidR="00A26E32">
              <w:rPr>
                <w:rFonts w:eastAsiaTheme="minorEastAsia"/>
                <w:noProof/>
              </w:rPr>
              <w:tab/>
            </w:r>
            <w:r w:rsidR="00A26E32" w:rsidRPr="00007D94">
              <w:rPr>
                <w:rStyle w:val="Hyperlink"/>
                <w:rFonts w:cstheme="minorHAnsi"/>
                <w:bCs/>
                <w:noProof/>
              </w:rPr>
              <w:t>SUBSCRIPTIONS</w:t>
            </w:r>
            <w:r w:rsidR="00A26E32">
              <w:rPr>
                <w:noProof/>
                <w:webHidden/>
              </w:rPr>
              <w:tab/>
            </w:r>
            <w:r w:rsidR="00A26E32">
              <w:rPr>
                <w:noProof/>
                <w:webHidden/>
              </w:rPr>
              <w:fldChar w:fldCharType="begin"/>
            </w:r>
            <w:r w:rsidR="00A26E32">
              <w:rPr>
                <w:noProof/>
                <w:webHidden/>
              </w:rPr>
              <w:instrText xml:space="preserve"> PAGEREF _Toc41584754 \h </w:instrText>
            </w:r>
            <w:r w:rsidR="00A26E32">
              <w:rPr>
                <w:noProof/>
                <w:webHidden/>
              </w:rPr>
            </w:r>
            <w:r w:rsidR="00A26E32">
              <w:rPr>
                <w:noProof/>
                <w:webHidden/>
              </w:rPr>
              <w:fldChar w:fldCharType="separate"/>
            </w:r>
            <w:r w:rsidR="00A26E32">
              <w:rPr>
                <w:noProof/>
                <w:webHidden/>
              </w:rPr>
              <w:t>12</w:t>
            </w:r>
            <w:r w:rsidR="00A26E32">
              <w:rPr>
                <w:noProof/>
                <w:webHidden/>
              </w:rPr>
              <w:fldChar w:fldCharType="end"/>
            </w:r>
          </w:hyperlink>
        </w:p>
        <w:p w14:paraId="6ED3D184" w14:textId="77777777" w:rsidR="00A26E32" w:rsidRDefault="00000000" w:rsidP="00A26E32">
          <w:pPr>
            <w:pStyle w:val="TOC2"/>
            <w:tabs>
              <w:tab w:val="left" w:pos="880"/>
              <w:tab w:val="right" w:leader="dot" w:pos="9350"/>
            </w:tabs>
            <w:rPr>
              <w:rFonts w:eastAsiaTheme="minorEastAsia"/>
              <w:noProof/>
            </w:rPr>
          </w:pPr>
          <w:hyperlink w:anchor="_Toc41584755" w:history="1">
            <w:r w:rsidR="00A26E32" w:rsidRPr="00007D94">
              <w:rPr>
                <w:rStyle w:val="Hyperlink"/>
                <w:rFonts w:cstheme="minorHAnsi"/>
                <w:bCs/>
                <w:noProof/>
                <w:u w:color="000000"/>
              </w:rPr>
              <w:t>5.4</w:t>
            </w:r>
            <w:r w:rsidR="00A26E32">
              <w:rPr>
                <w:rFonts w:eastAsiaTheme="minorEastAsia"/>
                <w:noProof/>
              </w:rPr>
              <w:tab/>
            </w:r>
            <w:r w:rsidR="00A26E32" w:rsidRPr="00007D94">
              <w:rPr>
                <w:rStyle w:val="Hyperlink"/>
                <w:rFonts w:cstheme="minorHAnsi"/>
                <w:bCs/>
                <w:noProof/>
              </w:rPr>
              <w:t>RESOURCE GROUPS</w:t>
            </w:r>
            <w:r w:rsidR="00A26E32">
              <w:rPr>
                <w:noProof/>
                <w:webHidden/>
              </w:rPr>
              <w:tab/>
            </w:r>
            <w:r w:rsidR="00A26E32">
              <w:rPr>
                <w:noProof/>
                <w:webHidden/>
              </w:rPr>
              <w:fldChar w:fldCharType="begin"/>
            </w:r>
            <w:r w:rsidR="00A26E32">
              <w:rPr>
                <w:noProof/>
                <w:webHidden/>
              </w:rPr>
              <w:instrText xml:space="preserve"> PAGEREF _Toc41584755 \h </w:instrText>
            </w:r>
            <w:r w:rsidR="00A26E32">
              <w:rPr>
                <w:noProof/>
                <w:webHidden/>
              </w:rPr>
            </w:r>
            <w:r w:rsidR="00A26E32">
              <w:rPr>
                <w:noProof/>
                <w:webHidden/>
              </w:rPr>
              <w:fldChar w:fldCharType="separate"/>
            </w:r>
            <w:r w:rsidR="00A26E32">
              <w:rPr>
                <w:noProof/>
                <w:webHidden/>
              </w:rPr>
              <w:t>12</w:t>
            </w:r>
            <w:r w:rsidR="00A26E32">
              <w:rPr>
                <w:noProof/>
                <w:webHidden/>
              </w:rPr>
              <w:fldChar w:fldCharType="end"/>
            </w:r>
          </w:hyperlink>
        </w:p>
        <w:p w14:paraId="4F19B1C8" w14:textId="77777777" w:rsidR="00A26E32" w:rsidRDefault="00000000" w:rsidP="00A26E32">
          <w:pPr>
            <w:pStyle w:val="TOC2"/>
            <w:tabs>
              <w:tab w:val="left" w:pos="880"/>
              <w:tab w:val="right" w:leader="dot" w:pos="9350"/>
            </w:tabs>
            <w:rPr>
              <w:rFonts w:eastAsiaTheme="minorEastAsia"/>
              <w:noProof/>
            </w:rPr>
          </w:pPr>
          <w:hyperlink w:anchor="_Toc41584756" w:history="1">
            <w:r w:rsidR="00A26E32" w:rsidRPr="00007D94">
              <w:rPr>
                <w:rStyle w:val="Hyperlink"/>
                <w:rFonts w:cstheme="minorHAnsi"/>
                <w:bCs/>
                <w:noProof/>
                <w:u w:color="000000"/>
              </w:rPr>
              <w:t>5.5</w:t>
            </w:r>
            <w:r w:rsidR="00A26E32">
              <w:rPr>
                <w:rFonts w:eastAsiaTheme="minorEastAsia"/>
                <w:noProof/>
              </w:rPr>
              <w:tab/>
            </w:r>
            <w:r w:rsidR="00A26E32" w:rsidRPr="00007D94">
              <w:rPr>
                <w:rStyle w:val="Hyperlink"/>
                <w:rFonts w:cstheme="minorHAnsi"/>
                <w:bCs/>
                <w:noProof/>
              </w:rPr>
              <w:t>NAMING CONVENTIONS</w:t>
            </w:r>
            <w:r w:rsidR="00A26E32">
              <w:rPr>
                <w:noProof/>
                <w:webHidden/>
              </w:rPr>
              <w:tab/>
            </w:r>
            <w:r w:rsidR="00A26E32">
              <w:rPr>
                <w:noProof/>
                <w:webHidden/>
              </w:rPr>
              <w:fldChar w:fldCharType="begin"/>
            </w:r>
            <w:r w:rsidR="00A26E32">
              <w:rPr>
                <w:noProof/>
                <w:webHidden/>
              </w:rPr>
              <w:instrText xml:space="preserve"> PAGEREF _Toc41584756 \h </w:instrText>
            </w:r>
            <w:r w:rsidR="00A26E32">
              <w:rPr>
                <w:noProof/>
                <w:webHidden/>
              </w:rPr>
            </w:r>
            <w:r w:rsidR="00A26E32">
              <w:rPr>
                <w:noProof/>
                <w:webHidden/>
              </w:rPr>
              <w:fldChar w:fldCharType="separate"/>
            </w:r>
            <w:r w:rsidR="00A26E32">
              <w:rPr>
                <w:noProof/>
                <w:webHidden/>
              </w:rPr>
              <w:t>12</w:t>
            </w:r>
            <w:r w:rsidR="00A26E32">
              <w:rPr>
                <w:noProof/>
                <w:webHidden/>
              </w:rPr>
              <w:fldChar w:fldCharType="end"/>
            </w:r>
          </w:hyperlink>
        </w:p>
        <w:p w14:paraId="27C6372D" w14:textId="77777777" w:rsidR="00A26E32" w:rsidRDefault="00000000" w:rsidP="00A26E32">
          <w:pPr>
            <w:pStyle w:val="TOC2"/>
            <w:tabs>
              <w:tab w:val="left" w:pos="880"/>
              <w:tab w:val="right" w:leader="dot" w:pos="9350"/>
            </w:tabs>
            <w:rPr>
              <w:rFonts w:eastAsiaTheme="minorEastAsia"/>
              <w:noProof/>
            </w:rPr>
          </w:pPr>
          <w:hyperlink w:anchor="_Toc41584757" w:history="1">
            <w:r w:rsidR="00A26E32" w:rsidRPr="00007D94">
              <w:rPr>
                <w:rStyle w:val="Hyperlink"/>
                <w:rFonts w:cstheme="minorHAnsi"/>
                <w:bCs/>
                <w:noProof/>
                <w:u w:color="000000"/>
              </w:rPr>
              <w:t>5.6</w:t>
            </w:r>
            <w:r w:rsidR="00A26E32">
              <w:rPr>
                <w:rFonts w:eastAsiaTheme="minorEastAsia"/>
                <w:noProof/>
              </w:rPr>
              <w:tab/>
            </w:r>
            <w:r w:rsidR="00A26E32" w:rsidRPr="00007D94">
              <w:rPr>
                <w:rStyle w:val="Hyperlink"/>
                <w:rFonts w:cstheme="minorHAnsi"/>
                <w:bCs/>
                <w:noProof/>
              </w:rPr>
              <w:t>RESOURCE TAGS</w:t>
            </w:r>
            <w:r w:rsidR="00A26E32">
              <w:rPr>
                <w:noProof/>
                <w:webHidden/>
              </w:rPr>
              <w:tab/>
            </w:r>
            <w:r w:rsidR="00A26E32">
              <w:rPr>
                <w:noProof/>
                <w:webHidden/>
              </w:rPr>
              <w:fldChar w:fldCharType="begin"/>
            </w:r>
            <w:r w:rsidR="00A26E32">
              <w:rPr>
                <w:noProof/>
                <w:webHidden/>
              </w:rPr>
              <w:instrText xml:space="preserve"> PAGEREF _Toc41584757 \h </w:instrText>
            </w:r>
            <w:r w:rsidR="00A26E32">
              <w:rPr>
                <w:noProof/>
                <w:webHidden/>
              </w:rPr>
            </w:r>
            <w:r w:rsidR="00A26E32">
              <w:rPr>
                <w:noProof/>
                <w:webHidden/>
              </w:rPr>
              <w:fldChar w:fldCharType="separate"/>
            </w:r>
            <w:r w:rsidR="00A26E32">
              <w:rPr>
                <w:noProof/>
                <w:webHidden/>
              </w:rPr>
              <w:t>13</w:t>
            </w:r>
            <w:r w:rsidR="00A26E32">
              <w:rPr>
                <w:noProof/>
                <w:webHidden/>
              </w:rPr>
              <w:fldChar w:fldCharType="end"/>
            </w:r>
          </w:hyperlink>
        </w:p>
        <w:p w14:paraId="7A3F73F0" w14:textId="77777777" w:rsidR="00A26E32" w:rsidRDefault="00000000" w:rsidP="00A26E32">
          <w:pPr>
            <w:pStyle w:val="TOC2"/>
            <w:tabs>
              <w:tab w:val="left" w:pos="880"/>
              <w:tab w:val="right" w:leader="dot" w:pos="9350"/>
            </w:tabs>
            <w:rPr>
              <w:rFonts w:eastAsiaTheme="minorEastAsia"/>
              <w:noProof/>
            </w:rPr>
          </w:pPr>
          <w:hyperlink w:anchor="_Toc41584758" w:history="1">
            <w:r w:rsidR="00A26E32" w:rsidRPr="00007D94">
              <w:rPr>
                <w:rStyle w:val="Hyperlink"/>
                <w:rFonts w:cstheme="minorHAnsi"/>
                <w:bCs/>
                <w:noProof/>
                <w:u w:color="000000"/>
              </w:rPr>
              <w:t>5.7</w:t>
            </w:r>
            <w:r w:rsidR="00A26E32">
              <w:rPr>
                <w:rFonts w:eastAsiaTheme="minorEastAsia"/>
                <w:noProof/>
              </w:rPr>
              <w:tab/>
            </w:r>
            <w:r w:rsidR="00A26E32" w:rsidRPr="00007D94">
              <w:rPr>
                <w:rStyle w:val="Hyperlink"/>
                <w:rFonts w:cstheme="minorHAnsi"/>
                <w:bCs/>
                <w:noProof/>
              </w:rPr>
              <w:t>RESOURCE LOCKS</w:t>
            </w:r>
            <w:r w:rsidR="00A26E32">
              <w:rPr>
                <w:noProof/>
                <w:webHidden/>
              </w:rPr>
              <w:tab/>
            </w:r>
            <w:r w:rsidR="00A26E32">
              <w:rPr>
                <w:noProof/>
                <w:webHidden/>
              </w:rPr>
              <w:fldChar w:fldCharType="begin"/>
            </w:r>
            <w:r w:rsidR="00A26E32">
              <w:rPr>
                <w:noProof/>
                <w:webHidden/>
              </w:rPr>
              <w:instrText xml:space="preserve"> PAGEREF _Toc41584758 \h </w:instrText>
            </w:r>
            <w:r w:rsidR="00A26E32">
              <w:rPr>
                <w:noProof/>
                <w:webHidden/>
              </w:rPr>
            </w:r>
            <w:r w:rsidR="00A26E32">
              <w:rPr>
                <w:noProof/>
                <w:webHidden/>
              </w:rPr>
              <w:fldChar w:fldCharType="separate"/>
            </w:r>
            <w:r w:rsidR="00A26E32">
              <w:rPr>
                <w:noProof/>
                <w:webHidden/>
              </w:rPr>
              <w:t>14</w:t>
            </w:r>
            <w:r w:rsidR="00A26E32">
              <w:rPr>
                <w:noProof/>
                <w:webHidden/>
              </w:rPr>
              <w:fldChar w:fldCharType="end"/>
            </w:r>
          </w:hyperlink>
        </w:p>
        <w:p w14:paraId="6F4FC009" w14:textId="77777777" w:rsidR="00A26E32" w:rsidRDefault="00000000" w:rsidP="00A26E32">
          <w:pPr>
            <w:pStyle w:val="TOC2"/>
            <w:tabs>
              <w:tab w:val="left" w:pos="880"/>
              <w:tab w:val="right" w:leader="dot" w:pos="9350"/>
            </w:tabs>
            <w:rPr>
              <w:rFonts w:eastAsiaTheme="minorEastAsia"/>
              <w:noProof/>
            </w:rPr>
          </w:pPr>
          <w:hyperlink w:anchor="_Toc41584759" w:history="1">
            <w:r w:rsidR="00A26E32" w:rsidRPr="00007D94">
              <w:rPr>
                <w:rStyle w:val="Hyperlink"/>
                <w:rFonts w:cstheme="minorHAnsi"/>
                <w:bCs/>
                <w:noProof/>
                <w:u w:color="000000"/>
              </w:rPr>
              <w:t>5.8</w:t>
            </w:r>
            <w:r w:rsidR="00A26E32">
              <w:rPr>
                <w:rFonts w:eastAsiaTheme="minorEastAsia"/>
                <w:noProof/>
              </w:rPr>
              <w:tab/>
            </w:r>
            <w:r w:rsidR="00A26E32" w:rsidRPr="00007D94">
              <w:rPr>
                <w:rStyle w:val="Hyperlink"/>
                <w:rFonts w:cstheme="minorHAnsi"/>
                <w:bCs/>
                <w:noProof/>
              </w:rPr>
              <w:t>AZURE POLICIES</w:t>
            </w:r>
            <w:r w:rsidR="00A26E32">
              <w:rPr>
                <w:noProof/>
                <w:webHidden/>
              </w:rPr>
              <w:tab/>
            </w:r>
            <w:r w:rsidR="00A26E32">
              <w:rPr>
                <w:noProof/>
                <w:webHidden/>
              </w:rPr>
              <w:fldChar w:fldCharType="begin"/>
            </w:r>
            <w:r w:rsidR="00A26E32">
              <w:rPr>
                <w:noProof/>
                <w:webHidden/>
              </w:rPr>
              <w:instrText xml:space="preserve"> PAGEREF _Toc41584759 \h </w:instrText>
            </w:r>
            <w:r w:rsidR="00A26E32">
              <w:rPr>
                <w:noProof/>
                <w:webHidden/>
              </w:rPr>
            </w:r>
            <w:r w:rsidR="00A26E32">
              <w:rPr>
                <w:noProof/>
                <w:webHidden/>
              </w:rPr>
              <w:fldChar w:fldCharType="separate"/>
            </w:r>
            <w:r w:rsidR="00A26E32">
              <w:rPr>
                <w:noProof/>
                <w:webHidden/>
              </w:rPr>
              <w:t>15</w:t>
            </w:r>
            <w:r w:rsidR="00A26E32">
              <w:rPr>
                <w:noProof/>
                <w:webHidden/>
              </w:rPr>
              <w:fldChar w:fldCharType="end"/>
            </w:r>
          </w:hyperlink>
        </w:p>
        <w:p w14:paraId="6187113A" w14:textId="77777777" w:rsidR="00A26E32" w:rsidRDefault="00000000" w:rsidP="00A26E32">
          <w:pPr>
            <w:pStyle w:val="TOC2"/>
            <w:tabs>
              <w:tab w:val="left" w:pos="880"/>
              <w:tab w:val="right" w:leader="dot" w:pos="9350"/>
            </w:tabs>
            <w:rPr>
              <w:rFonts w:eastAsiaTheme="minorEastAsia"/>
              <w:noProof/>
            </w:rPr>
          </w:pPr>
          <w:hyperlink w:anchor="_Toc41584760" w:history="1">
            <w:r w:rsidR="00A26E32" w:rsidRPr="00007D94">
              <w:rPr>
                <w:rStyle w:val="Hyperlink"/>
                <w:rFonts w:cstheme="minorHAnsi"/>
                <w:bCs/>
                <w:noProof/>
                <w:u w:color="000000"/>
              </w:rPr>
              <w:t>5.9</w:t>
            </w:r>
            <w:r w:rsidR="00A26E32">
              <w:rPr>
                <w:rFonts w:eastAsiaTheme="minorEastAsia"/>
                <w:noProof/>
              </w:rPr>
              <w:tab/>
            </w:r>
            <w:r w:rsidR="00A26E32" w:rsidRPr="00007D94">
              <w:rPr>
                <w:rStyle w:val="Hyperlink"/>
                <w:rFonts w:cstheme="minorHAnsi"/>
                <w:bCs/>
                <w:noProof/>
              </w:rPr>
              <w:t>ROLE-BASED ACCESS CONTROLS (RBAC)</w:t>
            </w:r>
            <w:r w:rsidR="00A26E32">
              <w:rPr>
                <w:noProof/>
                <w:webHidden/>
              </w:rPr>
              <w:tab/>
            </w:r>
            <w:r w:rsidR="00A26E32">
              <w:rPr>
                <w:noProof/>
                <w:webHidden/>
              </w:rPr>
              <w:fldChar w:fldCharType="begin"/>
            </w:r>
            <w:r w:rsidR="00A26E32">
              <w:rPr>
                <w:noProof/>
                <w:webHidden/>
              </w:rPr>
              <w:instrText xml:space="preserve"> PAGEREF _Toc41584760 \h </w:instrText>
            </w:r>
            <w:r w:rsidR="00A26E32">
              <w:rPr>
                <w:noProof/>
                <w:webHidden/>
              </w:rPr>
            </w:r>
            <w:r w:rsidR="00A26E32">
              <w:rPr>
                <w:noProof/>
                <w:webHidden/>
              </w:rPr>
              <w:fldChar w:fldCharType="separate"/>
            </w:r>
            <w:r w:rsidR="00A26E32">
              <w:rPr>
                <w:noProof/>
                <w:webHidden/>
              </w:rPr>
              <w:t>15</w:t>
            </w:r>
            <w:r w:rsidR="00A26E32">
              <w:rPr>
                <w:noProof/>
                <w:webHidden/>
              </w:rPr>
              <w:fldChar w:fldCharType="end"/>
            </w:r>
          </w:hyperlink>
        </w:p>
        <w:p w14:paraId="15ACD6EF" w14:textId="77777777" w:rsidR="00A26E32" w:rsidRDefault="00000000" w:rsidP="00A26E32">
          <w:pPr>
            <w:pStyle w:val="TOC2"/>
            <w:tabs>
              <w:tab w:val="left" w:pos="880"/>
              <w:tab w:val="right" w:leader="dot" w:pos="9350"/>
            </w:tabs>
            <w:rPr>
              <w:rFonts w:eastAsiaTheme="minorEastAsia"/>
              <w:noProof/>
            </w:rPr>
          </w:pPr>
          <w:hyperlink w:anchor="_Toc41584761" w:history="1">
            <w:r w:rsidR="00A26E32" w:rsidRPr="00007D94">
              <w:rPr>
                <w:rStyle w:val="Hyperlink"/>
                <w:rFonts w:cstheme="minorHAnsi"/>
                <w:bCs/>
                <w:noProof/>
                <w:u w:color="000000"/>
              </w:rPr>
              <w:t>5.10</w:t>
            </w:r>
            <w:r w:rsidR="00A26E32">
              <w:rPr>
                <w:rFonts w:eastAsiaTheme="minorEastAsia"/>
                <w:noProof/>
              </w:rPr>
              <w:tab/>
            </w:r>
            <w:r w:rsidR="00A26E32" w:rsidRPr="00007D94">
              <w:rPr>
                <w:rStyle w:val="Hyperlink"/>
                <w:rFonts w:cstheme="minorHAnsi"/>
                <w:bCs/>
                <w:noProof/>
              </w:rPr>
              <w:t>COST MANAGEMENT</w:t>
            </w:r>
            <w:r w:rsidR="00A26E32">
              <w:rPr>
                <w:noProof/>
                <w:webHidden/>
              </w:rPr>
              <w:tab/>
            </w:r>
            <w:r w:rsidR="00A26E32">
              <w:rPr>
                <w:noProof/>
                <w:webHidden/>
              </w:rPr>
              <w:fldChar w:fldCharType="begin"/>
            </w:r>
            <w:r w:rsidR="00A26E32">
              <w:rPr>
                <w:noProof/>
                <w:webHidden/>
              </w:rPr>
              <w:instrText xml:space="preserve"> PAGEREF _Toc41584761 \h </w:instrText>
            </w:r>
            <w:r w:rsidR="00A26E32">
              <w:rPr>
                <w:noProof/>
                <w:webHidden/>
              </w:rPr>
            </w:r>
            <w:r w:rsidR="00A26E32">
              <w:rPr>
                <w:noProof/>
                <w:webHidden/>
              </w:rPr>
              <w:fldChar w:fldCharType="separate"/>
            </w:r>
            <w:r w:rsidR="00A26E32">
              <w:rPr>
                <w:noProof/>
                <w:webHidden/>
              </w:rPr>
              <w:t>16</w:t>
            </w:r>
            <w:r w:rsidR="00A26E32">
              <w:rPr>
                <w:noProof/>
                <w:webHidden/>
              </w:rPr>
              <w:fldChar w:fldCharType="end"/>
            </w:r>
          </w:hyperlink>
        </w:p>
        <w:p w14:paraId="22BE41C7" w14:textId="77777777" w:rsidR="00A26E32" w:rsidRDefault="00000000" w:rsidP="00A26E32">
          <w:pPr>
            <w:pStyle w:val="TOC3"/>
            <w:rPr>
              <w:rFonts w:eastAsiaTheme="minorEastAsia" w:cstheme="minorBidi"/>
              <w:b w:val="0"/>
              <w:bCs w:val="0"/>
              <w:iCs w:val="0"/>
            </w:rPr>
          </w:pPr>
          <w:hyperlink w:anchor="_Toc41584762" w:history="1">
            <w:r w:rsidR="00A26E32" w:rsidRPr="00007D94">
              <w:rPr>
                <w:rStyle w:val="Hyperlink"/>
              </w:rPr>
              <w:t>5.10.1</w:t>
            </w:r>
            <w:r w:rsidR="00A26E32">
              <w:rPr>
                <w:rFonts w:eastAsiaTheme="minorEastAsia" w:cstheme="minorBidi"/>
                <w:b w:val="0"/>
                <w:bCs w:val="0"/>
                <w:iCs w:val="0"/>
              </w:rPr>
              <w:tab/>
            </w:r>
            <w:r w:rsidR="00A26E32" w:rsidRPr="00007D94">
              <w:rPr>
                <w:rStyle w:val="Hyperlink"/>
              </w:rPr>
              <w:t>COST ANALYSIS</w:t>
            </w:r>
            <w:r w:rsidR="00A26E32">
              <w:rPr>
                <w:webHidden/>
              </w:rPr>
              <w:tab/>
            </w:r>
            <w:r w:rsidR="00A26E32">
              <w:rPr>
                <w:webHidden/>
              </w:rPr>
              <w:fldChar w:fldCharType="begin"/>
            </w:r>
            <w:r w:rsidR="00A26E32">
              <w:rPr>
                <w:webHidden/>
              </w:rPr>
              <w:instrText xml:space="preserve"> PAGEREF _Toc41584762 \h </w:instrText>
            </w:r>
            <w:r w:rsidR="00A26E32">
              <w:rPr>
                <w:webHidden/>
              </w:rPr>
            </w:r>
            <w:r w:rsidR="00A26E32">
              <w:rPr>
                <w:webHidden/>
              </w:rPr>
              <w:fldChar w:fldCharType="separate"/>
            </w:r>
            <w:r w:rsidR="00A26E32">
              <w:rPr>
                <w:webHidden/>
              </w:rPr>
              <w:t>17</w:t>
            </w:r>
            <w:r w:rsidR="00A26E32">
              <w:rPr>
                <w:webHidden/>
              </w:rPr>
              <w:fldChar w:fldCharType="end"/>
            </w:r>
          </w:hyperlink>
        </w:p>
        <w:p w14:paraId="77EE368C" w14:textId="77777777" w:rsidR="00A26E32" w:rsidRDefault="00000000" w:rsidP="00A26E32">
          <w:pPr>
            <w:pStyle w:val="TOC3"/>
            <w:rPr>
              <w:rFonts w:eastAsiaTheme="minorEastAsia" w:cstheme="minorBidi"/>
              <w:b w:val="0"/>
              <w:bCs w:val="0"/>
              <w:iCs w:val="0"/>
            </w:rPr>
          </w:pPr>
          <w:hyperlink w:anchor="_Toc41584763" w:history="1">
            <w:r w:rsidR="00A26E32" w:rsidRPr="00007D94">
              <w:rPr>
                <w:rStyle w:val="Hyperlink"/>
              </w:rPr>
              <w:t>5.10.2</w:t>
            </w:r>
            <w:r w:rsidR="00A26E32">
              <w:rPr>
                <w:rFonts w:eastAsiaTheme="minorEastAsia" w:cstheme="minorBidi"/>
                <w:b w:val="0"/>
                <w:bCs w:val="0"/>
                <w:iCs w:val="0"/>
              </w:rPr>
              <w:tab/>
            </w:r>
            <w:r w:rsidR="00A26E32" w:rsidRPr="00007D94">
              <w:rPr>
                <w:rStyle w:val="Hyperlink"/>
              </w:rPr>
              <w:t>BUDGETS</w:t>
            </w:r>
            <w:r w:rsidR="00A26E32">
              <w:rPr>
                <w:webHidden/>
              </w:rPr>
              <w:tab/>
            </w:r>
            <w:r w:rsidR="00A26E32">
              <w:rPr>
                <w:webHidden/>
              </w:rPr>
              <w:fldChar w:fldCharType="begin"/>
            </w:r>
            <w:r w:rsidR="00A26E32">
              <w:rPr>
                <w:webHidden/>
              </w:rPr>
              <w:instrText xml:space="preserve"> PAGEREF _Toc41584763 \h </w:instrText>
            </w:r>
            <w:r w:rsidR="00A26E32">
              <w:rPr>
                <w:webHidden/>
              </w:rPr>
            </w:r>
            <w:r w:rsidR="00A26E32">
              <w:rPr>
                <w:webHidden/>
              </w:rPr>
              <w:fldChar w:fldCharType="separate"/>
            </w:r>
            <w:r w:rsidR="00A26E32">
              <w:rPr>
                <w:webHidden/>
              </w:rPr>
              <w:t>17</w:t>
            </w:r>
            <w:r w:rsidR="00A26E32">
              <w:rPr>
                <w:webHidden/>
              </w:rPr>
              <w:fldChar w:fldCharType="end"/>
            </w:r>
          </w:hyperlink>
        </w:p>
        <w:p w14:paraId="08AF8F1A" w14:textId="77777777" w:rsidR="00A26E32" w:rsidRDefault="00000000" w:rsidP="00A26E32">
          <w:pPr>
            <w:pStyle w:val="TOC3"/>
            <w:rPr>
              <w:rFonts w:eastAsiaTheme="minorEastAsia" w:cstheme="minorBidi"/>
              <w:b w:val="0"/>
              <w:bCs w:val="0"/>
              <w:iCs w:val="0"/>
            </w:rPr>
          </w:pPr>
          <w:hyperlink w:anchor="_Toc41584764" w:history="1">
            <w:r w:rsidR="00A26E32" w:rsidRPr="00007D94">
              <w:rPr>
                <w:rStyle w:val="Hyperlink"/>
              </w:rPr>
              <w:t>5.10.3</w:t>
            </w:r>
            <w:r w:rsidR="00A26E32">
              <w:rPr>
                <w:rFonts w:eastAsiaTheme="minorEastAsia" w:cstheme="minorBidi"/>
                <w:b w:val="0"/>
                <w:bCs w:val="0"/>
                <w:iCs w:val="0"/>
              </w:rPr>
              <w:tab/>
            </w:r>
            <w:r w:rsidR="00A26E32" w:rsidRPr="00007D94">
              <w:rPr>
                <w:rStyle w:val="Hyperlink"/>
              </w:rPr>
              <w:t>AZURE ADVISOR</w:t>
            </w:r>
            <w:r w:rsidR="00A26E32">
              <w:rPr>
                <w:webHidden/>
              </w:rPr>
              <w:tab/>
            </w:r>
            <w:r w:rsidR="00A26E32">
              <w:rPr>
                <w:webHidden/>
              </w:rPr>
              <w:fldChar w:fldCharType="begin"/>
            </w:r>
            <w:r w:rsidR="00A26E32">
              <w:rPr>
                <w:webHidden/>
              </w:rPr>
              <w:instrText xml:space="preserve"> PAGEREF _Toc41584764 \h </w:instrText>
            </w:r>
            <w:r w:rsidR="00A26E32">
              <w:rPr>
                <w:webHidden/>
              </w:rPr>
            </w:r>
            <w:r w:rsidR="00A26E32">
              <w:rPr>
                <w:webHidden/>
              </w:rPr>
              <w:fldChar w:fldCharType="separate"/>
            </w:r>
            <w:r w:rsidR="00A26E32">
              <w:rPr>
                <w:webHidden/>
              </w:rPr>
              <w:t>18</w:t>
            </w:r>
            <w:r w:rsidR="00A26E32">
              <w:rPr>
                <w:webHidden/>
              </w:rPr>
              <w:fldChar w:fldCharType="end"/>
            </w:r>
          </w:hyperlink>
        </w:p>
        <w:p w14:paraId="52117DD5" w14:textId="77777777" w:rsidR="00A26E32" w:rsidRDefault="00000000" w:rsidP="00A26E32">
          <w:pPr>
            <w:pStyle w:val="TOC3"/>
            <w:rPr>
              <w:rFonts w:eastAsiaTheme="minorEastAsia" w:cstheme="minorBidi"/>
              <w:b w:val="0"/>
              <w:bCs w:val="0"/>
              <w:iCs w:val="0"/>
            </w:rPr>
          </w:pPr>
          <w:hyperlink w:anchor="_Toc41584765" w:history="1">
            <w:r w:rsidR="00A26E32" w:rsidRPr="00007D94">
              <w:rPr>
                <w:rStyle w:val="Hyperlink"/>
              </w:rPr>
              <w:t>5.10.4</w:t>
            </w:r>
            <w:r w:rsidR="00A26E32">
              <w:rPr>
                <w:rFonts w:eastAsiaTheme="minorEastAsia" w:cstheme="minorBidi"/>
                <w:b w:val="0"/>
                <w:bCs w:val="0"/>
                <w:iCs w:val="0"/>
              </w:rPr>
              <w:tab/>
            </w:r>
            <w:r w:rsidR="00A26E32" w:rsidRPr="00007D94">
              <w:rPr>
                <w:rStyle w:val="Hyperlink"/>
              </w:rPr>
              <w:t>HYBRID BENEFIT</w:t>
            </w:r>
            <w:r w:rsidR="00A26E32">
              <w:rPr>
                <w:webHidden/>
              </w:rPr>
              <w:tab/>
            </w:r>
            <w:r w:rsidR="00A26E32">
              <w:rPr>
                <w:webHidden/>
              </w:rPr>
              <w:fldChar w:fldCharType="begin"/>
            </w:r>
            <w:r w:rsidR="00A26E32">
              <w:rPr>
                <w:webHidden/>
              </w:rPr>
              <w:instrText xml:space="preserve"> PAGEREF _Toc41584765 \h </w:instrText>
            </w:r>
            <w:r w:rsidR="00A26E32">
              <w:rPr>
                <w:webHidden/>
              </w:rPr>
            </w:r>
            <w:r w:rsidR="00A26E32">
              <w:rPr>
                <w:webHidden/>
              </w:rPr>
              <w:fldChar w:fldCharType="separate"/>
            </w:r>
            <w:r w:rsidR="00A26E32">
              <w:rPr>
                <w:webHidden/>
              </w:rPr>
              <w:t>18</w:t>
            </w:r>
            <w:r w:rsidR="00A26E32">
              <w:rPr>
                <w:webHidden/>
              </w:rPr>
              <w:fldChar w:fldCharType="end"/>
            </w:r>
          </w:hyperlink>
        </w:p>
        <w:p w14:paraId="041546B9" w14:textId="77777777" w:rsidR="00A26E32" w:rsidRDefault="00000000" w:rsidP="00A26E32">
          <w:pPr>
            <w:pStyle w:val="TOC3"/>
            <w:rPr>
              <w:rFonts w:eastAsiaTheme="minorEastAsia" w:cstheme="minorBidi"/>
              <w:b w:val="0"/>
              <w:bCs w:val="0"/>
              <w:iCs w:val="0"/>
            </w:rPr>
          </w:pPr>
          <w:hyperlink w:anchor="_Toc41584766" w:history="1">
            <w:r w:rsidR="00A26E32" w:rsidRPr="00007D94">
              <w:rPr>
                <w:rStyle w:val="Hyperlink"/>
              </w:rPr>
              <w:t>5.10.5</w:t>
            </w:r>
            <w:r w:rsidR="00A26E32">
              <w:rPr>
                <w:rFonts w:eastAsiaTheme="minorEastAsia" w:cstheme="minorBidi"/>
                <w:b w:val="0"/>
                <w:bCs w:val="0"/>
                <w:iCs w:val="0"/>
              </w:rPr>
              <w:tab/>
            </w:r>
            <w:r w:rsidR="00A26E32" w:rsidRPr="00007D94">
              <w:rPr>
                <w:rStyle w:val="Hyperlink"/>
              </w:rPr>
              <w:t>RESERVED INSTANCES &amp; AZURE DISK RESERVATION DISCOUNTS</w:t>
            </w:r>
            <w:r w:rsidR="00A26E32">
              <w:rPr>
                <w:webHidden/>
              </w:rPr>
              <w:tab/>
            </w:r>
            <w:r w:rsidR="00A26E32">
              <w:rPr>
                <w:webHidden/>
              </w:rPr>
              <w:fldChar w:fldCharType="begin"/>
            </w:r>
            <w:r w:rsidR="00A26E32">
              <w:rPr>
                <w:webHidden/>
              </w:rPr>
              <w:instrText xml:space="preserve"> PAGEREF _Toc41584766 \h </w:instrText>
            </w:r>
            <w:r w:rsidR="00A26E32">
              <w:rPr>
                <w:webHidden/>
              </w:rPr>
            </w:r>
            <w:r w:rsidR="00A26E32">
              <w:rPr>
                <w:webHidden/>
              </w:rPr>
              <w:fldChar w:fldCharType="separate"/>
            </w:r>
            <w:r w:rsidR="00A26E32">
              <w:rPr>
                <w:webHidden/>
              </w:rPr>
              <w:t>18</w:t>
            </w:r>
            <w:r w:rsidR="00A26E32">
              <w:rPr>
                <w:webHidden/>
              </w:rPr>
              <w:fldChar w:fldCharType="end"/>
            </w:r>
          </w:hyperlink>
        </w:p>
        <w:p w14:paraId="3F46E1BA" w14:textId="77777777" w:rsidR="00A26E32" w:rsidRDefault="00000000" w:rsidP="00A26E32">
          <w:pPr>
            <w:pStyle w:val="TOC3"/>
            <w:rPr>
              <w:rFonts w:eastAsiaTheme="minorEastAsia" w:cstheme="minorBidi"/>
              <w:b w:val="0"/>
              <w:bCs w:val="0"/>
              <w:iCs w:val="0"/>
            </w:rPr>
          </w:pPr>
          <w:hyperlink w:anchor="_Toc41584767" w:history="1">
            <w:r w:rsidR="00A26E32" w:rsidRPr="00007D94">
              <w:rPr>
                <w:rStyle w:val="Hyperlink"/>
              </w:rPr>
              <w:t>5.10.6</w:t>
            </w:r>
            <w:r w:rsidR="00A26E32">
              <w:rPr>
                <w:rFonts w:eastAsiaTheme="minorEastAsia" w:cstheme="minorBidi"/>
                <w:b w:val="0"/>
                <w:bCs w:val="0"/>
                <w:iCs w:val="0"/>
              </w:rPr>
              <w:tab/>
            </w:r>
            <w:r w:rsidR="00A26E32" w:rsidRPr="00007D94">
              <w:rPr>
                <w:rStyle w:val="Hyperlink"/>
              </w:rPr>
              <w:t>DEV/TEST SUBSCRIPTIONS</w:t>
            </w:r>
            <w:r w:rsidR="00A26E32">
              <w:rPr>
                <w:webHidden/>
              </w:rPr>
              <w:tab/>
            </w:r>
            <w:r w:rsidR="00A26E32">
              <w:rPr>
                <w:webHidden/>
              </w:rPr>
              <w:fldChar w:fldCharType="begin"/>
            </w:r>
            <w:r w:rsidR="00A26E32">
              <w:rPr>
                <w:webHidden/>
              </w:rPr>
              <w:instrText xml:space="preserve"> PAGEREF _Toc41584767 \h </w:instrText>
            </w:r>
            <w:r w:rsidR="00A26E32">
              <w:rPr>
                <w:webHidden/>
              </w:rPr>
            </w:r>
            <w:r w:rsidR="00A26E32">
              <w:rPr>
                <w:webHidden/>
              </w:rPr>
              <w:fldChar w:fldCharType="separate"/>
            </w:r>
            <w:r w:rsidR="00A26E32">
              <w:rPr>
                <w:webHidden/>
              </w:rPr>
              <w:t>19</w:t>
            </w:r>
            <w:r w:rsidR="00A26E32">
              <w:rPr>
                <w:webHidden/>
              </w:rPr>
              <w:fldChar w:fldCharType="end"/>
            </w:r>
          </w:hyperlink>
        </w:p>
        <w:p w14:paraId="1D4E7118" w14:textId="77777777" w:rsidR="00A26E32" w:rsidRDefault="00000000" w:rsidP="00A26E32">
          <w:pPr>
            <w:pStyle w:val="TOC1"/>
            <w:tabs>
              <w:tab w:val="left" w:pos="440"/>
              <w:tab w:val="right" w:leader="dot" w:pos="9350"/>
            </w:tabs>
            <w:rPr>
              <w:rFonts w:asciiTheme="minorHAnsi" w:eastAsiaTheme="minorEastAsia" w:hAnsiTheme="minorHAnsi" w:cstheme="minorBidi"/>
              <w:b w:val="0"/>
              <w:noProof/>
              <w:color w:val="auto"/>
              <w:sz w:val="22"/>
            </w:rPr>
          </w:pPr>
          <w:hyperlink w:anchor="_Toc41584768" w:history="1">
            <w:r w:rsidR="00A26E32" w:rsidRPr="00007D94">
              <w:rPr>
                <w:rStyle w:val="Hyperlink"/>
                <w:rFonts w:cstheme="minorHAnsi"/>
                <w:bCs/>
                <w:noProof/>
                <w:u w:color="000000"/>
              </w:rPr>
              <w:t>6</w:t>
            </w:r>
            <w:r w:rsidR="00A26E32">
              <w:rPr>
                <w:rFonts w:asciiTheme="minorHAnsi" w:eastAsiaTheme="minorEastAsia" w:hAnsiTheme="minorHAnsi" w:cstheme="minorBidi"/>
                <w:b w:val="0"/>
                <w:noProof/>
                <w:color w:val="auto"/>
                <w:sz w:val="22"/>
              </w:rPr>
              <w:tab/>
            </w:r>
            <w:r w:rsidR="00A26E32" w:rsidRPr="00007D94">
              <w:rPr>
                <w:rStyle w:val="Hyperlink"/>
                <w:rFonts w:cstheme="minorHAnsi"/>
                <w:bCs/>
                <w:noProof/>
              </w:rPr>
              <w:t>NETWORK</w:t>
            </w:r>
            <w:r w:rsidR="00A26E32">
              <w:rPr>
                <w:noProof/>
                <w:webHidden/>
              </w:rPr>
              <w:tab/>
            </w:r>
            <w:r w:rsidR="00A26E32">
              <w:rPr>
                <w:noProof/>
                <w:webHidden/>
              </w:rPr>
              <w:fldChar w:fldCharType="begin"/>
            </w:r>
            <w:r w:rsidR="00A26E32">
              <w:rPr>
                <w:noProof/>
                <w:webHidden/>
              </w:rPr>
              <w:instrText xml:space="preserve"> PAGEREF _Toc41584768 \h </w:instrText>
            </w:r>
            <w:r w:rsidR="00A26E32">
              <w:rPr>
                <w:noProof/>
                <w:webHidden/>
              </w:rPr>
            </w:r>
            <w:r w:rsidR="00A26E32">
              <w:rPr>
                <w:noProof/>
                <w:webHidden/>
              </w:rPr>
              <w:fldChar w:fldCharType="separate"/>
            </w:r>
            <w:r w:rsidR="00A26E32">
              <w:rPr>
                <w:noProof/>
                <w:webHidden/>
              </w:rPr>
              <w:t>19</w:t>
            </w:r>
            <w:r w:rsidR="00A26E32">
              <w:rPr>
                <w:noProof/>
                <w:webHidden/>
              </w:rPr>
              <w:fldChar w:fldCharType="end"/>
            </w:r>
          </w:hyperlink>
        </w:p>
        <w:p w14:paraId="655554FF" w14:textId="77777777" w:rsidR="00A26E32" w:rsidRDefault="00000000" w:rsidP="00A26E32">
          <w:pPr>
            <w:pStyle w:val="TOC2"/>
            <w:tabs>
              <w:tab w:val="left" w:pos="880"/>
              <w:tab w:val="right" w:leader="dot" w:pos="9350"/>
            </w:tabs>
            <w:rPr>
              <w:rFonts w:eastAsiaTheme="minorEastAsia"/>
              <w:noProof/>
            </w:rPr>
          </w:pPr>
          <w:hyperlink w:anchor="_Toc41584769" w:history="1">
            <w:r w:rsidR="00A26E32" w:rsidRPr="00007D94">
              <w:rPr>
                <w:rStyle w:val="Hyperlink"/>
                <w:rFonts w:cstheme="minorHAnsi"/>
                <w:bCs/>
                <w:noProof/>
                <w:u w:color="000000"/>
              </w:rPr>
              <w:t>6.1</w:t>
            </w:r>
            <w:r w:rsidR="00A26E32">
              <w:rPr>
                <w:rFonts w:eastAsiaTheme="minorEastAsia"/>
                <w:noProof/>
              </w:rPr>
              <w:tab/>
            </w:r>
            <w:r w:rsidR="00A26E32" w:rsidRPr="00007D94">
              <w:rPr>
                <w:rStyle w:val="Hyperlink"/>
                <w:rFonts w:cstheme="minorHAnsi"/>
                <w:bCs/>
                <w:noProof/>
              </w:rPr>
              <w:t>AZURE REGIONS &amp; LOCATIONS</w:t>
            </w:r>
            <w:r w:rsidR="00A26E32">
              <w:rPr>
                <w:noProof/>
                <w:webHidden/>
              </w:rPr>
              <w:tab/>
            </w:r>
            <w:r w:rsidR="00A26E32">
              <w:rPr>
                <w:noProof/>
                <w:webHidden/>
              </w:rPr>
              <w:fldChar w:fldCharType="begin"/>
            </w:r>
            <w:r w:rsidR="00A26E32">
              <w:rPr>
                <w:noProof/>
                <w:webHidden/>
              </w:rPr>
              <w:instrText xml:space="preserve"> PAGEREF _Toc41584769 \h </w:instrText>
            </w:r>
            <w:r w:rsidR="00A26E32">
              <w:rPr>
                <w:noProof/>
                <w:webHidden/>
              </w:rPr>
            </w:r>
            <w:r w:rsidR="00A26E32">
              <w:rPr>
                <w:noProof/>
                <w:webHidden/>
              </w:rPr>
              <w:fldChar w:fldCharType="separate"/>
            </w:r>
            <w:r w:rsidR="00A26E32">
              <w:rPr>
                <w:noProof/>
                <w:webHidden/>
              </w:rPr>
              <w:t>19</w:t>
            </w:r>
            <w:r w:rsidR="00A26E32">
              <w:rPr>
                <w:noProof/>
                <w:webHidden/>
              </w:rPr>
              <w:fldChar w:fldCharType="end"/>
            </w:r>
          </w:hyperlink>
        </w:p>
        <w:p w14:paraId="15AAAC15" w14:textId="77777777" w:rsidR="00A26E32" w:rsidRDefault="00000000" w:rsidP="00A26E32">
          <w:pPr>
            <w:pStyle w:val="TOC2"/>
            <w:tabs>
              <w:tab w:val="left" w:pos="880"/>
              <w:tab w:val="right" w:leader="dot" w:pos="9350"/>
            </w:tabs>
            <w:rPr>
              <w:rFonts w:eastAsiaTheme="minorEastAsia"/>
              <w:noProof/>
            </w:rPr>
          </w:pPr>
          <w:hyperlink w:anchor="_Toc41584770" w:history="1">
            <w:r w:rsidR="00A26E32" w:rsidRPr="00007D94">
              <w:rPr>
                <w:rStyle w:val="Hyperlink"/>
                <w:rFonts w:cstheme="minorHAnsi"/>
                <w:bCs/>
                <w:noProof/>
                <w:u w:color="000000"/>
              </w:rPr>
              <w:t>6.2</w:t>
            </w:r>
            <w:r w:rsidR="00A26E32">
              <w:rPr>
                <w:rFonts w:eastAsiaTheme="minorEastAsia"/>
                <w:noProof/>
              </w:rPr>
              <w:tab/>
            </w:r>
            <w:r w:rsidR="00A26E32" w:rsidRPr="00007D94">
              <w:rPr>
                <w:rStyle w:val="Hyperlink"/>
                <w:rFonts w:cstheme="minorHAnsi"/>
                <w:bCs/>
                <w:noProof/>
              </w:rPr>
              <w:t>HUB &amp; SPOKE TOPOLOGY</w:t>
            </w:r>
            <w:r w:rsidR="00A26E32">
              <w:rPr>
                <w:noProof/>
                <w:webHidden/>
              </w:rPr>
              <w:tab/>
            </w:r>
            <w:r w:rsidR="00A26E32">
              <w:rPr>
                <w:noProof/>
                <w:webHidden/>
              </w:rPr>
              <w:fldChar w:fldCharType="begin"/>
            </w:r>
            <w:r w:rsidR="00A26E32">
              <w:rPr>
                <w:noProof/>
                <w:webHidden/>
              </w:rPr>
              <w:instrText xml:space="preserve"> PAGEREF _Toc41584770 \h </w:instrText>
            </w:r>
            <w:r w:rsidR="00A26E32">
              <w:rPr>
                <w:noProof/>
                <w:webHidden/>
              </w:rPr>
            </w:r>
            <w:r w:rsidR="00A26E32">
              <w:rPr>
                <w:noProof/>
                <w:webHidden/>
              </w:rPr>
              <w:fldChar w:fldCharType="separate"/>
            </w:r>
            <w:r w:rsidR="00A26E32">
              <w:rPr>
                <w:noProof/>
                <w:webHidden/>
              </w:rPr>
              <w:t>19</w:t>
            </w:r>
            <w:r w:rsidR="00A26E32">
              <w:rPr>
                <w:noProof/>
                <w:webHidden/>
              </w:rPr>
              <w:fldChar w:fldCharType="end"/>
            </w:r>
          </w:hyperlink>
        </w:p>
        <w:p w14:paraId="4F985541" w14:textId="77777777" w:rsidR="00A26E32" w:rsidRDefault="00000000" w:rsidP="00A26E32">
          <w:pPr>
            <w:pStyle w:val="TOC3"/>
            <w:rPr>
              <w:rFonts w:eastAsiaTheme="minorEastAsia" w:cstheme="minorBidi"/>
              <w:b w:val="0"/>
              <w:bCs w:val="0"/>
              <w:iCs w:val="0"/>
            </w:rPr>
          </w:pPr>
          <w:hyperlink w:anchor="_Toc41584771" w:history="1">
            <w:r w:rsidR="00A26E32" w:rsidRPr="00007D94">
              <w:rPr>
                <w:rStyle w:val="Hyperlink"/>
              </w:rPr>
              <w:t>6.2.1</w:t>
            </w:r>
            <w:r w:rsidR="00A26E32">
              <w:rPr>
                <w:rFonts w:eastAsiaTheme="minorEastAsia" w:cstheme="minorBidi"/>
                <w:b w:val="0"/>
                <w:bCs w:val="0"/>
                <w:iCs w:val="0"/>
              </w:rPr>
              <w:tab/>
            </w:r>
            <w:r w:rsidR="00A26E32" w:rsidRPr="00007D94">
              <w:rPr>
                <w:rStyle w:val="Hyperlink"/>
              </w:rPr>
              <w:t>VNET PEERING</w:t>
            </w:r>
            <w:r w:rsidR="00A26E32">
              <w:rPr>
                <w:webHidden/>
              </w:rPr>
              <w:tab/>
            </w:r>
            <w:r w:rsidR="00A26E32">
              <w:rPr>
                <w:webHidden/>
              </w:rPr>
              <w:fldChar w:fldCharType="begin"/>
            </w:r>
            <w:r w:rsidR="00A26E32">
              <w:rPr>
                <w:webHidden/>
              </w:rPr>
              <w:instrText xml:space="preserve"> PAGEREF _Toc41584771 \h </w:instrText>
            </w:r>
            <w:r w:rsidR="00A26E32">
              <w:rPr>
                <w:webHidden/>
              </w:rPr>
            </w:r>
            <w:r w:rsidR="00A26E32">
              <w:rPr>
                <w:webHidden/>
              </w:rPr>
              <w:fldChar w:fldCharType="separate"/>
            </w:r>
            <w:r w:rsidR="00A26E32">
              <w:rPr>
                <w:webHidden/>
              </w:rPr>
              <w:t>20</w:t>
            </w:r>
            <w:r w:rsidR="00A26E32">
              <w:rPr>
                <w:webHidden/>
              </w:rPr>
              <w:fldChar w:fldCharType="end"/>
            </w:r>
          </w:hyperlink>
        </w:p>
        <w:p w14:paraId="220B7E39" w14:textId="77777777" w:rsidR="00A26E32" w:rsidRDefault="00000000" w:rsidP="00A26E32">
          <w:pPr>
            <w:pStyle w:val="TOC2"/>
            <w:tabs>
              <w:tab w:val="left" w:pos="880"/>
              <w:tab w:val="right" w:leader="dot" w:pos="9350"/>
            </w:tabs>
            <w:rPr>
              <w:rFonts w:eastAsiaTheme="minorEastAsia"/>
              <w:noProof/>
            </w:rPr>
          </w:pPr>
          <w:hyperlink w:anchor="_Toc41584772" w:history="1">
            <w:r w:rsidR="00A26E32" w:rsidRPr="00007D94">
              <w:rPr>
                <w:rStyle w:val="Hyperlink"/>
                <w:rFonts w:cstheme="minorHAnsi"/>
                <w:bCs/>
                <w:noProof/>
                <w:u w:color="000000"/>
              </w:rPr>
              <w:t>6.3</w:t>
            </w:r>
            <w:r w:rsidR="00A26E32">
              <w:rPr>
                <w:rFonts w:eastAsiaTheme="minorEastAsia"/>
                <w:noProof/>
              </w:rPr>
              <w:tab/>
            </w:r>
            <w:r w:rsidR="00A26E32" w:rsidRPr="00007D94">
              <w:rPr>
                <w:rStyle w:val="Hyperlink"/>
                <w:rFonts w:cstheme="minorHAnsi"/>
                <w:bCs/>
                <w:noProof/>
              </w:rPr>
              <w:t>EXPRESS ROUTE</w:t>
            </w:r>
            <w:r w:rsidR="00A26E32">
              <w:rPr>
                <w:noProof/>
                <w:webHidden/>
              </w:rPr>
              <w:tab/>
            </w:r>
            <w:r w:rsidR="00A26E32">
              <w:rPr>
                <w:noProof/>
                <w:webHidden/>
              </w:rPr>
              <w:fldChar w:fldCharType="begin"/>
            </w:r>
            <w:r w:rsidR="00A26E32">
              <w:rPr>
                <w:noProof/>
                <w:webHidden/>
              </w:rPr>
              <w:instrText xml:space="preserve"> PAGEREF _Toc41584772 \h </w:instrText>
            </w:r>
            <w:r w:rsidR="00A26E32">
              <w:rPr>
                <w:noProof/>
                <w:webHidden/>
              </w:rPr>
            </w:r>
            <w:r w:rsidR="00A26E32">
              <w:rPr>
                <w:noProof/>
                <w:webHidden/>
              </w:rPr>
              <w:fldChar w:fldCharType="separate"/>
            </w:r>
            <w:r w:rsidR="00A26E32">
              <w:rPr>
                <w:noProof/>
                <w:webHidden/>
              </w:rPr>
              <w:t>23</w:t>
            </w:r>
            <w:r w:rsidR="00A26E32">
              <w:rPr>
                <w:noProof/>
                <w:webHidden/>
              </w:rPr>
              <w:fldChar w:fldCharType="end"/>
            </w:r>
          </w:hyperlink>
        </w:p>
        <w:p w14:paraId="2DF621DB" w14:textId="77777777" w:rsidR="00A26E32" w:rsidRDefault="00000000" w:rsidP="00A26E32">
          <w:pPr>
            <w:pStyle w:val="TOC3"/>
            <w:rPr>
              <w:rFonts w:eastAsiaTheme="minorEastAsia" w:cstheme="minorBidi"/>
              <w:b w:val="0"/>
              <w:bCs w:val="0"/>
              <w:iCs w:val="0"/>
            </w:rPr>
          </w:pPr>
          <w:hyperlink w:anchor="_Toc41584773" w:history="1">
            <w:r w:rsidR="00A26E32" w:rsidRPr="00007D94">
              <w:rPr>
                <w:rStyle w:val="Hyperlink"/>
              </w:rPr>
              <w:t>6.3.1</w:t>
            </w:r>
            <w:r w:rsidR="00A26E32">
              <w:rPr>
                <w:rFonts w:eastAsiaTheme="minorEastAsia" w:cstheme="minorBidi"/>
                <w:b w:val="0"/>
                <w:bCs w:val="0"/>
                <w:iCs w:val="0"/>
              </w:rPr>
              <w:tab/>
            </w:r>
            <w:r w:rsidR="00A26E32" w:rsidRPr="00007D94">
              <w:rPr>
                <w:rStyle w:val="Hyperlink"/>
              </w:rPr>
              <w:t>AZURE PRIVATE PEERING</w:t>
            </w:r>
            <w:r w:rsidR="00A26E32">
              <w:rPr>
                <w:webHidden/>
              </w:rPr>
              <w:tab/>
            </w:r>
            <w:r w:rsidR="00A26E32">
              <w:rPr>
                <w:webHidden/>
              </w:rPr>
              <w:fldChar w:fldCharType="begin"/>
            </w:r>
            <w:r w:rsidR="00A26E32">
              <w:rPr>
                <w:webHidden/>
              </w:rPr>
              <w:instrText xml:space="preserve"> PAGEREF _Toc41584773 \h </w:instrText>
            </w:r>
            <w:r w:rsidR="00A26E32">
              <w:rPr>
                <w:webHidden/>
              </w:rPr>
            </w:r>
            <w:r w:rsidR="00A26E32">
              <w:rPr>
                <w:webHidden/>
              </w:rPr>
              <w:fldChar w:fldCharType="separate"/>
            </w:r>
            <w:r w:rsidR="00A26E32">
              <w:rPr>
                <w:webHidden/>
              </w:rPr>
              <w:t>24</w:t>
            </w:r>
            <w:r w:rsidR="00A26E32">
              <w:rPr>
                <w:webHidden/>
              </w:rPr>
              <w:fldChar w:fldCharType="end"/>
            </w:r>
          </w:hyperlink>
        </w:p>
        <w:p w14:paraId="567D9D88" w14:textId="77777777" w:rsidR="00A26E32" w:rsidRDefault="00000000" w:rsidP="00A26E32">
          <w:pPr>
            <w:pStyle w:val="TOC3"/>
            <w:rPr>
              <w:rFonts w:eastAsiaTheme="minorEastAsia" w:cstheme="minorBidi"/>
              <w:b w:val="0"/>
              <w:bCs w:val="0"/>
              <w:iCs w:val="0"/>
            </w:rPr>
          </w:pPr>
          <w:hyperlink w:anchor="_Toc41584774" w:history="1">
            <w:r w:rsidR="00A26E32" w:rsidRPr="00007D94">
              <w:rPr>
                <w:rStyle w:val="Hyperlink"/>
              </w:rPr>
              <w:t>6.3.2</w:t>
            </w:r>
            <w:r w:rsidR="00A26E32">
              <w:rPr>
                <w:rFonts w:eastAsiaTheme="minorEastAsia" w:cstheme="minorBidi"/>
                <w:b w:val="0"/>
                <w:bCs w:val="0"/>
                <w:iCs w:val="0"/>
              </w:rPr>
              <w:tab/>
            </w:r>
            <w:r w:rsidR="00A26E32" w:rsidRPr="00007D94">
              <w:rPr>
                <w:rStyle w:val="Hyperlink"/>
              </w:rPr>
              <w:t>MICROSOFT PEERING</w:t>
            </w:r>
            <w:r w:rsidR="00A26E32">
              <w:rPr>
                <w:webHidden/>
              </w:rPr>
              <w:tab/>
            </w:r>
            <w:r w:rsidR="00A26E32">
              <w:rPr>
                <w:webHidden/>
              </w:rPr>
              <w:fldChar w:fldCharType="begin"/>
            </w:r>
            <w:r w:rsidR="00A26E32">
              <w:rPr>
                <w:webHidden/>
              </w:rPr>
              <w:instrText xml:space="preserve"> PAGEREF _Toc41584774 \h </w:instrText>
            </w:r>
            <w:r w:rsidR="00A26E32">
              <w:rPr>
                <w:webHidden/>
              </w:rPr>
            </w:r>
            <w:r w:rsidR="00A26E32">
              <w:rPr>
                <w:webHidden/>
              </w:rPr>
              <w:fldChar w:fldCharType="separate"/>
            </w:r>
            <w:r w:rsidR="00A26E32">
              <w:rPr>
                <w:webHidden/>
              </w:rPr>
              <w:t>24</w:t>
            </w:r>
            <w:r w:rsidR="00A26E32">
              <w:rPr>
                <w:webHidden/>
              </w:rPr>
              <w:fldChar w:fldCharType="end"/>
            </w:r>
          </w:hyperlink>
        </w:p>
        <w:p w14:paraId="2C11557B" w14:textId="77777777" w:rsidR="00A26E32" w:rsidRDefault="00000000" w:rsidP="00A26E32">
          <w:pPr>
            <w:pStyle w:val="TOC2"/>
            <w:tabs>
              <w:tab w:val="left" w:pos="880"/>
              <w:tab w:val="right" w:leader="dot" w:pos="9350"/>
            </w:tabs>
            <w:rPr>
              <w:rFonts w:eastAsiaTheme="minorEastAsia"/>
              <w:noProof/>
            </w:rPr>
          </w:pPr>
          <w:hyperlink w:anchor="_Toc41584775" w:history="1">
            <w:r w:rsidR="00A26E32" w:rsidRPr="00007D94">
              <w:rPr>
                <w:rStyle w:val="Hyperlink"/>
                <w:rFonts w:cstheme="minorHAnsi"/>
                <w:bCs/>
                <w:noProof/>
                <w:u w:color="000000"/>
              </w:rPr>
              <w:t>6.4</w:t>
            </w:r>
            <w:r w:rsidR="00A26E32">
              <w:rPr>
                <w:rFonts w:eastAsiaTheme="minorEastAsia"/>
                <w:noProof/>
              </w:rPr>
              <w:tab/>
            </w:r>
            <w:r w:rsidR="00A26E32" w:rsidRPr="00007D94">
              <w:rPr>
                <w:rStyle w:val="Hyperlink"/>
                <w:rFonts w:cstheme="minorHAnsi"/>
                <w:bCs/>
                <w:noProof/>
              </w:rPr>
              <w:t>SITE TO SITE VPN</w:t>
            </w:r>
            <w:r w:rsidR="00A26E32">
              <w:rPr>
                <w:noProof/>
                <w:webHidden/>
              </w:rPr>
              <w:tab/>
            </w:r>
            <w:r w:rsidR="00A26E32">
              <w:rPr>
                <w:noProof/>
                <w:webHidden/>
              </w:rPr>
              <w:fldChar w:fldCharType="begin"/>
            </w:r>
            <w:r w:rsidR="00A26E32">
              <w:rPr>
                <w:noProof/>
                <w:webHidden/>
              </w:rPr>
              <w:instrText xml:space="preserve"> PAGEREF _Toc41584775 \h </w:instrText>
            </w:r>
            <w:r w:rsidR="00A26E32">
              <w:rPr>
                <w:noProof/>
                <w:webHidden/>
              </w:rPr>
            </w:r>
            <w:r w:rsidR="00A26E32">
              <w:rPr>
                <w:noProof/>
                <w:webHidden/>
              </w:rPr>
              <w:fldChar w:fldCharType="separate"/>
            </w:r>
            <w:r w:rsidR="00A26E32">
              <w:rPr>
                <w:noProof/>
                <w:webHidden/>
              </w:rPr>
              <w:t>24</w:t>
            </w:r>
            <w:r w:rsidR="00A26E32">
              <w:rPr>
                <w:noProof/>
                <w:webHidden/>
              </w:rPr>
              <w:fldChar w:fldCharType="end"/>
            </w:r>
          </w:hyperlink>
        </w:p>
        <w:p w14:paraId="300918D1" w14:textId="77777777" w:rsidR="00A26E32" w:rsidRDefault="00000000" w:rsidP="00A26E32">
          <w:pPr>
            <w:pStyle w:val="TOC2"/>
            <w:tabs>
              <w:tab w:val="left" w:pos="880"/>
              <w:tab w:val="right" w:leader="dot" w:pos="9350"/>
            </w:tabs>
            <w:rPr>
              <w:rFonts w:eastAsiaTheme="minorEastAsia"/>
              <w:noProof/>
            </w:rPr>
          </w:pPr>
          <w:hyperlink w:anchor="_Toc41584776" w:history="1">
            <w:r w:rsidR="00A26E32" w:rsidRPr="00007D94">
              <w:rPr>
                <w:rStyle w:val="Hyperlink"/>
                <w:rFonts w:cstheme="minorHAnsi"/>
                <w:bCs/>
                <w:noProof/>
                <w:u w:color="000000"/>
              </w:rPr>
              <w:t>6.5</w:t>
            </w:r>
            <w:r w:rsidR="00A26E32">
              <w:rPr>
                <w:rFonts w:eastAsiaTheme="minorEastAsia"/>
                <w:noProof/>
              </w:rPr>
              <w:tab/>
            </w:r>
            <w:r w:rsidR="00A26E32" w:rsidRPr="00007D94">
              <w:rPr>
                <w:rStyle w:val="Hyperlink"/>
                <w:rFonts w:cstheme="minorHAnsi"/>
                <w:bCs/>
                <w:noProof/>
              </w:rPr>
              <w:t>AZURE BASTION</w:t>
            </w:r>
            <w:r w:rsidR="00A26E32">
              <w:rPr>
                <w:noProof/>
                <w:webHidden/>
              </w:rPr>
              <w:tab/>
            </w:r>
            <w:r w:rsidR="00A26E32">
              <w:rPr>
                <w:noProof/>
                <w:webHidden/>
              </w:rPr>
              <w:fldChar w:fldCharType="begin"/>
            </w:r>
            <w:r w:rsidR="00A26E32">
              <w:rPr>
                <w:noProof/>
                <w:webHidden/>
              </w:rPr>
              <w:instrText xml:space="preserve"> PAGEREF _Toc41584776 \h </w:instrText>
            </w:r>
            <w:r w:rsidR="00A26E32">
              <w:rPr>
                <w:noProof/>
                <w:webHidden/>
              </w:rPr>
            </w:r>
            <w:r w:rsidR="00A26E32">
              <w:rPr>
                <w:noProof/>
                <w:webHidden/>
              </w:rPr>
              <w:fldChar w:fldCharType="separate"/>
            </w:r>
            <w:r w:rsidR="00A26E32">
              <w:rPr>
                <w:noProof/>
                <w:webHidden/>
              </w:rPr>
              <w:t>24</w:t>
            </w:r>
            <w:r w:rsidR="00A26E32">
              <w:rPr>
                <w:noProof/>
                <w:webHidden/>
              </w:rPr>
              <w:fldChar w:fldCharType="end"/>
            </w:r>
          </w:hyperlink>
        </w:p>
        <w:p w14:paraId="6809C830" w14:textId="77777777" w:rsidR="00A26E32" w:rsidRDefault="00000000" w:rsidP="00A26E32">
          <w:pPr>
            <w:pStyle w:val="TOC2"/>
            <w:tabs>
              <w:tab w:val="left" w:pos="880"/>
              <w:tab w:val="right" w:leader="dot" w:pos="9350"/>
            </w:tabs>
            <w:rPr>
              <w:rFonts w:eastAsiaTheme="minorEastAsia"/>
              <w:noProof/>
            </w:rPr>
          </w:pPr>
          <w:hyperlink w:anchor="_Toc41584777" w:history="1">
            <w:r w:rsidR="00A26E32" w:rsidRPr="00007D94">
              <w:rPr>
                <w:rStyle w:val="Hyperlink"/>
                <w:rFonts w:cstheme="minorHAnsi"/>
                <w:bCs/>
                <w:noProof/>
                <w:u w:color="000000"/>
              </w:rPr>
              <w:t>6.6</w:t>
            </w:r>
            <w:r w:rsidR="00A26E32">
              <w:rPr>
                <w:rFonts w:eastAsiaTheme="minorEastAsia"/>
                <w:noProof/>
              </w:rPr>
              <w:tab/>
            </w:r>
            <w:r w:rsidR="00A26E32" w:rsidRPr="00007D94">
              <w:rPr>
                <w:rStyle w:val="Hyperlink"/>
                <w:rFonts w:cstheme="minorHAnsi"/>
                <w:bCs/>
                <w:noProof/>
              </w:rPr>
              <w:t>AZURE VNET &amp; SUBNETS</w:t>
            </w:r>
            <w:r w:rsidR="00A26E32">
              <w:rPr>
                <w:noProof/>
                <w:webHidden/>
              </w:rPr>
              <w:tab/>
            </w:r>
            <w:r w:rsidR="00A26E32">
              <w:rPr>
                <w:noProof/>
                <w:webHidden/>
              </w:rPr>
              <w:fldChar w:fldCharType="begin"/>
            </w:r>
            <w:r w:rsidR="00A26E32">
              <w:rPr>
                <w:noProof/>
                <w:webHidden/>
              </w:rPr>
              <w:instrText xml:space="preserve"> PAGEREF _Toc41584777 \h </w:instrText>
            </w:r>
            <w:r w:rsidR="00A26E32">
              <w:rPr>
                <w:noProof/>
                <w:webHidden/>
              </w:rPr>
            </w:r>
            <w:r w:rsidR="00A26E32">
              <w:rPr>
                <w:noProof/>
                <w:webHidden/>
              </w:rPr>
              <w:fldChar w:fldCharType="separate"/>
            </w:r>
            <w:r w:rsidR="00A26E32">
              <w:rPr>
                <w:noProof/>
                <w:webHidden/>
              </w:rPr>
              <w:t>26</w:t>
            </w:r>
            <w:r w:rsidR="00A26E32">
              <w:rPr>
                <w:noProof/>
                <w:webHidden/>
              </w:rPr>
              <w:fldChar w:fldCharType="end"/>
            </w:r>
          </w:hyperlink>
        </w:p>
        <w:p w14:paraId="5A51D777" w14:textId="77777777" w:rsidR="00A26E32" w:rsidRDefault="00000000" w:rsidP="00A26E32">
          <w:pPr>
            <w:pStyle w:val="TOC2"/>
            <w:tabs>
              <w:tab w:val="left" w:pos="880"/>
              <w:tab w:val="right" w:leader="dot" w:pos="9350"/>
            </w:tabs>
            <w:rPr>
              <w:rFonts w:eastAsiaTheme="minorEastAsia"/>
              <w:noProof/>
            </w:rPr>
          </w:pPr>
          <w:hyperlink w:anchor="_Toc41584778" w:history="1">
            <w:r w:rsidR="00A26E32" w:rsidRPr="00007D94">
              <w:rPr>
                <w:rStyle w:val="Hyperlink"/>
                <w:rFonts w:cstheme="minorHAnsi"/>
                <w:bCs/>
                <w:noProof/>
                <w:u w:color="000000"/>
              </w:rPr>
              <w:t>6.7</w:t>
            </w:r>
            <w:r w:rsidR="00A26E32">
              <w:rPr>
                <w:rFonts w:eastAsiaTheme="minorEastAsia"/>
                <w:noProof/>
              </w:rPr>
              <w:tab/>
            </w:r>
            <w:r w:rsidR="00A26E32" w:rsidRPr="00007D94">
              <w:rPr>
                <w:rStyle w:val="Hyperlink"/>
                <w:rFonts w:cstheme="minorHAnsi"/>
                <w:bCs/>
                <w:noProof/>
              </w:rPr>
              <w:t>IP ADRESS MANAGEMENT</w:t>
            </w:r>
            <w:r w:rsidR="00A26E32">
              <w:rPr>
                <w:noProof/>
                <w:webHidden/>
              </w:rPr>
              <w:tab/>
            </w:r>
            <w:r w:rsidR="00A26E32">
              <w:rPr>
                <w:noProof/>
                <w:webHidden/>
              </w:rPr>
              <w:fldChar w:fldCharType="begin"/>
            </w:r>
            <w:r w:rsidR="00A26E32">
              <w:rPr>
                <w:noProof/>
                <w:webHidden/>
              </w:rPr>
              <w:instrText xml:space="preserve"> PAGEREF _Toc41584778 \h </w:instrText>
            </w:r>
            <w:r w:rsidR="00A26E32">
              <w:rPr>
                <w:noProof/>
                <w:webHidden/>
              </w:rPr>
            </w:r>
            <w:r w:rsidR="00A26E32">
              <w:rPr>
                <w:noProof/>
                <w:webHidden/>
              </w:rPr>
              <w:fldChar w:fldCharType="separate"/>
            </w:r>
            <w:r w:rsidR="00A26E32">
              <w:rPr>
                <w:noProof/>
                <w:webHidden/>
              </w:rPr>
              <w:t>26</w:t>
            </w:r>
            <w:r w:rsidR="00A26E32">
              <w:rPr>
                <w:noProof/>
                <w:webHidden/>
              </w:rPr>
              <w:fldChar w:fldCharType="end"/>
            </w:r>
          </w:hyperlink>
        </w:p>
        <w:p w14:paraId="10C3DE01" w14:textId="77777777" w:rsidR="00A26E32" w:rsidRDefault="00000000" w:rsidP="00A26E32">
          <w:pPr>
            <w:pStyle w:val="TOC2"/>
            <w:tabs>
              <w:tab w:val="left" w:pos="880"/>
              <w:tab w:val="right" w:leader="dot" w:pos="9350"/>
            </w:tabs>
            <w:rPr>
              <w:rFonts w:eastAsiaTheme="minorEastAsia"/>
              <w:noProof/>
            </w:rPr>
          </w:pPr>
          <w:hyperlink w:anchor="_Toc41584779" w:history="1">
            <w:r w:rsidR="00A26E32" w:rsidRPr="00007D94">
              <w:rPr>
                <w:rStyle w:val="Hyperlink"/>
                <w:rFonts w:cstheme="minorHAnsi"/>
                <w:bCs/>
                <w:noProof/>
                <w:u w:color="000000"/>
              </w:rPr>
              <w:t>6.8</w:t>
            </w:r>
            <w:r w:rsidR="00A26E32">
              <w:rPr>
                <w:rFonts w:eastAsiaTheme="minorEastAsia"/>
                <w:noProof/>
              </w:rPr>
              <w:tab/>
            </w:r>
            <w:r w:rsidR="00A26E32" w:rsidRPr="00007D94">
              <w:rPr>
                <w:rStyle w:val="Hyperlink"/>
                <w:rFonts w:cstheme="minorHAnsi"/>
                <w:bCs/>
                <w:noProof/>
              </w:rPr>
              <w:t>ROUTING</w:t>
            </w:r>
            <w:r w:rsidR="00A26E32">
              <w:rPr>
                <w:noProof/>
                <w:webHidden/>
              </w:rPr>
              <w:tab/>
            </w:r>
            <w:r w:rsidR="00A26E32">
              <w:rPr>
                <w:noProof/>
                <w:webHidden/>
              </w:rPr>
              <w:fldChar w:fldCharType="begin"/>
            </w:r>
            <w:r w:rsidR="00A26E32">
              <w:rPr>
                <w:noProof/>
                <w:webHidden/>
              </w:rPr>
              <w:instrText xml:space="preserve"> PAGEREF _Toc41584779 \h </w:instrText>
            </w:r>
            <w:r w:rsidR="00A26E32">
              <w:rPr>
                <w:noProof/>
                <w:webHidden/>
              </w:rPr>
            </w:r>
            <w:r w:rsidR="00A26E32">
              <w:rPr>
                <w:noProof/>
                <w:webHidden/>
              </w:rPr>
              <w:fldChar w:fldCharType="separate"/>
            </w:r>
            <w:r w:rsidR="00A26E32">
              <w:rPr>
                <w:noProof/>
                <w:webHidden/>
              </w:rPr>
              <w:t>26</w:t>
            </w:r>
            <w:r w:rsidR="00A26E32">
              <w:rPr>
                <w:noProof/>
                <w:webHidden/>
              </w:rPr>
              <w:fldChar w:fldCharType="end"/>
            </w:r>
          </w:hyperlink>
        </w:p>
        <w:p w14:paraId="452883CF" w14:textId="77777777" w:rsidR="00A26E32" w:rsidRDefault="00000000" w:rsidP="00A26E32">
          <w:pPr>
            <w:pStyle w:val="TOC2"/>
            <w:tabs>
              <w:tab w:val="left" w:pos="880"/>
              <w:tab w:val="right" w:leader="dot" w:pos="9350"/>
            </w:tabs>
            <w:rPr>
              <w:rFonts w:eastAsiaTheme="minorEastAsia"/>
              <w:noProof/>
            </w:rPr>
          </w:pPr>
          <w:hyperlink w:anchor="_Toc41584780" w:history="1">
            <w:r w:rsidR="00A26E32" w:rsidRPr="00007D94">
              <w:rPr>
                <w:rStyle w:val="Hyperlink"/>
                <w:rFonts w:cstheme="minorHAnsi"/>
                <w:bCs/>
                <w:noProof/>
                <w:u w:color="000000"/>
              </w:rPr>
              <w:t>6.9</w:t>
            </w:r>
            <w:r w:rsidR="00A26E32">
              <w:rPr>
                <w:rFonts w:eastAsiaTheme="minorEastAsia"/>
                <w:noProof/>
              </w:rPr>
              <w:tab/>
            </w:r>
            <w:r w:rsidR="00A26E32" w:rsidRPr="00007D94">
              <w:rPr>
                <w:rStyle w:val="Hyperlink"/>
                <w:rFonts w:cstheme="minorHAnsi"/>
                <w:bCs/>
                <w:noProof/>
              </w:rPr>
              <w:t>LOAD BALANCERS</w:t>
            </w:r>
            <w:r w:rsidR="00A26E32">
              <w:rPr>
                <w:noProof/>
                <w:webHidden/>
              </w:rPr>
              <w:tab/>
            </w:r>
            <w:r w:rsidR="00A26E32">
              <w:rPr>
                <w:noProof/>
                <w:webHidden/>
              </w:rPr>
              <w:fldChar w:fldCharType="begin"/>
            </w:r>
            <w:r w:rsidR="00A26E32">
              <w:rPr>
                <w:noProof/>
                <w:webHidden/>
              </w:rPr>
              <w:instrText xml:space="preserve"> PAGEREF _Toc41584780 \h </w:instrText>
            </w:r>
            <w:r w:rsidR="00A26E32">
              <w:rPr>
                <w:noProof/>
                <w:webHidden/>
              </w:rPr>
            </w:r>
            <w:r w:rsidR="00A26E32">
              <w:rPr>
                <w:noProof/>
                <w:webHidden/>
              </w:rPr>
              <w:fldChar w:fldCharType="separate"/>
            </w:r>
            <w:r w:rsidR="00A26E32">
              <w:rPr>
                <w:noProof/>
                <w:webHidden/>
              </w:rPr>
              <w:t>27</w:t>
            </w:r>
            <w:r w:rsidR="00A26E32">
              <w:rPr>
                <w:noProof/>
                <w:webHidden/>
              </w:rPr>
              <w:fldChar w:fldCharType="end"/>
            </w:r>
          </w:hyperlink>
        </w:p>
        <w:p w14:paraId="3E5585EC" w14:textId="77777777" w:rsidR="00A26E32" w:rsidRDefault="00000000" w:rsidP="00A26E32">
          <w:pPr>
            <w:pStyle w:val="TOC3"/>
            <w:rPr>
              <w:rFonts w:eastAsiaTheme="minorEastAsia" w:cstheme="minorBidi"/>
              <w:b w:val="0"/>
              <w:bCs w:val="0"/>
              <w:iCs w:val="0"/>
            </w:rPr>
          </w:pPr>
          <w:hyperlink w:anchor="_Toc41584781" w:history="1">
            <w:r w:rsidR="00A26E32" w:rsidRPr="00007D94">
              <w:rPr>
                <w:rStyle w:val="Hyperlink"/>
              </w:rPr>
              <w:t>6.9.1</w:t>
            </w:r>
            <w:r w:rsidR="00A26E32">
              <w:rPr>
                <w:rFonts w:eastAsiaTheme="minorEastAsia" w:cstheme="minorBidi"/>
                <w:b w:val="0"/>
                <w:bCs w:val="0"/>
                <w:iCs w:val="0"/>
              </w:rPr>
              <w:tab/>
            </w:r>
            <w:r w:rsidR="00A26E32" w:rsidRPr="00007D94">
              <w:rPr>
                <w:rStyle w:val="Hyperlink"/>
              </w:rPr>
              <w:t>EXTERNAL &amp; INTERNAL LOAD BALANCERS</w:t>
            </w:r>
            <w:r w:rsidR="00A26E32">
              <w:rPr>
                <w:webHidden/>
              </w:rPr>
              <w:tab/>
            </w:r>
            <w:r w:rsidR="00A26E32">
              <w:rPr>
                <w:webHidden/>
              </w:rPr>
              <w:fldChar w:fldCharType="begin"/>
            </w:r>
            <w:r w:rsidR="00A26E32">
              <w:rPr>
                <w:webHidden/>
              </w:rPr>
              <w:instrText xml:space="preserve"> PAGEREF _Toc41584781 \h </w:instrText>
            </w:r>
            <w:r w:rsidR="00A26E32">
              <w:rPr>
                <w:webHidden/>
              </w:rPr>
            </w:r>
            <w:r w:rsidR="00A26E32">
              <w:rPr>
                <w:webHidden/>
              </w:rPr>
              <w:fldChar w:fldCharType="separate"/>
            </w:r>
            <w:r w:rsidR="00A26E32">
              <w:rPr>
                <w:webHidden/>
              </w:rPr>
              <w:t>27</w:t>
            </w:r>
            <w:r w:rsidR="00A26E32">
              <w:rPr>
                <w:webHidden/>
              </w:rPr>
              <w:fldChar w:fldCharType="end"/>
            </w:r>
          </w:hyperlink>
        </w:p>
        <w:p w14:paraId="71FF93E3" w14:textId="77777777" w:rsidR="00A26E32" w:rsidRDefault="00000000" w:rsidP="00A26E32">
          <w:pPr>
            <w:pStyle w:val="TOC3"/>
            <w:rPr>
              <w:rFonts w:eastAsiaTheme="minorEastAsia" w:cstheme="minorBidi"/>
              <w:b w:val="0"/>
              <w:bCs w:val="0"/>
              <w:iCs w:val="0"/>
            </w:rPr>
          </w:pPr>
          <w:hyperlink w:anchor="_Toc41584782" w:history="1">
            <w:r w:rsidR="00A26E32" w:rsidRPr="00007D94">
              <w:rPr>
                <w:rStyle w:val="Hyperlink"/>
              </w:rPr>
              <w:t>6.9.2</w:t>
            </w:r>
            <w:r w:rsidR="00A26E32">
              <w:rPr>
                <w:rFonts w:eastAsiaTheme="minorEastAsia" w:cstheme="minorBidi"/>
                <w:b w:val="0"/>
                <w:bCs w:val="0"/>
                <w:iCs w:val="0"/>
              </w:rPr>
              <w:tab/>
            </w:r>
            <w:r w:rsidR="00A26E32" w:rsidRPr="00007D94">
              <w:rPr>
                <w:rStyle w:val="Hyperlink"/>
              </w:rPr>
              <w:t>APPLICATION GATEWAY</w:t>
            </w:r>
            <w:r w:rsidR="00A26E32">
              <w:rPr>
                <w:webHidden/>
              </w:rPr>
              <w:tab/>
            </w:r>
            <w:r w:rsidR="00A26E32">
              <w:rPr>
                <w:webHidden/>
              </w:rPr>
              <w:fldChar w:fldCharType="begin"/>
            </w:r>
            <w:r w:rsidR="00A26E32">
              <w:rPr>
                <w:webHidden/>
              </w:rPr>
              <w:instrText xml:space="preserve"> PAGEREF _Toc41584782 \h </w:instrText>
            </w:r>
            <w:r w:rsidR="00A26E32">
              <w:rPr>
                <w:webHidden/>
              </w:rPr>
            </w:r>
            <w:r w:rsidR="00A26E32">
              <w:rPr>
                <w:webHidden/>
              </w:rPr>
              <w:fldChar w:fldCharType="separate"/>
            </w:r>
            <w:r w:rsidR="00A26E32">
              <w:rPr>
                <w:webHidden/>
              </w:rPr>
              <w:t>27</w:t>
            </w:r>
            <w:r w:rsidR="00A26E32">
              <w:rPr>
                <w:webHidden/>
              </w:rPr>
              <w:fldChar w:fldCharType="end"/>
            </w:r>
          </w:hyperlink>
        </w:p>
        <w:p w14:paraId="74D94D8B" w14:textId="77777777" w:rsidR="00A26E32" w:rsidRDefault="00000000" w:rsidP="00A26E32">
          <w:pPr>
            <w:pStyle w:val="TOC3"/>
            <w:rPr>
              <w:rFonts w:eastAsiaTheme="minorEastAsia" w:cstheme="minorBidi"/>
              <w:b w:val="0"/>
              <w:bCs w:val="0"/>
              <w:iCs w:val="0"/>
            </w:rPr>
          </w:pPr>
          <w:hyperlink w:anchor="_Toc41584783" w:history="1">
            <w:r w:rsidR="00A26E32" w:rsidRPr="00007D94">
              <w:rPr>
                <w:rStyle w:val="Hyperlink"/>
              </w:rPr>
              <w:t>6.9.3</w:t>
            </w:r>
            <w:r w:rsidR="00A26E32">
              <w:rPr>
                <w:rFonts w:eastAsiaTheme="minorEastAsia" w:cstheme="minorBidi"/>
                <w:b w:val="0"/>
                <w:bCs w:val="0"/>
                <w:iCs w:val="0"/>
              </w:rPr>
              <w:tab/>
            </w:r>
            <w:r w:rsidR="00A26E32" w:rsidRPr="00007D94">
              <w:rPr>
                <w:rStyle w:val="Hyperlink"/>
              </w:rPr>
              <w:t>TRAFFIC MANAGER</w:t>
            </w:r>
            <w:r w:rsidR="00A26E32">
              <w:rPr>
                <w:webHidden/>
              </w:rPr>
              <w:tab/>
            </w:r>
            <w:r w:rsidR="00A26E32">
              <w:rPr>
                <w:webHidden/>
              </w:rPr>
              <w:fldChar w:fldCharType="begin"/>
            </w:r>
            <w:r w:rsidR="00A26E32">
              <w:rPr>
                <w:webHidden/>
              </w:rPr>
              <w:instrText xml:space="preserve"> PAGEREF _Toc41584783 \h </w:instrText>
            </w:r>
            <w:r w:rsidR="00A26E32">
              <w:rPr>
                <w:webHidden/>
              </w:rPr>
            </w:r>
            <w:r w:rsidR="00A26E32">
              <w:rPr>
                <w:webHidden/>
              </w:rPr>
              <w:fldChar w:fldCharType="separate"/>
            </w:r>
            <w:r w:rsidR="00A26E32">
              <w:rPr>
                <w:webHidden/>
              </w:rPr>
              <w:t>28</w:t>
            </w:r>
            <w:r w:rsidR="00A26E32">
              <w:rPr>
                <w:webHidden/>
              </w:rPr>
              <w:fldChar w:fldCharType="end"/>
            </w:r>
          </w:hyperlink>
        </w:p>
        <w:p w14:paraId="4F80C4DB" w14:textId="77777777" w:rsidR="00A26E32" w:rsidRDefault="00000000" w:rsidP="00A26E32">
          <w:pPr>
            <w:pStyle w:val="TOC1"/>
            <w:tabs>
              <w:tab w:val="left" w:pos="440"/>
              <w:tab w:val="right" w:leader="dot" w:pos="9350"/>
            </w:tabs>
            <w:rPr>
              <w:rFonts w:asciiTheme="minorHAnsi" w:eastAsiaTheme="minorEastAsia" w:hAnsiTheme="minorHAnsi" w:cstheme="minorBidi"/>
              <w:b w:val="0"/>
              <w:noProof/>
              <w:color w:val="auto"/>
              <w:sz w:val="22"/>
            </w:rPr>
          </w:pPr>
          <w:hyperlink w:anchor="_Toc41584784" w:history="1">
            <w:r w:rsidR="00A26E32" w:rsidRPr="00007D94">
              <w:rPr>
                <w:rStyle w:val="Hyperlink"/>
                <w:bCs/>
                <w:noProof/>
                <w:u w:color="000000"/>
              </w:rPr>
              <w:t>7</w:t>
            </w:r>
            <w:r w:rsidR="00A26E32">
              <w:rPr>
                <w:rFonts w:asciiTheme="minorHAnsi" w:eastAsiaTheme="minorEastAsia" w:hAnsiTheme="minorHAnsi" w:cstheme="minorBidi"/>
                <w:b w:val="0"/>
                <w:noProof/>
                <w:color w:val="auto"/>
                <w:sz w:val="22"/>
              </w:rPr>
              <w:tab/>
            </w:r>
            <w:r w:rsidR="00A26E32" w:rsidRPr="00007D94">
              <w:rPr>
                <w:rStyle w:val="Hyperlink"/>
                <w:noProof/>
              </w:rPr>
              <w:t>SECURITY</w:t>
            </w:r>
            <w:r w:rsidR="00A26E32">
              <w:rPr>
                <w:noProof/>
                <w:webHidden/>
              </w:rPr>
              <w:tab/>
            </w:r>
            <w:r w:rsidR="00A26E32">
              <w:rPr>
                <w:noProof/>
                <w:webHidden/>
              </w:rPr>
              <w:fldChar w:fldCharType="begin"/>
            </w:r>
            <w:r w:rsidR="00A26E32">
              <w:rPr>
                <w:noProof/>
                <w:webHidden/>
              </w:rPr>
              <w:instrText xml:space="preserve"> PAGEREF _Toc41584784 \h </w:instrText>
            </w:r>
            <w:r w:rsidR="00A26E32">
              <w:rPr>
                <w:noProof/>
                <w:webHidden/>
              </w:rPr>
            </w:r>
            <w:r w:rsidR="00A26E32">
              <w:rPr>
                <w:noProof/>
                <w:webHidden/>
              </w:rPr>
              <w:fldChar w:fldCharType="separate"/>
            </w:r>
            <w:r w:rsidR="00A26E32">
              <w:rPr>
                <w:noProof/>
                <w:webHidden/>
              </w:rPr>
              <w:t>28</w:t>
            </w:r>
            <w:r w:rsidR="00A26E32">
              <w:rPr>
                <w:noProof/>
                <w:webHidden/>
              </w:rPr>
              <w:fldChar w:fldCharType="end"/>
            </w:r>
          </w:hyperlink>
        </w:p>
        <w:p w14:paraId="1A0CED0A" w14:textId="77777777" w:rsidR="00A26E32" w:rsidRDefault="00000000" w:rsidP="00A26E32">
          <w:pPr>
            <w:pStyle w:val="TOC2"/>
            <w:tabs>
              <w:tab w:val="left" w:pos="880"/>
              <w:tab w:val="right" w:leader="dot" w:pos="9350"/>
            </w:tabs>
            <w:rPr>
              <w:rFonts w:eastAsiaTheme="minorEastAsia"/>
              <w:noProof/>
            </w:rPr>
          </w:pPr>
          <w:hyperlink w:anchor="_Toc41584785" w:history="1">
            <w:r w:rsidR="00A26E32" w:rsidRPr="00007D94">
              <w:rPr>
                <w:rStyle w:val="Hyperlink"/>
                <w:rFonts w:cstheme="minorHAnsi"/>
                <w:bCs/>
                <w:noProof/>
                <w:u w:color="000000"/>
              </w:rPr>
              <w:t>7.1</w:t>
            </w:r>
            <w:r w:rsidR="00A26E32">
              <w:rPr>
                <w:rFonts w:eastAsiaTheme="minorEastAsia"/>
                <w:noProof/>
              </w:rPr>
              <w:tab/>
            </w:r>
            <w:r w:rsidR="00A26E32" w:rsidRPr="00007D94">
              <w:rPr>
                <w:rStyle w:val="Hyperlink"/>
                <w:noProof/>
              </w:rPr>
              <w:t>KEY DESIGN COSIDERATIONS – NETWORK SECURITY</w:t>
            </w:r>
            <w:r w:rsidR="00A26E32">
              <w:rPr>
                <w:noProof/>
                <w:webHidden/>
              </w:rPr>
              <w:tab/>
            </w:r>
            <w:r w:rsidR="00A26E32">
              <w:rPr>
                <w:noProof/>
                <w:webHidden/>
              </w:rPr>
              <w:fldChar w:fldCharType="begin"/>
            </w:r>
            <w:r w:rsidR="00A26E32">
              <w:rPr>
                <w:noProof/>
                <w:webHidden/>
              </w:rPr>
              <w:instrText xml:space="preserve"> PAGEREF _Toc41584785 \h </w:instrText>
            </w:r>
            <w:r w:rsidR="00A26E32">
              <w:rPr>
                <w:noProof/>
                <w:webHidden/>
              </w:rPr>
            </w:r>
            <w:r w:rsidR="00A26E32">
              <w:rPr>
                <w:noProof/>
                <w:webHidden/>
              </w:rPr>
              <w:fldChar w:fldCharType="separate"/>
            </w:r>
            <w:r w:rsidR="00A26E32">
              <w:rPr>
                <w:noProof/>
                <w:webHidden/>
              </w:rPr>
              <w:t>29</w:t>
            </w:r>
            <w:r w:rsidR="00A26E32">
              <w:rPr>
                <w:noProof/>
                <w:webHidden/>
              </w:rPr>
              <w:fldChar w:fldCharType="end"/>
            </w:r>
          </w:hyperlink>
        </w:p>
        <w:p w14:paraId="7CEE4630" w14:textId="77777777" w:rsidR="00A26E32" w:rsidRDefault="00000000" w:rsidP="00A26E32">
          <w:pPr>
            <w:pStyle w:val="TOC2"/>
            <w:tabs>
              <w:tab w:val="left" w:pos="880"/>
              <w:tab w:val="right" w:leader="dot" w:pos="9350"/>
            </w:tabs>
            <w:rPr>
              <w:rFonts w:eastAsiaTheme="minorEastAsia"/>
              <w:noProof/>
            </w:rPr>
          </w:pPr>
          <w:hyperlink w:anchor="_Toc41584786" w:history="1">
            <w:r w:rsidR="00A26E32" w:rsidRPr="00007D94">
              <w:rPr>
                <w:rStyle w:val="Hyperlink"/>
                <w:rFonts w:cstheme="minorHAnsi"/>
                <w:bCs/>
                <w:noProof/>
                <w:u w:color="000000"/>
              </w:rPr>
              <w:t>7.2</w:t>
            </w:r>
            <w:r w:rsidR="00A26E32">
              <w:rPr>
                <w:rFonts w:eastAsiaTheme="minorEastAsia"/>
                <w:noProof/>
              </w:rPr>
              <w:tab/>
            </w:r>
            <w:r w:rsidR="00A26E32" w:rsidRPr="00007D94">
              <w:rPr>
                <w:rStyle w:val="Hyperlink"/>
                <w:noProof/>
              </w:rPr>
              <w:t>SECURED SUBSCRIPTIONS</w:t>
            </w:r>
            <w:r w:rsidR="00A26E32">
              <w:rPr>
                <w:noProof/>
                <w:webHidden/>
              </w:rPr>
              <w:tab/>
            </w:r>
            <w:r w:rsidR="00A26E32">
              <w:rPr>
                <w:noProof/>
                <w:webHidden/>
              </w:rPr>
              <w:fldChar w:fldCharType="begin"/>
            </w:r>
            <w:r w:rsidR="00A26E32">
              <w:rPr>
                <w:noProof/>
                <w:webHidden/>
              </w:rPr>
              <w:instrText xml:space="preserve"> PAGEREF _Toc41584786 \h </w:instrText>
            </w:r>
            <w:r w:rsidR="00A26E32">
              <w:rPr>
                <w:noProof/>
                <w:webHidden/>
              </w:rPr>
            </w:r>
            <w:r w:rsidR="00A26E32">
              <w:rPr>
                <w:noProof/>
                <w:webHidden/>
              </w:rPr>
              <w:fldChar w:fldCharType="separate"/>
            </w:r>
            <w:r w:rsidR="00A26E32">
              <w:rPr>
                <w:noProof/>
                <w:webHidden/>
              </w:rPr>
              <w:t>29</w:t>
            </w:r>
            <w:r w:rsidR="00A26E32">
              <w:rPr>
                <w:noProof/>
                <w:webHidden/>
              </w:rPr>
              <w:fldChar w:fldCharType="end"/>
            </w:r>
          </w:hyperlink>
        </w:p>
        <w:p w14:paraId="5C078A0F" w14:textId="642C0491" w:rsidR="00A26E32" w:rsidRDefault="00000000" w:rsidP="00A26E32">
          <w:pPr>
            <w:pStyle w:val="TOC2"/>
            <w:tabs>
              <w:tab w:val="left" w:pos="880"/>
              <w:tab w:val="right" w:leader="dot" w:pos="9350"/>
            </w:tabs>
            <w:rPr>
              <w:rFonts w:eastAsiaTheme="minorEastAsia"/>
              <w:noProof/>
            </w:rPr>
          </w:pPr>
          <w:hyperlink w:anchor="_Toc41584787" w:history="1">
            <w:r w:rsidR="00A26E32" w:rsidRPr="00007D94">
              <w:rPr>
                <w:rStyle w:val="Hyperlink"/>
                <w:rFonts w:cstheme="minorHAnsi"/>
                <w:bCs/>
                <w:noProof/>
                <w:u w:color="000000"/>
              </w:rPr>
              <w:t>7.3</w:t>
            </w:r>
            <w:r w:rsidR="00A26E32">
              <w:rPr>
                <w:rFonts w:eastAsiaTheme="minorEastAsia"/>
                <w:noProof/>
              </w:rPr>
              <w:tab/>
            </w:r>
            <w:r w:rsidR="00A26E32" w:rsidRPr="00007D94">
              <w:rPr>
                <w:rStyle w:val="Hyperlink"/>
                <w:noProof/>
              </w:rPr>
              <w:t>OUTBOUND TRAFFIC SECURITY (</w:t>
            </w:r>
            <w:r w:rsidR="009A0A88">
              <w:rPr>
                <w:rStyle w:val="Hyperlink"/>
                <w:noProof/>
              </w:rPr>
              <w:t>“xxxxx”</w:t>
            </w:r>
            <w:r w:rsidR="00A26E32" w:rsidRPr="00007D94">
              <w:rPr>
                <w:rStyle w:val="Hyperlink"/>
                <w:noProof/>
              </w:rPr>
              <w:t>)</w:t>
            </w:r>
            <w:r w:rsidR="00A26E32">
              <w:rPr>
                <w:noProof/>
                <w:webHidden/>
              </w:rPr>
              <w:tab/>
            </w:r>
            <w:r w:rsidR="00A26E32">
              <w:rPr>
                <w:noProof/>
                <w:webHidden/>
              </w:rPr>
              <w:fldChar w:fldCharType="begin"/>
            </w:r>
            <w:r w:rsidR="00A26E32">
              <w:rPr>
                <w:noProof/>
                <w:webHidden/>
              </w:rPr>
              <w:instrText xml:space="preserve"> PAGEREF _Toc41584787 \h </w:instrText>
            </w:r>
            <w:r w:rsidR="00A26E32">
              <w:rPr>
                <w:noProof/>
                <w:webHidden/>
              </w:rPr>
            </w:r>
            <w:r w:rsidR="00A26E32">
              <w:rPr>
                <w:noProof/>
                <w:webHidden/>
              </w:rPr>
              <w:fldChar w:fldCharType="separate"/>
            </w:r>
            <w:r w:rsidR="00A26E32">
              <w:rPr>
                <w:noProof/>
                <w:webHidden/>
              </w:rPr>
              <w:t>30</w:t>
            </w:r>
            <w:r w:rsidR="00A26E32">
              <w:rPr>
                <w:noProof/>
                <w:webHidden/>
              </w:rPr>
              <w:fldChar w:fldCharType="end"/>
            </w:r>
          </w:hyperlink>
        </w:p>
        <w:p w14:paraId="28484D93" w14:textId="3B39B578" w:rsidR="00A26E32" w:rsidRDefault="00000000" w:rsidP="00A26E32">
          <w:pPr>
            <w:pStyle w:val="TOC2"/>
            <w:tabs>
              <w:tab w:val="left" w:pos="880"/>
              <w:tab w:val="right" w:leader="dot" w:pos="9350"/>
            </w:tabs>
            <w:rPr>
              <w:rFonts w:eastAsiaTheme="minorEastAsia"/>
              <w:noProof/>
            </w:rPr>
          </w:pPr>
          <w:hyperlink w:anchor="_Toc41584788" w:history="1">
            <w:r w:rsidR="00A26E32" w:rsidRPr="00007D94">
              <w:rPr>
                <w:rStyle w:val="Hyperlink"/>
                <w:rFonts w:cstheme="minorHAnsi"/>
                <w:bCs/>
                <w:noProof/>
                <w:u w:color="000000"/>
              </w:rPr>
              <w:t>7.4</w:t>
            </w:r>
            <w:r w:rsidR="00A26E32">
              <w:rPr>
                <w:rFonts w:eastAsiaTheme="minorEastAsia"/>
                <w:noProof/>
              </w:rPr>
              <w:tab/>
            </w:r>
            <w:r w:rsidR="00A26E32" w:rsidRPr="00007D94">
              <w:rPr>
                <w:rStyle w:val="Hyperlink"/>
                <w:noProof/>
              </w:rPr>
              <w:t>INBOUND TRAFFIC SECURITY (</w:t>
            </w:r>
            <w:r w:rsidR="009A0A88">
              <w:rPr>
                <w:rStyle w:val="Hyperlink"/>
                <w:noProof/>
              </w:rPr>
              <w:t>“xxxxx”</w:t>
            </w:r>
            <w:r w:rsidR="00A26E32" w:rsidRPr="00007D94">
              <w:rPr>
                <w:rStyle w:val="Hyperlink"/>
                <w:noProof/>
              </w:rPr>
              <w:t>)</w:t>
            </w:r>
            <w:r w:rsidR="00A26E32">
              <w:rPr>
                <w:noProof/>
                <w:webHidden/>
              </w:rPr>
              <w:tab/>
            </w:r>
            <w:r w:rsidR="00A26E32">
              <w:rPr>
                <w:noProof/>
                <w:webHidden/>
              </w:rPr>
              <w:fldChar w:fldCharType="begin"/>
            </w:r>
            <w:r w:rsidR="00A26E32">
              <w:rPr>
                <w:noProof/>
                <w:webHidden/>
              </w:rPr>
              <w:instrText xml:space="preserve"> PAGEREF _Toc41584788 \h </w:instrText>
            </w:r>
            <w:r w:rsidR="00A26E32">
              <w:rPr>
                <w:noProof/>
                <w:webHidden/>
              </w:rPr>
            </w:r>
            <w:r w:rsidR="00A26E32">
              <w:rPr>
                <w:noProof/>
                <w:webHidden/>
              </w:rPr>
              <w:fldChar w:fldCharType="separate"/>
            </w:r>
            <w:r w:rsidR="00A26E32">
              <w:rPr>
                <w:noProof/>
                <w:webHidden/>
              </w:rPr>
              <w:t>30</w:t>
            </w:r>
            <w:r w:rsidR="00A26E32">
              <w:rPr>
                <w:noProof/>
                <w:webHidden/>
              </w:rPr>
              <w:fldChar w:fldCharType="end"/>
            </w:r>
          </w:hyperlink>
        </w:p>
        <w:p w14:paraId="78D4B7FF" w14:textId="77777777" w:rsidR="00A26E32" w:rsidRDefault="00000000" w:rsidP="00A26E32">
          <w:pPr>
            <w:pStyle w:val="TOC2"/>
            <w:tabs>
              <w:tab w:val="left" w:pos="880"/>
              <w:tab w:val="right" w:leader="dot" w:pos="9350"/>
            </w:tabs>
            <w:rPr>
              <w:rFonts w:eastAsiaTheme="minorEastAsia"/>
              <w:noProof/>
            </w:rPr>
          </w:pPr>
          <w:hyperlink w:anchor="_Toc41584789" w:history="1">
            <w:r w:rsidR="00A26E32" w:rsidRPr="00007D94">
              <w:rPr>
                <w:rStyle w:val="Hyperlink"/>
                <w:rFonts w:cstheme="minorHAnsi"/>
                <w:bCs/>
                <w:noProof/>
                <w:u w:color="000000"/>
              </w:rPr>
              <w:t>7.5</w:t>
            </w:r>
            <w:r w:rsidR="00A26E32">
              <w:rPr>
                <w:rFonts w:eastAsiaTheme="minorEastAsia"/>
                <w:noProof/>
              </w:rPr>
              <w:tab/>
            </w:r>
            <w:r w:rsidR="00A26E32" w:rsidRPr="00007D94">
              <w:rPr>
                <w:rStyle w:val="Hyperlink"/>
                <w:noProof/>
              </w:rPr>
              <w:t>NETWORK SECURITY GROUPS</w:t>
            </w:r>
            <w:r w:rsidR="00A26E32">
              <w:rPr>
                <w:noProof/>
                <w:webHidden/>
              </w:rPr>
              <w:tab/>
            </w:r>
            <w:r w:rsidR="00A26E32">
              <w:rPr>
                <w:noProof/>
                <w:webHidden/>
              </w:rPr>
              <w:fldChar w:fldCharType="begin"/>
            </w:r>
            <w:r w:rsidR="00A26E32">
              <w:rPr>
                <w:noProof/>
                <w:webHidden/>
              </w:rPr>
              <w:instrText xml:space="preserve"> PAGEREF _Toc41584789 \h </w:instrText>
            </w:r>
            <w:r w:rsidR="00A26E32">
              <w:rPr>
                <w:noProof/>
                <w:webHidden/>
              </w:rPr>
            </w:r>
            <w:r w:rsidR="00A26E32">
              <w:rPr>
                <w:noProof/>
                <w:webHidden/>
              </w:rPr>
              <w:fldChar w:fldCharType="separate"/>
            </w:r>
            <w:r w:rsidR="00A26E32">
              <w:rPr>
                <w:noProof/>
                <w:webHidden/>
              </w:rPr>
              <w:t>31</w:t>
            </w:r>
            <w:r w:rsidR="00A26E32">
              <w:rPr>
                <w:noProof/>
                <w:webHidden/>
              </w:rPr>
              <w:fldChar w:fldCharType="end"/>
            </w:r>
          </w:hyperlink>
        </w:p>
        <w:p w14:paraId="13A3A94D" w14:textId="77777777" w:rsidR="00A26E32" w:rsidRDefault="00000000" w:rsidP="00A26E32">
          <w:pPr>
            <w:pStyle w:val="TOC2"/>
            <w:tabs>
              <w:tab w:val="left" w:pos="880"/>
              <w:tab w:val="right" w:leader="dot" w:pos="9350"/>
            </w:tabs>
            <w:rPr>
              <w:rFonts w:eastAsiaTheme="minorEastAsia"/>
              <w:noProof/>
            </w:rPr>
          </w:pPr>
          <w:hyperlink w:anchor="_Toc41584790" w:history="1">
            <w:r w:rsidR="00A26E32" w:rsidRPr="00007D94">
              <w:rPr>
                <w:rStyle w:val="Hyperlink"/>
                <w:rFonts w:cstheme="minorHAnsi"/>
                <w:bCs/>
                <w:noProof/>
                <w:u w:color="000000"/>
              </w:rPr>
              <w:t>7.6</w:t>
            </w:r>
            <w:r w:rsidR="00A26E32">
              <w:rPr>
                <w:rFonts w:eastAsiaTheme="minorEastAsia"/>
                <w:noProof/>
              </w:rPr>
              <w:tab/>
            </w:r>
            <w:r w:rsidR="00A26E32" w:rsidRPr="00007D94">
              <w:rPr>
                <w:rStyle w:val="Hyperlink"/>
                <w:noProof/>
              </w:rPr>
              <w:t>KEY DESIGN CONSIDERATIONS – DATA SECURITY</w:t>
            </w:r>
            <w:r w:rsidR="00A26E32">
              <w:rPr>
                <w:noProof/>
                <w:webHidden/>
              </w:rPr>
              <w:tab/>
            </w:r>
            <w:r w:rsidR="00A26E32">
              <w:rPr>
                <w:noProof/>
                <w:webHidden/>
              </w:rPr>
              <w:fldChar w:fldCharType="begin"/>
            </w:r>
            <w:r w:rsidR="00A26E32">
              <w:rPr>
                <w:noProof/>
                <w:webHidden/>
              </w:rPr>
              <w:instrText xml:space="preserve"> PAGEREF _Toc41584790 \h </w:instrText>
            </w:r>
            <w:r w:rsidR="00A26E32">
              <w:rPr>
                <w:noProof/>
                <w:webHidden/>
              </w:rPr>
            </w:r>
            <w:r w:rsidR="00A26E32">
              <w:rPr>
                <w:noProof/>
                <w:webHidden/>
              </w:rPr>
              <w:fldChar w:fldCharType="separate"/>
            </w:r>
            <w:r w:rsidR="00A26E32">
              <w:rPr>
                <w:noProof/>
                <w:webHidden/>
              </w:rPr>
              <w:t>32</w:t>
            </w:r>
            <w:r w:rsidR="00A26E32">
              <w:rPr>
                <w:noProof/>
                <w:webHidden/>
              </w:rPr>
              <w:fldChar w:fldCharType="end"/>
            </w:r>
          </w:hyperlink>
        </w:p>
        <w:p w14:paraId="08A2A599" w14:textId="77777777" w:rsidR="00A26E32" w:rsidRDefault="00000000" w:rsidP="00A26E32">
          <w:pPr>
            <w:pStyle w:val="TOC2"/>
            <w:tabs>
              <w:tab w:val="left" w:pos="880"/>
              <w:tab w:val="right" w:leader="dot" w:pos="9350"/>
            </w:tabs>
            <w:rPr>
              <w:rFonts w:eastAsiaTheme="minorEastAsia"/>
              <w:noProof/>
            </w:rPr>
          </w:pPr>
          <w:hyperlink w:anchor="_Toc41584791" w:history="1">
            <w:r w:rsidR="00A26E32" w:rsidRPr="00007D94">
              <w:rPr>
                <w:rStyle w:val="Hyperlink"/>
                <w:rFonts w:cstheme="minorHAnsi"/>
                <w:bCs/>
                <w:noProof/>
                <w:u w:color="000000"/>
              </w:rPr>
              <w:t>7.7</w:t>
            </w:r>
            <w:r w:rsidR="00A26E32">
              <w:rPr>
                <w:rFonts w:eastAsiaTheme="minorEastAsia"/>
                <w:noProof/>
              </w:rPr>
              <w:tab/>
            </w:r>
            <w:r w:rsidR="00A26E32" w:rsidRPr="00007D94">
              <w:rPr>
                <w:rStyle w:val="Hyperlink"/>
                <w:noProof/>
              </w:rPr>
              <w:t>CLOUD ACCESS SECURITY BROKER</w:t>
            </w:r>
            <w:r w:rsidR="00A26E32">
              <w:rPr>
                <w:noProof/>
                <w:webHidden/>
              </w:rPr>
              <w:tab/>
            </w:r>
            <w:r w:rsidR="00A26E32">
              <w:rPr>
                <w:noProof/>
                <w:webHidden/>
              </w:rPr>
              <w:fldChar w:fldCharType="begin"/>
            </w:r>
            <w:r w:rsidR="00A26E32">
              <w:rPr>
                <w:noProof/>
                <w:webHidden/>
              </w:rPr>
              <w:instrText xml:space="preserve"> PAGEREF _Toc41584791 \h </w:instrText>
            </w:r>
            <w:r w:rsidR="00A26E32">
              <w:rPr>
                <w:noProof/>
                <w:webHidden/>
              </w:rPr>
            </w:r>
            <w:r w:rsidR="00A26E32">
              <w:rPr>
                <w:noProof/>
                <w:webHidden/>
              </w:rPr>
              <w:fldChar w:fldCharType="separate"/>
            </w:r>
            <w:r w:rsidR="00A26E32">
              <w:rPr>
                <w:noProof/>
                <w:webHidden/>
              </w:rPr>
              <w:t>33</w:t>
            </w:r>
            <w:r w:rsidR="00A26E32">
              <w:rPr>
                <w:noProof/>
                <w:webHidden/>
              </w:rPr>
              <w:fldChar w:fldCharType="end"/>
            </w:r>
          </w:hyperlink>
        </w:p>
        <w:p w14:paraId="62B7A204" w14:textId="77777777" w:rsidR="00A26E32" w:rsidRDefault="00000000" w:rsidP="00A26E32">
          <w:pPr>
            <w:pStyle w:val="TOC2"/>
            <w:tabs>
              <w:tab w:val="left" w:pos="880"/>
              <w:tab w:val="right" w:leader="dot" w:pos="9350"/>
            </w:tabs>
            <w:rPr>
              <w:rFonts w:eastAsiaTheme="minorEastAsia"/>
              <w:noProof/>
            </w:rPr>
          </w:pPr>
          <w:hyperlink w:anchor="_Toc41584792" w:history="1">
            <w:r w:rsidR="00A26E32" w:rsidRPr="00007D94">
              <w:rPr>
                <w:rStyle w:val="Hyperlink"/>
                <w:rFonts w:cstheme="minorHAnsi"/>
                <w:bCs/>
                <w:noProof/>
                <w:u w:color="000000"/>
              </w:rPr>
              <w:t>7.8</w:t>
            </w:r>
            <w:r w:rsidR="00A26E32">
              <w:rPr>
                <w:rFonts w:eastAsiaTheme="minorEastAsia"/>
                <w:noProof/>
              </w:rPr>
              <w:tab/>
            </w:r>
            <w:r w:rsidR="00A26E32" w:rsidRPr="00007D94">
              <w:rPr>
                <w:rStyle w:val="Hyperlink"/>
                <w:noProof/>
              </w:rPr>
              <w:t>KEY DESIGN CONSIDERATIONS – VM SECURITY</w:t>
            </w:r>
            <w:r w:rsidR="00A26E32">
              <w:rPr>
                <w:noProof/>
                <w:webHidden/>
              </w:rPr>
              <w:tab/>
            </w:r>
            <w:r w:rsidR="00A26E32">
              <w:rPr>
                <w:noProof/>
                <w:webHidden/>
              </w:rPr>
              <w:fldChar w:fldCharType="begin"/>
            </w:r>
            <w:r w:rsidR="00A26E32">
              <w:rPr>
                <w:noProof/>
                <w:webHidden/>
              </w:rPr>
              <w:instrText xml:space="preserve"> PAGEREF _Toc41584792 \h </w:instrText>
            </w:r>
            <w:r w:rsidR="00A26E32">
              <w:rPr>
                <w:noProof/>
                <w:webHidden/>
              </w:rPr>
            </w:r>
            <w:r w:rsidR="00A26E32">
              <w:rPr>
                <w:noProof/>
                <w:webHidden/>
              </w:rPr>
              <w:fldChar w:fldCharType="separate"/>
            </w:r>
            <w:r w:rsidR="00A26E32">
              <w:rPr>
                <w:noProof/>
                <w:webHidden/>
              </w:rPr>
              <w:t>34</w:t>
            </w:r>
            <w:r w:rsidR="00A26E32">
              <w:rPr>
                <w:noProof/>
                <w:webHidden/>
              </w:rPr>
              <w:fldChar w:fldCharType="end"/>
            </w:r>
          </w:hyperlink>
        </w:p>
        <w:p w14:paraId="39CF5F93" w14:textId="77777777" w:rsidR="00A26E32" w:rsidRDefault="00000000" w:rsidP="00A26E32">
          <w:pPr>
            <w:pStyle w:val="TOC2"/>
            <w:tabs>
              <w:tab w:val="left" w:pos="880"/>
              <w:tab w:val="right" w:leader="dot" w:pos="9350"/>
            </w:tabs>
            <w:rPr>
              <w:rFonts w:eastAsiaTheme="minorEastAsia"/>
              <w:noProof/>
            </w:rPr>
          </w:pPr>
          <w:hyperlink w:anchor="_Toc41584793" w:history="1">
            <w:r w:rsidR="00A26E32" w:rsidRPr="00007D94">
              <w:rPr>
                <w:rStyle w:val="Hyperlink"/>
                <w:rFonts w:cstheme="minorHAnsi"/>
                <w:bCs/>
                <w:noProof/>
                <w:u w:color="000000"/>
              </w:rPr>
              <w:t>7.9</w:t>
            </w:r>
            <w:r w:rsidR="00A26E32">
              <w:rPr>
                <w:rFonts w:eastAsiaTheme="minorEastAsia"/>
                <w:noProof/>
              </w:rPr>
              <w:tab/>
            </w:r>
            <w:r w:rsidR="00A26E32" w:rsidRPr="00007D94">
              <w:rPr>
                <w:rStyle w:val="Hyperlink"/>
                <w:noProof/>
              </w:rPr>
              <w:t>AZURE SECURITY CENTER</w:t>
            </w:r>
            <w:r w:rsidR="00A26E32">
              <w:rPr>
                <w:noProof/>
                <w:webHidden/>
              </w:rPr>
              <w:tab/>
            </w:r>
            <w:r w:rsidR="00A26E32">
              <w:rPr>
                <w:noProof/>
                <w:webHidden/>
              </w:rPr>
              <w:fldChar w:fldCharType="begin"/>
            </w:r>
            <w:r w:rsidR="00A26E32">
              <w:rPr>
                <w:noProof/>
                <w:webHidden/>
              </w:rPr>
              <w:instrText xml:space="preserve"> PAGEREF _Toc41584793 \h </w:instrText>
            </w:r>
            <w:r w:rsidR="00A26E32">
              <w:rPr>
                <w:noProof/>
                <w:webHidden/>
              </w:rPr>
            </w:r>
            <w:r w:rsidR="00A26E32">
              <w:rPr>
                <w:noProof/>
                <w:webHidden/>
              </w:rPr>
              <w:fldChar w:fldCharType="separate"/>
            </w:r>
            <w:r w:rsidR="00A26E32">
              <w:rPr>
                <w:noProof/>
                <w:webHidden/>
              </w:rPr>
              <w:t>34</w:t>
            </w:r>
            <w:r w:rsidR="00A26E32">
              <w:rPr>
                <w:noProof/>
                <w:webHidden/>
              </w:rPr>
              <w:fldChar w:fldCharType="end"/>
            </w:r>
          </w:hyperlink>
        </w:p>
        <w:p w14:paraId="6392685C" w14:textId="77777777" w:rsidR="00A26E32" w:rsidRDefault="00000000" w:rsidP="00A26E32">
          <w:pPr>
            <w:pStyle w:val="TOC2"/>
            <w:tabs>
              <w:tab w:val="left" w:pos="880"/>
              <w:tab w:val="right" w:leader="dot" w:pos="9350"/>
            </w:tabs>
            <w:rPr>
              <w:rFonts w:eastAsiaTheme="minorEastAsia"/>
              <w:noProof/>
            </w:rPr>
          </w:pPr>
          <w:hyperlink w:anchor="_Toc41584794" w:history="1">
            <w:r w:rsidR="00A26E32" w:rsidRPr="00007D94">
              <w:rPr>
                <w:rStyle w:val="Hyperlink"/>
                <w:rFonts w:cstheme="minorHAnsi"/>
                <w:bCs/>
                <w:noProof/>
                <w:u w:color="000000"/>
              </w:rPr>
              <w:t>7.10</w:t>
            </w:r>
            <w:r w:rsidR="00A26E32">
              <w:rPr>
                <w:rFonts w:eastAsiaTheme="minorEastAsia"/>
                <w:noProof/>
              </w:rPr>
              <w:tab/>
            </w:r>
            <w:r w:rsidR="00A26E32" w:rsidRPr="00007D94">
              <w:rPr>
                <w:rStyle w:val="Hyperlink"/>
                <w:noProof/>
              </w:rPr>
              <w:t>SIEM integration</w:t>
            </w:r>
            <w:r w:rsidR="00A26E32">
              <w:rPr>
                <w:noProof/>
                <w:webHidden/>
              </w:rPr>
              <w:tab/>
            </w:r>
            <w:r w:rsidR="00A26E32">
              <w:rPr>
                <w:noProof/>
                <w:webHidden/>
              </w:rPr>
              <w:fldChar w:fldCharType="begin"/>
            </w:r>
            <w:r w:rsidR="00A26E32">
              <w:rPr>
                <w:noProof/>
                <w:webHidden/>
              </w:rPr>
              <w:instrText xml:space="preserve"> PAGEREF _Toc41584794 \h </w:instrText>
            </w:r>
            <w:r w:rsidR="00A26E32">
              <w:rPr>
                <w:noProof/>
                <w:webHidden/>
              </w:rPr>
            </w:r>
            <w:r w:rsidR="00A26E32">
              <w:rPr>
                <w:noProof/>
                <w:webHidden/>
              </w:rPr>
              <w:fldChar w:fldCharType="separate"/>
            </w:r>
            <w:r w:rsidR="00A26E32">
              <w:rPr>
                <w:noProof/>
                <w:webHidden/>
              </w:rPr>
              <w:t>34</w:t>
            </w:r>
            <w:r w:rsidR="00A26E32">
              <w:rPr>
                <w:noProof/>
                <w:webHidden/>
              </w:rPr>
              <w:fldChar w:fldCharType="end"/>
            </w:r>
          </w:hyperlink>
        </w:p>
        <w:p w14:paraId="02BA8916" w14:textId="77777777" w:rsidR="00A26E32" w:rsidRDefault="00000000" w:rsidP="00A26E32">
          <w:pPr>
            <w:pStyle w:val="TOC1"/>
            <w:tabs>
              <w:tab w:val="left" w:pos="440"/>
              <w:tab w:val="right" w:leader="dot" w:pos="9350"/>
            </w:tabs>
            <w:rPr>
              <w:rFonts w:asciiTheme="minorHAnsi" w:eastAsiaTheme="minorEastAsia" w:hAnsiTheme="minorHAnsi" w:cstheme="minorBidi"/>
              <w:b w:val="0"/>
              <w:noProof/>
              <w:color w:val="auto"/>
              <w:sz w:val="22"/>
            </w:rPr>
          </w:pPr>
          <w:hyperlink w:anchor="_Toc41584795" w:history="1">
            <w:r w:rsidR="00A26E32" w:rsidRPr="00007D94">
              <w:rPr>
                <w:rStyle w:val="Hyperlink"/>
                <w:rFonts w:cstheme="minorHAnsi"/>
                <w:bCs/>
                <w:noProof/>
                <w:u w:color="000000"/>
              </w:rPr>
              <w:t>8</w:t>
            </w:r>
            <w:r w:rsidR="00A26E32">
              <w:rPr>
                <w:rFonts w:asciiTheme="minorHAnsi" w:eastAsiaTheme="minorEastAsia" w:hAnsiTheme="minorHAnsi" w:cstheme="minorBidi"/>
                <w:b w:val="0"/>
                <w:noProof/>
                <w:color w:val="auto"/>
                <w:sz w:val="22"/>
              </w:rPr>
              <w:tab/>
            </w:r>
            <w:r w:rsidR="00A26E32" w:rsidRPr="00007D94">
              <w:rPr>
                <w:rStyle w:val="Hyperlink"/>
                <w:rFonts w:cstheme="minorHAnsi"/>
                <w:noProof/>
              </w:rPr>
              <w:t>COMPUTE &amp; STORAGE</w:t>
            </w:r>
            <w:r w:rsidR="00A26E32">
              <w:rPr>
                <w:noProof/>
                <w:webHidden/>
              </w:rPr>
              <w:tab/>
            </w:r>
            <w:r w:rsidR="00A26E32">
              <w:rPr>
                <w:noProof/>
                <w:webHidden/>
              </w:rPr>
              <w:fldChar w:fldCharType="begin"/>
            </w:r>
            <w:r w:rsidR="00A26E32">
              <w:rPr>
                <w:noProof/>
                <w:webHidden/>
              </w:rPr>
              <w:instrText xml:space="preserve"> PAGEREF _Toc41584795 \h </w:instrText>
            </w:r>
            <w:r w:rsidR="00A26E32">
              <w:rPr>
                <w:noProof/>
                <w:webHidden/>
              </w:rPr>
            </w:r>
            <w:r w:rsidR="00A26E32">
              <w:rPr>
                <w:noProof/>
                <w:webHidden/>
              </w:rPr>
              <w:fldChar w:fldCharType="separate"/>
            </w:r>
            <w:r w:rsidR="00A26E32">
              <w:rPr>
                <w:noProof/>
                <w:webHidden/>
              </w:rPr>
              <w:t>36</w:t>
            </w:r>
            <w:r w:rsidR="00A26E32">
              <w:rPr>
                <w:noProof/>
                <w:webHidden/>
              </w:rPr>
              <w:fldChar w:fldCharType="end"/>
            </w:r>
          </w:hyperlink>
        </w:p>
        <w:p w14:paraId="4929C78A" w14:textId="77777777" w:rsidR="00A26E32" w:rsidRDefault="00000000" w:rsidP="00A26E32">
          <w:pPr>
            <w:pStyle w:val="TOC2"/>
            <w:tabs>
              <w:tab w:val="left" w:pos="880"/>
              <w:tab w:val="right" w:leader="dot" w:pos="9350"/>
            </w:tabs>
            <w:rPr>
              <w:rFonts w:eastAsiaTheme="minorEastAsia"/>
              <w:noProof/>
            </w:rPr>
          </w:pPr>
          <w:hyperlink w:anchor="_Toc41584796" w:history="1">
            <w:r w:rsidR="00A26E32" w:rsidRPr="00007D94">
              <w:rPr>
                <w:rStyle w:val="Hyperlink"/>
                <w:rFonts w:cstheme="minorHAnsi"/>
                <w:bCs/>
                <w:noProof/>
                <w:u w:color="000000"/>
              </w:rPr>
              <w:t>8.1</w:t>
            </w:r>
            <w:r w:rsidR="00A26E32">
              <w:rPr>
                <w:rFonts w:eastAsiaTheme="minorEastAsia"/>
                <w:noProof/>
              </w:rPr>
              <w:tab/>
            </w:r>
            <w:r w:rsidR="00A26E32" w:rsidRPr="00007D94">
              <w:rPr>
                <w:rStyle w:val="Hyperlink"/>
                <w:rFonts w:cstheme="minorHAnsi"/>
                <w:noProof/>
              </w:rPr>
              <w:t>VIRTUAL MACHINES</w:t>
            </w:r>
            <w:r w:rsidR="00A26E32">
              <w:rPr>
                <w:noProof/>
                <w:webHidden/>
              </w:rPr>
              <w:tab/>
            </w:r>
            <w:r w:rsidR="00A26E32">
              <w:rPr>
                <w:noProof/>
                <w:webHidden/>
              </w:rPr>
              <w:fldChar w:fldCharType="begin"/>
            </w:r>
            <w:r w:rsidR="00A26E32">
              <w:rPr>
                <w:noProof/>
                <w:webHidden/>
              </w:rPr>
              <w:instrText xml:space="preserve"> PAGEREF _Toc41584796 \h </w:instrText>
            </w:r>
            <w:r w:rsidR="00A26E32">
              <w:rPr>
                <w:noProof/>
                <w:webHidden/>
              </w:rPr>
            </w:r>
            <w:r w:rsidR="00A26E32">
              <w:rPr>
                <w:noProof/>
                <w:webHidden/>
              </w:rPr>
              <w:fldChar w:fldCharType="separate"/>
            </w:r>
            <w:r w:rsidR="00A26E32">
              <w:rPr>
                <w:noProof/>
                <w:webHidden/>
              </w:rPr>
              <w:t>36</w:t>
            </w:r>
            <w:r w:rsidR="00A26E32">
              <w:rPr>
                <w:noProof/>
                <w:webHidden/>
              </w:rPr>
              <w:fldChar w:fldCharType="end"/>
            </w:r>
          </w:hyperlink>
        </w:p>
        <w:p w14:paraId="62D8DBF7" w14:textId="77777777" w:rsidR="00A26E32" w:rsidRDefault="00000000" w:rsidP="00A26E32">
          <w:pPr>
            <w:pStyle w:val="TOC3"/>
            <w:rPr>
              <w:rFonts w:eastAsiaTheme="minorEastAsia" w:cstheme="minorBidi"/>
              <w:b w:val="0"/>
              <w:bCs w:val="0"/>
              <w:iCs w:val="0"/>
            </w:rPr>
          </w:pPr>
          <w:hyperlink w:anchor="_Toc41584797" w:history="1">
            <w:r w:rsidR="00A26E32" w:rsidRPr="00007D94">
              <w:rPr>
                <w:rStyle w:val="Hyperlink"/>
              </w:rPr>
              <w:t>8.1.1</w:t>
            </w:r>
            <w:r w:rsidR="00A26E32">
              <w:rPr>
                <w:rFonts w:eastAsiaTheme="minorEastAsia" w:cstheme="minorBidi"/>
                <w:b w:val="0"/>
                <w:bCs w:val="0"/>
                <w:iCs w:val="0"/>
              </w:rPr>
              <w:tab/>
            </w:r>
            <w:r w:rsidR="00A26E32" w:rsidRPr="00007D94">
              <w:rPr>
                <w:rStyle w:val="Hyperlink"/>
              </w:rPr>
              <w:t>AVAILABILITY ZONES/SETS</w:t>
            </w:r>
            <w:r w:rsidR="00A26E32">
              <w:rPr>
                <w:webHidden/>
              </w:rPr>
              <w:tab/>
            </w:r>
            <w:r w:rsidR="00A26E32">
              <w:rPr>
                <w:webHidden/>
              </w:rPr>
              <w:fldChar w:fldCharType="begin"/>
            </w:r>
            <w:r w:rsidR="00A26E32">
              <w:rPr>
                <w:webHidden/>
              </w:rPr>
              <w:instrText xml:space="preserve"> PAGEREF _Toc41584797 \h </w:instrText>
            </w:r>
            <w:r w:rsidR="00A26E32">
              <w:rPr>
                <w:webHidden/>
              </w:rPr>
            </w:r>
            <w:r w:rsidR="00A26E32">
              <w:rPr>
                <w:webHidden/>
              </w:rPr>
              <w:fldChar w:fldCharType="separate"/>
            </w:r>
            <w:r w:rsidR="00A26E32">
              <w:rPr>
                <w:webHidden/>
              </w:rPr>
              <w:t>36</w:t>
            </w:r>
            <w:r w:rsidR="00A26E32">
              <w:rPr>
                <w:webHidden/>
              </w:rPr>
              <w:fldChar w:fldCharType="end"/>
            </w:r>
          </w:hyperlink>
        </w:p>
        <w:p w14:paraId="347B739D" w14:textId="77777777" w:rsidR="00A26E32" w:rsidRDefault="00000000" w:rsidP="00A26E32">
          <w:pPr>
            <w:pStyle w:val="TOC3"/>
            <w:rPr>
              <w:rFonts w:eastAsiaTheme="minorEastAsia" w:cstheme="minorBidi"/>
              <w:b w:val="0"/>
              <w:bCs w:val="0"/>
              <w:iCs w:val="0"/>
            </w:rPr>
          </w:pPr>
          <w:hyperlink w:anchor="_Toc41584798" w:history="1">
            <w:r w:rsidR="00A26E32" w:rsidRPr="00007D94">
              <w:rPr>
                <w:rStyle w:val="Hyperlink"/>
              </w:rPr>
              <w:t>8.1.2</w:t>
            </w:r>
            <w:r w:rsidR="00A26E32">
              <w:rPr>
                <w:rFonts w:eastAsiaTheme="minorEastAsia" w:cstheme="minorBidi"/>
                <w:b w:val="0"/>
                <w:bCs w:val="0"/>
                <w:iCs w:val="0"/>
              </w:rPr>
              <w:tab/>
            </w:r>
            <w:r w:rsidR="00A26E32" w:rsidRPr="00007D94">
              <w:rPr>
                <w:rStyle w:val="Hyperlink"/>
              </w:rPr>
              <w:t>CUSTOM (GOLD) IMAGES</w:t>
            </w:r>
            <w:r w:rsidR="00A26E32">
              <w:rPr>
                <w:webHidden/>
              </w:rPr>
              <w:tab/>
            </w:r>
            <w:r w:rsidR="00A26E32">
              <w:rPr>
                <w:webHidden/>
              </w:rPr>
              <w:fldChar w:fldCharType="begin"/>
            </w:r>
            <w:r w:rsidR="00A26E32">
              <w:rPr>
                <w:webHidden/>
              </w:rPr>
              <w:instrText xml:space="preserve"> PAGEREF _Toc41584798 \h </w:instrText>
            </w:r>
            <w:r w:rsidR="00A26E32">
              <w:rPr>
                <w:webHidden/>
              </w:rPr>
            </w:r>
            <w:r w:rsidR="00A26E32">
              <w:rPr>
                <w:webHidden/>
              </w:rPr>
              <w:fldChar w:fldCharType="separate"/>
            </w:r>
            <w:r w:rsidR="00A26E32">
              <w:rPr>
                <w:webHidden/>
              </w:rPr>
              <w:t>37</w:t>
            </w:r>
            <w:r w:rsidR="00A26E32">
              <w:rPr>
                <w:webHidden/>
              </w:rPr>
              <w:fldChar w:fldCharType="end"/>
            </w:r>
          </w:hyperlink>
        </w:p>
        <w:p w14:paraId="7F0F228D" w14:textId="77777777" w:rsidR="00A26E32" w:rsidRDefault="00000000" w:rsidP="00A26E32">
          <w:pPr>
            <w:pStyle w:val="TOC3"/>
            <w:rPr>
              <w:rFonts w:eastAsiaTheme="minorEastAsia" w:cstheme="minorBidi"/>
              <w:b w:val="0"/>
              <w:bCs w:val="0"/>
              <w:iCs w:val="0"/>
            </w:rPr>
          </w:pPr>
          <w:hyperlink w:anchor="_Toc41584799" w:history="1">
            <w:r w:rsidR="00A26E32" w:rsidRPr="00007D94">
              <w:rPr>
                <w:rStyle w:val="Hyperlink"/>
              </w:rPr>
              <w:t>8.1.3</w:t>
            </w:r>
            <w:r w:rsidR="00A26E32">
              <w:rPr>
                <w:rFonts w:eastAsiaTheme="minorEastAsia" w:cstheme="minorBidi"/>
                <w:b w:val="0"/>
                <w:bCs w:val="0"/>
                <w:iCs w:val="0"/>
              </w:rPr>
              <w:tab/>
            </w:r>
            <w:r w:rsidR="00A26E32" w:rsidRPr="00007D94">
              <w:rPr>
                <w:rStyle w:val="Hyperlink"/>
              </w:rPr>
              <w:t>OS HARDENING STANDARDS</w:t>
            </w:r>
            <w:r w:rsidR="00A26E32">
              <w:rPr>
                <w:webHidden/>
              </w:rPr>
              <w:tab/>
            </w:r>
            <w:r w:rsidR="00A26E32">
              <w:rPr>
                <w:webHidden/>
              </w:rPr>
              <w:fldChar w:fldCharType="begin"/>
            </w:r>
            <w:r w:rsidR="00A26E32">
              <w:rPr>
                <w:webHidden/>
              </w:rPr>
              <w:instrText xml:space="preserve"> PAGEREF _Toc41584799 \h </w:instrText>
            </w:r>
            <w:r w:rsidR="00A26E32">
              <w:rPr>
                <w:webHidden/>
              </w:rPr>
            </w:r>
            <w:r w:rsidR="00A26E32">
              <w:rPr>
                <w:webHidden/>
              </w:rPr>
              <w:fldChar w:fldCharType="separate"/>
            </w:r>
            <w:r w:rsidR="00A26E32">
              <w:rPr>
                <w:webHidden/>
              </w:rPr>
              <w:t>37</w:t>
            </w:r>
            <w:r w:rsidR="00A26E32">
              <w:rPr>
                <w:webHidden/>
              </w:rPr>
              <w:fldChar w:fldCharType="end"/>
            </w:r>
          </w:hyperlink>
        </w:p>
        <w:p w14:paraId="02AD773C" w14:textId="77777777" w:rsidR="00A26E32" w:rsidRDefault="00000000" w:rsidP="00A26E32">
          <w:pPr>
            <w:pStyle w:val="TOC3"/>
            <w:rPr>
              <w:rFonts w:eastAsiaTheme="minorEastAsia" w:cstheme="minorBidi"/>
              <w:b w:val="0"/>
              <w:bCs w:val="0"/>
              <w:iCs w:val="0"/>
            </w:rPr>
          </w:pPr>
          <w:hyperlink w:anchor="_Toc41584800" w:history="1">
            <w:r w:rsidR="00A26E32" w:rsidRPr="00007D94">
              <w:rPr>
                <w:rStyle w:val="Hyperlink"/>
              </w:rPr>
              <w:t>8.1.4</w:t>
            </w:r>
            <w:r w:rsidR="00A26E32">
              <w:rPr>
                <w:rFonts w:eastAsiaTheme="minorEastAsia" w:cstheme="minorBidi"/>
                <w:b w:val="0"/>
                <w:bCs w:val="0"/>
                <w:iCs w:val="0"/>
              </w:rPr>
              <w:tab/>
            </w:r>
            <w:r w:rsidR="00A26E32" w:rsidRPr="00007D94">
              <w:rPr>
                <w:rStyle w:val="Hyperlink"/>
              </w:rPr>
              <w:t>VM AUTOMATION</w:t>
            </w:r>
            <w:r w:rsidR="00A26E32">
              <w:rPr>
                <w:webHidden/>
              </w:rPr>
              <w:tab/>
            </w:r>
            <w:r w:rsidR="00A26E32">
              <w:rPr>
                <w:webHidden/>
              </w:rPr>
              <w:fldChar w:fldCharType="begin"/>
            </w:r>
            <w:r w:rsidR="00A26E32">
              <w:rPr>
                <w:webHidden/>
              </w:rPr>
              <w:instrText xml:space="preserve"> PAGEREF _Toc41584800 \h </w:instrText>
            </w:r>
            <w:r w:rsidR="00A26E32">
              <w:rPr>
                <w:webHidden/>
              </w:rPr>
            </w:r>
            <w:r w:rsidR="00A26E32">
              <w:rPr>
                <w:webHidden/>
              </w:rPr>
              <w:fldChar w:fldCharType="separate"/>
            </w:r>
            <w:r w:rsidR="00A26E32">
              <w:rPr>
                <w:webHidden/>
              </w:rPr>
              <w:t>37</w:t>
            </w:r>
            <w:r w:rsidR="00A26E32">
              <w:rPr>
                <w:webHidden/>
              </w:rPr>
              <w:fldChar w:fldCharType="end"/>
            </w:r>
          </w:hyperlink>
        </w:p>
        <w:p w14:paraId="53C3DD96" w14:textId="77777777" w:rsidR="00A26E32" w:rsidRDefault="00000000" w:rsidP="00A26E32">
          <w:pPr>
            <w:pStyle w:val="TOC2"/>
            <w:tabs>
              <w:tab w:val="left" w:pos="880"/>
              <w:tab w:val="right" w:leader="dot" w:pos="9350"/>
            </w:tabs>
            <w:rPr>
              <w:rFonts w:eastAsiaTheme="minorEastAsia"/>
              <w:noProof/>
            </w:rPr>
          </w:pPr>
          <w:hyperlink w:anchor="_Toc41584801" w:history="1">
            <w:r w:rsidR="00A26E32" w:rsidRPr="00007D94">
              <w:rPr>
                <w:rStyle w:val="Hyperlink"/>
                <w:rFonts w:cstheme="minorHAnsi"/>
                <w:bCs/>
                <w:noProof/>
                <w:u w:color="000000"/>
              </w:rPr>
              <w:t>8.2</w:t>
            </w:r>
            <w:r w:rsidR="00A26E32">
              <w:rPr>
                <w:rFonts w:eastAsiaTheme="minorEastAsia"/>
                <w:noProof/>
              </w:rPr>
              <w:tab/>
            </w:r>
            <w:r w:rsidR="00A26E32" w:rsidRPr="00007D94">
              <w:rPr>
                <w:rStyle w:val="Hyperlink"/>
                <w:rFonts w:cstheme="minorHAnsi"/>
                <w:noProof/>
              </w:rPr>
              <w:t>STORAGE</w:t>
            </w:r>
            <w:r w:rsidR="00A26E32">
              <w:rPr>
                <w:noProof/>
                <w:webHidden/>
              </w:rPr>
              <w:tab/>
            </w:r>
            <w:r w:rsidR="00A26E32">
              <w:rPr>
                <w:noProof/>
                <w:webHidden/>
              </w:rPr>
              <w:fldChar w:fldCharType="begin"/>
            </w:r>
            <w:r w:rsidR="00A26E32">
              <w:rPr>
                <w:noProof/>
                <w:webHidden/>
              </w:rPr>
              <w:instrText xml:space="preserve"> PAGEREF _Toc41584801 \h </w:instrText>
            </w:r>
            <w:r w:rsidR="00A26E32">
              <w:rPr>
                <w:noProof/>
                <w:webHidden/>
              </w:rPr>
            </w:r>
            <w:r w:rsidR="00A26E32">
              <w:rPr>
                <w:noProof/>
                <w:webHidden/>
              </w:rPr>
              <w:fldChar w:fldCharType="separate"/>
            </w:r>
            <w:r w:rsidR="00A26E32">
              <w:rPr>
                <w:noProof/>
                <w:webHidden/>
              </w:rPr>
              <w:t>38</w:t>
            </w:r>
            <w:r w:rsidR="00A26E32">
              <w:rPr>
                <w:noProof/>
                <w:webHidden/>
              </w:rPr>
              <w:fldChar w:fldCharType="end"/>
            </w:r>
          </w:hyperlink>
        </w:p>
        <w:p w14:paraId="1C18A474" w14:textId="77777777" w:rsidR="00A26E32" w:rsidRDefault="00000000" w:rsidP="00A26E32">
          <w:pPr>
            <w:pStyle w:val="TOC3"/>
            <w:rPr>
              <w:rFonts w:eastAsiaTheme="minorEastAsia" w:cstheme="minorBidi"/>
              <w:b w:val="0"/>
              <w:bCs w:val="0"/>
              <w:iCs w:val="0"/>
            </w:rPr>
          </w:pPr>
          <w:hyperlink w:anchor="_Toc41584802" w:history="1">
            <w:r w:rsidR="00A26E32" w:rsidRPr="00007D94">
              <w:rPr>
                <w:rStyle w:val="Hyperlink"/>
              </w:rPr>
              <w:t>8.2.1</w:t>
            </w:r>
            <w:r w:rsidR="00A26E32">
              <w:rPr>
                <w:rFonts w:eastAsiaTheme="minorEastAsia" w:cstheme="minorBidi"/>
                <w:b w:val="0"/>
                <w:bCs w:val="0"/>
                <w:iCs w:val="0"/>
              </w:rPr>
              <w:tab/>
            </w:r>
            <w:r w:rsidR="00A26E32" w:rsidRPr="00007D94">
              <w:rPr>
                <w:rStyle w:val="Hyperlink"/>
              </w:rPr>
              <w:t>STORAGE ACCOUNTS</w:t>
            </w:r>
            <w:r w:rsidR="00A26E32">
              <w:rPr>
                <w:webHidden/>
              </w:rPr>
              <w:tab/>
            </w:r>
            <w:r w:rsidR="00A26E32">
              <w:rPr>
                <w:webHidden/>
              </w:rPr>
              <w:fldChar w:fldCharType="begin"/>
            </w:r>
            <w:r w:rsidR="00A26E32">
              <w:rPr>
                <w:webHidden/>
              </w:rPr>
              <w:instrText xml:space="preserve"> PAGEREF _Toc41584802 \h </w:instrText>
            </w:r>
            <w:r w:rsidR="00A26E32">
              <w:rPr>
                <w:webHidden/>
              </w:rPr>
            </w:r>
            <w:r w:rsidR="00A26E32">
              <w:rPr>
                <w:webHidden/>
              </w:rPr>
              <w:fldChar w:fldCharType="separate"/>
            </w:r>
            <w:r w:rsidR="00A26E32">
              <w:rPr>
                <w:webHidden/>
              </w:rPr>
              <w:t>38</w:t>
            </w:r>
            <w:r w:rsidR="00A26E32">
              <w:rPr>
                <w:webHidden/>
              </w:rPr>
              <w:fldChar w:fldCharType="end"/>
            </w:r>
          </w:hyperlink>
        </w:p>
        <w:p w14:paraId="7869C244" w14:textId="77777777" w:rsidR="00A26E32" w:rsidRDefault="00000000" w:rsidP="00A26E32">
          <w:pPr>
            <w:pStyle w:val="TOC3"/>
            <w:rPr>
              <w:rFonts w:eastAsiaTheme="minorEastAsia" w:cstheme="minorBidi"/>
              <w:b w:val="0"/>
              <w:bCs w:val="0"/>
              <w:iCs w:val="0"/>
            </w:rPr>
          </w:pPr>
          <w:hyperlink w:anchor="_Toc41584803" w:history="1">
            <w:r w:rsidR="00A26E32" w:rsidRPr="00007D94">
              <w:rPr>
                <w:rStyle w:val="Hyperlink"/>
              </w:rPr>
              <w:t>8.2.2</w:t>
            </w:r>
            <w:r w:rsidR="00A26E32">
              <w:rPr>
                <w:rFonts w:eastAsiaTheme="minorEastAsia" w:cstheme="minorBidi"/>
                <w:b w:val="0"/>
                <w:bCs w:val="0"/>
                <w:iCs w:val="0"/>
              </w:rPr>
              <w:tab/>
            </w:r>
            <w:r w:rsidR="00A26E32" w:rsidRPr="00007D94">
              <w:rPr>
                <w:rStyle w:val="Hyperlink"/>
              </w:rPr>
              <w:t>DISK STORAGE</w:t>
            </w:r>
            <w:r w:rsidR="00A26E32">
              <w:rPr>
                <w:webHidden/>
              </w:rPr>
              <w:tab/>
            </w:r>
            <w:r w:rsidR="00A26E32">
              <w:rPr>
                <w:webHidden/>
              </w:rPr>
              <w:fldChar w:fldCharType="begin"/>
            </w:r>
            <w:r w:rsidR="00A26E32">
              <w:rPr>
                <w:webHidden/>
              </w:rPr>
              <w:instrText xml:space="preserve"> PAGEREF _Toc41584803 \h </w:instrText>
            </w:r>
            <w:r w:rsidR="00A26E32">
              <w:rPr>
                <w:webHidden/>
              </w:rPr>
            </w:r>
            <w:r w:rsidR="00A26E32">
              <w:rPr>
                <w:webHidden/>
              </w:rPr>
              <w:fldChar w:fldCharType="separate"/>
            </w:r>
            <w:r w:rsidR="00A26E32">
              <w:rPr>
                <w:webHidden/>
              </w:rPr>
              <w:t>38</w:t>
            </w:r>
            <w:r w:rsidR="00A26E32">
              <w:rPr>
                <w:webHidden/>
              </w:rPr>
              <w:fldChar w:fldCharType="end"/>
            </w:r>
          </w:hyperlink>
        </w:p>
        <w:p w14:paraId="0C4E9987" w14:textId="77777777" w:rsidR="00A26E32" w:rsidRDefault="00000000" w:rsidP="00A26E32">
          <w:pPr>
            <w:pStyle w:val="TOC3"/>
            <w:rPr>
              <w:rFonts w:eastAsiaTheme="minorEastAsia" w:cstheme="minorBidi"/>
              <w:b w:val="0"/>
              <w:bCs w:val="0"/>
              <w:iCs w:val="0"/>
            </w:rPr>
          </w:pPr>
          <w:hyperlink w:anchor="_Toc41584804" w:history="1">
            <w:r w:rsidR="00A26E32" w:rsidRPr="00007D94">
              <w:rPr>
                <w:rStyle w:val="Hyperlink"/>
              </w:rPr>
              <w:t>8.2.3</w:t>
            </w:r>
            <w:r w:rsidR="00A26E32">
              <w:rPr>
                <w:rFonts w:eastAsiaTheme="minorEastAsia" w:cstheme="minorBidi"/>
                <w:b w:val="0"/>
                <w:bCs w:val="0"/>
                <w:iCs w:val="0"/>
              </w:rPr>
              <w:tab/>
            </w:r>
            <w:r w:rsidR="00A26E32" w:rsidRPr="00007D94">
              <w:rPr>
                <w:rStyle w:val="Hyperlink"/>
              </w:rPr>
              <w:t>DISK TYPES</w:t>
            </w:r>
            <w:r w:rsidR="00A26E32">
              <w:rPr>
                <w:webHidden/>
              </w:rPr>
              <w:tab/>
            </w:r>
            <w:r w:rsidR="00A26E32">
              <w:rPr>
                <w:webHidden/>
              </w:rPr>
              <w:fldChar w:fldCharType="begin"/>
            </w:r>
            <w:r w:rsidR="00A26E32">
              <w:rPr>
                <w:webHidden/>
              </w:rPr>
              <w:instrText xml:space="preserve"> PAGEREF _Toc41584804 \h </w:instrText>
            </w:r>
            <w:r w:rsidR="00A26E32">
              <w:rPr>
                <w:webHidden/>
              </w:rPr>
            </w:r>
            <w:r w:rsidR="00A26E32">
              <w:rPr>
                <w:webHidden/>
              </w:rPr>
              <w:fldChar w:fldCharType="separate"/>
            </w:r>
            <w:r w:rsidR="00A26E32">
              <w:rPr>
                <w:webHidden/>
              </w:rPr>
              <w:t>39</w:t>
            </w:r>
            <w:r w:rsidR="00A26E32">
              <w:rPr>
                <w:webHidden/>
              </w:rPr>
              <w:fldChar w:fldCharType="end"/>
            </w:r>
          </w:hyperlink>
        </w:p>
        <w:p w14:paraId="3E647608" w14:textId="77777777" w:rsidR="00A26E32" w:rsidRDefault="00000000" w:rsidP="00A26E32">
          <w:pPr>
            <w:pStyle w:val="TOC3"/>
            <w:rPr>
              <w:rFonts w:eastAsiaTheme="minorEastAsia" w:cstheme="minorBidi"/>
              <w:b w:val="0"/>
              <w:bCs w:val="0"/>
              <w:iCs w:val="0"/>
            </w:rPr>
          </w:pPr>
          <w:hyperlink w:anchor="_Toc41584805" w:history="1">
            <w:r w:rsidR="00A26E32" w:rsidRPr="00007D94">
              <w:rPr>
                <w:rStyle w:val="Hyperlink"/>
              </w:rPr>
              <w:t>8.2.4</w:t>
            </w:r>
            <w:r w:rsidR="00A26E32">
              <w:rPr>
                <w:rFonts w:eastAsiaTheme="minorEastAsia" w:cstheme="minorBidi"/>
                <w:b w:val="0"/>
                <w:bCs w:val="0"/>
                <w:iCs w:val="0"/>
              </w:rPr>
              <w:tab/>
            </w:r>
            <w:r w:rsidR="00A26E32" w:rsidRPr="00007D94">
              <w:rPr>
                <w:rStyle w:val="Hyperlink"/>
              </w:rPr>
              <w:t>FILE STORAGE</w:t>
            </w:r>
            <w:r w:rsidR="00A26E32">
              <w:rPr>
                <w:webHidden/>
              </w:rPr>
              <w:tab/>
            </w:r>
            <w:r w:rsidR="00A26E32">
              <w:rPr>
                <w:webHidden/>
              </w:rPr>
              <w:fldChar w:fldCharType="begin"/>
            </w:r>
            <w:r w:rsidR="00A26E32">
              <w:rPr>
                <w:webHidden/>
              </w:rPr>
              <w:instrText xml:space="preserve"> PAGEREF _Toc41584805 \h </w:instrText>
            </w:r>
            <w:r w:rsidR="00A26E32">
              <w:rPr>
                <w:webHidden/>
              </w:rPr>
            </w:r>
            <w:r w:rsidR="00A26E32">
              <w:rPr>
                <w:webHidden/>
              </w:rPr>
              <w:fldChar w:fldCharType="separate"/>
            </w:r>
            <w:r w:rsidR="00A26E32">
              <w:rPr>
                <w:webHidden/>
              </w:rPr>
              <w:t>39</w:t>
            </w:r>
            <w:r w:rsidR="00A26E32">
              <w:rPr>
                <w:webHidden/>
              </w:rPr>
              <w:fldChar w:fldCharType="end"/>
            </w:r>
          </w:hyperlink>
        </w:p>
        <w:p w14:paraId="2F10EE45" w14:textId="77777777" w:rsidR="00A26E32" w:rsidRDefault="00000000" w:rsidP="00A26E32">
          <w:pPr>
            <w:pStyle w:val="TOC3"/>
            <w:rPr>
              <w:rFonts w:eastAsiaTheme="minorEastAsia" w:cstheme="minorBidi"/>
              <w:b w:val="0"/>
              <w:bCs w:val="0"/>
              <w:iCs w:val="0"/>
            </w:rPr>
          </w:pPr>
          <w:hyperlink w:anchor="_Toc41584806" w:history="1">
            <w:r w:rsidR="00A26E32" w:rsidRPr="00007D94">
              <w:rPr>
                <w:rStyle w:val="Hyperlink"/>
              </w:rPr>
              <w:t>8.2.5</w:t>
            </w:r>
            <w:r w:rsidR="00A26E32">
              <w:rPr>
                <w:rFonts w:eastAsiaTheme="minorEastAsia" w:cstheme="minorBidi"/>
                <w:b w:val="0"/>
                <w:bCs w:val="0"/>
                <w:iCs w:val="0"/>
              </w:rPr>
              <w:tab/>
            </w:r>
            <w:r w:rsidR="00A26E32" w:rsidRPr="00007D94">
              <w:rPr>
                <w:rStyle w:val="Hyperlink"/>
              </w:rPr>
              <w:t>AZURE FILES AUTHENTICATION</w:t>
            </w:r>
            <w:r w:rsidR="00A26E32">
              <w:rPr>
                <w:webHidden/>
              </w:rPr>
              <w:tab/>
            </w:r>
            <w:r w:rsidR="00A26E32">
              <w:rPr>
                <w:webHidden/>
              </w:rPr>
              <w:fldChar w:fldCharType="begin"/>
            </w:r>
            <w:r w:rsidR="00A26E32">
              <w:rPr>
                <w:webHidden/>
              </w:rPr>
              <w:instrText xml:space="preserve"> PAGEREF _Toc41584806 \h </w:instrText>
            </w:r>
            <w:r w:rsidR="00A26E32">
              <w:rPr>
                <w:webHidden/>
              </w:rPr>
            </w:r>
            <w:r w:rsidR="00A26E32">
              <w:rPr>
                <w:webHidden/>
              </w:rPr>
              <w:fldChar w:fldCharType="separate"/>
            </w:r>
            <w:r w:rsidR="00A26E32">
              <w:rPr>
                <w:webHidden/>
              </w:rPr>
              <w:t>41</w:t>
            </w:r>
            <w:r w:rsidR="00A26E32">
              <w:rPr>
                <w:webHidden/>
              </w:rPr>
              <w:fldChar w:fldCharType="end"/>
            </w:r>
          </w:hyperlink>
        </w:p>
        <w:p w14:paraId="37918CFB" w14:textId="77777777" w:rsidR="00A26E32" w:rsidRDefault="00000000" w:rsidP="00A26E32">
          <w:pPr>
            <w:pStyle w:val="TOC3"/>
            <w:rPr>
              <w:rFonts w:eastAsiaTheme="minorEastAsia" w:cstheme="minorBidi"/>
              <w:b w:val="0"/>
              <w:bCs w:val="0"/>
              <w:iCs w:val="0"/>
            </w:rPr>
          </w:pPr>
          <w:hyperlink w:anchor="_Toc41584807" w:history="1">
            <w:r w:rsidR="00A26E32" w:rsidRPr="00007D94">
              <w:rPr>
                <w:rStyle w:val="Hyperlink"/>
              </w:rPr>
              <w:t>8.2.6</w:t>
            </w:r>
            <w:r w:rsidR="00A26E32">
              <w:rPr>
                <w:rFonts w:eastAsiaTheme="minorEastAsia" w:cstheme="minorBidi"/>
                <w:b w:val="0"/>
                <w:bCs w:val="0"/>
                <w:iCs w:val="0"/>
              </w:rPr>
              <w:tab/>
            </w:r>
            <w:r w:rsidR="00A26E32" w:rsidRPr="00007D94">
              <w:rPr>
                <w:rStyle w:val="Hyperlink"/>
              </w:rPr>
              <w:t>ENCRYPTION</w:t>
            </w:r>
            <w:r w:rsidR="00A26E32">
              <w:rPr>
                <w:webHidden/>
              </w:rPr>
              <w:tab/>
            </w:r>
            <w:r w:rsidR="00A26E32">
              <w:rPr>
                <w:webHidden/>
              </w:rPr>
              <w:fldChar w:fldCharType="begin"/>
            </w:r>
            <w:r w:rsidR="00A26E32">
              <w:rPr>
                <w:webHidden/>
              </w:rPr>
              <w:instrText xml:space="preserve"> PAGEREF _Toc41584807 \h </w:instrText>
            </w:r>
            <w:r w:rsidR="00A26E32">
              <w:rPr>
                <w:webHidden/>
              </w:rPr>
            </w:r>
            <w:r w:rsidR="00A26E32">
              <w:rPr>
                <w:webHidden/>
              </w:rPr>
              <w:fldChar w:fldCharType="separate"/>
            </w:r>
            <w:r w:rsidR="00A26E32">
              <w:rPr>
                <w:webHidden/>
              </w:rPr>
              <w:t>41</w:t>
            </w:r>
            <w:r w:rsidR="00A26E32">
              <w:rPr>
                <w:webHidden/>
              </w:rPr>
              <w:fldChar w:fldCharType="end"/>
            </w:r>
          </w:hyperlink>
        </w:p>
        <w:p w14:paraId="65DA50B3" w14:textId="77777777" w:rsidR="00A26E32" w:rsidRDefault="00000000" w:rsidP="00A26E32">
          <w:pPr>
            <w:pStyle w:val="TOC2"/>
            <w:tabs>
              <w:tab w:val="left" w:pos="880"/>
              <w:tab w:val="right" w:leader="dot" w:pos="9350"/>
            </w:tabs>
            <w:rPr>
              <w:rFonts w:eastAsiaTheme="minorEastAsia"/>
              <w:noProof/>
            </w:rPr>
          </w:pPr>
          <w:hyperlink w:anchor="_Toc41584808" w:history="1">
            <w:r w:rsidR="00A26E32" w:rsidRPr="00007D94">
              <w:rPr>
                <w:rStyle w:val="Hyperlink"/>
                <w:rFonts w:cstheme="minorHAnsi"/>
                <w:bCs/>
                <w:noProof/>
                <w:u w:color="000000"/>
              </w:rPr>
              <w:t>8.3</w:t>
            </w:r>
            <w:r w:rsidR="00A26E32">
              <w:rPr>
                <w:rFonts w:eastAsiaTheme="minorEastAsia"/>
                <w:noProof/>
              </w:rPr>
              <w:tab/>
            </w:r>
            <w:r w:rsidR="00A26E32" w:rsidRPr="00007D94">
              <w:rPr>
                <w:rStyle w:val="Hyperlink"/>
                <w:rFonts w:cstheme="minorHAnsi"/>
                <w:noProof/>
              </w:rPr>
              <w:t>KEY DESIGN CONSIDERATIONS</w:t>
            </w:r>
            <w:r w:rsidR="00A26E32">
              <w:rPr>
                <w:noProof/>
                <w:webHidden/>
              </w:rPr>
              <w:tab/>
            </w:r>
            <w:r w:rsidR="00A26E32">
              <w:rPr>
                <w:noProof/>
                <w:webHidden/>
              </w:rPr>
              <w:fldChar w:fldCharType="begin"/>
            </w:r>
            <w:r w:rsidR="00A26E32">
              <w:rPr>
                <w:noProof/>
                <w:webHidden/>
              </w:rPr>
              <w:instrText xml:space="preserve"> PAGEREF _Toc41584808 \h </w:instrText>
            </w:r>
            <w:r w:rsidR="00A26E32">
              <w:rPr>
                <w:noProof/>
                <w:webHidden/>
              </w:rPr>
            </w:r>
            <w:r w:rsidR="00A26E32">
              <w:rPr>
                <w:noProof/>
                <w:webHidden/>
              </w:rPr>
              <w:fldChar w:fldCharType="separate"/>
            </w:r>
            <w:r w:rsidR="00A26E32">
              <w:rPr>
                <w:noProof/>
                <w:webHidden/>
              </w:rPr>
              <w:t>41</w:t>
            </w:r>
            <w:r w:rsidR="00A26E32">
              <w:rPr>
                <w:noProof/>
                <w:webHidden/>
              </w:rPr>
              <w:fldChar w:fldCharType="end"/>
            </w:r>
          </w:hyperlink>
        </w:p>
        <w:p w14:paraId="0356C2DD" w14:textId="77777777" w:rsidR="00A26E32" w:rsidRDefault="00000000" w:rsidP="00A26E32">
          <w:pPr>
            <w:pStyle w:val="TOC1"/>
            <w:tabs>
              <w:tab w:val="left" w:pos="440"/>
              <w:tab w:val="right" w:leader="dot" w:pos="9350"/>
            </w:tabs>
            <w:rPr>
              <w:rFonts w:asciiTheme="minorHAnsi" w:eastAsiaTheme="minorEastAsia" w:hAnsiTheme="minorHAnsi" w:cstheme="minorBidi"/>
              <w:b w:val="0"/>
              <w:noProof/>
              <w:color w:val="auto"/>
              <w:sz w:val="22"/>
            </w:rPr>
          </w:pPr>
          <w:hyperlink w:anchor="_Toc41584809" w:history="1">
            <w:r w:rsidR="00A26E32" w:rsidRPr="00007D94">
              <w:rPr>
                <w:rStyle w:val="Hyperlink"/>
                <w:rFonts w:cstheme="minorHAnsi"/>
                <w:bCs/>
                <w:noProof/>
                <w:u w:color="000000"/>
              </w:rPr>
              <w:t>9</w:t>
            </w:r>
            <w:r w:rsidR="00A26E32">
              <w:rPr>
                <w:rFonts w:asciiTheme="minorHAnsi" w:eastAsiaTheme="minorEastAsia" w:hAnsiTheme="minorHAnsi" w:cstheme="minorBidi"/>
                <w:b w:val="0"/>
                <w:noProof/>
                <w:color w:val="auto"/>
                <w:sz w:val="22"/>
              </w:rPr>
              <w:tab/>
            </w:r>
            <w:r w:rsidR="00A26E32" w:rsidRPr="00007D94">
              <w:rPr>
                <w:rStyle w:val="Hyperlink"/>
                <w:rFonts w:cstheme="minorHAnsi"/>
                <w:noProof/>
              </w:rPr>
              <w:t>AZURE ACTIVE DIRECTORY</w:t>
            </w:r>
            <w:r w:rsidR="00A26E32">
              <w:rPr>
                <w:noProof/>
                <w:webHidden/>
              </w:rPr>
              <w:tab/>
            </w:r>
            <w:r w:rsidR="00A26E32">
              <w:rPr>
                <w:noProof/>
                <w:webHidden/>
              </w:rPr>
              <w:fldChar w:fldCharType="begin"/>
            </w:r>
            <w:r w:rsidR="00A26E32">
              <w:rPr>
                <w:noProof/>
                <w:webHidden/>
              </w:rPr>
              <w:instrText xml:space="preserve"> PAGEREF _Toc41584809 \h </w:instrText>
            </w:r>
            <w:r w:rsidR="00A26E32">
              <w:rPr>
                <w:noProof/>
                <w:webHidden/>
              </w:rPr>
            </w:r>
            <w:r w:rsidR="00A26E32">
              <w:rPr>
                <w:noProof/>
                <w:webHidden/>
              </w:rPr>
              <w:fldChar w:fldCharType="separate"/>
            </w:r>
            <w:r w:rsidR="00A26E32">
              <w:rPr>
                <w:noProof/>
                <w:webHidden/>
              </w:rPr>
              <w:t>42</w:t>
            </w:r>
            <w:r w:rsidR="00A26E32">
              <w:rPr>
                <w:noProof/>
                <w:webHidden/>
              </w:rPr>
              <w:fldChar w:fldCharType="end"/>
            </w:r>
          </w:hyperlink>
        </w:p>
        <w:p w14:paraId="327E57FA" w14:textId="77777777" w:rsidR="00A26E32" w:rsidRDefault="00000000" w:rsidP="00A26E32">
          <w:pPr>
            <w:pStyle w:val="TOC2"/>
            <w:tabs>
              <w:tab w:val="left" w:pos="880"/>
              <w:tab w:val="right" w:leader="dot" w:pos="9350"/>
            </w:tabs>
            <w:rPr>
              <w:rFonts w:eastAsiaTheme="minorEastAsia"/>
              <w:noProof/>
            </w:rPr>
          </w:pPr>
          <w:hyperlink w:anchor="_Toc41584810" w:history="1">
            <w:r w:rsidR="00A26E32" w:rsidRPr="00007D94">
              <w:rPr>
                <w:rStyle w:val="Hyperlink"/>
                <w:rFonts w:cstheme="minorHAnsi"/>
                <w:bCs/>
                <w:noProof/>
                <w:u w:color="000000"/>
              </w:rPr>
              <w:t>9.1</w:t>
            </w:r>
            <w:r w:rsidR="00A26E32">
              <w:rPr>
                <w:rFonts w:eastAsiaTheme="minorEastAsia"/>
                <w:noProof/>
              </w:rPr>
              <w:tab/>
            </w:r>
            <w:r w:rsidR="00A26E32" w:rsidRPr="00007D94">
              <w:rPr>
                <w:rStyle w:val="Hyperlink"/>
                <w:rFonts w:cstheme="minorHAnsi"/>
                <w:noProof/>
              </w:rPr>
              <w:t>ON-PREMISES WINDOWS SERVERS AD ACCOUNTS INTEGRATION WITH AZURE AD</w:t>
            </w:r>
            <w:r w:rsidR="00A26E32">
              <w:rPr>
                <w:noProof/>
                <w:webHidden/>
              </w:rPr>
              <w:tab/>
            </w:r>
            <w:r w:rsidR="00A26E32">
              <w:rPr>
                <w:noProof/>
                <w:webHidden/>
              </w:rPr>
              <w:fldChar w:fldCharType="begin"/>
            </w:r>
            <w:r w:rsidR="00A26E32">
              <w:rPr>
                <w:noProof/>
                <w:webHidden/>
              </w:rPr>
              <w:instrText xml:space="preserve"> PAGEREF _Toc41584810 \h </w:instrText>
            </w:r>
            <w:r w:rsidR="00A26E32">
              <w:rPr>
                <w:noProof/>
                <w:webHidden/>
              </w:rPr>
            </w:r>
            <w:r w:rsidR="00A26E32">
              <w:rPr>
                <w:noProof/>
                <w:webHidden/>
              </w:rPr>
              <w:fldChar w:fldCharType="separate"/>
            </w:r>
            <w:r w:rsidR="00A26E32">
              <w:rPr>
                <w:noProof/>
                <w:webHidden/>
              </w:rPr>
              <w:t>43</w:t>
            </w:r>
            <w:r w:rsidR="00A26E32">
              <w:rPr>
                <w:noProof/>
                <w:webHidden/>
              </w:rPr>
              <w:fldChar w:fldCharType="end"/>
            </w:r>
          </w:hyperlink>
        </w:p>
        <w:p w14:paraId="3401D46F" w14:textId="77777777" w:rsidR="00A26E32" w:rsidRDefault="00000000" w:rsidP="00A26E32">
          <w:pPr>
            <w:pStyle w:val="TOC3"/>
            <w:rPr>
              <w:rFonts w:eastAsiaTheme="minorEastAsia" w:cstheme="minorBidi"/>
              <w:b w:val="0"/>
              <w:bCs w:val="0"/>
              <w:iCs w:val="0"/>
            </w:rPr>
          </w:pPr>
          <w:hyperlink w:anchor="_Toc41584811" w:history="1">
            <w:r w:rsidR="00A26E32" w:rsidRPr="00007D94">
              <w:rPr>
                <w:rStyle w:val="Hyperlink"/>
              </w:rPr>
              <w:t>9.1.1</w:t>
            </w:r>
            <w:r w:rsidR="00A26E32">
              <w:rPr>
                <w:rFonts w:eastAsiaTheme="minorEastAsia" w:cstheme="minorBidi"/>
                <w:b w:val="0"/>
                <w:bCs w:val="0"/>
                <w:iCs w:val="0"/>
              </w:rPr>
              <w:tab/>
            </w:r>
            <w:r w:rsidR="00A26E32" w:rsidRPr="00007D94">
              <w:rPr>
                <w:rStyle w:val="Hyperlink"/>
              </w:rPr>
              <w:t>HYBRID IDENTITY</w:t>
            </w:r>
            <w:r w:rsidR="00A26E32">
              <w:rPr>
                <w:webHidden/>
              </w:rPr>
              <w:tab/>
            </w:r>
            <w:r w:rsidR="00A26E32">
              <w:rPr>
                <w:webHidden/>
              </w:rPr>
              <w:fldChar w:fldCharType="begin"/>
            </w:r>
            <w:r w:rsidR="00A26E32">
              <w:rPr>
                <w:webHidden/>
              </w:rPr>
              <w:instrText xml:space="preserve"> PAGEREF _Toc41584811 \h </w:instrText>
            </w:r>
            <w:r w:rsidR="00A26E32">
              <w:rPr>
                <w:webHidden/>
              </w:rPr>
            </w:r>
            <w:r w:rsidR="00A26E32">
              <w:rPr>
                <w:webHidden/>
              </w:rPr>
              <w:fldChar w:fldCharType="separate"/>
            </w:r>
            <w:r w:rsidR="00A26E32">
              <w:rPr>
                <w:webHidden/>
              </w:rPr>
              <w:t>43</w:t>
            </w:r>
            <w:r w:rsidR="00A26E32">
              <w:rPr>
                <w:webHidden/>
              </w:rPr>
              <w:fldChar w:fldCharType="end"/>
            </w:r>
          </w:hyperlink>
        </w:p>
        <w:p w14:paraId="453F6C28" w14:textId="77777777" w:rsidR="00A26E32" w:rsidRDefault="00000000" w:rsidP="00A26E32">
          <w:pPr>
            <w:pStyle w:val="TOC3"/>
            <w:rPr>
              <w:rFonts w:eastAsiaTheme="minorEastAsia" w:cstheme="minorBidi"/>
              <w:b w:val="0"/>
              <w:bCs w:val="0"/>
              <w:iCs w:val="0"/>
            </w:rPr>
          </w:pPr>
          <w:hyperlink w:anchor="_Toc41584812" w:history="1">
            <w:r w:rsidR="00A26E32" w:rsidRPr="00007D94">
              <w:rPr>
                <w:rStyle w:val="Hyperlink"/>
              </w:rPr>
              <w:t>9.1.2</w:t>
            </w:r>
            <w:r w:rsidR="00A26E32">
              <w:rPr>
                <w:rFonts w:eastAsiaTheme="minorEastAsia" w:cstheme="minorBidi"/>
                <w:b w:val="0"/>
                <w:bCs w:val="0"/>
                <w:iCs w:val="0"/>
              </w:rPr>
              <w:tab/>
            </w:r>
            <w:r w:rsidR="00A26E32" w:rsidRPr="00007D94">
              <w:rPr>
                <w:rStyle w:val="Hyperlink"/>
              </w:rPr>
              <w:t>DIRECTORY &amp; PASSWORD SYNCRONIZATION</w:t>
            </w:r>
            <w:r w:rsidR="00A26E32">
              <w:rPr>
                <w:webHidden/>
              </w:rPr>
              <w:tab/>
            </w:r>
            <w:r w:rsidR="00A26E32">
              <w:rPr>
                <w:webHidden/>
              </w:rPr>
              <w:fldChar w:fldCharType="begin"/>
            </w:r>
            <w:r w:rsidR="00A26E32">
              <w:rPr>
                <w:webHidden/>
              </w:rPr>
              <w:instrText xml:space="preserve"> PAGEREF _Toc41584812 \h </w:instrText>
            </w:r>
            <w:r w:rsidR="00A26E32">
              <w:rPr>
                <w:webHidden/>
              </w:rPr>
            </w:r>
            <w:r w:rsidR="00A26E32">
              <w:rPr>
                <w:webHidden/>
              </w:rPr>
              <w:fldChar w:fldCharType="separate"/>
            </w:r>
            <w:r w:rsidR="00A26E32">
              <w:rPr>
                <w:webHidden/>
              </w:rPr>
              <w:t>44</w:t>
            </w:r>
            <w:r w:rsidR="00A26E32">
              <w:rPr>
                <w:webHidden/>
              </w:rPr>
              <w:fldChar w:fldCharType="end"/>
            </w:r>
          </w:hyperlink>
        </w:p>
        <w:p w14:paraId="2D251F76" w14:textId="77777777" w:rsidR="00A26E32" w:rsidRDefault="00000000" w:rsidP="00A26E32">
          <w:pPr>
            <w:pStyle w:val="TOC3"/>
            <w:rPr>
              <w:rFonts w:eastAsiaTheme="minorEastAsia" w:cstheme="minorBidi"/>
              <w:b w:val="0"/>
              <w:bCs w:val="0"/>
              <w:iCs w:val="0"/>
            </w:rPr>
          </w:pPr>
          <w:hyperlink w:anchor="_Toc41584813" w:history="1">
            <w:r w:rsidR="00A26E32" w:rsidRPr="00007D94">
              <w:rPr>
                <w:rStyle w:val="Hyperlink"/>
              </w:rPr>
              <w:t>9.1.3</w:t>
            </w:r>
            <w:r w:rsidR="00A26E32">
              <w:rPr>
                <w:rFonts w:eastAsiaTheme="minorEastAsia" w:cstheme="minorBidi"/>
                <w:b w:val="0"/>
                <w:bCs w:val="0"/>
                <w:iCs w:val="0"/>
              </w:rPr>
              <w:tab/>
            </w:r>
            <w:r w:rsidR="00A26E32" w:rsidRPr="00007D94">
              <w:rPr>
                <w:rStyle w:val="Hyperlink"/>
              </w:rPr>
              <w:t>FEDERATION</w:t>
            </w:r>
            <w:r w:rsidR="00A26E32">
              <w:rPr>
                <w:webHidden/>
              </w:rPr>
              <w:tab/>
            </w:r>
            <w:r w:rsidR="00A26E32">
              <w:rPr>
                <w:webHidden/>
              </w:rPr>
              <w:fldChar w:fldCharType="begin"/>
            </w:r>
            <w:r w:rsidR="00A26E32">
              <w:rPr>
                <w:webHidden/>
              </w:rPr>
              <w:instrText xml:space="preserve"> PAGEREF _Toc41584813 \h </w:instrText>
            </w:r>
            <w:r w:rsidR="00A26E32">
              <w:rPr>
                <w:webHidden/>
              </w:rPr>
            </w:r>
            <w:r w:rsidR="00A26E32">
              <w:rPr>
                <w:webHidden/>
              </w:rPr>
              <w:fldChar w:fldCharType="separate"/>
            </w:r>
            <w:r w:rsidR="00A26E32">
              <w:rPr>
                <w:webHidden/>
              </w:rPr>
              <w:t>45</w:t>
            </w:r>
            <w:r w:rsidR="00A26E32">
              <w:rPr>
                <w:webHidden/>
              </w:rPr>
              <w:fldChar w:fldCharType="end"/>
            </w:r>
          </w:hyperlink>
        </w:p>
        <w:p w14:paraId="0434BF0C" w14:textId="77777777" w:rsidR="00A26E32" w:rsidRDefault="00000000" w:rsidP="00A26E32">
          <w:pPr>
            <w:pStyle w:val="TOC2"/>
            <w:tabs>
              <w:tab w:val="left" w:pos="880"/>
              <w:tab w:val="right" w:leader="dot" w:pos="9350"/>
            </w:tabs>
            <w:rPr>
              <w:rFonts w:eastAsiaTheme="minorEastAsia"/>
              <w:noProof/>
            </w:rPr>
          </w:pPr>
          <w:hyperlink w:anchor="_Toc41584814" w:history="1">
            <w:r w:rsidR="00A26E32" w:rsidRPr="00007D94">
              <w:rPr>
                <w:rStyle w:val="Hyperlink"/>
                <w:rFonts w:cstheme="minorHAnsi"/>
                <w:bCs/>
                <w:noProof/>
                <w:u w:color="000000"/>
              </w:rPr>
              <w:t>9.2</w:t>
            </w:r>
            <w:r w:rsidR="00A26E32">
              <w:rPr>
                <w:rFonts w:eastAsiaTheme="minorEastAsia"/>
                <w:noProof/>
              </w:rPr>
              <w:tab/>
            </w:r>
            <w:r w:rsidR="00A26E32" w:rsidRPr="00007D94">
              <w:rPr>
                <w:rStyle w:val="Hyperlink"/>
                <w:rFonts w:cstheme="minorHAnsi"/>
                <w:noProof/>
              </w:rPr>
              <w:t>ACTIVE DIRECTORY DOMAIN SERVICES FOR AZURE</w:t>
            </w:r>
            <w:r w:rsidR="00A26E32">
              <w:rPr>
                <w:noProof/>
                <w:webHidden/>
              </w:rPr>
              <w:tab/>
            </w:r>
            <w:r w:rsidR="00A26E32">
              <w:rPr>
                <w:noProof/>
                <w:webHidden/>
              </w:rPr>
              <w:fldChar w:fldCharType="begin"/>
            </w:r>
            <w:r w:rsidR="00A26E32">
              <w:rPr>
                <w:noProof/>
                <w:webHidden/>
              </w:rPr>
              <w:instrText xml:space="preserve"> PAGEREF _Toc41584814 \h </w:instrText>
            </w:r>
            <w:r w:rsidR="00A26E32">
              <w:rPr>
                <w:noProof/>
                <w:webHidden/>
              </w:rPr>
            </w:r>
            <w:r w:rsidR="00A26E32">
              <w:rPr>
                <w:noProof/>
                <w:webHidden/>
              </w:rPr>
              <w:fldChar w:fldCharType="separate"/>
            </w:r>
            <w:r w:rsidR="00A26E32">
              <w:rPr>
                <w:noProof/>
                <w:webHidden/>
              </w:rPr>
              <w:t>46</w:t>
            </w:r>
            <w:r w:rsidR="00A26E32">
              <w:rPr>
                <w:noProof/>
                <w:webHidden/>
              </w:rPr>
              <w:fldChar w:fldCharType="end"/>
            </w:r>
          </w:hyperlink>
        </w:p>
        <w:p w14:paraId="7691E647" w14:textId="77777777" w:rsidR="00A26E32" w:rsidRDefault="00000000" w:rsidP="00A26E32">
          <w:pPr>
            <w:pStyle w:val="TOC3"/>
            <w:rPr>
              <w:rFonts w:eastAsiaTheme="minorEastAsia" w:cstheme="minorBidi"/>
              <w:b w:val="0"/>
              <w:bCs w:val="0"/>
              <w:iCs w:val="0"/>
            </w:rPr>
          </w:pPr>
          <w:hyperlink w:anchor="_Toc41584815" w:history="1">
            <w:r w:rsidR="00A26E32" w:rsidRPr="00007D94">
              <w:rPr>
                <w:rStyle w:val="Hyperlink"/>
              </w:rPr>
              <w:t>9.2.1</w:t>
            </w:r>
            <w:r w:rsidR="00A26E32">
              <w:rPr>
                <w:rFonts w:eastAsiaTheme="minorEastAsia" w:cstheme="minorBidi"/>
                <w:b w:val="0"/>
                <w:bCs w:val="0"/>
                <w:iCs w:val="0"/>
              </w:rPr>
              <w:tab/>
            </w:r>
            <w:r w:rsidR="00A26E32" w:rsidRPr="00007D94">
              <w:rPr>
                <w:rStyle w:val="Hyperlink"/>
              </w:rPr>
              <w:t>AZURE AD DOMAIN SERVICES</w:t>
            </w:r>
            <w:r w:rsidR="00A26E32">
              <w:rPr>
                <w:webHidden/>
              </w:rPr>
              <w:tab/>
            </w:r>
            <w:r w:rsidR="00A26E32">
              <w:rPr>
                <w:webHidden/>
              </w:rPr>
              <w:fldChar w:fldCharType="begin"/>
            </w:r>
            <w:r w:rsidR="00A26E32">
              <w:rPr>
                <w:webHidden/>
              </w:rPr>
              <w:instrText xml:space="preserve"> PAGEREF _Toc41584815 \h </w:instrText>
            </w:r>
            <w:r w:rsidR="00A26E32">
              <w:rPr>
                <w:webHidden/>
              </w:rPr>
            </w:r>
            <w:r w:rsidR="00A26E32">
              <w:rPr>
                <w:webHidden/>
              </w:rPr>
              <w:fldChar w:fldCharType="separate"/>
            </w:r>
            <w:r w:rsidR="00A26E32">
              <w:rPr>
                <w:webHidden/>
              </w:rPr>
              <w:t>46</w:t>
            </w:r>
            <w:r w:rsidR="00A26E32">
              <w:rPr>
                <w:webHidden/>
              </w:rPr>
              <w:fldChar w:fldCharType="end"/>
            </w:r>
          </w:hyperlink>
        </w:p>
        <w:p w14:paraId="563C3777" w14:textId="77777777" w:rsidR="00A26E32" w:rsidRDefault="00000000" w:rsidP="00A26E32">
          <w:pPr>
            <w:pStyle w:val="TOC3"/>
            <w:rPr>
              <w:rFonts w:eastAsiaTheme="minorEastAsia" w:cstheme="minorBidi"/>
              <w:b w:val="0"/>
              <w:bCs w:val="0"/>
              <w:iCs w:val="0"/>
            </w:rPr>
          </w:pPr>
          <w:hyperlink w:anchor="_Toc41584816" w:history="1">
            <w:r w:rsidR="00A26E32" w:rsidRPr="00007D94">
              <w:rPr>
                <w:rStyle w:val="Hyperlink"/>
              </w:rPr>
              <w:t>9.2.2</w:t>
            </w:r>
            <w:r w:rsidR="00A26E32">
              <w:rPr>
                <w:rFonts w:eastAsiaTheme="minorEastAsia" w:cstheme="minorBidi"/>
                <w:b w:val="0"/>
                <w:bCs w:val="0"/>
                <w:iCs w:val="0"/>
              </w:rPr>
              <w:tab/>
            </w:r>
            <w:r w:rsidR="00A26E32" w:rsidRPr="00007D94">
              <w:rPr>
                <w:rStyle w:val="Hyperlink"/>
              </w:rPr>
              <w:t>EXTENDING WINDOWS SERVER AD TO AZURE VM</w:t>
            </w:r>
            <w:r w:rsidR="00A26E32">
              <w:rPr>
                <w:webHidden/>
              </w:rPr>
              <w:tab/>
            </w:r>
            <w:r w:rsidR="00A26E32">
              <w:rPr>
                <w:webHidden/>
              </w:rPr>
              <w:fldChar w:fldCharType="begin"/>
            </w:r>
            <w:r w:rsidR="00A26E32">
              <w:rPr>
                <w:webHidden/>
              </w:rPr>
              <w:instrText xml:space="preserve"> PAGEREF _Toc41584816 \h </w:instrText>
            </w:r>
            <w:r w:rsidR="00A26E32">
              <w:rPr>
                <w:webHidden/>
              </w:rPr>
            </w:r>
            <w:r w:rsidR="00A26E32">
              <w:rPr>
                <w:webHidden/>
              </w:rPr>
              <w:fldChar w:fldCharType="separate"/>
            </w:r>
            <w:r w:rsidR="00A26E32">
              <w:rPr>
                <w:webHidden/>
              </w:rPr>
              <w:t>47</w:t>
            </w:r>
            <w:r w:rsidR="00A26E32">
              <w:rPr>
                <w:webHidden/>
              </w:rPr>
              <w:fldChar w:fldCharType="end"/>
            </w:r>
          </w:hyperlink>
        </w:p>
        <w:p w14:paraId="5F28ABDE" w14:textId="77777777" w:rsidR="00A26E32" w:rsidRDefault="00000000" w:rsidP="00A26E32">
          <w:pPr>
            <w:pStyle w:val="TOC2"/>
            <w:tabs>
              <w:tab w:val="left" w:pos="880"/>
              <w:tab w:val="right" w:leader="dot" w:pos="9350"/>
            </w:tabs>
            <w:rPr>
              <w:rFonts w:eastAsiaTheme="minorEastAsia"/>
              <w:noProof/>
            </w:rPr>
          </w:pPr>
          <w:hyperlink w:anchor="_Toc41584817" w:history="1">
            <w:r w:rsidR="00A26E32" w:rsidRPr="00007D94">
              <w:rPr>
                <w:rStyle w:val="Hyperlink"/>
                <w:rFonts w:cstheme="minorHAnsi"/>
                <w:bCs/>
                <w:noProof/>
                <w:u w:color="000000"/>
              </w:rPr>
              <w:t>9.3</w:t>
            </w:r>
            <w:r w:rsidR="00A26E32">
              <w:rPr>
                <w:rFonts w:eastAsiaTheme="minorEastAsia"/>
                <w:noProof/>
              </w:rPr>
              <w:tab/>
            </w:r>
            <w:r w:rsidR="00A26E32" w:rsidRPr="00007D94">
              <w:rPr>
                <w:rStyle w:val="Hyperlink"/>
                <w:rFonts w:cstheme="minorHAnsi"/>
                <w:noProof/>
              </w:rPr>
              <w:t>KEY DESIGN CONSIDERATIONS</w:t>
            </w:r>
            <w:r w:rsidR="00A26E32">
              <w:rPr>
                <w:noProof/>
                <w:webHidden/>
              </w:rPr>
              <w:tab/>
            </w:r>
            <w:r w:rsidR="00A26E32">
              <w:rPr>
                <w:noProof/>
                <w:webHidden/>
              </w:rPr>
              <w:fldChar w:fldCharType="begin"/>
            </w:r>
            <w:r w:rsidR="00A26E32">
              <w:rPr>
                <w:noProof/>
                <w:webHidden/>
              </w:rPr>
              <w:instrText xml:space="preserve"> PAGEREF _Toc41584817 \h </w:instrText>
            </w:r>
            <w:r w:rsidR="00A26E32">
              <w:rPr>
                <w:noProof/>
                <w:webHidden/>
              </w:rPr>
            </w:r>
            <w:r w:rsidR="00A26E32">
              <w:rPr>
                <w:noProof/>
                <w:webHidden/>
              </w:rPr>
              <w:fldChar w:fldCharType="separate"/>
            </w:r>
            <w:r w:rsidR="00A26E32">
              <w:rPr>
                <w:noProof/>
                <w:webHidden/>
              </w:rPr>
              <w:t>49</w:t>
            </w:r>
            <w:r w:rsidR="00A26E32">
              <w:rPr>
                <w:noProof/>
                <w:webHidden/>
              </w:rPr>
              <w:fldChar w:fldCharType="end"/>
            </w:r>
          </w:hyperlink>
        </w:p>
        <w:p w14:paraId="3656431C" w14:textId="77777777" w:rsidR="00A26E32" w:rsidRDefault="00000000" w:rsidP="00A26E32">
          <w:pPr>
            <w:pStyle w:val="TOC1"/>
            <w:tabs>
              <w:tab w:val="left" w:pos="660"/>
              <w:tab w:val="right" w:leader="dot" w:pos="9350"/>
            </w:tabs>
            <w:rPr>
              <w:rFonts w:asciiTheme="minorHAnsi" w:eastAsiaTheme="minorEastAsia" w:hAnsiTheme="minorHAnsi" w:cstheme="minorBidi"/>
              <w:b w:val="0"/>
              <w:noProof/>
              <w:color w:val="auto"/>
              <w:sz w:val="22"/>
            </w:rPr>
          </w:pPr>
          <w:hyperlink w:anchor="_Toc41584818" w:history="1">
            <w:r w:rsidR="00A26E32" w:rsidRPr="00007D94">
              <w:rPr>
                <w:rStyle w:val="Hyperlink"/>
                <w:rFonts w:cstheme="minorHAnsi"/>
                <w:bCs/>
                <w:noProof/>
                <w:u w:color="000000"/>
              </w:rPr>
              <w:t>10</w:t>
            </w:r>
            <w:r w:rsidR="00A26E32">
              <w:rPr>
                <w:rFonts w:asciiTheme="minorHAnsi" w:eastAsiaTheme="minorEastAsia" w:hAnsiTheme="minorHAnsi" w:cstheme="minorBidi"/>
                <w:b w:val="0"/>
                <w:noProof/>
                <w:color w:val="auto"/>
                <w:sz w:val="22"/>
              </w:rPr>
              <w:tab/>
            </w:r>
            <w:r w:rsidR="00A26E32" w:rsidRPr="00007D94">
              <w:rPr>
                <w:rStyle w:val="Hyperlink"/>
                <w:rFonts w:cstheme="minorHAnsi"/>
                <w:noProof/>
              </w:rPr>
              <w:t>BACKUP &amp; DR</w:t>
            </w:r>
            <w:r w:rsidR="00A26E32">
              <w:rPr>
                <w:noProof/>
                <w:webHidden/>
              </w:rPr>
              <w:tab/>
            </w:r>
            <w:r w:rsidR="00A26E32">
              <w:rPr>
                <w:noProof/>
                <w:webHidden/>
              </w:rPr>
              <w:fldChar w:fldCharType="begin"/>
            </w:r>
            <w:r w:rsidR="00A26E32">
              <w:rPr>
                <w:noProof/>
                <w:webHidden/>
              </w:rPr>
              <w:instrText xml:space="preserve"> PAGEREF _Toc41584818 \h </w:instrText>
            </w:r>
            <w:r w:rsidR="00A26E32">
              <w:rPr>
                <w:noProof/>
                <w:webHidden/>
              </w:rPr>
            </w:r>
            <w:r w:rsidR="00A26E32">
              <w:rPr>
                <w:noProof/>
                <w:webHidden/>
              </w:rPr>
              <w:fldChar w:fldCharType="separate"/>
            </w:r>
            <w:r w:rsidR="00A26E32">
              <w:rPr>
                <w:noProof/>
                <w:webHidden/>
              </w:rPr>
              <w:t>49</w:t>
            </w:r>
            <w:r w:rsidR="00A26E32">
              <w:rPr>
                <w:noProof/>
                <w:webHidden/>
              </w:rPr>
              <w:fldChar w:fldCharType="end"/>
            </w:r>
          </w:hyperlink>
        </w:p>
        <w:p w14:paraId="26594C62" w14:textId="77777777" w:rsidR="00A26E32" w:rsidRDefault="00000000" w:rsidP="00A26E32">
          <w:pPr>
            <w:pStyle w:val="TOC2"/>
            <w:tabs>
              <w:tab w:val="left" w:pos="880"/>
              <w:tab w:val="right" w:leader="dot" w:pos="9350"/>
            </w:tabs>
            <w:rPr>
              <w:rFonts w:eastAsiaTheme="minorEastAsia"/>
              <w:noProof/>
            </w:rPr>
          </w:pPr>
          <w:hyperlink w:anchor="_Toc41584819" w:history="1">
            <w:r w:rsidR="00A26E32" w:rsidRPr="00007D94">
              <w:rPr>
                <w:rStyle w:val="Hyperlink"/>
                <w:rFonts w:cstheme="minorHAnsi"/>
                <w:bCs/>
                <w:noProof/>
                <w:u w:color="000000"/>
              </w:rPr>
              <w:t>10.1</w:t>
            </w:r>
            <w:r w:rsidR="00A26E32">
              <w:rPr>
                <w:rFonts w:eastAsiaTheme="minorEastAsia"/>
                <w:noProof/>
              </w:rPr>
              <w:tab/>
            </w:r>
            <w:r w:rsidR="00A26E32" w:rsidRPr="00007D94">
              <w:rPr>
                <w:rStyle w:val="Hyperlink"/>
                <w:rFonts w:cstheme="minorHAnsi"/>
                <w:noProof/>
              </w:rPr>
              <w:t>RECOVERY SERVICES VAULT</w:t>
            </w:r>
            <w:r w:rsidR="00A26E32">
              <w:rPr>
                <w:noProof/>
                <w:webHidden/>
              </w:rPr>
              <w:tab/>
            </w:r>
            <w:r w:rsidR="00A26E32">
              <w:rPr>
                <w:noProof/>
                <w:webHidden/>
              </w:rPr>
              <w:fldChar w:fldCharType="begin"/>
            </w:r>
            <w:r w:rsidR="00A26E32">
              <w:rPr>
                <w:noProof/>
                <w:webHidden/>
              </w:rPr>
              <w:instrText xml:space="preserve"> PAGEREF _Toc41584819 \h </w:instrText>
            </w:r>
            <w:r w:rsidR="00A26E32">
              <w:rPr>
                <w:noProof/>
                <w:webHidden/>
              </w:rPr>
            </w:r>
            <w:r w:rsidR="00A26E32">
              <w:rPr>
                <w:noProof/>
                <w:webHidden/>
              </w:rPr>
              <w:fldChar w:fldCharType="separate"/>
            </w:r>
            <w:r w:rsidR="00A26E32">
              <w:rPr>
                <w:noProof/>
                <w:webHidden/>
              </w:rPr>
              <w:t>50</w:t>
            </w:r>
            <w:r w:rsidR="00A26E32">
              <w:rPr>
                <w:noProof/>
                <w:webHidden/>
              </w:rPr>
              <w:fldChar w:fldCharType="end"/>
            </w:r>
          </w:hyperlink>
        </w:p>
        <w:p w14:paraId="4AD422D1" w14:textId="77777777" w:rsidR="00A26E32" w:rsidRDefault="00000000" w:rsidP="00A26E32">
          <w:pPr>
            <w:pStyle w:val="TOC2"/>
            <w:tabs>
              <w:tab w:val="left" w:pos="880"/>
              <w:tab w:val="right" w:leader="dot" w:pos="9350"/>
            </w:tabs>
            <w:rPr>
              <w:rFonts w:eastAsiaTheme="minorEastAsia"/>
              <w:noProof/>
            </w:rPr>
          </w:pPr>
          <w:hyperlink w:anchor="_Toc41584820" w:history="1">
            <w:r w:rsidR="00A26E32" w:rsidRPr="00007D94">
              <w:rPr>
                <w:rStyle w:val="Hyperlink"/>
                <w:rFonts w:cstheme="minorHAnsi"/>
                <w:bCs/>
                <w:noProof/>
                <w:u w:color="000000"/>
              </w:rPr>
              <w:t>10.2</w:t>
            </w:r>
            <w:r w:rsidR="00A26E32">
              <w:rPr>
                <w:rFonts w:eastAsiaTheme="minorEastAsia"/>
                <w:noProof/>
              </w:rPr>
              <w:tab/>
            </w:r>
            <w:r w:rsidR="00A26E32" w:rsidRPr="00007D94">
              <w:rPr>
                <w:rStyle w:val="Hyperlink"/>
                <w:rFonts w:cstheme="minorHAnsi"/>
                <w:noProof/>
              </w:rPr>
              <w:t>AZURE IaaS VM BACKUP</w:t>
            </w:r>
            <w:r w:rsidR="00A26E32">
              <w:rPr>
                <w:noProof/>
                <w:webHidden/>
              </w:rPr>
              <w:tab/>
            </w:r>
            <w:r w:rsidR="00A26E32">
              <w:rPr>
                <w:noProof/>
                <w:webHidden/>
              </w:rPr>
              <w:fldChar w:fldCharType="begin"/>
            </w:r>
            <w:r w:rsidR="00A26E32">
              <w:rPr>
                <w:noProof/>
                <w:webHidden/>
              </w:rPr>
              <w:instrText xml:space="preserve"> PAGEREF _Toc41584820 \h </w:instrText>
            </w:r>
            <w:r w:rsidR="00A26E32">
              <w:rPr>
                <w:noProof/>
                <w:webHidden/>
              </w:rPr>
            </w:r>
            <w:r w:rsidR="00A26E32">
              <w:rPr>
                <w:noProof/>
                <w:webHidden/>
              </w:rPr>
              <w:fldChar w:fldCharType="separate"/>
            </w:r>
            <w:r w:rsidR="00A26E32">
              <w:rPr>
                <w:noProof/>
                <w:webHidden/>
              </w:rPr>
              <w:t>50</w:t>
            </w:r>
            <w:r w:rsidR="00A26E32">
              <w:rPr>
                <w:noProof/>
                <w:webHidden/>
              </w:rPr>
              <w:fldChar w:fldCharType="end"/>
            </w:r>
          </w:hyperlink>
        </w:p>
        <w:p w14:paraId="47489640" w14:textId="77777777" w:rsidR="00A26E32" w:rsidRDefault="00000000" w:rsidP="00A26E32">
          <w:pPr>
            <w:pStyle w:val="TOC3"/>
            <w:rPr>
              <w:rFonts w:eastAsiaTheme="minorEastAsia" w:cstheme="minorBidi"/>
              <w:b w:val="0"/>
              <w:bCs w:val="0"/>
              <w:iCs w:val="0"/>
            </w:rPr>
          </w:pPr>
          <w:hyperlink w:anchor="_Toc41584821" w:history="1">
            <w:r w:rsidR="00A26E32" w:rsidRPr="00007D94">
              <w:rPr>
                <w:rStyle w:val="Hyperlink"/>
              </w:rPr>
              <w:t>10.2.1</w:t>
            </w:r>
            <w:r w:rsidR="00A26E32">
              <w:rPr>
                <w:rFonts w:eastAsiaTheme="minorEastAsia" w:cstheme="minorBidi"/>
                <w:b w:val="0"/>
                <w:bCs w:val="0"/>
                <w:iCs w:val="0"/>
              </w:rPr>
              <w:tab/>
            </w:r>
            <w:r w:rsidR="00A26E32" w:rsidRPr="00007D94">
              <w:rPr>
                <w:rStyle w:val="Hyperlink"/>
              </w:rPr>
              <w:t>SNAPSHOT CONSISTENCY</w:t>
            </w:r>
            <w:r w:rsidR="00A26E32">
              <w:rPr>
                <w:webHidden/>
              </w:rPr>
              <w:tab/>
            </w:r>
            <w:r w:rsidR="00A26E32">
              <w:rPr>
                <w:webHidden/>
              </w:rPr>
              <w:fldChar w:fldCharType="begin"/>
            </w:r>
            <w:r w:rsidR="00A26E32">
              <w:rPr>
                <w:webHidden/>
              </w:rPr>
              <w:instrText xml:space="preserve"> PAGEREF _Toc41584821 \h </w:instrText>
            </w:r>
            <w:r w:rsidR="00A26E32">
              <w:rPr>
                <w:webHidden/>
              </w:rPr>
            </w:r>
            <w:r w:rsidR="00A26E32">
              <w:rPr>
                <w:webHidden/>
              </w:rPr>
              <w:fldChar w:fldCharType="separate"/>
            </w:r>
            <w:r w:rsidR="00A26E32">
              <w:rPr>
                <w:webHidden/>
              </w:rPr>
              <w:t>51</w:t>
            </w:r>
            <w:r w:rsidR="00A26E32">
              <w:rPr>
                <w:webHidden/>
              </w:rPr>
              <w:fldChar w:fldCharType="end"/>
            </w:r>
          </w:hyperlink>
        </w:p>
        <w:p w14:paraId="46B8E56C" w14:textId="77777777" w:rsidR="00A26E32" w:rsidRDefault="00000000" w:rsidP="00A26E32">
          <w:pPr>
            <w:pStyle w:val="TOC2"/>
            <w:tabs>
              <w:tab w:val="left" w:pos="880"/>
              <w:tab w:val="right" w:leader="dot" w:pos="9350"/>
            </w:tabs>
            <w:rPr>
              <w:rFonts w:eastAsiaTheme="minorEastAsia"/>
              <w:noProof/>
            </w:rPr>
          </w:pPr>
          <w:hyperlink w:anchor="_Toc41584822" w:history="1">
            <w:r w:rsidR="00A26E32" w:rsidRPr="00007D94">
              <w:rPr>
                <w:rStyle w:val="Hyperlink"/>
                <w:rFonts w:cstheme="minorHAnsi"/>
                <w:bCs/>
                <w:noProof/>
                <w:u w:color="000000"/>
              </w:rPr>
              <w:t>10.3</w:t>
            </w:r>
            <w:r w:rsidR="00A26E32">
              <w:rPr>
                <w:rFonts w:eastAsiaTheme="minorEastAsia"/>
                <w:noProof/>
              </w:rPr>
              <w:tab/>
            </w:r>
            <w:r w:rsidR="00A26E32" w:rsidRPr="00007D94">
              <w:rPr>
                <w:rStyle w:val="Hyperlink"/>
                <w:rFonts w:cstheme="minorHAnsi"/>
                <w:noProof/>
              </w:rPr>
              <w:t>FILES &amp; FOLDERS BACKUP</w:t>
            </w:r>
            <w:r w:rsidR="00A26E32">
              <w:rPr>
                <w:noProof/>
                <w:webHidden/>
              </w:rPr>
              <w:tab/>
            </w:r>
            <w:r w:rsidR="00A26E32">
              <w:rPr>
                <w:noProof/>
                <w:webHidden/>
              </w:rPr>
              <w:fldChar w:fldCharType="begin"/>
            </w:r>
            <w:r w:rsidR="00A26E32">
              <w:rPr>
                <w:noProof/>
                <w:webHidden/>
              </w:rPr>
              <w:instrText xml:space="preserve"> PAGEREF _Toc41584822 \h </w:instrText>
            </w:r>
            <w:r w:rsidR="00A26E32">
              <w:rPr>
                <w:noProof/>
                <w:webHidden/>
              </w:rPr>
            </w:r>
            <w:r w:rsidR="00A26E32">
              <w:rPr>
                <w:noProof/>
                <w:webHidden/>
              </w:rPr>
              <w:fldChar w:fldCharType="separate"/>
            </w:r>
            <w:r w:rsidR="00A26E32">
              <w:rPr>
                <w:noProof/>
                <w:webHidden/>
              </w:rPr>
              <w:t>51</w:t>
            </w:r>
            <w:r w:rsidR="00A26E32">
              <w:rPr>
                <w:noProof/>
                <w:webHidden/>
              </w:rPr>
              <w:fldChar w:fldCharType="end"/>
            </w:r>
          </w:hyperlink>
        </w:p>
        <w:p w14:paraId="3E4647B6" w14:textId="77777777" w:rsidR="00A26E32" w:rsidRDefault="00000000" w:rsidP="00A26E32">
          <w:pPr>
            <w:pStyle w:val="TOC3"/>
            <w:rPr>
              <w:rFonts w:eastAsiaTheme="minorEastAsia" w:cstheme="minorBidi"/>
              <w:b w:val="0"/>
              <w:bCs w:val="0"/>
              <w:iCs w:val="0"/>
            </w:rPr>
          </w:pPr>
          <w:hyperlink w:anchor="_Toc41584823" w:history="1">
            <w:r w:rsidR="00A26E32" w:rsidRPr="00007D94">
              <w:rPr>
                <w:rStyle w:val="Hyperlink"/>
              </w:rPr>
              <w:t>10.3.1</w:t>
            </w:r>
            <w:r w:rsidR="00A26E32">
              <w:rPr>
                <w:rFonts w:eastAsiaTheme="minorEastAsia" w:cstheme="minorBidi"/>
                <w:b w:val="0"/>
                <w:bCs w:val="0"/>
                <w:iCs w:val="0"/>
              </w:rPr>
              <w:tab/>
            </w:r>
            <w:r w:rsidR="00A26E32" w:rsidRPr="00007D94">
              <w:rPr>
                <w:rStyle w:val="Hyperlink"/>
              </w:rPr>
              <w:t>BACKUP TYPES</w:t>
            </w:r>
            <w:r w:rsidR="00A26E32">
              <w:rPr>
                <w:webHidden/>
              </w:rPr>
              <w:tab/>
            </w:r>
            <w:r w:rsidR="00A26E32">
              <w:rPr>
                <w:webHidden/>
              </w:rPr>
              <w:fldChar w:fldCharType="begin"/>
            </w:r>
            <w:r w:rsidR="00A26E32">
              <w:rPr>
                <w:webHidden/>
              </w:rPr>
              <w:instrText xml:space="preserve"> PAGEREF _Toc41584823 \h </w:instrText>
            </w:r>
            <w:r w:rsidR="00A26E32">
              <w:rPr>
                <w:webHidden/>
              </w:rPr>
            </w:r>
            <w:r w:rsidR="00A26E32">
              <w:rPr>
                <w:webHidden/>
              </w:rPr>
              <w:fldChar w:fldCharType="separate"/>
            </w:r>
            <w:r w:rsidR="00A26E32">
              <w:rPr>
                <w:webHidden/>
              </w:rPr>
              <w:t>52</w:t>
            </w:r>
            <w:r w:rsidR="00A26E32">
              <w:rPr>
                <w:webHidden/>
              </w:rPr>
              <w:fldChar w:fldCharType="end"/>
            </w:r>
          </w:hyperlink>
        </w:p>
        <w:p w14:paraId="2939E50A" w14:textId="77777777" w:rsidR="00A26E32" w:rsidRDefault="00000000" w:rsidP="00A26E32">
          <w:pPr>
            <w:pStyle w:val="TOC2"/>
            <w:tabs>
              <w:tab w:val="left" w:pos="880"/>
              <w:tab w:val="right" w:leader="dot" w:pos="9350"/>
            </w:tabs>
            <w:rPr>
              <w:rFonts w:eastAsiaTheme="minorEastAsia"/>
              <w:noProof/>
            </w:rPr>
          </w:pPr>
          <w:hyperlink w:anchor="_Toc41584824" w:history="1">
            <w:r w:rsidR="00A26E32" w:rsidRPr="00007D94">
              <w:rPr>
                <w:rStyle w:val="Hyperlink"/>
                <w:rFonts w:cstheme="minorHAnsi"/>
                <w:bCs/>
                <w:noProof/>
                <w:u w:color="000000"/>
              </w:rPr>
              <w:t>10.4</w:t>
            </w:r>
            <w:r w:rsidR="00A26E32">
              <w:rPr>
                <w:rFonts w:eastAsiaTheme="minorEastAsia"/>
                <w:noProof/>
              </w:rPr>
              <w:tab/>
            </w:r>
            <w:r w:rsidR="00A26E32" w:rsidRPr="00007D94">
              <w:rPr>
                <w:rStyle w:val="Hyperlink"/>
                <w:rFonts w:cstheme="minorHAnsi"/>
                <w:noProof/>
              </w:rPr>
              <w:t>AZURE SQL BACKUP</w:t>
            </w:r>
            <w:r w:rsidR="00A26E32">
              <w:rPr>
                <w:noProof/>
                <w:webHidden/>
              </w:rPr>
              <w:tab/>
            </w:r>
            <w:r w:rsidR="00A26E32">
              <w:rPr>
                <w:noProof/>
                <w:webHidden/>
              </w:rPr>
              <w:fldChar w:fldCharType="begin"/>
            </w:r>
            <w:r w:rsidR="00A26E32">
              <w:rPr>
                <w:noProof/>
                <w:webHidden/>
              </w:rPr>
              <w:instrText xml:space="preserve"> PAGEREF _Toc41584824 \h </w:instrText>
            </w:r>
            <w:r w:rsidR="00A26E32">
              <w:rPr>
                <w:noProof/>
                <w:webHidden/>
              </w:rPr>
            </w:r>
            <w:r w:rsidR="00A26E32">
              <w:rPr>
                <w:noProof/>
                <w:webHidden/>
              </w:rPr>
              <w:fldChar w:fldCharType="separate"/>
            </w:r>
            <w:r w:rsidR="00A26E32">
              <w:rPr>
                <w:noProof/>
                <w:webHidden/>
              </w:rPr>
              <w:t>52</w:t>
            </w:r>
            <w:r w:rsidR="00A26E32">
              <w:rPr>
                <w:noProof/>
                <w:webHidden/>
              </w:rPr>
              <w:fldChar w:fldCharType="end"/>
            </w:r>
          </w:hyperlink>
        </w:p>
        <w:p w14:paraId="2D1474E5" w14:textId="77777777" w:rsidR="00A26E32" w:rsidRDefault="00000000" w:rsidP="00A26E32">
          <w:pPr>
            <w:pStyle w:val="TOC2"/>
            <w:tabs>
              <w:tab w:val="left" w:pos="880"/>
              <w:tab w:val="right" w:leader="dot" w:pos="9350"/>
            </w:tabs>
            <w:rPr>
              <w:rFonts w:eastAsiaTheme="minorEastAsia"/>
              <w:noProof/>
            </w:rPr>
          </w:pPr>
          <w:hyperlink w:anchor="_Toc41584825" w:history="1">
            <w:r w:rsidR="00A26E32" w:rsidRPr="00007D94">
              <w:rPr>
                <w:rStyle w:val="Hyperlink"/>
                <w:rFonts w:cstheme="minorHAnsi"/>
                <w:bCs/>
                <w:noProof/>
                <w:u w:color="000000"/>
              </w:rPr>
              <w:t>10.5</w:t>
            </w:r>
            <w:r w:rsidR="00A26E32">
              <w:rPr>
                <w:rFonts w:eastAsiaTheme="minorEastAsia"/>
                <w:noProof/>
              </w:rPr>
              <w:tab/>
            </w:r>
            <w:r w:rsidR="00A26E32" w:rsidRPr="00007D94">
              <w:rPr>
                <w:rStyle w:val="Hyperlink"/>
                <w:rFonts w:cstheme="minorHAnsi"/>
                <w:noProof/>
              </w:rPr>
              <w:t>EMC AVAMAR</w:t>
            </w:r>
            <w:r w:rsidR="00A26E32">
              <w:rPr>
                <w:noProof/>
                <w:webHidden/>
              </w:rPr>
              <w:tab/>
            </w:r>
            <w:r w:rsidR="00A26E32">
              <w:rPr>
                <w:noProof/>
                <w:webHidden/>
              </w:rPr>
              <w:fldChar w:fldCharType="begin"/>
            </w:r>
            <w:r w:rsidR="00A26E32">
              <w:rPr>
                <w:noProof/>
                <w:webHidden/>
              </w:rPr>
              <w:instrText xml:space="preserve"> PAGEREF _Toc41584825 \h </w:instrText>
            </w:r>
            <w:r w:rsidR="00A26E32">
              <w:rPr>
                <w:noProof/>
                <w:webHidden/>
              </w:rPr>
            </w:r>
            <w:r w:rsidR="00A26E32">
              <w:rPr>
                <w:noProof/>
                <w:webHidden/>
              </w:rPr>
              <w:fldChar w:fldCharType="separate"/>
            </w:r>
            <w:r w:rsidR="00A26E32">
              <w:rPr>
                <w:noProof/>
                <w:webHidden/>
              </w:rPr>
              <w:t>54</w:t>
            </w:r>
            <w:r w:rsidR="00A26E32">
              <w:rPr>
                <w:noProof/>
                <w:webHidden/>
              </w:rPr>
              <w:fldChar w:fldCharType="end"/>
            </w:r>
          </w:hyperlink>
        </w:p>
        <w:p w14:paraId="04D53AE1" w14:textId="77777777" w:rsidR="00A26E32" w:rsidRDefault="00000000" w:rsidP="00A26E32">
          <w:pPr>
            <w:pStyle w:val="TOC2"/>
            <w:tabs>
              <w:tab w:val="left" w:pos="880"/>
              <w:tab w:val="right" w:leader="dot" w:pos="9350"/>
            </w:tabs>
            <w:rPr>
              <w:rFonts w:eastAsiaTheme="minorEastAsia"/>
              <w:noProof/>
            </w:rPr>
          </w:pPr>
          <w:hyperlink w:anchor="_Toc41584826" w:history="1">
            <w:r w:rsidR="00A26E32" w:rsidRPr="00007D94">
              <w:rPr>
                <w:rStyle w:val="Hyperlink"/>
                <w:rFonts w:cstheme="minorHAnsi"/>
                <w:bCs/>
                <w:noProof/>
                <w:u w:color="000000"/>
              </w:rPr>
              <w:t>10.6</w:t>
            </w:r>
            <w:r w:rsidR="00A26E32">
              <w:rPr>
                <w:rFonts w:eastAsiaTheme="minorEastAsia"/>
                <w:noProof/>
              </w:rPr>
              <w:tab/>
            </w:r>
            <w:r w:rsidR="00A26E32" w:rsidRPr="00007D94">
              <w:rPr>
                <w:rStyle w:val="Hyperlink"/>
                <w:rFonts w:cstheme="minorHAnsi"/>
                <w:noProof/>
              </w:rPr>
              <w:t>KEY DESIGN CONSIDERATIONS</w:t>
            </w:r>
            <w:r w:rsidR="00A26E32">
              <w:rPr>
                <w:noProof/>
                <w:webHidden/>
              </w:rPr>
              <w:tab/>
            </w:r>
            <w:r w:rsidR="00A26E32">
              <w:rPr>
                <w:noProof/>
                <w:webHidden/>
              </w:rPr>
              <w:fldChar w:fldCharType="begin"/>
            </w:r>
            <w:r w:rsidR="00A26E32">
              <w:rPr>
                <w:noProof/>
                <w:webHidden/>
              </w:rPr>
              <w:instrText xml:space="preserve"> PAGEREF _Toc41584826 \h </w:instrText>
            </w:r>
            <w:r w:rsidR="00A26E32">
              <w:rPr>
                <w:noProof/>
                <w:webHidden/>
              </w:rPr>
            </w:r>
            <w:r w:rsidR="00A26E32">
              <w:rPr>
                <w:noProof/>
                <w:webHidden/>
              </w:rPr>
              <w:fldChar w:fldCharType="separate"/>
            </w:r>
            <w:r w:rsidR="00A26E32">
              <w:rPr>
                <w:noProof/>
                <w:webHidden/>
              </w:rPr>
              <w:t>54</w:t>
            </w:r>
            <w:r w:rsidR="00A26E32">
              <w:rPr>
                <w:noProof/>
                <w:webHidden/>
              </w:rPr>
              <w:fldChar w:fldCharType="end"/>
            </w:r>
          </w:hyperlink>
        </w:p>
        <w:p w14:paraId="03407A5F" w14:textId="77777777" w:rsidR="00A26E32" w:rsidRDefault="00000000" w:rsidP="00A26E32">
          <w:pPr>
            <w:pStyle w:val="TOC2"/>
            <w:tabs>
              <w:tab w:val="left" w:pos="880"/>
              <w:tab w:val="right" w:leader="dot" w:pos="9350"/>
            </w:tabs>
            <w:rPr>
              <w:rFonts w:eastAsiaTheme="minorEastAsia"/>
              <w:noProof/>
            </w:rPr>
          </w:pPr>
          <w:hyperlink w:anchor="_Toc41584827" w:history="1">
            <w:r w:rsidR="00A26E32" w:rsidRPr="00007D94">
              <w:rPr>
                <w:rStyle w:val="Hyperlink"/>
                <w:rFonts w:cstheme="minorHAnsi"/>
                <w:bCs/>
                <w:noProof/>
                <w:u w:color="000000"/>
              </w:rPr>
              <w:t>10.7</w:t>
            </w:r>
            <w:r w:rsidR="00A26E32">
              <w:rPr>
                <w:rFonts w:eastAsiaTheme="minorEastAsia"/>
                <w:noProof/>
              </w:rPr>
              <w:tab/>
            </w:r>
            <w:r w:rsidR="00A26E32" w:rsidRPr="00007D94">
              <w:rPr>
                <w:rStyle w:val="Hyperlink"/>
                <w:rFonts w:cstheme="minorHAnsi"/>
                <w:noProof/>
              </w:rPr>
              <w:t>AZURE SITE RECOVERY</w:t>
            </w:r>
            <w:r w:rsidR="00A26E32">
              <w:rPr>
                <w:noProof/>
                <w:webHidden/>
              </w:rPr>
              <w:tab/>
            </w:r>
            <w:r w:rsidR="00A26E32">
              <w:rPr>
                <w:noProof/>
                <w:webHidden/>
              </w:rPr>
              <w:fldChar w:fldCharType="begin"/>
            </w:r>
            <w:r w:rsidR="00A26E32">
              <w:rPr>
                <w:noProof/>
                <w:webHidden/>
              </w:rPr>
              <w:instrText xml:space="preserve"> PAGEREF _Toc41584827 \h </w:instrText>
            </w:r>
            <w:r w:rsidR="00A26E32">
              <w:rPr>
                <w:noProof/>
                <w:webHidden/>
              </w:rPr>
            </w:r>
            <w:r w:rsidR="00A26E32">
              <w:rPr>
                <w:noProof/>
                <w:webHidden/>
              </w:rPr>
              <w:fldChar w:fldCharType="separate"/>
            </w:r>
            <w:r w:rsidR="00A26E32">
              <w:rPr>
                <w:noProof/>
                <w:webHidden/>
              </w:rPr>
              <w:t>55</w:t>
            </w:r>
            <w:r w:rsidR="00A26E32">
              <w:rPr>
                <w:noProof/>
                <w:webHidden/>
              </w:rPr>
              <w:fldChar w:fldCharType="end"/>
            </w:r>
          </w:hyperlink>
        </w:p>
        <w:p w14:paraId="5BA33D91" w14:textId="77777777" w:rsidR="00A26E32" w:rsidRDefault="00000000" w:rsidP="00A26E32">
          <w:pPr>
            <w:pStyle w:val="TOC1"/>
            <w:tabs>
              <w:tab w:val="left" w:pos="660"/>
              <w:tab w:val="right" w:leader="dot" w:pos="9350"/>
            </w:tabs>
            <w:rPr>
              <w:rFonts w:asciiTheme="minorHAnsi" w:eastAsiaTheme="minorEastAsia" w:hAnsiTheme="minorHAnsi" w:cstheme="minorBidi"/>
              <w:b w:val="0"/>
              <w:noProof/>
              <w:color w:val="auto"/>
              <w:sz w:val="22"/>
            </w:rPr>
          </w:pPr>
          <w:hyperlink w:anchor="_Toc41584828" w:history="1">
            <w:r w:rsidR="00A26E32" w:rsidRPr="00007D94">
              <w:rPr>
                <w:rStyle w:val="Hyperlink"/>
                <w:rFonts w:cstheme="minorHAnsi"/>
                <w:bCs/>
                <w:noProof/>
                <w:u w:color="000000"/>
              </w:rPr>
              <w:t>11</w:t>
            </w:r>
            <w:r w:rsidR="00A26E32">
              <w:rPr>
                <w:rFonts w:asciiTheme="minorHAnsi" w:eastAsiaTheme="minorEastAsia" w:hAnsiTheme="minorHAnsi" w:cstheme="minorBidi"/>
                <w:b w:val="0"/>
                <w:noProof/>
                <w:color w:val="auto"/>
                <w:sz w:val="22"/>
              </w:rPr>
              <w:tab/>
            </w:r>
            <w:r w:rsidR="00A26E32" w:rsidRPr="00007D94">
              <w:rPr>
                <w:rStyle w:val="Hyperlink"/>
                <w:rFonts w:cstheme="minorHAnsi"/>
                <w:noProof/>
              </w:rPr>
              <w:t>MONITORING</w:t>
            </w:r>
            <w:r w:rsidR="00A26E32">
              <w:rPr>
                <w:noProof/>
                <w:webHidden/>
              </w:rPr>
              <w:tab/>
            </w:r>
            <w:r w:rsidR="00A26E32">
              <w:rPr>
                <w:noProof/>
                <w:webHidden/>
              </w:rPr>
              <w:fldChar w:fldCharType="begin"/>
            </w:r>
            <w:r w:rsidR="00A26E32">
              <w:rPr>
                <w:noProof/>
                <w:webHidden/>
              </w:rPr>
              <w:instrText xml:space="preserve"> PAGEREF _Toc41584828 \h </w:instrText>
            </w:r>
            <w:r w:rsidR="00A26E32">
              <w:rPr>
                <w:noProof/>
                <w:webHidden/>
              </w:rPr>
            </w:r>
            <w:r w:rsidR="00A26E32">
              <w:rPr>
                <w:noProof/>
                <w:webHidden/>
              </w:rPr>
              <w:fldChar w:fldCharType="separate"/>
            </w:r>
            <w:r w:rsidR="00A26E32">
              <w:rPr>
                <w:noProof/>
                <w:webHidden/>
              </w:rPr>
              <w:t>56</w:t>
            </w:r>
            <w:r w:rsidR="00A26E32">
              <w:rPr>
                <w:noProof/>
                <w:webHidden/>
              </w:rPr>
              <w:fldChar w:fldCharType="end"/>
            </w:r>
          </w:hyperlink>
        </w:p>
        <w:p w14:paraId="207DC038" w14:textId="77777777" w:rsidR="00A26E32" w:rsidRDefault="00000000" w:rsidP="00A26E32">
          <w:pPr>
            <w:pStyle w:val="TOC2"/>
            <w:tabs>
              <w:tab w:val="left" w:pos="880"/>
              <w:tab w:val="right" w:leader="dot" w:pos="9350"/>
            </w:tabs>
            <w:rPr>
              <w:rFonts w:eastAsiaTheme="minorEastAsia"/>
              <w:noProof/>
            </w:rPr>
          </w:pPr>
          <w:hyperlink w:anchor="_Toc41584829" w:history="1">
            <w:r w:rsidR="00A26E32" w:rsidRPr="00007D94">
              <w:rPr>
                <w:rStyle w:val="Hyperlink"/>
                <w:rFonts w:cstheme="minorHAnsi"/>
                <w:bCs/>
                <w:noProof/>
                <w:u w:color="000000"/>
              </w:rPr>
              <w:t>11.1</w:t>
            </w:r>
            <w:r w:rsidR="00A26E32">
              <w:rPr>
                <w:rFonts w:eastAsiaTheme="minorEastAsia"/>
                <w:noProof/>
              </w:rPr>
              <w:tab/>
            </w:r>
            <w:r w:rsidR="00A26E32" w:rsidRPr="00007D94">
              <w:rPr>
                <w:rStyle w:val="Hyperlink"/>
                <w:rFonts w:cstheme="minorHAnsi"/>
                <w:noProof/>
              </w:rPr>
              <w:t>AZURE MONITOR</w:t>
            </w:r>
            <w:r w:rsidR="00A26E32">
              <w:rPr>
                <w:noProof/>
                <w:webHidden/>
              </w:rPr>
              <w:tab/>
            </w:r>
            <w:r w:rsidR="00A26E32">
              <w:rPr>
                <w:noProof/>
                <w:webHidden/>
              </w:rPr>
              <w:fldChar w:fldCharType="begin"/>
            </w:r>
            <w:r w:rsidR="00A26E32">
              <w:rPr>
                <w:noProof/>
                <w:webHidden/>
              </w:rPr>
              <w:instrText xml:space="preserve"> PAGEREF _Toc41584829 \h </w:instrText>
            </w:r>
            <w:r w:rsidR="00A26E32">
              <w:rPr>
                <w:noProof/>
                <w:webHidden/>
              </w:rPr>
            </w:r>
            <w:r w:rsidR="00A26E32">
              <w:rPr>
                <w:noProof/>
                <w:webHidden/>
              </w:rPr>
              <w:fldChar w:fldCharType="separate"/>
            </w:r>
            <w:r w:rsidR="00A26E32">
              <w:rPr>
                <w:noProof/>
                <w:webHidden/>
              </w:rPr>
              <w:t>56</w:t>
            </w:r>
            <w:r w:rsidR="00A26E32">
              <w:rPr>
                <w:noProof/>
                <w:webHidden/>
              </w:rPr>
              <w:fldChar w:fldCharType="end"/>
            </w:r>
          </w:hyperlink>
        </w:p>
        <w:p w14:paraId="1343D4FA" w14:textId="77777777" w:rsidR="00A26E32" w:rsidRDefault="00000000" w:rsidP="00A26E32">
          <w:pPr>
            <w:pStyle w:val="TOC2"/>
            <w:tabs>
              <w:tab w:val="left" w:pos="880"/>
              <w:tab w:val="right" w:leader="dot" w:pos="9350"/>
            </w:tabs>
            <w:rPr>
              <w:rFonts w:eastAsiaTheme="minorEastAsia"/>
              <w:noProof/>
            </w:rPr>
          </w:pPr>
          <w:hyperlink w:anchor="_Toc41584830" w:history="1">
            <w:r w:rsidR="00A26E32" w:rsidRPr="00007D94">
              <w:rPr>
                <w:rStyle w:val="Hyperlink"/>
                <w:rFonts w:cstheme="minorHAnsi"/>
                <w:bCs/>
                <w:noProof/>
                <w:u w:color="000000"/>
              </w:rPr>
              <w:t>11.2</w:t>
            </w:r>
            <w:r w:rsidR="00A26E32">
              <w:rPr>
                <w:rFonts w:eastAsiaTheme="minorEastAsia"/>
                <w:noProof/>
              </w:rPr>
              <w:tab/>
            </w:r>
            <w:r w:rsidR="00A26E32" w:rsidRPr="00007D94">
              <w:rPr>
                <w:rStyle w:val="Hyperlink"/>
                <w:rFonts w:cstheme="minorHAnsi"/>
                <w:noProof/>
              </w:rPr>
              <w:t>SCOM (WINDOWS/SQL MONITORING)</w:t>
            </w:r>
            <w:r w:rsidR="00A26E32">
              <w:rPr>
                <w:noProof/>
                <w:webHidden/>
              </w:rPr>
              <w:tab/>
            </w:r>
            <w:r w:rsidR="00A26E32">
              <w:rPr>
                <w:noProof/>
                <w:webHidden/>
              </w:rPr>
              <w:fldChar w:fldCharType="begin"/>
            </w:r>
            <w:r w:rsidR="00A26E32">
              <w:rPr>
                <w:noProof/>
                <w:webHidden/>
              </w:rPr>
              <w:instrText xml:space="preserve"> PAGEREF _Toc41584830 \h </w:instrText>
            </w:r>
            <w:r w:rsidR="00A26E32">
              <w:rPr>
                <w:noProof/>
                <w:webHidden/>
              </w:rPr>
            </w:r>
            <w:r w:rsidR="00A26E32">
              <w:rPr>
                <w:noProof/>
                <w:webHidden/>
              </w:rPr>
              <w:fldChar w:fldCharType="separate"/>
            </w:r>
            <w:r w:rsidR="00A26E32">
              <w:rPr>
                <w:noProof/>
                <w:webHidden/>
              </w:rPr>
              <w:t>57</w:t>
            </w:r>
            <w:r w:rsidR="00A26E32">
              <w:rPr>
                <w:noProof/>
                <w:webHidden/>
              </w:rPr>
              <w:fldChar w:fldCharType="end"/>
            </w:r>
          </w:hyperlink>
        </w:p>
        <w:p w14:paraId="2C4E29E0" w14:textId="77777777" w:rsidR="00A26E32" w:rsidRDefault="00000000" w:rsidP="00A26E32">
          <w:pPr>
            <w:pStyle w:val="TOC2"/>
            <w:tabs>
              <w:tab w:val="left" w:pos="880"/>
              <w:tab w:val="right" w:leader="dot" w:pos="9350"/>
            </w:tabs>
            <w:rPr>
              <w:rFonts w:eastAsiaTheme="minorEastAsia"/>
              <w:noProof/>
            </w:rPr>
          </w:pPr>
          <w:hyperlink w:anchor="_Toc41584831" w:history="1">
            <w:r w:rsidR="00A26E32" w:rsidRPr="00007D94">
              <w:rPr>
                <w:rStyle w:val="Hyperlink"/>
                <w:rFonts w:cstheme="minorHAnsi"/>
                <w:bCs/>
                <w:noProof/>
                <w:u w:color="000000"/>
              </w:rPr>
              <w:t>11.3</w:t>
            </w:r>
            <w:r w:rsidR="00A26E32">
              <w:rPr>
                <w:rFonts w:eastAsiaTheme="minorEastAsia"/>
                <w:noProof/>
              </w:rPr>
              <w:tab/>
            </w:r>
            <w:r w:rsidR="00A26E32" w:rsidRPr="00007D94">
              <w:rPr>
                <w:rStyle w:val="Hyperlink"/>
                <w:rFonts w:cstheme="minorHAnsi"/>
                <w:noProof/>
              </w:rPr>
              <w:t>OEM(LINUX/ORACLE MONITORING)</w:t>
            </w:r>
            <w:r w:rsidR="00A26E32">
              <w:rPr>
                <w:noProof/>
                <w:webHidden/>
              </w:rPr>
              <w:tab/>
            </w:r>
            <w:r w:rsidR="00A26E32">
              <w:rPr>
                <w:noProof/>
                <w:webHidden/>
              </w:rPr>
              <w:fldChar w:fldCharType="begin"/>
            </w:r>
            <w:r w:rsidR="00A26E32">
              <w:rPr>
                <w:noProof/>
                <w:webHidden/>
              </w:rPr>
              <w:instrText xml:space="preserve"> PAGEREF _Toc41584831 \h </w:instrText>
            </w:r>
            <w:r w:rsidR="00A26E32">
              <w:rPr>
                <w:noProof/>
                <w:webHidden/>
              </w:rPr>
            </w:r>
            <w:r w:rsidR="00A26E32">
              <w:rPr>
                <w:noProof/>
                <w:webHidden/>
              </w:rPr>
              <w:fldChar w:fldCharType="separate"/>
            </w:r>
            <w:r w:rsidR="00A26E32">
              <w:rPr>
                <w:noProof/>
                <w:webHidden/>
              </w:rPr>
              <w:t>58</w:t>
            </w:r>
            <w:r w:rsidR="00A26E32">
              <w:rPr>
                <w:noProof/>
                <w:webHidden/>
              </w:rPr>
              <w:fldChar w:fldCharType="end"/>
            </w:r>
          </w:hyperlink>
        </w:p>
        <w:p w14:paraId="4DA952E9" w14:textId="77777777" w:rsidR="00A26E32" w:rsidRDefault="00000000" w:rsidP="00A26E32">
          <w:pPr>
            <w:pStyle w:val="TOC1"/>
            <w:tabs>
              <w:tab w:val="left" w:pos="660"/>
              <w:tab w:val="right" w:leader="dot" w:pos="9350"/>
            </w:tabs>
            <w:rPr>
              <w:rFonts w:asciiTheme="minorHAnsi" w:eastAsiaTheme="minorEastAsia" w:hAnsiTheme="minorHAnsi" w:cstheme="minorBidi"/>
              <w:b w:val="0"/>
              <w:noProof/>
              <w:color w:val="auto"/>
              <w:sz w:val="22"/>
            </w:rPr>
          </w:pPr>
          <w:hyperlink w:anchor="_Toc41584832" w:history="1">
            <w:r w:rsidR="00A26E32" w:rsidRPr="00007D94">
              <w:rPr>
                <w:rStyle w:val="Hyperlink"/>
                <w:rFonts w:cstheme="minorHAnsi"/>
                <w:bCs/>
                <w:noProof/>
                <w:u w:color="000000"/>
              </w:rPr>
              <w:t>12</w:t>
            </w:r>
            <w:r w:rsidR="00A26E32">
              <w:rPr>
                <w:rFonts w:asciiTheme="minorHAnsi" w:eastAsiaTheme="minorEastAsia" w:hAnsiTheme="minorHAnsi" w:cstheme="minorBidi"/>
                <w:b w:val="0"/>
                <w:noProof/>
                <w:color w:val="auto"/>
                <w:sz w:val="22"/>
              </w:rPr>
              <w:tab/>
            </w:r>
            <w:r w:rsidR="00A26E32" w:rsidRPr="00007D94">
              <w:rPr>
                <w:rStyle w:val="Hyperlink"/>
                <w:rFonts w:cstheme="minorHAnsi"/>
                <w:noProof/>
              </w:rPr>
              <w:t>ATTACHMENT CHECK LIST</w:t>
            </w:r>
            <w:r w:rsidR="00A26E32">
              <w:rPr>
                <w:noProof/>
                <w:webHidden/>
              </w:rPr>
              <w:tab/>
            </w:r>
            <w:r w:rsidR="00A26E32">
              <w:rPr>
                <w:noProof/>
                <w:webHidden/>
              </w:rPr>
              <w:fldChar w:fldCharType="begin"/>
            </w:r>
            <w:r w:rsidR="00A26E32">
              <w:rPr>
                <w:noProof/>
                <w:webHidden/>
              </w:rPr>
              <w:instrText xml:space="preserve"> PAGEREF _Toc41584832 \h </w:instrText>
            </w:r>
            <w:r w:rsidR="00A26E32">
              <w:rPr>
                <w:noProof/>
                <w:webHidden/>
              </w:rPr>
            </w:r>
            <w:r w:rsidR="00A26E32">
              <w:rPr>
                <w:noProof/>
                <w:webHidden/>
              </w:rPr>
              <w:fldChar w:fldCharType="separate"/>
            </w:r>
            <w:r w:rsidR="00A26E32">
              <w:rPr>
                <w:noProof/>
                <w:webHidden/>
              </w:rPr>
              <w:t>58</w:t>
            </w:r>
            <w:r w:rsidR="00A26E32">
              <w:rPr>
                <w:noProof/>
                <w:webHidden/>
              </w:rPr>
              <w:fldChar w:fldCharType="end"/>
            </w:r>
          </w:hyperlink>
        </w:p>
        <w:p w14:paraId="73DE9AFE" w14:textId="77777777" w:rsidR="00A26E32" w:rsidRDefault="00000000" w:rsidP="00A26E32">
          <w:pPr>
            <w:pStyle w:val="TOC1"/>
            <w:tabs>
              <w:tab w:val="left" w:pos="660"/>
              <w:tab w:val="right" w:leader="dot" w:pos="9350"/>
            </w:tabs>
            <w:rPr>
              <w:rFonts w:asciiTheme="minorHAnsi" w:eastAsiaTheme="minorEastAsia" w:hAnsiTheme="minorHAnsi" w:cstheme="minorBidi"/>
              <w:b w:val="0"/>
              <w:noProof/>
              <w:color w:val="auto"/>
              <w:sz w:val="22"/>
            </w:rPr>
          </w:pPr>
          <w:hyperlink w:anchor="_Toc41584833" w:history="1">
            <w:r w:rsidR="00A26E32" w:rsidRPr="00007D94">
              <w:rPr>
                <w:rStyle w:val="Hyperlink"/>
                <w:rFonts w:cstheme="minorHAnsi"/>
                <w:bCs/>
                <w:noProof/>
                <w:u w:color="000000"/>
              </w:rPr>
              <w:t>13</w:t>
            </w:r>
            <w:r w:rsidR="00A26E32">
              <w:rPr>
                <w:rFonts w:asciiTheme="minorHAnsi" w:eastAsiaTheme="minorEastAsia" w:hAnsiTheme="minorHAnsi" w:cstheme="minorBidi"/>
                <w:b w:val="0"/>
                <w:noProof/>
                <w:color w:val="auto"/>
                <w:sz w:val="22"/>
              </w:rPr>
              <w:tab/>
            </w:r>
            <w:r w:rsidR="00A26E32" w:rsidRPr="00007D94">
              <w:rPr>
                <w:rStyle w:val="Hyperlink"/>
                <w:rFonts w:cstheme="minorHAnsi"/>
                <w:noProof/>
              </w:rPr>
              <w:t>REFERENCES</w:t>
            </w:r>
            <w:r w:rsidR="00A26E32">
              <w:rPr>
                <w:noProof/>
                <w:webHidden/>
              </w:rPr>
              <w:tab/>
            </w:r>
            <w:r w:rsidR="00A26E32">
              <w:rPr>
                <w:noProof/>
                <w:webHidden/>
              </w:rPr>
              <w:fldChar w:fldCharType="begin"/>
            </w:r>
            <w:r w:rsidR="00A26E32">
              <w:rPr>
                <w:noProof/>
                <w:webHidden/>
              </w:rPr>
              <w:instrText xml:space="preserve"> PAGEREF _Toc41584833 \h </w:instrText>
            </w:r>
            <w:r w:rsidR="00A26E32">
              <w:rPr>
                <w:noProof/>
                <w:webHidden/>
              </w:rPr>
            </w:r>
            <w:r w:rsidR="00A26E32">
              <w:rPr>
                <w:noProof/>
                <w:webHidden/>
              </w:rPr>
              <w:fldChar w:fldCharType="separate"/>
            </w:r>
            <w:r w:rsidR="00A26E32">
              <w:rPr>
                <w:noProof/>
                <w:webHidden/>
              </w:rPr>
              <w:t>58</w:t>
            </w:r>
            <w:r w:rsidR="00A26E32">
              <w:rPr>
                <w:noProof/>
                <w:webHidden/>
              </w:rPr>
              <w:fldChar w:fldCharType="end"/>
            </w:r>
          </w:hyperlink>
        </w:p>
        <w:p w14:paraId="3DED071F" w14:textId="77777777" w:rsidR="00A26E32" w:rsidRPr="00DF4EF8" w:rsidRDefault="00A26E32" w:rsidP="00A26E32">
          <w:pPr>
            <w:rPr>
              <w:rFonts w:cstheme="minorHAnsi"/>
              <w:b/>
              <w:bCs/>
            </w:rPr>
          </w:pPr>
          <w:r w:rsidRPr="008373CC">
            <w:rPr>
              <w:rFonts w:cstheme="minorHAnsi"/>
              <w:b/>
              <w:bCs/>
              <w:noProof/>
              <w:color w:val="2B579A"/>
              <w:sz w:val="24"/>
              <w:szCs w:val="24"/>
              <w:shd w:val="clear" w:color="auto" w:fill="E6E6E6"/>
            </w:rPr>
            <w:fldChar w:fldCharType="end"/>
          </w:r>
        </w:p>
      </w:sdtContent>
    </w:sdt>
    <w:p w14:paraId="49370C0C" w14:textId="77777777" w:rsidR="00A26E32" w:rsidRPr="00CB4CC5" w:rsidRDefault="00A26E32" w:rsidP="00A26E32">
      <w:pPr>
        <w:jc w:val="both"/>
        <w:rPr>
          <w:rFonts w:cstheme="minorHAnsi"/>
          <w:b/>
          <w:bCs/>
          <w:sz w:val="21"/>
          <w:szCs w:val="21"/>
        </w:rPr>
      </w:pPr>
    </w:p>
    <w:p w14:paraId="5FD615C1" w14:textId="77777777" w:rsidR="00A26E32" w:rsidRDefault="00A26E32" w:rsidP="00A26E32">
      <w:pPr>
        <w:jc w:val="both"/>
        <w:rPr>
          <w:rFonts w:cstheme="minorHAnsi"/>
          <w:b/>
          <w:bCs/>
          <w:sz w:val="21"/>
          <w:szCs w:val="21"/>
        </w:rPr>
      </w:pPr>
    </w:p>
    <w:p w14:paraId="330D6E72" w14:textId="77777777" w:rsidR="00A26E32" w:rsidRDefault="00A26E32" w:rsidP="00A26E32">
      <w:pPr>
        <w:jc w:val="both"/>
        <w:rPr>
          <w:rFonts w:cstheme="minorHAnsi"/>
          <w:b/>
          <w:bCs/>
          <w:sz w:val="21"/>
          <w:szCs w:val="21"/>
        </w:rPr>
      </w:pPr>
    </w:p>
    <w:p w14:paraId="2552E362" w14:textId="77777777" w:rsidR="00A26E32" w:rsidRDefault="00A26E32" w:rsidP="00A26E32">
      <w:pPr>
        <w:jc w:val="both"/>
        <w:rPr>
          <w:rFonts w:cstheme="minorHAnsi"/>
          <w:b/>
          <w:bCs/>
          <w:sz w:val="21"/>
          <w:szCs w:val="21"/>
        </w:rPr>
      </w:pPr>
    </w:p>
    <w:p w14:paraId="77E9E384" w14:textId="77777777" w:rsidR="00A26E32" w:rsidRDefault="00A26E32" w:rsidP="00A26E32">
      <w:pPr>
        <w:jc w:val="both"/>
        <w:rPr>
          <w:rFonts w:cstheme="minorHAnsi"/>
          <w:b/>
          <w:bCs/>
          <w:sz w:val="21"/>
          <w:szCs w:val="21"/>
        </w:rPr>
      </w:pPr>
    </w:p>
    <w:p w14:paraId="62CA32A4" w14:textId="77777777" w:rsidR="00A26E32" w:rsidRDefault="00A26E32" w:rsidP="00A26E32">
      <w:pPr>
        <w:jc w:val="both"/>
        <w:rPr>
          <w:rFonts w:cstheme="minorHAnsi"/>
          <w:b/>
          <w:bCs/>
          <w:sz w:val="21"/>
          <w:szCs w:val="21"/>
        </w:rPr>
      </w:pPr>
    </w:p>
    <w:p w14:paraId="0205A8CE" w14:textId="77777777" w:rsidR="00A26E32" w:rsidRDefault="00A26E32" w:rsidP="00A26E32">
      <w:pPr>
        <w:jc w:val="both"/>
        <w:rPr>
          <w:rFonts w:cstheme="minorHAnsi"/>
          <w:b/>
          <w:bCs/>
          <w:sz w:val="21"/>
          <w:szCs w:val="21"/>
        </w:rPr>
      </w:pPr>
    </w:p>
    <w:p w14:paraId="2E29978A" w14:textId="77777777" w:rsidR="00A26E32" w:rsidRDefault="00A26E32" w:rsidP="00A26E32">
      <w:pPr>
        <w:jc w:val="both"/>
        <w:rPr>
          <w:rFonts w:cstheme="minorHAnsi"/>
          <w:b/>
          <w:bCs/>
          <w:sz w:val="21"/>
          <w:szCs w:val="21"/>
        </w:rPr>
      </w:pPr>
    </w:p>
    <w:p w14:paraId="489355CA" w14:textId="77777777" w:rsidR="00A26E32" w:rsidRPr="00CB4CC5" w:rsidRDefault="00A26E32" w:rsidP="00A26E32">
      <w:pPr>
        <w:jc w:val="both"/>
        <w:rPr>
          <w:rFonts w:cstheme="minorHAnsi"/>
          <w:b/>
          <w:bCs/>
          <w:sz w:val="21"/>
          <w:szCs w:val="21"/>
        </w:rPr>
      </w:pPr>
    </w:p>
    <w:p w14:paraId="574F13C7" w14:textId="77777777" w:rsidR="00A26E32" w:rsidRPr="00CB4CC5" w:rsidRDefault="00A26E32" w:rsidP="00A26E32">
      <w:pPr>
        <w:pStyle w:val="Heading1"/>
        <w:jc w:val="both"/>
        <w:rPr>
          <w:rFonts w:asciiTheme="minorHAnsi" w:hAnsiTheme="minorHAnsi" w:cstheme="minorHAnsi"/>
          <w:bCs/>
          <w:sz w:val="22"/>
        </w:rPr>
      </w:pPr>
      <w:bookmarkStart w:id="0" w:name="_Toc41584746"/>
      <w:r w:rsidRPr="00CB4CC5">
        <w:rPr>
          <w:rFonts w:asciiTheme="minorHAnsi" w:hAnsiTheme="minorHAnsi" w:cstheme="minorHAnsi"/>
          <w:bCs/>
          <w:sz w:val="22"/>
        </w:rPr>
        <w:lastRenderedPageBreak/>
        <w:t>GLOSSARY OF TERMS</w:t>
      </w:r>
      <w:bookmarkEnd w:id="0"/>
      <w:r w:rsidRPr="00CB4CC5">
        <w:rPr>
          <w:rFonts w:asciiTheme="minorHAnsi" w:hAnsiTheme="minorHAnsi" w:cstheme="minorHAnsi"/>
          <w:bCs/>
          <w:sz w:val="22"/>
        </w:rPr>
        <w:t xml:space="preserve"> </w:t>
      </w:r>
    </w:p>
    <w:p w14:paraId="0FB69AA1" w14:textId="77777777" w:rsidR="00A26E32" w:rsidRPr="00CB4CC5" w:rsidRDefault="00A26E32" w:rsidP="00A26E32">
      <w:bookmarkStart w:id="1" w:name="_Toc199603"/>
      <w:r w:rsidRPr="00CB4CC5">
        <w:t xml:space="preserve">  </w:t>
      </w:r>
      <w:bookmarkEnd w:id="1"/>
    </w:p>
    <w:tbl>
      <w:tblPr>
        <w:tblW w:w="6540" w:type="dxa"/>
        <w:tblLook w:val="04A0" w:firstRow="1" w:lastRow="0" w:firstColumn="1" w:lastColumn="0" w:noHBand="0" w:noVBand="1"/>
      </w:tblPr>
      <w:tblGrid>
        <w:gridCol w:w="2800"/>
        <w:gridCol w:w="3740"/>
      </w:tblGrid>
      <w:tr w:rsidR="00A26E32" w:rsidRPr="00CB4CC5" w14:paraId="6E85FF9D" w14:textId="77777777" w:rsidTr="001151E2">
        <w:trPr>
          <w:trHeight w:val="300"/>
        </w:trPr>
        <w:tc>
          <w:tcPr>
            <w:tcW w:w="2800" w:type="dxa"/>
            <w:tcBorders>
              <w:top w:val="single" w:sz="4" w:space="0" w:color="auto"/>
              <w:left w:val="single" w:sz="4" w:space="0" w:color="auto"/>
              <w:bottom w:val="single" w:sz="4" w:space="0" w:color="auto"/>
              <w:right w:val="single" w:sz="4" w:space="0" w:color="auto"/>
            </w:tcBorders>
            <w:shd w:val="clear" w:color="000000" w:fill="7EC9EB"/>
            <w:vAlign w:val="center"/>
            <w:hideMark/>
          </w:tcPr>
          <w:p w14:paraId="6B56C417"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Calibri" w:cstheme="minorHAnsi"/>
                <w:b/>
                <w:bCs/>
                <w:sz w:val="21"/>
                <w:szCs w:val="21"/>
              </w:rPr>
              <w:t>Term</w:t>
            </w:r>
          </w:p>
        </w:tc>
        <w:tc>
          <w:tcPr>
            <w:tcW w:w="3740" w:type="dxa"/>
            <w:tcBorders>
              <w:top w:val="single" w:sz="4" w:space="0" w:color="auto"/>
              <w:left w:val="nil"/>
              <w:bottom w:val="single" w:sz="4" w:space="0" w:color="auto"/>
              <w:right w:val="single" w:sz="4" w:space="0" w:color="auto"/>
            </w:tcBorders>
            <w:shd w:val="clear" w:color="000000" w:fill="7EC9EB"/>
            <w:vAlign w:val="center"/>
            <w:hideMark/>
          </w:tcPr>
          <w:p w14:paraId="7AAD89A2"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Calibri" w:cstheme="minorHAnsi"/>
                <w:b/>
                <w:bCs/>
                <w:sz w:val="21"/>
                <w:szCs w:val="21"/>
              </w:rPr>
              <w:t xml:space="preserve">Description  </w:t>
            </w:r>
          </w:p>
        </w:tc>
      </w:tr>
      <w:tr w:rsidR="00A26E32" w:rsidRPr="00CB4CC5" w14:paraId="1A8DAFFA" w14:textId="77777777" w:rsidTr="001151E2">
        <w:trPr>
          <w:trHeight w:val="300"/>
        </w:trPr>
        <w:tc>
          <w:tcPr>
            <w:tcW w:w="2800" w:type="dxa"/>
            <w:tcBorders>
              <w:top w:val="nil"/>
              <w:left w:val="single" w:sz="4" w:space="0" w:color="auto"/>
              <w:bottom w:val="single" w:sz="4" w:space="0" w:color="auto"/>
              <w:right w:val="single" w:sz="4" w:space="0" w:color="auto"/>
            </w:tcBorders>
            <w:shd w:val="clear" w:color="000000" w:fill="FFFFFF"/>
            <w:vAlign w:val="center"/>
            <w:hideMark/>
          </w:tcPr>
          <w:p w14:paraId="25AC1C4E"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c>
          <w:tcPr>
            <w:tcW w:w="3740" w:type="dxa"/>
            <w:tcBorders>
              <w:top w:val="nil"/>
              <w:left w:val="nil"/>
              <w:bottom w:val="single" w:sz="4" w:space="0" w:color="auto"/>
              <w:right w:val="single" w:sz="4" w:space="0" w:color="auto"/>
            </w:tcBorders>
            <w:shd w:val="clear" w:color="000000" w:fill="FFFFFF"/>
            <w:vAlign w:val="center"/>
            <w:hideMark/>
          </w:tcPr>
          <w:p w14:paraId="56C68FF6"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r>
      <w:tr w:rsidR="00A26E32" w:rsidRPr="00CB4CC5" w14:paraId="4B8E163F" w14:textId="77777777" w:rsidTr="001151E2">
        <w:trPr>
          <w:trHeight w:val="300"/>
        </w:trPr>
        <w:tc>
          <w:tcPr>
            <w:tcW w:w="2800" w:type="dxa"/>
            <w:tcBorders>
              <w:top w:val="nil"/>
              <w:left w:val="single" w:sz="4" w:space="0" w:color="auto"/>
              <w:bottom w:val="single" w:sz="4" w:space="0" w:color="auto"/>
              <w:right w:val="single" w:sz="4" w:space="0" w:color="auto"/>
            </w:tcBorders>
            <w:shd w:val="clear" w:color="000000" w:fill="FFFFFF"/>
            <w:vAlign w:val="center"/>
            <w:hideMark/>
          </w:tcPr>
          <w:p w14:paraId="48A4DAF8"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c>
          <w:tcPr>
            <w:tcW w:w="3740" w:type="dxa"/>
            <w:tcBorders>
              <w:top w:val="nil"/>
              <w:left w:val="nil"/>
              <w:bottom w:val="single" w:sz="4" w:space="0" w:color="auto"/>
              <w:right w:val="single" w:sz="4" w:space="0" w:color="auto"/>
            </w:tcBorders>
            <w:shd w:val="clear" w:color="000000" w:fill="FFFFFF"/>
            <w:vAlign w:val="center"/>
            <w:hideMark/>
          </w:tcPr>
          <w:p w14:paraId="77712B11"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r>
      <w:tr w:rsidR="00A26E32" w:rsidRPr="00CB4CC5" w14:paraId="7B00ED34" w14:textId="77777777" w:rsidTr="001151E2">
        <w:trPr>
          <w:trHeight w:val="300"/>
        </w:trPr>
        <w:tc>
          <w:tcPr>
            <w:tcW w:w="2800" w:type="dxa"/>
            <w:tcBorders>
              <w:top w:val="nil"/>
              <w:left w:val="single" w:sz="4" w:space="0" w:color="auto"/>
              <w:bottom w:val="single" w:sz="4" w:space="0" w:color="auto"/>
              <w:right w:val="single" w:sz="4" w:space="0" w:color="auto"/>
            </w:tcBorders>
            <w:shd w:val="clear" w:color="000000" w:fill="FFFFFF"/>
            <w:vAlign w:val="center"/>
            <w:hideMark/>
          </w:tcPr>
          <w:p w14:paraId="24F85E75"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c>
          <w:tcPr>
            <w:tcW w:w="3740" w:type="dxa"/>
            <w:tcBorders>
              <w:top w:val="nil"/>
              <w:left w:val="nil"/>
              <w:bottom w:val="single" w:sz="4" w:space="0" w:color="auto"/>
              <w:right w:val="single" w:sz="4" w:space="0" w:color="auto"/>
            </w:tcBorders>
            <w:shd w:val="clear" w:color="000000" w:fill="FFFFFF"/>
            <w:vAlign w:val="center"/>
            <w:hideMark/>
          </w:tcPr>
          <w:p w14:paraId="674C73BC"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r>
      <w:tr w:rsidR="00A26E32" w:rsidRPr="00CB4CC5" w14:paraId="18E96BE3" w14:textId="77777777" w:rsidTr="001151E2">
        <w:trPr>
          <w:trHeight w:val="300"/>
        </w:trPr>
        <w:tc>
          <w:tcPr>
            <w:tcW w:w="2800" w:type="dxa"/>
            <w:tcBorders>
              <w:top w:val="nil"/>
              <w:left w:val="single" w:sz="4" w:space="0" w:color="auto"/>
              <w:bottom w:val="single" w:sz="4" w:space="0" w:color="auto"/>
              <w:right w:val="single" w:sz="4" w:space="0" w:color="auto"/>
            </w:tcBorders>
            <w:shd w:val="clear" w:color="000000" w:fill="FFFFFF"/>
            <w:vAlign w:val="center"/>
            <w:hideMark/>
          </w:tcPr>
          <w:p w14:paraId="6D98D208"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c>
          <w:tcPr>
            <w:tcW w:w="3740" w:type="dxa"/>
            <w:tcBorders>
              <w:top w:val="nil"/>
              <w:left w:val="nil"/>
              <w:bottom w:val="single" w:sz="4" w:space="0" w:color="auto"/>
              <w:right w:val="single" w:sz="4" w:space="0" w:color="auto"/>
            </w:tcBorders>
            <w:shd w:val="clear" w:color="000000" w:fill="FFFFFF"/>
            <w:vAlign w:val="center"/>
            <w:hideMark/>
          </w:tcPr>
          <w:p w14:paraId="1ABE7DB6"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r>
      <w:tr w:rsidR="00A26E32" w:rsidRPr="00CB4CC5" w14:paraId="2401C1B7" w14:textId="77777777" w:rsidTr="001151E2">
        <w:trPr>
          <w:trHeight w:val="300"/>
        </w:trPr>
        <w:tc>
          <w:tcPr>
            <w:tcW w:w="2800" w:type="dxa"/>
            <w:tcBorders>
              <w:top w:val="nil"/>
              <w:left w:val="single" w:sz="4" w:space="0" w:color="auto"/>
              <w:bottom w:val="single" w:sz="4" w:space="0" w:color="auto"/>
              <w:right w:val="single" w:sz="4" w:space="0" w:color="auto"/>
            </w:tcBorders>
            <w:shd w:val="clear" w:color="000000" w:fill="FFFFFF"/>
            <w:vAlign w:val="center"/>
            <w:hideMark/>
          </w:tcPr>
          <w:p w14:paraId="4DDCA2DB"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c>
          <w:tcPr>
            <w:tcW w:w="3740" w:type="dxa"/>
            <w:tcBorders>
              <w:top w:val="nil"/>
              <w:left w:val="nil"/>
              <w:bottom w:val="single" w:sz="4" w:space="0" w:color="auto"/>
              <w:right w:val="single" w:sz="4" w:space="0" w:color="auto"/>
            </w:tcBorders>
            <w:shd w:val="clear" w:color="000000" w:fill="FFFFFF"/>
            <w:vAlign w:val="center"/>
            <w:hideMark/>
          </w:tcPr>
          <w:p w14:paraId="246078A9"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r>
      <w:tr w:rsidR="00A26E32" w:rsidRPr="00CB4CC5" w14:paraId="31BE3C65" w14:textId="77777777" w:rsidTr="001151E2">
        <w:trPr>
          <w:trHeight w:val="300"/>
        </w:trPr>
        <w:tc>
          <w:tcPr>
            <w:tcW w:w="2800" w:type="dxa"/>
            <w:tcBorders>
              <w:top w:val="nil"/>
              <w:left w:val="single" w:sz="4" w:space="0" w:color="auto"/>
              <w:bottom w:val="single" w:sz="4" w:space="0" w:color="auto"/>
              <w:right w:val="single" w:sz="4" w:space="0" w:color="auto"/>
            </w:tcBorders>
            <w:shd w:val="clear" w:color="000000" w:fill="FFFFFF"/>
            <w:vAlign w:val="center"/>
            <w:hideMark/>
          </w:tcPr>
          <w:p w14:paraId="7271468B"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c>
          <w:tcPr>
            <w:tcW w:w="3740" w:type="dxa"/>
            <w:tcBorders>
              <w:top w:val="nil"/>
              <w:left w:val="nil"/>
              <w:bottom w:val="single" w:sz="4" w:space="0" w:color="auto"/>
              <w:right w:val="single" w:sz="4" w:space="0" w:color="auto"/>
            </w:tcBorders>
            <w:shd w:val="clear" w:color="000000" w:fill="FFFFFF"/>
            <w:vAlign w:val="center"/>
            <w:hideMark/>
          </w:tcPr>
          <w:p w14:paraId="7EAC441E"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r>
      <w:tr w:rsidR="00A26E32" w:rsidRPr="00CB4CC5" w14:paraId="447BCE24" w14:textId="77777777" w:rsidTr="001151E2">
        <w:trPr>
          <w:trHeight w:val="300"/>
        </w:trPr>
        <w:tc>
          <w:tcPr>
            <w:tcW w:w="2800" w:type="dxa"/>
            <w:tcBorders>
              <w:top w:val="nil"/>
              <w:left w:val="single" w:sz="4" w:space="0" w:color="auto"/>
              <w:bottom w:val="single" w:sz="4" w:space="0" w:color="auto"/>
              <w:right w:val="single" w:sz="4" w:space="0" w:color="auto"/>
            </w:tcBorders>
            <w:shd w:val="clear" w:color="000000" w:fill="FFFFFF"/>
            <w:vAlign w:val="center"/>
            <w:hideMark/>
          </w:tcPr>
          <w:p w14:paraId="6A1FAE27"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c>
          <w:tcPr>
            <w:tcW w:w="3740" w:type="dxa"/>
            <w:tcBorders>
              <w:top w:val="nil"/>
              <w:left w:val="nil"/>
              <w:bottom w:val="single" w:sz="4" w:space="0" w:color="auto"/>
              <w:right w:val="single" w:sz="4" w:space="0" w:color="auto"/>
            </w:tcBorders>
            <w:shd w:val="clear" w:color="000000" w:fill="FFFFFF"/>
            <w:vAlign w:val="center"/>
            <w:hideMark/>
          </w:tcPr>
          <w:p w14:paraId="5C690899"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r>
      <w:tr w:rsidR="00A26E32" w:rsidRPr="00CB4CC5" w14:paraId="3BE07BD8" w14:textId="77777777" w:rsidTr="001151E2">
        <w:trPr>
          <w:trHeight w:val="300"/>
        </w:trPr>
        <w:tc>
          <w:tcPr>
            <w:tcW w:w="2800" w:type="dxa"/>
            <w:tcBorders>
              <w:top w:val="nil"/>
              <w:left w:val="single" w:sz="4" w:space="0" w:color="auto"/>
              <w:bottom w:val="single" w:sz="4" w:space="0" w:color="auto"/>
              <w:right w:val="single" w:sz="4" w:space="0" w:color="auto"/>
            </w:tcBorders>
            <w:shd w:val="clear" w:color="000000" w:fill="FFFFFF"/>
            <w:vAlign w:val="center"/>
            <w:hideMark/>
          </w:tcPr>
          <w:p w14:paraId="5CA01EE2"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c>
          <w:tcPr>
            <w:tcW w:w="3740" w:type="dxa"/>
            <w:tcBorders>
              <w:top w:val="nil"/>
              <w:left w:val="nil"/>
              <w:bottom w:val="single" w:sz="4" w:space="0" w:color="auto"/>
              <w:right w:val="single" w:sz="4" w:space="0" w:color="auto"/>
            </w:tcBorders>
            <w:shd w:val="clear" w:color="000000" w:fill="FFFFFF"/>
            <w:vAlign w:val="center"/>
            <w:hideMark/>
          </w:tcPr>
          <w:p w14:paraId="05CD9BD9"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r>
      <w:tr w:rsidR="00A26E32" w:rsidRPr="00CB4CC5" w14:paraId="2CC6A91F" w14:textId="77777777" w:rsidTr="001151E2">
        <w:trPr>
          <w:trHeight w:val="300"/>
        </w:trPr>
        <w:tc>
          <w:tcPr>
            <w:tcW w:w="2800" w:type="dxa"/>
            <w:tcBorders>
              <w:top w:val="nil"/>
              <w:left w:val="single" w:sz="4" w:space="0" w:color="auto"/>
              <w:bottom w:val="single" w:sz="4" w:space="0" w:color="auto"/>
              <w:right w:val="single" w:sz="4" w:space="0" w:color="auto"/>
            </w:tcBorders>
            <w:shd w:val="clear" w:color="000000" w:fill="FFFFFF"/>
            <w:vAlign w:val="center"/>
            <w:hideMark/>
          </w:tcPr>
          <w:p w14:paraId="2DFBE729"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c>
          <w:tcPr>
            <w:tcW w:w="3740" w:type="dxa"/>
            <w:tcBorders>
              <w:top w:val="nil"/>
              <w:left w:val="nil"/>
              <w:bottom w:val="single" w:sz="4" w:space="0" w:color="auto"/>
              <w:right w:val="single" w:sz="4" w:space="0" w:color="auto"/>
            </w:tcBorders>
            <w:shd w:val="clear" w:color="000000" w:fill="FFFFFF"/>
            <w:vAlign w:val="center"/>
            <w:hideMark/>
          </w:tcPr>
          <w:p w14:paraId="33DFD3A1"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r>
      <w:tr w:rsidR="00A26E32" w:rsidRPr="00CB4CC5" w14:paraId="23549755" w14:textId="77777777" w:rsidTr="001151E2">
        <w:trPr>
          <w:trHeight w:val="300"/>
        </w:trPr>
        <w:tc>
          <w:tcPr>
            <w:tcW w:w="2800" w:type="dxa"/>
            <w:tcBorders>
              <w:top w:val="nil"/>
              <w:left w:val="single" w:sz="4" w:space="0" w:color="auto"/>
              <w:bottom w:val="single" w:sz="4" w:space="0" w:color="auto"/>
              <w:right w:val="single" w:sz="4" w:space="0" w:color="auto"/>
            </w:tcBorders>
            <w:shd w:val="clear" w:color="000000" w:fill="FFFFFF"/>
            <w:vAlign w:val="center"/>
            <w:hideMark/>
          </w:tcPr>
          <w:p w14:paraId="5C52D7BC"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c>
          <w:tcPr>
            <w:tcW w:w="3740" w:type="dxa"/>
            <w:tcBorders>
              <w:top w:val="nil"/>
              <w:left w:val="nil"/>
              <w:bottom w:val="single" w:sz="4" w:space="0" w:color="auto"/>
              <w:right w:val="single" w:sz="4" w:space="0" w:color="auto"/>
            </w:tcBorders>
            <w:shd w:val="clear" w:color="000000" w:fill="FFFFFF"/>
            <w:vAlign w:val="center"/>
            <w:hideMark/>
          </w:tcPr>
          <w:p w14:paraId="712B4074"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r>
      <w:tr w:rsidR="00A26E32" w:rsidRPr="00CB4CC5" w14:paraId="2F5F19AA" w14:textId="77777777" w:rsidTr="001151E2">
        <w:trPr>
          <w:trHeight w:val="300"/>
        </w:trPr>
        <w:tc>
          <w:tcPr>
            <w:tcW w:w="2800" w:type="dxa"/>
            <w:tcBorders>
              <w:top w:val="nil"/>
              <w:left w:val="single" w:sz="4" w:space="0" w:color="auto"/>
              <w:bottom w:val="single" w:sz="4" w:space="0" w:color="auto"/>
              <w:right w:val="single" w:sz="4" w:space="0" w:color="auto"/>
            </w:tcBorders>
            <w:shd w:val="clear" w:color="000000" w:fill="FFFFFF"/>
            <w:vAlign w:val="center"/>
            <w:hideMark/>
          </w:tcPr>
          <w:p w14:paraId="7F3E4EA6"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c>
          <w:tcPr>
            <w:tcW w:w="3740" w:type="dxa"/>
            <w:tcBorders>
              <w:top w:val="nil"/>
              <w:left w:val="nil"/>
              <w:bottom w:val="single" w:sz="4" w:space="0" w:color="auto"/>
              <w:right w:val="single" w:sz="4" w:space="0" w:color="auto"/>
            </w:tcBorders>
            <w:shd w:val="clear" w:color="000000" w:fill="FFFFFF"/>
            <w:vAlign w:val="center"/>
            <w:hideMark/>
          </w:tcPr>
          <w:p w14:paraId="145C2E0B"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r>
      <w:tr w:rsidR="00A26E32" w:rsidRPr="00CB4CC5" w14:paraId="3464AC9E" w14:textId="77777777" w:rsidTr="001151E2">
        <w:trPr>
          <w:trHeight w:val="300"/>
        </w:trPr>
        <w:tc>
          <w:tcPr>
            <w:tcW w:w="2800" w:type="dxa"/>
            <w:tcBorders>
              <w:top w:val="nil"/>
              <w:left w:val="single" w:sz="4" w:space="0" w:color="auto"/>
              <w:bottom w:val="single" w:sz="4" w:space="0" w:color="auto"/>
              <w:right w:val="single" w:sz="4" w:space="0" w:color="auto"/>
            </w:tcBorders>
            <w:shd w:val="clear" w:color="000000" w:fill="FFFFFF"/>
            <w:vAlign w:val="center"/>
            <w:hideMark/>
          </w:tcPr>
          <w:p w14:paraId="6E68550A"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c>
          <w:tcPr>
            <w:tcW w:w="3740" w:type="dxa"/>
            <w:tcBorders>
              <w:top w:val="nil"/>
              <w:left w:val="nil"/>
              <w:bottom w:val="single" w:sz="4" w:space="0" w:color="auto"/>
              <w:right w:val="single" w:sz="4" w:space="0" w:color="auto"/>
            </w:tcBorders>
            <w:shd w:val="clear" w:color="000000" w:fill="FFFFFF"/>
            <w:vAlign w:val="center"/>
            <w:hideMark/>
          </w:tcPr>
          <w:p w14:paraId="33934902"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r>
      <w:tr w:rsidR="00A26E32" w:rsidRPr="00CB4CC5" w14:paraId="64DD4045" w14:textId="77777777" w:rsidTr="001151E2">
        <w:trPr>
          <w:trHeight w:val="300"/>
        </w:trPr>
        <w:tc>
          <w:tcPr>
            <w:tcW w:w="2800" w:type="dxa"/>
            <w:tcBorders>
              <w:top w:val="nil"/>
              <w:left w:val="single" w:sz="4" w:space="0" w:color="auto"/>
              <w:bottom w:val="single" w:sz="4" w:space="0" w:color="auto"/>
              <w:right w:val="single" w:sz="4" w:space="0" w:color="auto"/>
            </w:tcBorders>
            <w:shd w:val="clear" w:color="000000" w:fill="FFFFFF"/>
            <w:vAlign w:val="center"/>
            <w:hideMark/>
          </w:tcPr>
          <w:p w14:paraId="153EE98A"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c>
          <w:tcPr>
            <w:tcW w:w="3740" w:type="dxa"/>
            <w:tcBorders>
              <w:top w:val="nil"/>
              <w:left w:val="nil"/>
              <w:bottom w:val="single" w:sz="4" w:space="0" w:color="auto"/>
              <w:right w:val="single" w:sz="4" w:space="0" w:color="auto"/>
            </w:tcBorders>
            <w:shd w:val="clear" w:color="000000" w:fill="FFFFFF"/>
            <w:vAlign w:val="center"/>
            <w:hideMark/>
          </w:tcPr>
          <w:p w14:paraId="29921931"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 </w:t>
            </w:r>
          </w:p>
        </w:tc>
      </w:tr>
    </w:tbl>
    <w:p w14:paraId="16F77E3F" w14:textId="77777777" w:rsidR="00A26E32" w:rsidRPr="00CB4CC5" w:rsidRDefault="00A26E32" w:rsidP="00A26E32">
      <w:pPr>
        <w:jc w:val="both"/>
        <w:rPr>
          <w:rFonts w:cstheme="minorHAnsi"/>
          <w:b/>
          <w:bCs/>
          <w:sz w:val="21"/>
          <w:szCs w:val="21"/>
        </w:rPr>
      </w:pPr>
    </w:p>
    <w:p w14:paraId="2FB2EEEF" w14:textId="77777777" w:rsidR="00A26E32" w:rsidRPr="00CB4CC5" w:rsidRDefault="00A26E32" w:rsidP="00A26E32">
      <w:pPr>
        <w:pStyle w:val="Heading1"/>
        <w:rPr>
          <w:rFonts w:asciiTheme="minorHAnsi" w:hAnsiTheme="minorHAnsi" w:cstheme="minorHAnsi"/>
          <w:bCs/>
          <w:sz w:val="22"/>
        </w:rPr>
      </w:pPr>
      <w:bookmarkStart w:id="2" w:name="_Toc41584747"/>
      <w:r w:rsidRPr="00CB4CC5">
        <w:rPr>
          <w:rFonts w:asciiTheme="minorHAnsi" w:hAnsiTheme="minorHAnsi" w:cstheme="minorHAnsi"/>
          <w:bCs/>
          <w:sz w:val="22"/>
        </w:rPr>
        <w:t>EXECUTIVE SUMMARY</w:t>
      </w:r>
      <w:bookmarkEnd w:id="2"/>
      <w:r w:rsidRPr="00CB4CC5">
        <w:rPr>
          <w:rFonts w:asciiTheme="minorHAnsi" w:hAnsiTheme="minorHAnsi" w:cstheme="minorHAnsi"/>
          <w:bCs/>
          <w:sz w:val="22"/>
        </w:rPr>
        <w:br/>
      </w:r>
    </w:p>
    <w:p w14:paraId="0BA92BD8" w14:textId="1DC652C8" w:rsidR="00433FDE" w:rsidRPr="00433FDE" w:rsidRDefault="00433FDE" w:rsidP="00433FDE">
      <w:pPr>
        <w:spacing w:after="39" w:line="254" w:lineRule="auto"/>
        <w:ind w:right="-15"/>
        <w:jc w:val="both"/>
        <w:rPr>
          <w:rFonts w:cstheme="minorHAnsi"/>
          <w:sz w:val="21"/>
          <w:szCs w:val="21"/>
        </w:rPr>
      </w:pPr>
      <w:r w:rsidRPr="00433FDE">
        <w:rPr>
          <w:rFonts w:cstheme="minorHAnsi"/>
          <w:sz w:val="21"/>
          <w:szCs w:val="21"/>
        </w:rPr>
        <w:t>his Azure Foundation Design describes the cloud platform for Gassco [West Europe] and is based on Azure Infrastructure-as-a-Service (IaaS) &amp; Platform-as-a-Service(PaaS).</w:t>
      </w:r>
    </w:p>
    <w:p w14:paraId="7403AB79" w14:textId="7E37060B" w:rsidR="00433FDE" w:rsidRPr="00433FDE" w:rsidRDefault="00433FDE" w:rsidP="00433FDE">
      <w:pPr>
        <w:spacing w:after="39" w:line="254" w:lineRule="auto"/>
        <w:ind w:right="-15"/>
        <w:jc w:val="both"/>
        <w:rPr>
          <w:rFonts w:cstheme="minorHAnsi"/>
          <w:sz w:val="21"/>
          <w:szCs w:val="21"/>
        </w:rPr>
      </w:pPr>
      <w:r>
        <w:rPr>
          <w:rFonts w:cstheme="minorHAnsi"/>
          <w:sz w:val="21"/>
          <w:szCs w:val="21"/>
        </w:rPr>
        <w:br/>
      </w:r>
      <w:r w:rsidRPr="00433FDE">
        <w:rPr>
          <w:rFonts w:cstheme="minorHAnsi"/>
          <w:sz w:val="21"/>
          <w:szCs w:val="21"/>
        </w:rPr>
        <w:t>The primary purpose of this Foundation Design document is to provide foundation for a scalable, resilient architecture for consuming Azure services for GASSCO . The main goal is to utilize Azure to prepare for new technical capabilities, scale to meet geographic or market demands, modernize Application, decoupling complex application, modernize identity &amp; security posture and controls, if needed facilitate datacenter exit future by migrating on-premise workloads to Azure. The implementation of Azure will to optimize internal operations and increase business agility.</w:t>
      </w:r>
    </w:p>
    <w:p w14:paraId="5B9A93EF" w14:textId="1FEFD8FF" w:rsidR="00A26E32" w:rsidRPr="00CB4CC5" w:rsidRDefault="00433FDE" w:rsidP="00433FDE">
      <w:pPr>
        <w:spacing w:after="39" w:line="254" w:lineRule="auto"/>
        <w:ind w:right="-15"/>
        <w:jc w:val="both"/>
        <w:rPr>
          <w:rFonts w:cstheme="minorHAnsi"/>
          <w:sz w:val="21"/>
          <w:szCs w:val="21"/>
        </w:rPr>
      </w:pPr>
      <w:r>
        <w:rPr>
          <w:rFonts w:cstheme="minorHAnsi"/>
          <w:sz w:val="21"/>
          <w:szCs w:val="21"/>
        </w:rPr>
        <w:br/>
      </w:r>
      <w:r w:rsidRPr="00433FDE">
        <w:rPr>
          <w:rFonts w:cstheme="minorHAnsi"/>
          <w:sz w:val="21"/>
          <w:szCs w:val="21"/>
        </w:rPr>
        <w:t>This document is a high-level design and best-practices guide for deploying the workloads on Microsoft Azure cloud infrastructure. It describes Microsoft Azure capabilities and deployment architecture recommendations with respect to GASSCO Standards.</w:t>
      </w:r>
    </w:p>
    <w:p w14:paraId="3C715E05" w14:textId="1F4ED26A" w:rsidR="00433FDE" w:rsidRPr="00433FDE" w:rsidRDefault="00433FDE" w:rsidP="00433FDE">
      <w:bookmarkStart w:id="3" w:name="_Toc41584748"/>
    </w:p>
    <w:p w14:paraId="542A20DF" w14:textId="3EC45702" w:rsidR="00A26E32" w:rsidRPr="00CB4CC5" w:rsidRDefault="00A26E32" w:rsidP="00A26E32">
      <w:pPr>
        <w:pStyle w:val="Heading1"/>
        <w:jc w:val="both"/>
        <w:rPr>
          <w:rFonts w:asciiTheme="minorHAnsi" w:hAnsiTheme="minorHAnsi" w:cstheme="minorHAnsi"/>
          <w:bCs/>
          <w:sz w:val="22"/>
        </w:rPr>
      </w:pPr>
      <w:r w:rsidRPr="00CB4CC5">
        <w:rPr>
          <w:rFonts w:asciiTheme="minorHAnsi" w:hAnsiTheme="minorHAnsi" w:cstheme="minorHAnsi"/>
          <w:bCs/>
          <w:sz w:val="22"/>
        </w:rPr>
        <w:t>SCOPE</w:t>
      </w:r>
      <w:bookmarkEnd w:id="3"/>
      <w:r w:rsidRPr="00CB4CC5">
        <w:rPr>
          <w:rFonts w:asciiTheme="minorHAnsi" w:hAnsiTheme="minorHAnsi" w:cstheme="minorHAnsi"/>
          <w:bCs/>
          <w:sz w:val="22"/>
        </w:rPr>
        <w:br/>
      </w:r>
    </w:p>
    <w:p w14:paraId="6F3BFE2D" w14:textId="6D95964B" w:rsidR="00A26E32" w:rsidRPr="00CB4CC5" w:rsidRDefault="00A26E32" w:rsidP="00A26E32">
      <w:pPr>
        <w:spacing w:after="39" w:line="254" w:lineRule="auto"/>
        <w:ind w:right="-15"/>
        <w:jc w:val="both"/>
        <w:rPr>
          <w:rFonts w:cstheme="minorHAnsi"/>
          <w:sz w:val="21"/>
          <w:szCs w:val="21"/>
        </w:rPr>
      </w:pPr>
      <w:r w:rsidRPr="00CB4CC5">
        <w:rPr>
          <w:rFonts w:cstheme="minorHAnsi"/>
          <w:sz w:val="21"/>
          <w:szCs w:val="21"/>
        </w:rPr>
        <w:t xml:space="preserve">The scope of the document is to define how Azure IaaS features and capabilities will be utilized at </w:t>
      </w:r>
      <w:r w:rsidR="0063139D">
        <w:rPr>
          <w:rFonts w:cstheme="minorHAnsi"/>
          <w:sz w:val="21"/>
          <w:szCs w:val="21"/>
        </w:rPr>
        <w:t>“</w:t>
      </w:r>
      <w:proofErr w:type="spellStart"/>
      <w:r w:rsidR="0063139D">
        <w:rPr>
          <w:rFonts w:cstheme="minorHAnsi"/>
          <w:sz w:val="21"/>
          <w:szCs w:val="21"/>
        </w:rPr>
        <w:t>xxxxx”</w:t>
      </w:r>
      <w:r w:rsidRPr="00CB4CC5">
        <w:rPr>
          <w:rFonts w:cstheme="minorHAnsi"/>
          <w:sz w:val="21"/>
          <w:szCs w:val="21"/>
        </w:rPr>
        <w:t>and</w:t>
      </w:r>
      <w:proofErr w:type="spellEnd"/>
      <w:r w:rsidRPr="00CB4CC5">
        <w:rPr>
          <w:rFonts w:cstheme="minorHAnsi"/>
          <w:sz w:val="21"/>
          <w:szCs w:val="21"/>
        </w:rPr>
        <w:t xml:space="preserve"> include </w:t>
      </w:r>
    </w:p>
    <w:p w14:paraId="6B92E527" w14:textId="77777777" w:rsidR="00A26E32" w:rsidRPr="00CB4CC5" w:rsidRDefault="00A26E32" w:rsidP="00A26E32">
      <w:pPr>
        <w:pStyle w:val="ListParagraph"/>
        <w:numPr>
          <w:ilvl w:val="0"/>
          <w:numId w:val="1"/>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t>Azure Regions &amp; Subscriptions</w:t>
      </w:r>
    </w:p>
    <w:p w14:paraId="7D6DFD14" w14:textId="77777777" w:rsidR="00A26E32" w:rsidRPr="00CB4CC5" w:rsidRDefault="00A26E32" w:rsidP="00A26E32">
      <w:pPr>
        <w:pStyle w:val="ListParagraph"/>
        <w:numPr>
          <w:ilvl w:val="0"/>
          <w:numId w:val="1"/>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t>Resource Hierarchy</w:t>
      </w:r>
    </w:p>
    <w:p w14:paraId="7F92E877" w14:textId="77777777" w:rsidR="00A26E32" w:rsidRPr="00CB4CC5" w:rsidRDefault="00A26E32" w:rsidP="00A26E32">
      <w:pPr>
        <w:pStyle w:val="ListParagraph"/>
        <w:numPr>
          <w:ilvl w:val="0"/>
          <w:numId w:val="1"/>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t>Governance</w:t>
      </w:r>
    </w:p>
    <w:p w14:paraId="41ED1557" w14:textId="77777777" w:rsidR="00A26E32" w:rsidRPr="00CB4CC5" w:rsidRDefault="00A26E32" w:rsidP="00A26E32">
      <w:pPr>
        <w:pStyle w:val="ListParagraph"/>
        <w:numPr>
          <w:ilvl w:val="0"/>
          <w:numId w:val="1"/>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t>Naming &amp; Tagging standards</w:t>
      </w:r>
    </w:p>
    <w:p w14:paraId="3F588B0A" w14:textId="77777777" w:rsidR="00A26E32" w:rsidRPr="00CB4CC5" w:rsidRDefault="00A26E32" w:rsidP="00A26E32">
      <w:pPr>
        <w:pStyle w:val="ListParagraph"/>
        <w:numPr>
          <w:ilvl w:val="0"/>
          <w:numId w:val="1"/>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lastRenderedPageBreak/>
        <w:t xml:space="preserve">Network Design </w:t>
      </w:r>
    </w:p>
    <w:p w14:paraId="42DACFB5" w14:textId="77777777" w:rsidR="00A26E32" w:rsidRPr="00CB4CC5" w:rsidRDefault="00A26E32" w:rsidP="00A26E32">
      <w:pPr>
        <w:pStyle w:val="ListParagraph"/>
        <w:numPr>
          <w:ilvl w:val="0"/>
          <w:numId w:val="1"/>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t>Security Design</w:t>
      </w:r>
    </w:p>
    <w:p w14:paraId="5F5F1AC2" w14:textId="77777777" w:rsidR="00A26E32" w:rsidRPr="00CB4CC5" w:rsidRDefault="00A26E32" w:rsidP="00A26E32">
      <w:pPr>
        <w:pStyle w:val="ListParagraph"/>
        <w:numPr>
          <w:ilvl w:val="0"/>
          <w:numId w:val="1"/>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t xml:space="preserve">Compute &amp; Storage </w:t>
      </w:r>
    </w:p>
    <w:p w14:paraId="5E9273AB" w14:textId="77777777" w:rsidR="00A26E32" w:rsidRPr="00CB4CC5" w:rsidRDefault="00A26E32" w:rsidP="00A26E32">
      <w:pPr>
        <w:pStyle w:val="ListParagraph"/>
        <w:numPr>
          <w:ilvl w:val="0"/>
          <w:numId w:val="1"/>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t xml:space="preserve">Backup </w:t>
      </w:r>
    </w:p>
    <w:p w14:paraId="336C563E" w14:textId="77777777" w:rsidR="00A26E32" w:rsidRPr="00CB4CC5" w:rsidRDefault="00A26E32" w:rsidP="00A26E32">
      <w:pPr>
        <w:pStyle w:val="ListParagraph"/>
        <w:numPr>
          <w:ilvl w:val="0"/>
          <w:numId w:val="1"/>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t xml:space="preserve">Operations Management – </w:t>
      </w:r>
    </w:p>
    <w:p w14:paraId="5E354A4F" w14:textId="77777777" w:rsidR="00A26E32" w:rsidRPr="00CB4CC5" w:rsidRDefault="00A26E32" w:rsidP="00A26E32">
      <w:pPr>
        <w:pStyle w:val="ListParagraph"/>
        <w:numPr>
          <w:ilvl w:val="0"/>
          <w:numId w:val="2"/>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t>Monitoring</w:t>
      </w:r>
    </w:p>
    <w:p w14:paraId="3D70A4F9" w14:textId="77777777" w:rsidR="00A26E32" w:rsidRPr="00CB4CC5" w:rsidRDefault="00A26E32" w:rsidP="00A26E32">
      <w:pPr>
        <w:pStyle w:val="ListParagraph"/>
        <w:numPr>
          <w:ilvl w:val="0"/>
          <w:numId w:val="2"/>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t>Security Patching</w:t>
      </w:r>
      <w:r>
        <w:rPr>
          <w:rFonts w:asciiTheme="minorHAnsi" w:hAnsiTheme="minorHAnsi" w:cstheme="minorHAnsi"/>
          <w:b w:val="0"/>
          <w:sz w:val="21"/>
          <w:szCs w:val="21"/>
        </w:rPr>
        <w:t xml:space="preserve"> &amp; Configuration Management</w:t>
      </w:r>
    </w:p>
    <w:p w14:paraId="2575A9FE" w14:textId="77777777" w:rsidR="00A26E32" w:rsidRPr="00CB4CC5" w:rsidRDefault="00A26E32" w:rsidP="00A26E32">
      <w:pPr>
        <w:spacing w:after="39" w:line="254" w:lineRule="auto"/>
        <w:ind w:right="-15"/>
        <w:jc w:val="both"/>
        <w:rPr>
          <w:rFonts w:cstheme="minorHAnsi"/>
          <w:sz w:val="21"/>
          <w:szCs w:val="21"/>
        </w:rPr>
      </w:pPr>
    </w:p>
    <w:p w14:paraId="2E073E54" w14:textId="77777777" w:rsidR="00A26E32" w:rsidRDefault="00A26E32" w:rsidP="00A26E32">
      <w:pPr>
        <w:spacing w:after="39" w:line="254" w:lineRule="auto"/>
        <w:ind w:right="-15"/>
        <w:jc w:val="both"/>
        <w:rPr>
          <w:rFonts w:cstheme="minorHAnsi"/>
          <w:sz w:val="21"/>
          <w:szCs w:val="21"/>
        </w:rPr>
      </w:pPr>
      <w:r w:rsidRPr="00CB4CC5">
        <w:rPr>
          <w:rFonts w:cstheme="minorHAnsi"/>
          <w:sz w:val="21"/>
          <w:szCs w:val="21"/>
        </w:rPr>
        <w:t>The scope is limited to Azure native capabilities and will not extend to third-party applications. PaaS, DevOps &amp; Automation are out of scope</w:t>
      </w:r>
      <w:r>
        <w:rPr>
          <w:rFonts w:cstheme="minorHAnsi"/>
          <w:sz w:val="21"/>
          <w:szCs w:val="21"/>
        </w:rPr>
        <w:t xml:space="preserve"> in the initial design of the foundation. The proposed design does not put any restriction through Azure Policies that would limit application team(s) ability to deploy PaaS features.  </w:t>
      </w:r>
    </w:p>
    <w:p w14:paraId="66EEFA2D" w14:textId="77777777" w:rsidR="00A26E32" w:rsidRPr="00CB4CC5" w:rsidRDefault="00A26E32" w:rsidP="00A26E32">
      <w:pPr>
        <w:spacing w:after="39" w:line="254" w:lineRule="auto"/>
        <w:ind w:right="-15"/>
        <w:jc w:val="both"/>
        <w:rPr>
          <w:rFonts w:cstheme="minorHAnsi"/>
          <w:sz w:val="21"/>
          <w:szCs w:val="21"/>
        </w:rPr>
      </w:pPr>
      <w:r>
        <w:rPr>
          <w:rFonts w:cstheme="minorHAnsi"/>
          <w:sz w:val="21"/>
          <w:szCs w:val="21"/>
        </w:rPr>
        <w:t xml:space="preserve"> </w:t>
      </w:r>
    </w:p>
    <w:p w14:paraId="79006C22" w14:textId="77777777" w:rsidR="00A26E32" w:rsidRPr="00CB4CC5" w:rsidRDefault="00A26E32" w:rsidP="00A26E32">
      <w:pPr>
        <w:jc w:val="both"/>
        <w:rPr>
          <w:rFonts w:cstheme="minorHAnsi"/>
          <w:sz w:val="21"/>
          <w:szCs w:val="21"/>
        </w:rPr>
      </w:pPr>
    </w:p>
    <w:p w14:paraId="204141C0" w14:textId="77777777" w:rsidR="00A26E32" w:rsidRPr="00CB4CC5" w:rsidRDefault="00A26E32" w:rsidP="00A26E32">
      <w:pPr>
        <w:pStyle w:val="Heading1"/>
        <w:rPr>
          <w:rFonts w:asciiTheme="minorHAnsi" w:hAnsiTheme="minorHAnsi" w:cstheme="minorHAnsi"/>
          <w:bCs/>
          <w:sz w:val="22"/>
        </w:rPr>
      </w:pPr>
      <w:bookmarkStart w:id="4" w:name="_Toc41584749"/>
      <w:r w:rsidRPr="00CB4CC5">
        <w:rPr>
          <w:rFonts w:asciiTheme="minorHAnsi" w:hAnsiTheme="minorHAnsi" w:cstheme="minorHAnsi"/>
          <w:bCs/>
          <w:sz w:val="22"/>
        </w:rPr>
        <w:t>AUDIENCE &amp; STAKEHOLDERS</w:t>
      </w:r>
      <w:bookmarkEnd w:id="4"/>
      <w:r w:rsidRPr="00CB4CC5">
        <w:rPr>
          <w:rFonts w:asciiTheme="minorHAnsi" w:hAnsiTheme="minorHAnsi" w:cstheme="minorHAnsi"/>
          <w:bCs/>
          <w:sz w:val="22"/>
        </w:rPr>
        <w:br/>
      </w:r>
    </w:p>
    <w:p w14:paraId="02841DB9" w14:textId="77777777" w:rsidR="00A26E32" w:rsidRPr="00CB4CC5" w:rsidRDefault="00A26E32" w:rsidP="00A26E32">
      <w:pPr>
        <w:spacing w:after="39" w:line="254" w:lineRule="auto"/>
        <w:ind w:right="-15"/>
        <w:jc w:val="both"/>
        <w:rPr>
          <w:rFonts w:cstheme="minorHAnsi"/>
          <w:sz w:val="21"/>
          <w:szCs w:val="21"/>
        </w:rPr>
      </w:pPr>
      <w:r w:rsidRPr="00CB4CC5">
        <w:rPr>
          <w:rFonts w:cstheme="minorHAnsi"/>
          <w:sz w:val="21"/>
          <w:szCs w:val="21"/>
        </w:rPr>
        <w:t xml:space="preserve">This document has been prepared for </w:t>
      </w:r>
    </w:p>
    <w:p w14:paraId="2174F3D0" w14:textId="77777777" w:rsidR="00A26E32" w:rsidRPr="00CB4CC5" w:rsidRDefault="00A26E32" w:rsidP="00A26E32">
      <w:pPr>
        <w:pStyle w:val="ListParagraph"/>
        <w:numPr>
          <w:ilvl w:val="0"/>
          <w:numId w:val="3"/>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t>Strategic Leadership</w:t>
      </w:r>
    </w:p>
    <w:p w14:paraId="1EBA2F7C" w14:textId="77777777" w:rsidR="00A26E32" w:rsidRPr="00CB4CC5" w:rsidRDefault="00A26E32" w:rsidP="00A26E32">
      <w:pPr>
        <w:pStyle w:val="ListParagraph"/>
        <w:numPr>
          <w:ilvl w:val="0"/>
          <w:numId w:val="3"/>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t xml:space="preserve">Architecture Team </w:t>
      </w:r>
    </w:p>
    <w:p w14:paraId="67BC6603" w14:textId="77777777" w:rsidR="00A26E32" w:rsidRPr="00CB4CC5" w:rsidRDefault="00A26E32" w:rsidP="00A26E32">
      <w:pPr>
        <w:pStyle w:val="ListParagraph"/>
        <w:numPr>
          <w:ilvl w:val="0"/>
          <w:numId w:val="3"/>
        </w:numPr>
        <w:spacing w:after="39" w:line="254" w:lineRule="auto"/>
        <w:ind w:right="-15"/>
        <w:jc w:val="both"/>
        <w:rPr>
          <w:rFonts w:asciiTheme="minorHAnsi" w:hAnsiTheme="minorHAnsi" w:cstheme="minorHAnsi"/>
          <w:b w:val="0"/>
          <w:sz w:val="21"/>
          <w:szCs w:val="21"/>
        </w:rPr>
      </w:pPr>
      <w:r w:rsidRPr="00CB4CC5">
        <w:rPr>
          <w:rFonts w:asciiTheme="minorHAnsi" w:hAnsiTheme="minorHAnsi" w:cstheme="minorHAnsi"/>
          <w:b w:val="0"/>
          <w:sz w:val="21"/>
          <w:szCs w:val="21"/>
        </w:rPr>
        <w:t>Technical SME's</w:t>
      </w:r>
    </w:p>
    <w:p w14:paraId="41A2633F" w14:textId="77777777" w:rsidR="00A26E32" w:rsidRPr="00CB4CC5" w:rsidRDefault="00A26E32" w:rsidP="00A26E32">
      <w:pPr>
        <w:spacing w:after="39" w:line="254" w:lineRule="auto"/>
        <w:ind w:right="-15"/>
        <w:jc w:val="both"/>
        <w:rPr>
          <w:rFonts w:cstheme="minorHAnsi"/>
          <w:sz w:val="21"/>
          <w:szCs w:val="21"/>
        </w:rPr>
      </w:pPr>
    </w:p>
    <w:p w14:paraId="0DC63FC8" w14:textId="3B9EE474" w:rsidR="00A26E32" w:rsidRPr="00CB4CC5" w:rsidRDefault="00A26E32" w:rsidP="00A26E32">
      <w:pPr>
        <w:spacing w:after="39" w:line="254" w:lineRule="auto"/>
        <w:ind w:right="-15"/>
        <w:jc w:val="both"/>
        <w:rPr>
          <w:rFonts w:cstheme="minorHAnsi"/>
          <w:sz w:val="21"/>
          <w:szCs w:val="21"/>
        </w:rPr>
      </w:pPr>
      <w:r w:rsidRPr="00CB4CC5">
        <w:rPr>
          <w:rFonts w:cstheme="minorHAnsi"/>
          <w:sz w:val="21"/>
          <w:szCs w:val="21"/>
        </w:rPr>
        <w:t xml:space="preserve">Following are the key </w:t>
      </w:r>
      <w:r w:rsidR="0063139D" w:rsidRPr="00CB4CC5">
        <w:rPr>
          <w:rFonts w:cstheme="minorHAnsi"/>
          <w:sz w:val="21"/>
          <w:szCs w:val="21"/>
        </w:rPr>
        <w:t>stakeholders.</w:t>
      </w:r>
      <w:r w:rsidRPr="00CB4CC5">
        <w:rPr>
          <w:rFonts w:cstheme="minorHAnsi"/>
          <w:sz w:val="21"/>
          <w:szCs w:val="21"/>
        </w:rPr>
        <w:t xml:space="preserve"> </w:t>
      </w:r>
    </w:p>
    <w:tbl>
      <w:tblPr>
        <w:tblW w:w="0" w:type="auto"/>
        <w:tblInd w:w="-113" w:type="dxa"/>
        <w:tblLook w:val="0420" w:firstRow="1" w:lastRow="0" w:firstColumn="0" w:lastColumn="0" w:noHBand="0" w:noVBand="1"/>
      </w:tblPr>
      <w:tblGrid>
        <w:gridCol w:w="735"/>
        <w:gridCol w:w="605"/>
        <w:gridCol w:w="697"/>
      </w:tblGrid>
      <w:tr w:rsidR="00A26E32" w:rsidRPr="00CB4CC5" w14:paraId="7B8BEE1A" w14:textId="77777777" w:rsidTr="001151E2">
        <w:trPr>
          <w:trHeight w:val="285"/>
        </w:trPr>
        <w:tc>
          <w:tcPr>
            <w:tcW w:w="0" w:type="auto"/>
            <w:tcBorders>
              <w:top w:val="single" w:sz="4" w:space="0" w:color="auto"/>
              <w:left w:val="single" w:sz="4" w:space="0" w:color="auto"/>
              <w:bottom w:val="single" w:sz="4" w:space="0" w:color="auto"/>
              <w:right w:val="single" w:sz="4" w:space="0" w:color="auto"/>
            </w:tcBorders>
            <w:shd w:val="clear" w:color="000000" w:fill="00B0F0"/>
            <w:vAlign w:val="center"/>
            <w:hideMark/>
          </w:tcPr>
          <w:p w14:paraId="0989919C"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Name</w:t>
            </w:r>
          </w:p>
        </w:tc>
        <w:tc>
          <w:tcPr>
            <w:tcW w:w="0" w:type="auto"/>
            <w:tcBorders>
              <w:top w:val="single" w:sz="4" w:space="0" w:color="auto"/>
              <w:left w:val="nil"/>
              <w:bottom w:val="single" w:sz="4" w:space="0" w:color="auto"/>
              <w:right w:val="single" w:sz="4" w:space="0" w:color="auto"/>
            </w:tcBorders>
            <w:shd w:val="clear" w:color="000000" w:fill="00B0F0"/>
            <w:vAlign w:val="center"/>
            <w:hideMark/>
          </w:tcPr>
          <w:p w14:paraId="7DA3B8C1"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Role</w:t>
            </w:r>
          </w:p>
        </w:tc>
        <w:tc>
          <w:tcPr>
            <w:tcW w:w="0" w:type="auto"/>
            <w:tcBorders>
              <w:top w:val="single" w:sz="4" w:space="0" w:color="auto"/>
              <w:left w:val="nil"/>
              <w:bottom w:val="single" w:sz="4" w:space="0" w:color="auto"/>
              <w:right w:val="single" w:sz="4" w:space="0" w:color="auto"/>
            </w:tcBorders>
            <w:shd w:val="clear" w:color="000000" w:fill="00B0F0"/>
            <w:vAlign w:val="center"/>
            <w:hideMark/>
          </w:tcPr>
          <w:p w14:paraId="0CF3AEF7" w14:textId="77777777" w:rsidR="00A26E32" w:rsidRPr="00CB4CC5" w:rsidRDefault="00A26E32" w:rsidP="001151E2">
            <w:pPr>
              <w:spacing w:after="0" w:line="240" w:lineRule="auto"/>
              <w:jc w:val="both"/>
              <w:rPr>
                <w:rFonts w:eastAsia="Times New Roman" w:cstheme="minorHAnsi"/>
                <w:b/>
                <w:bCs/>
                <w:sz w:val="21"/>
                <w:szCs w:val="21"/>
              </w:rPr>
            </w:pPr>
            <w:r w:rsidRPr="00CB4CC5">
              <w:rPr>
                <w:rFonts w:eastAsia="Times New Roman" w:cstheme="minorHAnsi"/>
                <w:b/>
                <w:bCs/>
                <w:sz w:val="21"/>
                <w:szCs w:val="21"/>
              </w:rPr>
              <w:t>Email</w:t>
            </w:r>
          </w:p>
        </w:tc>
      </w:tr>
      <w:tr w:rsidR="00A26E32" w:rsidRPr="00CB4CC5" w14:paraId="2F38362E" w14:textId="77777777" w:rsidTr="0063139D">
        <w:trPr>
          <w:trHeight w:val="285"/>
        </w:trPr>
        <w:tc>
          <w:tcPr>
            <w:tcW w:w="0" w:type="auto"/>
            <w:tcBorders>
              <w:top w:val="nil"/>
              <w:left w:val="single" w:sz="4" w:space="0" w:color="auto"/>
              <w:bottom w:val="single" w:sz="4" w:space="0" w:color="auto"/>
              <w:right w:val="single" w:sz="4" w:space="0" w:color="auto"/>
            </w:tcBorders>
            <w:shd w:val="clear" w:color="auto" w:fill="auto"/>
            <w:vAlign w:val="center"/>
          </w:tcPr>
          <w:p w14:paraId="423A5A60" w14:textId="48FAD686" w:rsidR="00A26E32" w:rsidRPr="00CB4CC5" w:rsidRDefault="00A26E32" w:rsidP="001151E2">
            <w:pPr>
              <w:spacing w:after="0" w:line="240" w:lineRule="auto"/>
              <w:jc w:val="both"/>
              <w:rPr>
                <w:rFonts w:eastAsia="Times New Roman" w:cstheme="minorHAnsi"/>
                <w:sz w:val="21"/>
                <w:szCs w:val="21"/>
              </w:rPr>
            </w:pPr>
          </w:p>
        </w:tc>
        <w:tc>
          <w:tcPr>
            <w:tcW w:w="0" w:type="auto"/>
            <w:tcBorders>
              <w:top w:val="nil"/>
              <w:left w:val="nil"/>
              <w:bottom w:val="single" w:sz="4" w:space="0" w:color="auto"/>
              <w:right w:val="single" w:sz="4" w:space="0" w:color="auto"/>
            </w:tcBorders>
            <w:shd w:val="clear" w:color="auto" w:fill="auto"/>
            <w:vAlign w:val="center"/>
          </w:tcPr>
          <w:p w14:paraId="53A9E353" w14:textId="3EF49B69" w:rsidR="00A26E32" w:rsidRPr="00CB4CC5" w:rsidRDefault="00A26E32" w:rsidP="001151E2">
            <w:pPr>
              <w:spacing w:after="0" w:line="240" w:lineRule="auto"/>
              <w:rPr>
                <w:rFonts w:eastAsia="Times New Roman" w:cstheme="minorHAnsi"/>
                <w:sz w:val="21"/>
                <w:szCs w:val="21"/>
              </w:rPr>
            </w:pPr>
          </w:p>
        </w:tc>
        <w:tc>
          <w:tcPr>
            <w:tcW w:w="0" w:type="auto"/>
            <w:tcBorders>
              <w:top w:val="nil"/>
              <w:left w:val="nil"/>
              <w:bottom w:val="single" w:sz="4" w:space="0" w:color="auto"/>
              <w:right w:val="single" w:sz="4" w:space="0" w:color="auto"/>
            </w:tcBorders>
            <w:shd w:val="clear" w:color="auto" w:fill="auto"/>
            <w:vAlign w:val="center"/>
          </w:tcPr>
          <w:p w14:paraId="3782C7D0" w14:textId="5C763C4F" w:rsidR="00A26E32" w:rsidRPr="00CB4CC5" w:rsidRDefault="00A26E32" w:rsidP="001151E2">
            <w:pPr>
              <w:spacing w:after="0" w:line="240" w:lineRule="auto"/>
              <w:rPr>
                <w:rFonts w:eastAsia="Times New Roman" w:cstheme="minorHAnsi"/>
                <w:sz w:val="21"/>
                <w:szCs w:val="21"/>
              </w:rPr>
            </w:pPr>
          </w:p>
        </w:tc>
      </w:tr>
      <w:tr w:rsidR="00A26E32" w:rsidRPr="00CB4CC5" w14:paraId="2E20F0A4" w14:textId="77777777" w:rsidTr="0063139D">
        <w:trPr>
          <w:trHeight w:val="285"/>
        </w:trPr>
        <w:tc>
          <w:tcPr>
            <w:tcW w:w="0" w:type="auto"/>
            <w:tcBorders>
              <w:top w:val="nil"/>
              <w:left w:val="single" w:sz="4" w:space="0" w:color="auto"/>
              <w:bottom w:val="single" w:sz="4" w:space="0" w:color="auto"/>
              <w:right w:val="single" w:sz="4" w:space="0" w:color="auto"/>
            </w:tcBorders>
            <w:shd w:val="clear" w:color="auto" w:fill="auto"/>
            <w:vAlign w:val="center"/>
          </w:tcPr>
          <w:p w14:paraId="1A833E5B" w14:textId="55241D63" w:rsidR="00A26E32" w:rsidRPr="00CB4CC5" w:rsidRDefault="00A26E32" w:rsidP="001151E2">
            <w:pPr>
              <w:spacing w:after="0" w:line="240" w:lineRule="auto"/>
              <w:jc w:val="both"/>
              <w:rPr>
                <w:rFonts w:eastAsia="Times New Roman" w:cstheme="minorHAnsi"/>
                <w:sz w:val="21"/>
                <w:szCs w:val="21"/>
              </w:rPr>
            </w:pPr>
          </w:p>
        </w:tc>
        <w:tc>
          <w:tcPr>
            <w:tcW w:w="0" w:type="auto"/>
            <w:tcBorders>
              <w:top w:val="nil"/>
              <w:left w:val="nil"/>
              <w:bottom w:val="single" w:sz="4" w:space="0" w:color="auto"/>
              <w:right w:val="single" w:sz="4" w:space="0" w:color="auto"/>
            </w:tcBorders>
            <w:shd w:val="clear" w:color="auto" w:fill="auto"/>
            <w:vAlign w:val="center"/>
          </w:tcPr>
          <w:p w14:paraId="37FBF303" w14:textId="7ECE8DD5" w:rsidR="00A26E32" w:rsidRPr="00CB4CC5" w:rsidRDefault="00A26E32" w:rsidP="001151E2">
            <w:pPr>
              <w:spacing w:after="0" w:line="240" w:lineRule="auto"/>
              <w:rPr>
                <w:rFonts w:eastAsia="Times New Roman" w:cstheme="minorHAnsi"/>
                <w:sz w:val="21"/>
                <w:szCs w:val="21"/>
              </w:rPr>
            </w:pPr>
          </w:p>
        </w:tc>
        <w:tc>
          <w:tcPr>
            <w:tcW w:w="0" w:type="auto"/>
            <w:tcBorders>
              <w:top w:val="nil"/>
              <w:left w:val="nil"/>
              <w:bottom w:val="single" w:sz="4" w:space="0" w:color="auto"/>
              <w:right w:val="single" w:sz="4" w:space="0" w:color="auto"/>
            </w:tcBorders>
            <w:shd w:val="clear" w:color="auto" w:fill="auto"/>
            <w:vAlign w:val="center"/>
          </w:tcPr>
          <w:p w14:paraId="57A69EA4" w14:textId="5A04A22D" w:rsidR="00A26E32" w:rsidRPr="00CB4CC5" w:rsidRDefault="00A26E32" w:rsidP="001151E2">
            <w:pPr>
              <w:spacing w:after="0" w:line="240" w:lineRule="auto"/>
              <w:rPr>
                <w:rFonts w:eastAsia="Times New Roman" w:cstheme="minorHAnsi"/>
                <w:sz w:val="21"/>
                <w:szCs w:val="21"/>
              </w:rPr>
            </w:pPr>
          </w:p>
        </w:tc>
      </w:tr>
      <w:tr w:rsidR="00A26E32" w:rsidRPr="00CB4CC5" w14:paraId="42190FF6" w14:textId="77777777" w:rsidTr="0063139D">
        <w:trPr>
          <w:trHeight w:val="285"/>
        </w:trPr>
        <w:tc>
          <w:tcPr>
            <w:tcW w:w="0" w:type="auto"/>
            <w:tcBorders>
              <w:top w:val="nil"/>
              <w:left w:val="single" w:sz="4" w:space="0" w:color="auto"/>
              <w:bottom w:val="single" w:sz="4" w:space="0" w:color="auto"/>
              <w:right w:val="single" w:sz="4" w:space="0" w:color="auto"/>
            </w:tcBorders>
            <w:shd w:val="clear" w:color="auto" w:fill="auto"/>
            <w:vAlign w:val="center"/>
          </w:tcPr>
          <w:p w14:paraId="40BC8F1B" w14:textId="10EDB0F0" w:rsidR="00A26E32" w:rsidRPr="00CB4CC5" w:rsidRDefault="00A26E32" w:rsidP="001151E2">
            <w:pPr>
              <w:spacing w:after="0" w:line="240" w:lineRule="auto"/>
              <w:jc w:val="both"/>
              <w:rPr>
                <w:rFonts w:eastAsia="Times New Roman" w:cstheme="minorHAnsi"/>
                <w:sz w:val="21"/>
                <w:szCs w:val="21"/>
              </w:rPr>
            </w:pPr>
          </w:p>
        </w:tc>
        <w:tc>
          <w:tcPr>
            <w:tcW w:w="0" w:type="auto"/>
            <w:tcBorders>
              <w:top w:val="nil"/>
              <w:left w:val="nil"/>
              <w:bottom w:val="single" w:sz="4" w:space="0" w:color="auto"/>
              <w:right w:val="single" w:sz="4" w:space="0" w:color="auto"/>
            </w:tcBorders>
            <w:shd w:val="clear" w:color="auto" w:fill="auto"/>
            <w:vAlign w:val="center"/>
          </w:tcPr>
          <w:p w14:paraId="1CCADC3F" w14:textId="37FD713B" w:rsidR="00A26E32" w:rsidRPr="00CB4CC5" w:rsidRDefault="00A26E32" w:rsidP="001151E2">
            <w:pPr>
              <w:spacing w:after="0" w:line="240" w:lineRule="auto"/>
              <w:rPr>
                <w:rFonts w:eastAsia="Times New Roman" w:cstheme="minorHAnsi"/>
                <w:sz w:val="21"/>
                <w:szCs w:val="21"/>
              </w:rPr>
            </w:pPr>
          </w:p>
        </w:tc>
        <w:tc>
          <w:tcPr>
            <w:tcW w:w="0" w:type="auto"/>
            <w:tcBorders>
              <w:top w:val="nil"/>
              <w:left w:val="nil"/>
              <w:bottom w:val="single" w:sz="4" w:space="0" w:color="auto"/>
              <w:right w:val="single" w:sz="4" w:space="0" w:color="auto"/>
            </w:tcBorders>
            <w:shd w:val="clear" w:color="auto" w:fill="auto"/>
            <w:vAlign w:val="center"/>
          </w:tcPr>
          <w:p w14:paraId="2D7023C5" w14:textId="6588464A" w:rsidR="00A26E32" w:rsidRPr="00CB4CC5" w:rsidRDefault="00A26E32" w:rsidP="001151E2">
            <w:pPr>
              <w:spacing w:after="0" w:line="240" w:lineRule="auto"/>
              <w:rPr>
                <w:rFonts w:eastAsia="Times New Roman" w:cstheme="minorHAnsi"/>
                <w:sz w:val="21"/>
                <w:szCs w:val="21"/>
              </w:rPr>
            </w:pPr>
          </w:p>
        </w:tc>
      </w:tr>
      <w:tr w:rsidR="00A26E32" w:rsidRPr="00CB4CC5" w14:paraId="35CB1805" w14:textId="77777777" w:rsidTr="0063139D">
        <w:trPr>
          <w:trHeight w:val="285"/>
        </w:trPr>
        <w:tc>
          <w:tcPr>
            <w:tcW w:w="0" w:type="auto"/>
            <w:tcBorders>
              <w:top w:val="nil"/>
              <w:left w:val="single" w:sz="4" w:space="0" w:color="auto"/>
              <w:bottom w:val="single" w:sz="4" w:space="0" w:color="auto"/>
              <w:right w:val="single" w:sz="4" w:space="0" w:color="auto"/>
            </w:tcBorders>
            <w:shd w:val="clear" w:color="auto" w:fill="auto"/>
            <w:vAlign w:val="center"/>
          </w:tcPr>
          <w:p w14:paraId="56863093" w14:textId="381ADEE0" w:rsidR="00A26E32" w:rsidRPr="00CB4CC5" w:rsidRDefault="00A26E32" w:rsidP="001151E2">
            <w:pPr>
              <w:spacing w:after="0" w:line="240" w:lineRule="auto"/>
              <w:jc w:val="both"/>
              <w:rPr>
                <w:rFonts w:eastAsia="Times New Roman" w:cstheme="minorHAnsi"/>
                <w:sz w:val="21"/>
                <w:szCs w:val="21"/>
              </w:rPr>
            </w:pPr>
          </w:p>
        </w:tc>
        <w:tc>
          <w:tcPr>
            <w:tcW w:w="0" w:type="auto"/>
            <w:tcBorders>
              <w:top w:val="nil"/>
              <w:left w:val="nil"/>
              <w:bottom w:val="single" w:sz="4" w:space="0" w:color="auto"/>
              <w:right w:val="single" w:sz="4" w:space="0" w:color="auto"/>
            </w:tcBorders>
            <w:shd w:val="clear" w:color="auto" w:fill="auto"/>
            <w:vAlign w:val="center"/>
          </w:tcPr>
          <w:p w14:paraId="750259EE" w14:textId="4D3CFF4C" w:rsidR="00A26E32" w:rsidRPr="00CB4CC5" w:rsidRDefault="00A26E32" w:rsidP="001151E2">
            <w:pPr>
              <w:spacing w:after="0" w:line="240" w:lineRule="auto"/>
              <w:jc w:val="both"/>
              <w:rPr>
                <w:rFonts w:eastAsia="Times New Roman" w:cstheme="minorHAnsi"/>
                <w:sz w:val="21"/>
                <w:szCs w:val="21"/>
              </w:rPr>
            </w:pPr>
          </w:p>
        </w:tc>
        <w:tc>
          <w:tcPr>
            <w:tcW w:w="0" w:type="auto"/>
            <w:tcBorders>
              <w:top w:val="nil"/>
              <w:left w:val="nil"/>
              <w:bottom w:val="single" w:sz="4" w:space="0" w:color="auto"/>
              <w:right w:val="single" w:sz="4" w:space="0" w:color="auto"/>
            </w:tcBorders>
            <w:shd w:val="clear" w:color="auto" w:fill="auto"/>
            <w:vAlign w:val="center"/>
          </w:tcPr>
          <w:p w14:paraId="7640FA31" w14:textId="09A9AC20" w:rsidR="00A26E32" w:rsidRPr="00CB4CC5" w:rsidRDefault="00A26E32" w:rsidP="001151E2">
            <w:pPr>
              <w:spacing w:after="0" w:line="240" w:lineRule="auto"/>
              <w:rPr>
                <w:rFonts w:eastAsia="Times New Roman" w:cstheme="minorHAnsi"/>
                <w:sz w:val="21"/>
                <w:szCs w:val="21"/>
              </w:rPr>
            </w:pPr>
          </w:p>
        </w:tc>
      </w:tr>
      <w:tr w:rsidR="00A26E32" w:rsidRPr="00CB4CC5" w14:paraId="6E3A6828" w14:textId="77777777" w:rsidTr="0063139D">
        <w:trPr>
          <w:trHeight w:val="285"/>
        </w:trPr>
        <w:tc>
          <w:tcPr>
            <w:tcW w:w="0" w:type="auto"/>
            <w:tcBorders>
              <w:top w:val="nil"/>
              <w:left w:val="single" w:sz="4" w:space="0" w:color="auto"/>
              <w:bottom w:val="single" w:sz="4" w:space="0" w:color="auto"/>
              <w:right w:val="single" w:sz="4" w:space="0" w:color="auto"/>
            </w:tcBorders>
            <w:shd w:val="clear" w:color="auto" w:fill="auto"/>
            <w:vAlign w:val="center"/>
          </w:tcPr>
          <w:p w14:paraId="4B655926" w14:textId="0B93E197" w:rsidR="00A26E32" w:rsidRPr="00CB4CC5" w:rsidRDefault="00A26E32" w:rsidP="001151E2">
            <w:pPr>
              <w:spacing w:after="0" w:line="240" w:lineRule="auto"/>
              <w:jc w:val="both"/>
              <w:rPr>
                <w:rFonts w:eastAsia="Times New Roman" w:cstheme="minorHAnsi"/>
                <w:sz w:val="21"/>
                <w:szCs w:val="21"/>
              </w:rPr>
            </w:pPr>
          </w:p>
        </w:tc>
        <w:tc>
          <w:tcPr>
            <w:tcW w:w="0" w:type="auto"/>
            <w:tcBorders>
              <w:top w:val="nil"/>
              <w:left w:val="nil"/>
              <w:bottom w:val="single" w:sz="4" w:space="0" w:color="auto"/>
              <w:right w:val="single" w:sz="4" w:space="0" w:color="auto"/>
            </w:tcBorders>
            <w:shd w:val="clear" w:color="auto" w:fill="auto"/>
            <w:vAlign w:val="center"/>
          </w:tcPr>
          <w:p w14:paraId="0A19DEC6" w14:textId="63A9FE76" w:rsidR="00A26E32" w:rsidRPr="00CB4CC5" w:rsidRDefault="00A26E32" w:rsidP="001151E2">
            <w:pPr>
              <w:spacing w:after="0" w:line="240" w:lineRule="auto"/>
              <w:jc w:val="both"/>
              <w:rPr>
                <w:rFonts w:eastAsia="Times New Roman" w:cstheme="minorHAnsi"/>
                <w:sz w:val="21"/>
                <w:szCs w:val="21"/>
              </w:rPr>
            </w:pPr>
          </w:p>
        </w:tc>
        <w:tc>
          <w:tcPr>
            <w:tcW w:w="0" w:type="auto"/>
            <w:tcBorders>
              <w:top w:val="nil"/>
              <w:left w:val="nil"/>
              <w:bottom w:val="single" w:sz="4" w:space="0" w:color="auto"/>
              <w:right w:val="single" w:sz="4" w:space="0" w:color="auto"/>
            </w:tcBorders>
            <w:shd w:val="clear" w:color="auto" w:fill="auto"/>
            <w:vAlign w:val="center"/>
          </w:tcPr>
          <w:p w14:paraId="1D840ED9" w14:textId="79E51029" w:rsidR="00A26E32" w:rsidRPr="00CB4CC5" w:rsidRDefault="00A26E32" w:rsidP="001151E2">
            <w:pPr>
              <w:spacing w:after="0" w:line="240" w:lineRule="auto"/>
              <w:rPr>
                <w:rFonts w:eastAsia="Times New Roman" w:cstheme="minorHAnsi"/>
                <w:sz w:val="21"/>
                <w:szCs w:val="21"/>
              </w:rPr>
            </w:pPr>
          </w:p>
        </w:tc>
      </w:tr>
      <w:tr w:rsidR="00A26E32" w:rsidRPr="00CB4CC5" w14:paraId="49D8AE64" w14:textId="77777777" w:rsidTr="001151E2">
        <w:trPr>
          <w:trHeight w:val="285"/>
        </w:trPr>
        <w:tc>
          <w:tcPr>
            <w:tcW w:w="0" w:type="auto"/>
            <w:tcBorders>
              <w:top w:val="nil"/>
              <w:left w:val="single" w:sz="4" w:space="0" w:color="auto"/>
              <w:bottom w:val="single" w:sz="4" w:space="0" w:color="auto"/>
              <w:right w:val="single" w:sz="4" w:space="0" w:color="auto"/>
            </w:tcBorders>
            <w:shd w:val="clear" w:color="auto" w:fill="auto"/>
            <w:vAlign w:val="center"/>
          </w:tcPr>
          <w:p w14:paraId="51BAB1C1" w14:textId="434226D6" w:rsidR="00A26E32" w:rsidRPr="00CB4CC5" w:rsidRDefault="00A26E32" w:rsidP="001151E2">
            <w:pPr>
              <w:spacing w:after="0" w:line="240" w:lineRule="auto"/>
              <w:jc w:val="both"/>
              <w:rPr>
                <w:rFonts w:eastAsia="Times New Roman" w:cstheme="minorHAnsi"/>
                <w:sz w:val="21"/>
                <w:szCs w:val="21"/>
              </w:rPr>
            </w:pPr>
          </w:p>
        </w:tc>
        <w:tc>
          <w:tcPr>
            <w:tcW w:w="0" w:type="auto"/>
            <w:tcBorders>
              <w:top w:val="nil"/>
              <w:left w:val="nil"/>
              <w:bottom w:val="single" w:sz="4" w:space="0" w:color="auto"/>
              <w:right w:val="single" w:sz="4" w:space="0" w:color="auto"/>
            </w:tcBorders>
            <w:shd w:val="clear" w:color="auto" w:fill="auto"/>
            <w:vAlign w:val="center"/>
          </w:tcPr>
          <w:p w14:paraId="02421042" w14:textId="77777777" w:rsidR="00A26E32" w:rsidRPr="00CB4CC5" w:rsidRDefault="00A26E32" w:rsidP="001151E2">
            <w:pPr>
              <w:spacing w:after="0" w:line="240" w:lineRule="auto"/>
              <w:jc w:val="both"/>
              <w:rPr>
                <w:rFonts w:eastAsia="Times New Roman" w:cstheme="minorHAnsi"/>
                <w:sz w:val="21"/>
                <w:szCs w:val="21"/>
              </w:rPr>
            </w:pPr>
          </w:p>
        </w:tc>
        <w:tc>
          <w:tcPr>
            <w:tcW w:w="0" w:type="auto"/>
            <w:tcBorders>
              <w:top w:val="nil"/>
              <w:left w:val="nil"/>
              <w:bottom w:val="single" w:sz="4" w:space="0" w:color="auto"/>
              <w:right w:val="single" w:sz="4" w:space="0" w:color="auto"/>
            </w:tcBorders>
            <w:shd w:val="clear" w:color="auto" w:fill="auto"/>
            <w:vAlign w:val="center"/>
          </w:tcPr>
          <w:p w14:paraId="3B7670F8" w14:textId="77777777" w:rsidR="00A26E32" w:rsidRDefault="00A26E32" w:rsidP="001151E2">
            <w:pPr>
              <w:spacing w:after="0" w:line="240" w:lineRule="auto"/>
            </w:pPr>
          </w:p>
        </w:tc>
      </w:tr>
    </w:tbl>
    <w:p w14:paraId="18A70A12" w14:textId="77777777" w:rsidR="00A26E32" w:rsidRPr="00CB4CC5" w:rsidRDefault="00A26E32" w:rsidP="00A26E32">
      <w:pPr>
        <w:spacing w:after="39" w:line="254" w:lineRule="auto"/>
        <w:ind w:right="-15"/>
        <w:jc w:val="both"/>
        <w:rPr>
          <w:rFonts w:cstheme="minorHAnsi"/>
          <w:b/>
          <w:bCs/>
          <w:sz w:val="21"/>
          <w:szCs w:val="21"/>
        </w:rPr>
      </w:pPr>
    </w:p>
    <w:p w14:paraId="5B3A22EA" w14:textId="77777777" w:rsidR="00A26E32" w:rsidRPr="00CB4CC5" w:rsidRDefault="00A26E32" w:rsidP="00A26E32">
      <w:pPr>
        <w:spacing w:after="39" w:line="254" w:lineRule="auto"/>
        <w:ind w:right="-15"/>
        <w:jc w:val="both"/>
        <w:rPr>
          <w:rFonts w:cstheme="minorHAnsi"/>
          <w:b/>
          <w:bCs/>
          <w:sz w:val="21"/>
          <w:szCs w:val="21"/>
        </w:rPr>
      </w:pPr>
    </w:p>
    <w:p w14:paraId="605A44B2" w14:textId="77777777" w:rsidR="00A26E32" w:rsidRPr="00CB4CC5" w:rsidRDefault="00A26E32" w:rsidP="00A26E32">
      <w:pPr>
        <w:pStyle w:val="Heading1"/>
        <w:jc w:val="both"/>
        <w:rPr>
          <w:rFonts w:asciiTheme="minorHAnsi" w:hAnsiTheme="minorHAnsi" w:cstheme="minorHAnsi"/>
          <w:bCs/>
          <w:sz w:val="22"/>
        </w:rPr>
      </w:pPr>
      <w:bookmarkStart w:id="5" w:name="_Toc41584750"/>
      <w:r w:rsidRPr="00CB4CC5">
        <w:rPr>
          <w:rFonts w:asciiTheme="minorHAnsi" w:hAnsiTheme="minorHAnsi" w:cstheme="minorHAnsi"/>
          <w:bCs/>
          <w:sz w:val="22"/>
        </w:rPr>
        <w:t>AZURE GOVERNANCE</w:t>
      </w:r>
      <w:bookmarkEnd w:id="5"/>
    </w:p>
    <w:p w14:paraId="020A4AC4" w14:textId="77777777" w:rsidR="00A26E32" w:rsidRPr="00CB4CC5" w:rsidRDefault="00A26E32" w:rsidP="00A26E32">
      <w:pPr>
        <w:jc w:val="both"/>
        <w:rPr>
          <w:rFonts w:cstheme="minorHAnsi"/>
          <w:sz w:val="21"/>
          <w:szCs w:val="21"/>
          <w:lang w:val="x-none" w:eastAsia="x-none"/>
        </w:rPr>
      </w:pPr>
      <w:r w:rsidRPr="00CB4CC5">
        <w:rPr>
          <w:rFonts w:cstheme="minorHAnsi"/>
          <w:sz w:val="21"/>
          <w:szCs w:val="21"/>
          <w:lang w:eastAsia="x-none"/>
        </w:rPr>
        <w:br/>
        <w:t xml:space="preserve">The </w:t>
      </w:r>
      <w:r w:rsidRPr="00CB4CC5">
        <w:rPr>
          <w:rFonts w:cstheme="minorHAnsi"/>
          <w:sz w:val="21"/>
          <w:szCs w:val="21"/>
          <w:lang w:val="x-none" w:eastAsia="x-none"/>
        </w:rPr>
        <w:t xml:space="preserve">concept of an enterprise scaffold </w:t>
      </w:r>
      <w:r w:rsidRPr="00CB4CC5">
        <w:rPr>
          <w:rFonts w:cstheme="minorHAnsi"/>
          <w:sz w:val="21"/>
          <w:szCs w:val="21"/>
          <w:lang w:eastAsia="x-none"/>
        </w:rPr>
        <w:t xml:space="preserve">allows </w:t>
      </w:r>
      <w:r w:rsidRPr="00CB4CC5">
        <w:rPr>
          <w:rFonts w:cstheme="minorHAnsi"/>
          <w:sz w:val="21"/>
          <w:szCs w:val="21"/>
          <w:lang w:val="x-none" w:eastAsia="x-none"/>
        </w:rPr>
        <w:t xml:space="preserve">to balance the need of governance with the need of agility. </w:t>
      </w:r>
    </w:p>
    <w:p w14:paraId="5FE2FC78" w14:textId="77777777" w:rsidR="00A26E32" w:rsidRPr="00CB4CC5" w:rsidRDefault="00A26E32" w:rsidP="00A26E32">
      <w:pPr>
        <w:jc w:val="both"/>
        <w:rPr>
          <w:rFonts w:cstheme="minorHAnsi"/>
          <w:sz w:val="21"/>
          <w:szCs w:val="21"/>
          <w:lang w:val="x-none" w:eastAsia="x-none"/>
        </w:rPr>
      </w:pPr>
      <w:r w:rsidRPr="00CB4CC5">
        <w:rPr>
          <w:rFonts w:cstheme="minorHAnsi"/>
          <w:sz w:val="21"/>
          <w:szCs w:val="21"/>
          <w:lang w:val="x-none" w:eastAsia="x-none"/>
        </w:rPr>
        <w:t>An enterprise scaffold for Azure is a set of flexible controls and Azure capabilities that provide structure to the environment, and anchors for services built on the public cloud. The enterprise scaffold is "purpose-built" to be flexible to support both traditional IT workloads and agile workloads. The enterprise scaffold is intended to be the foundation of each new subscription within Azure. It enables administrators to ensure workloads meet the minimum governance requirements of an organization without preventing business groups and developers from quickly meeting their own goals.</w:t>
      </w:r>
    </w:p>
    <w:p w14:paraId="21FC7B70" w14:textId="77777777" w:rsidR="00A26E32" w:rsidRPr="00CB4CC5" w:rsidRDefault="00A26E32" w:rsidP="00A26E32">
      <w:pPr>
        <w:jc w:val="both"/>
        <w:rPr>
          <w:rFonts w:cstheme="minorHAnsi"/>
          <w:sz w:val="21"/>
          <w:szCs w:val="21"/>
          <w:lang w:eastAsia="x-none"/>
        </w:rPr>
      </w:pPr>
      <w:r w:rsidRPr="00CB4CC5">
        <w:rPr>
          <w:rFonts w:cstheme="minorHAnsi"/>
          <w:sz w:val="21"/>
          <w:szCs w:val="21"/>
          <w:lang w:eastAsia="x-none"/>
        </w:rPr>
        <w:t xml:space="preserve">This section provides design for each of the azure capabilities and features that make up the azure scaffold. </w:t>
      </w:r>
    </w:p>
    <w:p w14:paraId="6E183B1F" w14:textId="77777777" w:rsidR="00A26E32" w:rsidRPr="00CB4CC5" w:rsidRDefault="00A26E32" w:rsidP="00A26E32">
      <w:pPr>
        <w:jc w:val="both"/>
        <w:rPr>
          <w:rFonts w:cstheme="minorHAnsi"/>
          <w:b/>
          <w:bCs/>
          <w:sz w:val="21"/>
          <w:szCs w:val="21"/>
        </w:rPr>
      </w:pPr>
      <w:r>
        <w:rPr>
          <w:noProof/>
          <w:color w:val="2B579A"/>
          <w:shd w:val="clear" w:color="auto" w:fill="E6E6E6"/>
        </w:rPr>
        <w:lastRenderedPageBreak/>
        <w:drawing>
          <wp:inline distT="0" distB="0" distL="0" distR="0" wp14:anchorId="489758C9" wp14:editId="7135FEF1">
            <wp:extent cx="5943600" cy="2553970"/>
            <wp:effectExtent l="0" t="0" r="0" b="0"/>
            <wp:docPr id="43223665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36650" name="Picture 10"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inline>
        </w:drawing>
      </w:r>
    </w:p>
    <w:p w14:paraId="32A10062" w14:textId="77777777" w:rsidR="00A26E32" w:rsidRPr="00CB4CC5" w:rsidRDefault="00A26E32" w:rsidP="00A26E32">
      <w:pPr>
        <w:jc w:val="both"/>
        <w:rPr>
          <w:rFonts w:cstheme="minorHAnsi"/>
          <w:b/>
          <w:bCs/>
          <w:sz w:val="21"/>
          <w:szCs w:val="21"/>
        </w:rPr>
      </w:pPr>
    </w:p>
    <w:p w14:paraId="65988DA2" w14:textId="77777777" w:rsidR="00A26E32" w:rsidRPr="00CB4CC5" w:rsidRDefault="00A26E32" w:rsidP="00A26E32">
      <w:pPr>
        <w:pStyle w:val="Heading2"/>
        <w:rPr>
          <w:rFonts w:asciiTheme="minorHAnsi" w:hAnsiTheme="minorHAnsi" w:cstheme="minorHAnsi"/>
          <w:bCs/>
          <w:sz w:val="22"/>
        </w:rPr>
      </w:pPr>
      <w:bookmarkStart w:id="6" w:name="_Toc41584751"/>
      <w:r w:rsidRPr="00CB4CC5">
        <w:rPr>
          <w:rFonts w:asciiTheme="minorHAnsi" w:hAnsiTheme="minorHAnsi" w:cstheme="minorHAnsi"/>
          <w:bCs/>
          <w:sz w:val="22"/>
        </w:rPr>
        <w:t>ENTERPRISE ENROLLMENTS, DEPARTMENTS &amp; ACCOUNTS</w:t>
      </w:r>
      <w:bookmarkEnd w:id="6"/>
      <w:r w:rsidRPr="00CB4CC5">
        <w:rPr>
          <w:rFonts w:asciiTheme="minorHAnsi" w:hAnsiTheme="minorHAnsi" w:cstheme="minorHAnsi"/>
          <w:bCs/>
          <w:sz w:val="22"/>
        </w:rPr>
        <w:br/>
      </w:r>
    </w:p>
    <w:p w14:paraId="287E7E7B" w14:textId="77777777" w:rsidR="00A26E32" w:rsidRPr="00CB4CC5" w:rsidRDefault="00A26E32" w:rsidP="00A26E32">
      <w:pPr>
        <w:jc w:val="both"/>
        <w:rPr>
          <w:rFonts w:cstheme="minorHAnsi"/>
          <w:sz w:val="21"/>
          <w:szCs w:val="21"/>
        </w:rPr>
      </w:pPr>
      <w:r w:rsidRPr="00CB4CC5">
        <w:rPr>
          <w:rFonts w:cstheme="minorHAnsi"/>
          <w:sz w:val="21"/>
          <w:szCs w:val="21"/>
        </w:rPr>
        <w:t xml:space="preserve">The Azure Hierarchy is the relationship of the Azure Enterprise Enrollment through to subscriptions and resource groups. The enterprise enrollment defines the shape and use of Azure services from a contractual point of view. </w:t>
      </w:r>
    </w:p>
    <w:p w14:paraId="17C70D7A" w14:textId="77777777" w:rsidR="00A26E32" w:rsidRPr="00CB4CC5" w:rsidRDefault="00A26E32" w:rsidP="00A26E32">
      <w:pPr>
        <w:jc w:val="both"/>
        <w:rPr>
          <w:rFonts w:cstheme="minorHAnsi"/>
          <w:sz w:val="21"/>
          <w:szCs w:val="21"/>
        </w:rPr>
      </w:pPr>
      <w:r w:rsidRPr="00CB4CC5">
        <w:rPr>
          <w:rFonts w:cstheme="minorHAnsi"/>
          <w:sz w:val="21"/>
          <w:szCs w:val="21"/>
        </w:rPr>
        <w:t>Within the Enterprise Agreement, you can further subdivide into departments, accounts, subscriptions, and resource groups to match the organization structure.</w:t>
      </w:r>
    </w:p>
    <w:p w14:paraId="4A5CBE29" w14:textId="77777777" w:rsidR="00A26E32" w:rsidRPr="00CB4CC5" w:rsidRDefault="00A26E32" w:rsidP="00A26E32">
      <w:pPr>
        <w:jc w:val="both"/>
        <w:rPr>
          <w:rFonts w:cstheme="minorHAnsi"/>
          <w:sz w:val="21"/>
          <w:szCs w:val="21"/>
        </w:rPr>
      </w:pPr>
      <w:r>
        <w:rPr>
          <w:noProof/>
          <w:color w:val="2B579A"/>
          <w:shd w:val="clear" w:color="auto" w:fill="E6E6E6"/>
        </w:rPr>
        <w:drawing>
          <wp:inline distT="0" distB="0" distL="0" distR="0" wp14:anchorId="3F826148" wp14:editId="07DAD935">
            <wp:extent cx="5943600" cy="1104900"/>
            <wp:effectExtent l="0" t="0" r="0" b="0"/>
            <wp:docPr id="174578080" name="Picture 2" descr="A diagram of 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8080" name="Picture 2" descr="A diagram of a accou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inline>
        </w:drawing>
      </w:r>
    </w:p>
    <w:p w14:paraId="62F8179D" w14:textId="77777777" w:rsidR="00A26E32" w:rsidRPr="00CB4CC5" w:rsidRDefault="00A26E32" w:rsidP="00A26E32">
      <w:pPr>
        <w:jc w:val="both"/>
        <w:rPr>
          <w:rFonts w:cstheme="minorHAnsi"/>
          <w:sz w:val="21"/>
          <w:szCs w:val="21"/>
        </w:rPr>
      </w:pPr>
      <w:r w:rsidRPr="00CB4CC5">
        <w:rPr>
          <w:rFonts w:cstheme="minorHAnsi"/>
          <w:sz w:val="21"/>
          <w:szCs w:val="21"/>
        </w:rPr>
        <w:t>The hierarchy in the above image allows for significant flexibility in how Azure is organized. Hierarchy should reflect billing, resource management, and resource access.</w:t>
      </w:r>
    </w:p>
    <w:p w14:paraId="62AED160" w14:textId="77777777" w:rsidR="00A26E32" w:rsidRPr="00CB4CC5" w:rsidRDefault="00A26E32" w:rsidP="00A26E32">
      <w:pPr>
        <w:jc w:val="both"/>
        <w:rPr>
          <w:rFonts w:cstheme="minorHAnsi"/>
          <w:sz w:val="21"/>
          <w:szCs w:val="21"/>
        </w:rPr>
      </w:pPr>
      <w:r w:rsidRPr="00CB4CC5">
        <w:rPr>
          <w:rFonts w:cstheme="minorHAnsi"/>
          <w:sz w:val="21"/>
          <w:szCs w:val="21"/>
        </w:rPr>
        <w:t>There are three common patterns for Azure Enrollments - Functional, Business Unit and Geographic as depicted in the below image.</w:t>
      </w:r>
    </w:p>
    <w:p w14:paraId="67A34CEE" w14:textId="77777777" w:rsidR="00A26E32" w:rsidRPr="00CB4CC5" w:rsidRDefault="00A26E32" w:rsidP="00A26E32">
      <w:pPr>
        <w:jc w:val="both"/>
        <w:rPr>
          <w:rFonts w:cstheme="minorHAnsi"/>
          <w:sz w:val="21"/>
          <w:szCs w:val="21"/>
        </w:rPr>
      </w:pPr>
      <w:r>
        <w:rPr>
          <w:noProof/>
          <w:color w:val="2B579A"/>
          <w:shd w:val="clear" w:color="auto" w:fill="E6E6E6"/>
        </w:rPr>
        <w:drawing>
          <wp:inline distT="0" distB="0" distL="0" distR="0" wp14:anchorId="71CB75C1" wp14:editId="25717376">
            <wp:extent cx="1838325" cy="1544494"/>
            <wp:effectExtent l="0" t="0" r="0" b="0"/>
            <wp:docPr id="924910796"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0796" name="Picture 3"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38325" cy="1544494"/>
                    </a:xfrm>
                    <a:prstGeom prst="rect">
                      <a:avLst/>
                    </a:prstGeom>
                  </pic:spPr>
                </pic:pic>
              </a:graphicData>
            </a:graphic>
          </wp:inline>
        </w:drawing>
      </w:r>
      <w:r>
        <w:rPr>
          <w:noProof/>
          <w:color w:val="2B579A"/>
          <w:shd w:val="clear" w:color="auto" w:fill="E6E6E6"/>
        </w:rPr>
        <w:drawing>
          <wp:inline distT="0" distB="0" distL="0" distR="0" wp14:anchorId="0C674392" wp14:editId="7097F960">
            <wp:extent cx="1885950" cy="1544429"/>
            <wp:effectExtent l="0" t="0" r="0" b="0"/>
            <wp:docPr id="1923361807" name="Picture 4" descr="A diagram of a business di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61807" name="Picture 4" descr="A diagram of a business divis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85950" cy="1544429"/>
                    </a:xfrm>
                    <a:prstGeom prst="rect">
                      <a:avLst/>
                    </a:prstGeom>
                  </pic:spPr>
                </pic:pic>
              </a:graphicData>
            </a:graphic>
          </wp:inline>
        </w:drawing>
      </w:r>
      <w:r>
        <w:rPr>
          <w:noProof/>
          <w:color w:val="2B579A"/>
          <w:shd w:val="clear" w:color="auto" w:fill="E6E6E6"/>
        </w:rPr>
        <w:drawing>
          <wp:inline distT="0" distB="0" distL="0" distR="0" wp14:anchorId="1146C0B4" wp14:editId="625B715C">
            <wp:extent cx="2009775" cy="1618208"/>
            <wp:effectExtent l="0" t="0" r="0" b="1270"/>
            <wp:docPr id="1962560190"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60190" name="Picture 5" descr="A diagram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09775" cy="1618208"/>
                    </a:xfrm>
                    <a:prstGeom prst="rect">
                      <a:avLst/>
                    </a:prstGeom>
                  </pic:spPr>
                </pic:pic>
              </a:graphicData>
            </a:graphic>
          </wp:inline>
        </w:drawing>
      </w:r>
    </w:p>
    <w:p w14:paraId="7ECB265E" w14:textId="384904C9" w:rsidR="00A26E32" w:rsidRPr="00CB4CC5" w:rsidRDefault="0063139D" w:rsidP="00A26E32">
      <w:pPr>
        <w:jc w:val="both"/>
        <w:rPr>
          <w:rFonts w:cstheme="minorHAnsi"/>
          <w:sz w:val="21"/>
          <w:szCs w:val="21"/>
        </w:rPr>
      </w:pPr>
      <w:r>
        <w:rPr>
          <w:rFonts w:cstheme="minorHAnsi"/>
          <w:sz w:val="21"/>
          <w:szCs w:val="21"/>
        </w:rPr>
        <w:lastRenderedPageBreak/>
        <w:t>“XXXXX”</w:t>
      </w:r>
      <w:r w:rsidR="00A26E32" w:rsidRPr="00CB4CC5">
        <w:rPr>
          <w:rFonts w:cstheme="minorHAnsi"/>
          <w:sz w:val="21"/>
          <w:szCs w:val="21"/>
        </w:rPr>
        <w:t xml:space="preserve"> recommends adoption of business unit pattern for its flexibility in modeling an organization's cost model as well as reflecting span of control and achieves the strategic goals of </w:t>
      </w:r>
      <w:r w:rsidR="009A0A88">
        <w:rPr>
          <w:rFonts w:cstheme="minorHAnsi"/>
          <w:sz w:val="21"/>
          <w:szCs w:val="21"/>
        </w:rPr>
        <w:t>“</w:t>
      </w:r>
      <w:proofErr w:type="spellStart"/>
      <w:r w:rsidR="009A0A88">
        <w:rPr>
          <w:rFonts w:cstheme="minorHAnsi"/>
          <w:sz w:val="21"/>
          <w:szCs w:val="21"/>
        </w:rPr>
        <w:t>xxxxx</w:t>
      </w:r>
      <w:proofErr w:type="spellEnd"/>
      <w:r w:rsidR="009A0A88">
        <w:rPr>
          <w:rFonts w:cstheme="minorHAnsi"/>
          <w:sz w:val="21"/>
          <w:szCs w:val="21"/>
        </w:rPr>
        <w:t>”</w:t>
      </w:r>
      <w:r w:rsidR="00A26E32" w:rsidRPr="00CB4CC5">
        <w:rPr>
          <w:rFonts w:cstheme="minorHAnsi"/>
          <w:sz w:val="21"/>
          <w:szCs w:val="21"/>
        </w:rPr>
        <w:t xml:space="preserve">. </w:t>
      </w:r>
    </w:p>
    <w:p w14:paraId="528BD12B" w14:textId="4AF1482F" w:rsidR="00A26E32" w:rsidRDefault="0063139D" w:rsidP="00A26E32">
      <w:pPr>
        <w:jc w:val="both"/>
        <w:rPr>
          <w:rFonts w:cstheme="minorHAnsi"/>
          <w:sz w:val="21"/>
          <w:szCs w:val="21"/>
        </w:rPr>
      </w:pPr>
      <w:r w:rsidRPr="00CB4CC5">
        <w:rPr>
          <w:rFonts w:cstheme="minorHAnsi"/>
          <w:sz w:val="21"/>
          <w:szCs w:val="21"/>
        </w:rPr>
        <w:t>The following</w:t>
      </w:r>
      <w:r w:rsidR="00A26E32" w:rsidRPr="00CB4CC5">
        <w:rPr>
          <w:rFonts w:cstheme="minorHAnsi"/>
          <w:sz w:val="21"/>
          <w:szCs w:val="21"/>
        </w:rPr>
        <w:t xml:space="preserve"> image depicts the proposed </w:t>
      </w:r>
      <w:r w:rsidRPr="00CB4CC5">
        <w:rPr>
          <w:rFonts w:cstheme="minorHAnsi"/>
          <w:sz w:val="21"/>
          <w:szCs w:val="21"/>
        </w:rPr>
        <w:t>hierarchy.</w:t>
      </w:r>
      <w:r w:rsidR="00A26E32" w:rsidRPr="00CB4CC5">
        <w:rPr>
          <w:rFonts w:cstheme="minorHAnsi"/>
          <w:sz w:val="21"/>
          <w:szCs w:val="21"/>
        </w:rPr>
        <w:t xml:space="preserve"> </w:t>
      </w:r>
    </w:p>
    <w:p w14:paraId="19C97CEE" w14:textId="77777777" w:rsidR="0063139D" w:rsidRPr="00CB4CC5" w:rsidRDefault="0063139D" w:rsidP="00A26E32">
      <w:pPr>
        <w:jc w:val="both"/>
        <w:rPr>
          <w:rFonts w:cstheme="minorHAnsi"/>
          <w:sz w:val="21"/>
          <w:szCs w:val="21"/>
        </w:rPr>
      </w:pPr>
    </w:p>
    <w:p w14:paraId="552E89CD" w14:textId="0E340705" w:rsidR="0063139D" w:rsidRPr="0063139D" w:rsidRDefault="0063139D" w:rsidP="00A26E32">
      <w:pPr>
        <w:jc w:val="both"/>
        <w:rPr>
          <w:sz w:val="48"/>
          <w:szCs w:val="48"/>
        </w:rPr>
      </w:pPr>
      <w:r>
        <w:rPr>
          <w:sz w:val="21"/>
          <w:szCs w:val="21"/>
        </w:rPr>
        <w:t xml:space="preserve">                                                                         </w:t>
      </w:r>
      <w:r>
        <w:rPr>
          <w:sz w:val="48"/>
          <w:szCs w:val="48"/>
        </w:rPr>
        <w:t>&lt;Diagram&gt;</w:t>
      </w:r>
    </w:p>
    <w:p w14:paraId="48004566" w14:textId="77777777" w:rsidR="00A26E32" w:rsidRDefault="00A26E32" w:rsidP="00A26E32">
      <w:pPr>
        <w:jc w:val="both"/>
        <w:rPr>
          <w:rFonts w:cstheme="minorHAnsi"/>
          <w:noProof/>
          <w:sz w:val="21"/>
          <w:szCs w:val="21"/>
        </w:rPr>
      </w:pPr>
    </w:p>
    <w:p w14:paraId="371CD467" w14:textId="77777777" w:rsidR="0063139D" w:rsidRPr="00CB4CC5" w:rsidRDefault="0063139D" w:rsidP="00A26E32">
      <w:pPr>
        <w:jc w:val="both"/>
        <w:rPr>
          <w:rFonts w:cstheme="minorHAnsi"/>
          <w:noProof/>
          <w:sz w:val="21"/>
          <w:szCs w:val="21"/>
        </w:rPr>
      </w:pPr>
    </w:p>
    <w:p w14:paraId="4D733757" w14:textId="77777777" w:rsidR="00A26E32" w:rsidRPr="00CB4CC5" w:rsidRDefault="00A26E32" w:rsidP="00A26E32">
      <w:pPr>
        <w:pStyle w:val="Heading3"/>
        <w:rPr>
          <w:rFonts w:asciiTheme="minorHAnsi" w:hAnsiTheme="minorHAnsi" w:cstheme="minorHAnsi"/>
          <w:b/>
          <w:bCs/>
          <w:sz w:val="22"/>
        </w:rPr>
      </w:pPr>
      <w:bookmarkStart w:id="7" w:name="_Toc41584752"/>
      <w:r w:rsidRPr="00CB4CC5">
        <w:rPr>
          <w:rFonts w:asciiTheme="minorHAnsi" w:hAnsiTheme="minorHAnsi" w:cstheme="minorHAnsi"/>
          <w:b/>
          <w:bCs/>
          <w:sz w:val="22"/>
        </w:rPr>
        <w:t>TRANSFER BILLING OWNERSHIP OF AN AZURE SUBSCRITION</w:t>
      </w:r>
      <w:bookmarkEnd w:id="7"/>
      <w:r w:rsidRPr="00CB4CC5">
        <w:rPr>
          <w:rFonts w:asciiTheme="minorHAnsi" w:hAnsiTheme="minorHAnsi" w:cstheme="minorHAnsi"/>
          <w:b/>
          <w:bCs/>
          <w:sz w:val="22"/>
        </w:rPr>
        <w:br/>
      </w:r>
    </w:p>
    <w:p w14:paraId="581EE3EA" w14:textId="0327930C" w:rsidR="00A26E32" w:rsidRPr="00CB4CC5" w:rsidRDefault="00A26E32" w:rsidP="00A26E32">
      <w:pPr>
        <w:rPr>
          <w:sz w:val="21"/>
          <w:szCs w:val="21"/>
        </w:rPr>
      </w:pPr>
      <w:r w:rsidRPr="6A60B856">
        <w:rPr>
          <w:sz w:val="21"/>
          <w:szCs w:val="21"/>
        </w:rPr>
        <w:t xml:space="preserve">Microsoft </w:t>
      </w:r>
      <w:r w:rsidR="0063139D" w:rsidRPr="6A60B856">
        <w:rPr>
          <w:sz w:val="21"/>
          <w:szCs w:val="21"/>
        </w:rPr>
        <w:t>allows</w:t>
      </w:r>
      <w:r w:rsidRPr="6A60B856">
        <w:rPr>
          <w:sz w:val="21"/>
          <w:szCs w:val="21"/>
        </w:rPr>
        <w:t xml:space="preserve"> transfer of Azure subscription's billing ownership to another account. Transferring billing ownership to another account provides the administrators in the new account permission to perform billing tasks such as change payment method, view charges, and cancel the subscription.</w:t>
      </w:r>
    </w:p>
    <w:p w14:paraId="341A63A5" w14:textId="77777777" w:rsidR="00A26E32" w:rsidRPr="00CB4CC5" w:rsidRDefault="00A26E32" w:rsidP="00A26E32">
      <w:pPr>
        <w:rPr>
          <w:rFonts w:cstheme="minorHAnsi"/>
          <w:sz w:val="21"/>
          <w:szCs w:val="21"/>
        </w:rPr>
      </w:pPr>
      <w:r w:rsidRPr="00CB4CC5">
        <w:rPr>
          <w:rFonts w:cstheme="minorHAnsi"/>
          <w:sz w:val="21"/>
          <w:szCs w:val="21"/>
        </w:rPr>
        <w:t>Enterprise administrators can transfer billing ownership of subscriptions between accounts within an enrollment. However, self-service subscription transfer through Azure portal is not supported and will need to Microsoft support</w:t>
      </w:r>
    </w:p>
    <w:p w14:paraId="736D9066" w14:textId="77777777" w:rsidR="00A26E32" w:rsidRPr="00CB4CC5" w:rsidRDefault="00A26E32" w:rsidP="00A26E32">
      <w:pPr>
        <w:rPr>
          <w:rFonts w:cstheme="minorHAnsi"/>
          <w:sz w:val="21"/>
          <w:szCs w:val="21"/>
        </w:rPr>
      </w:pPr>
      <w:r w:rsidRPr="00CB4CC5">
        <w:rPr>
          <w:rFonts w:cstheme="minorHAnsi"/>
          <w:sz w:val="21"/>
          <w:szCs w:val="21"/>
        </w:rPr>
        <w:t xml:space="preserve">Following are some of the key points to consider - </w:t>
      </w:r>
    </w:p>
    <w:p w14:paraId="4D4982A1" w14:textId="77777777" w:rsidR="00A26E32" w:rsidRPr="00CB4CC5" w:rsidRDefault="00A26E32" w:rsidP="00A26E32">
      <w:pPr>
        <w:pStyle w:val="ListParagraph"/>
        <w:numPr>
          <w:ilvl w:val="0"/>
          <w:numId w:val="10"/>
        </w:numPr>
        <w:rPr>
          <w:rFonts w:asciiTheme="minorHAnsi" w:hAnsiTheme="minorHAnsi" w:cstheme="minorHAnsi"/>
          <w:b w:val="0"/>
          <w:bCs/>
          <w:sz w:val="21"/>
          <w:szCs w:val="21"/>
        </w:rPr>
      </w:pPr>
      <w:r w:rsidRPr="00CB4CC5">
        <w:rPr>
          <w:rFonts w:asciiTheme="minorHAnsi" w:hAnsiTheme="minorHAnsi" w:cstheme="minorHAnsi"/>
          <w:b w:val="0"/>
          <w:bCs/>
          <w:sz w:val="21"/>
          <w:szCs w:val="21"/>
        </w:rPr>
        <w:t>All resources in a subscription like Resource Groups, VM, Disks, etc. transfer to the new account. However, if you transfer subscription to an account in another Azure AD tenant, any administrator roles and Role-based Access Control (RBAC) assignments on the subscription do not transfer. Also, app registrations and other tenant-specific services don't transfer along with the subscription.</w:t>
      </w:r>
    </w:p>
    <w:p w14:paraId="182531C8" w14:textId="2F9BA1D1" w:rsidR="00A26E32" w:rsidRPr="00CB4CC5" w:rsidRDefault="00A26E32" w:rsidP="00A26E32">
      <w:pPr>
        <w:pStyle w:val="ListParagraph"/>
        <w:numPr>
          <w:ilvl w:val="0"/>
          <w:numId w:val="10"/>
        </w:numPr>
        <w:rPr>
          <w:rFonts w:asciiTheme="minorHAnsi" w:hAnsiTheme="minorHAnsi" w:cstheme="minorHAnsi"/>
          <w:b w:val="0"/>
          <w:bCs/>
          <w:sz w:val="21"/>
          <w:szCs w:val="21"/>
        </w:rPr>
      </w:pPr>
      <w:r w:rsidRPr="00CB4CC5">
        <w:rPr>
          <w:rFonts w:asciiTheme="minorHAnsi" w:hAnsiTheme="minorHAnsi" w:cstheme="minorHAnsi"/>
          <w:b w:val="0"/>
          <w:bCs/>
          <w:sz w:val="21"/>
          <w:szCs w:val="21"/>
        </w:rPr>
        <w:t xml:space="preserve">Usage and billing history do not transfer with the </w:t>
      </w:r>
      <w:r w:rsidR="0063139D" w:rsidRPr="00CB4CC5">
        <w:rPr>
          <w:rFonts w:asciiTheme="minorHAnsi" w:hAnsiTheme="minorHAnsi" w:cstheme="minorHAnsi"/>
          <w:b w:val="0"/>
          <w:bCs/>
          <w:sz w:val="21"/>
          <w:szCs w:val="21"/>
        </w:rPr>
        <w:t>subscription.</w:t>
      </w:r>
    </w:p>
    <w:p w14:paraId="65F39095" w14:textId="58B1D1EE" w:rsidR="00A26E32" w:rsidRPr="00CB4CC5" w:rsidRDefault="00A26E32" w:rsidP="00A26E32">
      <w:pPr>
        <w:pStyle w:val="ListParagraph"/>
        <w:numPr>
          <w:ilvl w:val="0"/>
          <w:numId w:val="10"/>
        </w:numPr>
        <w:rPr>
          <w:rFonts w:asciiTheme="minorHAnsi" w:hAnsiTheme="minorHAnsi" w:cstheme="minorHAnsi"/>
          <w:b w:val="0"/>
          <w:bCs/>
          <w:sz w:val="21"/>
          <w:szCs w:val="21"/>
        </w:rPr>
      </w:pPr>
      <w:r w:rsidRPr="00CB4CC5">
        <w:rPr>
          <w:rFonts w:asciiTheme="minorHAnsi" w:hAnsiTheme="minorHAnsi" w:cstheme="minorHAnsi"/>
          <w:b w:val="0"/>
          <w:bCs/>
          <w:sz w:val="21"/>
          <w:szCs w:val="21"/>
        </w:rPr>
        <w:t xml:space="preserve">Resources (those supported by azure) can also be moved to new resource groups or </w:t>
      </w:r>
      <w:r w:rsidR="0063139D" w:rsidRPr="00CB4CC5">
        <w:rPr>
          <w:rFonts w:asciiTheme="minorHAnsi" w:hAnsiTheme="minorHAnsi" w:cstheme="minorHAnsi"/>
          <w:b w:val="0"/>
          <w:bCs/>
          <w:sz w:val="21"/>
          <w:szCs w:val="21"/>
        </w:rPr>
        <w:t>subscription.</w:t>
      </w:r>
    </w:p>
    <w:p w14:paraId="4BFE968B" w14:textId="77777777" w:rsidR="00A26E32" w:rsidRPr="00CB4CC5" w:rsidRDefault="00A26E32" w:rsidP="00A26E32">
      <w:pPr>
        <w:jc w:val="both"/>
        <w:rPr>
          <w:rFonts w:cstheme="minorHAnsi"/>
          <w:sz w:val="21"/>
          <w:szCs w:val="21"/>
        </w:rPr>
      </w:pPr>
    </w:p>
    <w:p w14:paraId="00E23A5A" w14:textId="77777777" w:rsidR="00A26E32" w:rsidRPr="00CB4CC5" w:rsidRDefault="00A26E32" w:rsidP="00A26E32">
      <w:pPr>
        <w:pStyle w:val="Heading2"/>
        <w:rPr>
          <w:rFonts w:asciiTheme="minorHAnsi" w:hAnsiTheme="minorHAnsi" w:cstheme="minorHAnsi"/>
          <w:bCs/>
          <w:sz w:val="22"/>
        </w:rPr>
      </w:pPr>
      <w:bookmarkStart w:id="8" w:name="_Toc41584753"/>
      <w:r w:rsidRPr="00CB4CC5">
        <w:rPr>
          <w:rFonts w:asciiTheme="minorHAnsi" w:hAnsiTheme="minorHAnsi" w:cstheme="minorHAnsi"/>
          <w:bCs/>
          <w:sz w:val="22"/>
        </w:rPr>
        <w:t>MANAGEMENT GROUPS</w:t>
      </w:r>
      <w:bookmarkEnd w:id="8"/>
      <w:r w:rsidRPr="00CB4CC5">
        <w:rPr>
          <w:rFonts w:asciiTheme="minorHAnsi" w:hAnsiTheme="minorHAnsi" w:cstheme="minorHAnsi"/>
          <w:bCs/>
          <w:sz w:val="22"/>
        </w:rPr>
        <w:br/>
      </w:r>
    </w:p>
    <w:p w14:paraId="01E538BC" w14:textId="6AAFD688" w:rsidR="00A26E32" w:rsidRPr="00CB4CC5" w:rsidRDefault="00A26E32" w:rsidP="00A26E32">
      <w:pPr>
        <w:jc w:val="both"/>
        <w:rPr>
          <w:rFonts w:cstheme="minorHAnsi"/>
          <w:sz w:val="21"/>
          <w:szCs w:val="21"/>
        </w:rPr>
      </w:pPr>
      <w:r w:rsidRPr="00CB4CC5">
        <w:rPr>
          <w:rFonts w:cstheme="minorHAnsi"/>
          <w:sz w:val="21"/>
          <w:szCs w:val="21"/>
        </w:rPr>
        <w:t xml:space="preserve">Management groups </w:t>
      </w:r>
      <w:r w:rsidR="0063139D" w:rsidRPr="00CB4CC5">
        <w:rPr>
          <w:rFonts w:cstheme="minorHAnsi"/>
          <w:sz w:val="21"/>
          <w:szCs w:val="21"/>
        </w:rPr>
        <w:t>allow us</w:t>
      </w:r>
      <w:r w:rsidRPr="00CB4CC5">
        <w:rPr>
          <w:rFonts w:cstheme="minorHAnsi"/>
          <w:sz w:val="21"/>
          <w:szCs w:val="21"/>
        </w:rPr>
        <w:t xml:space="preserve"> to create a hierarchy that is separate from your billing hierarchy, solely for efficient management of resources and are much more flexible than departments and accounts. Azure management groups provide a level of scope above subscriptions. We can organize subscriptions into containers called "management groups" and apply your governance conditions to the management groups. All subscriptions within a management group automatically inherit the conditions applied to the management group. Management groups give you enterprise-grade management at a large scale. All subscriptions within a single management group must trust the same Azure Active Directory tenant.</w:t>
      </w:r>
    </w:p>
    <w:p w14:paraId="51BE33F4" w14:textId="77777777" w:rsidR="00A26E32" w:rsidRPr="00CB4CC5" w:rsidRDefault="00A26E32" w:rsidP="00A26E32">
      <w:pPr>
        <w:jc w:val="both"/>
        <w:rPr>
          <w:rFonts w:cstheme="minorHAnsi"/>
          <w:sz w:val="21"/>
          <w:szCs w:val="21"/>
          <w:lang w:val="en-GB"/>
        </w:rPr>
      </w:pPr>
      <w:r w:rsidRPr="00CB4CC5">
        <w:rPr>
          <w:rFonts w:cstheme="minorHAnsi"/>
          <w:sz w:val="21"/>
          <w:szCs w:val="21"/>
          <w:lang w:val="en-GB"/>
        </w:rPr>
        <w:t>Each directory is given a single top-level management group called the "Root" management group. This root management group is built into the hierarchy to have all management groups and subscriptions fold up to it. Anything assigned on the root will apply across all management groups, subscriptions, resource groups, and resources within the directory by having one hierarchy within the directory.</w:t>
      </w:r>
    </w:p>
    <w:p w14:paraId="08DBEAB3" w14:textId="77777777" w:rsidR="00A26E32" w:rsidRPr="00CB4CC5" w:rsidRDefault="00A26E32" w:rsidP="00A26E32">
      <w:pPr>
        <w:jc w:val="both"/>
        <w:rPr>
          <w:rFonts w:cstheme="minorHAnsi"/>
          <w:sz w:val="21"/>
          <w:szCs w:val="21"/>
        </w:rPr>
      </w:pPr>
      <w:r w:rsidRPr="00CB4CC5">
        <w:rPr>
          <w:rFonts w:cstheme="minorHAnsi"/>
          <w:sz w:val="21"/>
          <w:szCs w:val="21"/>
        </w:rPr>
        <w:t>Key points to consider</w:t>
      </w:r>
    </w:p>
    <w:p w14:paraId="77C79217" w14:textId="77777777" w:rsidR="00A26E32" w:rsidRPr="00CB4CC5" w:rsidRDefault="00A26E32" w:rsidP="00A26E32">
      <w:pPr>
        <w:pStyle w:val="ListParagraph"/>
        <w:numPr>
          <w:ilvl w:val="0"/>
          <w:numId w:val="5"/>
        </w:numPr>
        <w:jc w:val="both"/>
        <w:rPr>
          <w:rFonts w:asciiTheme="minorHAnsi" w:hAnsiTheme="minorHAnsi" w:cstheme="minorHAnsi"/>
          <w:b w:val="0"/>
          <w:sz w:val="21"/>
          <w:szCs w:val="21"/>
        </w:rPr>
      </w:pPr>
      <w:r w:rsidRPr="00CB4CC5">
        <w:rPr>
          <w:rFonts w:asciiTheme="minorHAnsi" w:hAnsiTheme="minorHAnsi" w:cstheme="minorHAnsi"/>
          <w:b w:val="0"/>
          <w:sz w:val="21"/>
          <w:szCs w:val="21"/>
        </w:rPr>
        <w:lastRenderedPageBreak/>
        <w:t>A management group tree can support up to six levels of depth (excluding Root)</w:t>
      </w:r>
    </w:p>
    <w:p w14:paraId="3E3C7DFB" w14:textId="77777777" w:rsidR="00A26E32" w:rsidRPr="00CB4CC5" w:rsidRDefault="00A26E32" w:rsidP="00A26E32">
      <w:pPr>
        <w:pStyle w:val="ListParagraph"/>
        <w:numPr>
          <w:ilvl w:val="0"/>
          <w:numId w:val="5"/>
        </w:numPr>
        <w:jc w:val="both"/>
        <w:rPr>
          <w:rFonts w:asciiTheme="minorHAnsi" w:hAnsiTheme="minorHAnsi" w:cstheme="minorHAnsi"/>
          <w:b w:val="0"/>
          <w:sz w:val="21"/>
          <w:szCs w:val="21"/>
        </w:rPr>
      </w:pPr>
      <w:r w:rsidRPr="00CB4CC5">
        <w:rPr>
          <w:rFonts w:asciiTheme="minorHAnsi" w:hAnsiTheme="minorHAnsi" w:cstheme="minorHAnsi"/>
          <w:b w:val="0"/>
          <w:sz w:val="21"/>
          <w:szCs w:val="21"/>
        </w:rPr>
        <w:t>Each management group and subscription can only support one parent.</w:t>
      </w:r>
    </w:p>
    <w:p w14:paraId="31B9E951" w14:textId="77777777" w:rsidR="00A26E32" w:rsidRPr="00CB4CC5" w:rsidRDefault="00A26E32" w:rsidP="00A26E32">
      <w:pPr>
        <w:pStyle w:val="ListParagraph"/>
        <w:numPr>
          <w:ilvl w:val="0"/>
          <w:numId w:val="5"/>
        </w:numPr>
        <w:jc w:val="both"/>
        <w:rPr>
          <w:rFonts w:asciiTheme="minorHAnsi" w:hAnsiTheme="minorHAnsi" w:cstheme="minorHAnsi"/>
          <w:b w:val="0"/>
          <w:sz w:val="21"/>
          <w:szCs w:val="21"/>
        </w:rPr>
      </w:pPr>
      <w:r w:rsidRPr="00CB4CC5">
        <w:rPr>
          <w:rFonts w:asciiTheme="minorHAnsi" w:hAnsiTheme="minorHAnsi" w:cstheme="minorHAnsi"/>
          <w:b w:val="0"/>
          <w:sz w:val="21"/>
          <w:szCs w:val="21"/>
        </w:rPr>
        <w:t>Each management group can have many children.</w:t>
      </w:r>
    </w:p>
    <w:p w14:paraId="443887D1" w14:textId="77777777" w:rsidR="00A26E32" w:rsidRPr="00CB4CC5" w:rsidRDefault="00A26E32" w:rsidP="00A26E32">
      <w:pPr>
        <w:jc w:val="both"/>
        <w:rPr>
          <w:rFonts w:cstheme="minorHAnsi"/>
          <w:sz w:val="21"/>
          <w:szCs w:val="21"/>
        </w:rPr>
      </w:pPr>
    </w:p>
    <w:p w14:paraId="47BF2A07" w14:textId="77777777" w:rsidR="00A26E32" w:rsidRPr="00CB4CC5" w:rsidRDefault="00A26E32" w:rsidP="00A26E32">
      <w:pPr>
        <w:jc w:val="both"/>
        <w:rPr>
          <w:rFonts w:cstheme="minorHAnsi"/>
          <w:sz w:val="21"/>
          <w:szCs w:val="21"/>
        </w:rPr>
      </w:pPr>
      <w:r w:rsidRPr="00CB4CC5">
        <w:rPr>
          <w:rFonts w:cstheme="minorHAnsi"/>
          <w:sz w:val="21"/>
          <w:szCs w:val="21"/>
        </w:rPr>
        <w:t xml:space="preserve">A root management group will be created, and 3 child MG will be created for Prod, Non-Prod and Hub respectively. </w:t>
      </w:r>
    </w:p>
    <w:p w14:paraId="0BBC24DD" w14:textId="77777777" w:rsidR="00A26E32" w:rsidRDefault="00A26E32" w:rsidP="00A26E32">
      <w:pPr>
        <w:jc w:val="both"/>
        <w:rPr>
          <w:rFonts w:cstheme="minorHAnsi"/>
          <w:sz w:val="21"/>
          <w:szCs w:val="21"/>
        </w:rPr>
      </w:pPr>
      <w:r>
        <w:rPr>
          <w:rFonts w:cstheme="minorHAnsi"/>
          <w:noProof/>
          <w:sz w:val="21"/>
          <w:szCs w:val="21"/>
        </w:rPr>
        <w:drawing>
          <wp:inline distT="0" distB="0" distL="0" distR="0" wp14:anchorId="17E0981B" wp14:editId="1E37FC15">
            <wp:extent cx="2712955" cy="2720576"/>
            <wp:effectExtent l="0" t="0" r="0" b="3810"/>
            <wp:docPr id="2" name="Picture 2"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grou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12955" cy="2720576"/>
                    </a:xfrm>
                    <a:prstGeom prst="rect">
                      <a:avLst/>
                    </a:prstGeom>
                  </pic:spPr>
                </pic:pic>
              </a:graphicData>
            </a:graphic>
          </wp:inline>
        </w:drawing>
      </w:r>
    </w:p>
    <w:p w14:paraId="4BDEEF5A" w14:textId="77777777" w:rsidR="00A26E32" w:rsidRPr="00740A1A" w:rsidRDefault="00A26E32" w:rsidP="00A26E32">
      <w:pPr>
        <w:jc w:val="both"/>
        <w:rPr>
          <w:rFonts w:cstheme="minorHAnsi"/>
          <w:sz w:val="21"/>
          <w:szCs w:val="21"/>
        </w:rPr>
      </w:pPr>
    </w:p>
    <w:p w14:paraId="42912AF5" w14:textId="77777777" w:rsidR="00A26E32" w:rsidRPr="00CB4CC5" w:rsidRDefault="00A26E32" w:rsidP="00A26E32">
      <w:pPr>
        <w:pStyle w:val="Heading2"/>
        <w:jc w:val="both"/>
        <w:rPr>
          <w:rFonts w:asciiTheme="minorHAnsi" w:hAnsiTheme="minorHAnsi" w:cstheme="minorHAnsi"/>
          <w:bCs/>
          <w:sz w:val="22"/>
        </w:rPr>
      </w:pPr>
      <w:bookmarkStart w:id="9" w:name="_Toc41584754"/>
      <w:r w:rsidRPr="00CB4CC5">
        <w:rPr>
          <w:rFonts w:asciiTheme="minorHAnsi" w:hAnsiTheme="minorHAnsi" w:cstheme="minorHAnsi"/>
          <w:bCs/>
          <w:sz w:val="22"/>
        </w:rPr>
        <w:t>SUBSCRIPTIONS</w:t>
      </w:r>
      <w:bookmarkEnd w:id="9"/>
      <w:r w:rsidRPr="00CB4CC5">
        <w:rPr>
          <w:rFonts w:asciiTheme="minorHAnsi" w:hAnsiTheme="minorHAnsi" w:cstheme="minorHAnsi"/>
          <w:bCs/>
          <w:sz w:val="22"/>
        </w:rPr>
        <w:t xml:space="preserve"> </w:t>
      </w:r>
      <w:r w:rsidRPr="00CB4CC5">
        <w:rPr>
          <w:rFonts w:asciiTheme="minorHAnsi" w:hAnsiTheme="minorHAnsi" w:cstheme="minorHAnsi"/>
          <w:bCs/>
          <w:sz w:val="22"/>
        </w:rPr>
        <w:br/>
      </w:r>
    </w:p>
    <w:p w14:paraId="5629DBFC" w14:textId="64CDAFB3" w:rsidR="00A26E32" w:rsidRPr="00974294" w:rsidRDefault="00A26E32" w:rsidP="00A26E32">
      <w:pPr>
        <w:jc w:val="both"/>
        <w:rPr>
          <w:rFonts w:cstheme="minorHAnsi"/>
          <w:sz w:val="21"/>
          <w:szCs w:val="21"/>
        </w:rPr>
      </w:pPr>
      <w:r w:rsidRPr="00974294">
        <w:rPr>
          <w:rFonts w:cstheme="minorHAnsi"/>
          <w:sz w:val="21"/>
          <w:szCs w:val="21"/>
        </w:rPr>
        <w:t xml:space="preserve">A subscription refers to the logical entity that provides entitlement to deploy and consume Azure resources. Following are the three common patterns for creating </w:t>
      </w:r>
      <w:r w:rsidR="00D04996" w:rsidRPr="00974294">
        <w:rPr>
          <w:rFonts w:cstheme="minorHAnsi"/>
          <w:sz w:val="21"/>
          <w:szCs w:val="21"/>
        </w:rPr>
        <w:t>subscriptions.</w:t>
      </w:r>
    </w:p>
    <w:p w14:paraId="1EE92A5D" w14:textId="77777777" w:rsidR="00A26E32" w:rsidRPr="00974294" w:rsidRDefault="00A26E32" w:rsidP="00A26E32">
      <w:pPr>
        <w:jc w:val="both"/>
        <w:rPr>
          <w:rFonts w:cstheme="minorHAnsi"/>
          <w:sz w:val="21"/>
          <w:szCs w:val="21"/>
        </w:rPr>
      </w:pPr>
      <w:r w:rsidRPr="00974294">
        <w:rPr>
          <w:rFonts w:cstheme="minorHAnsi"/>
          <w:b/>
          <w:bCs/>
          <w:sz w:val="21"/>
          <w:szCs w:val="21"/>
        </w:rPr>
        <w:t>Application/service:</w:t>
      </w:r>
      <w:r w:rsidRPr="00974294">
        <w:rPr>
          <w:rFonts w:cstheme="minorHAnsi"/>
          <w:sz w:val="21"/>
          <w:szCs w:val="21"/>
        </w:rPr>
        <w:t xml:space="preserve"> Subscriptions represent an application or a service (portfolio of applications)</w:t>
      </w:r>
    </w:p>
    <w:p w14:paraId="720B0720" w14:textId="77777777" w:rsidR="00A26E32" w:rsidRPr="00974294" w:rsidRDefault="00A26E32" w:rsidP="00A26E32">
      <w:pPr>
        <w:jc w:val="both"/>
        <w:rPr>
          <w:rFonts w:cstheme="minorHAnsi"/>
          <w:sz w:val="21"/>
          <w:szCs w:val="21"/>
        </w:rPr>
      </w:pPr>
      <w:r w:rsidRPr="00974294">
        <w:rPr>
          <w:rFonts w:cstheme="minorHAnsi"/>
          <w:b/>
          <w:bCs/>
          <w:sz w:val="21"/>
          <w:szCs w:val="21"/>
        </w:rPr>
        <w:t>Lifecycle:</w:t>
      </w:r>
      <w:r w:rsidRPr="00974294">
        <w:rPr>
          <w:rFonts w:cstheme="minorHAnsi"/>
          <w:sz w:val="21"/>
          <w:szCs w:val="21"/>
        </w:rPr>
        <w:t xml:space="preserve"> Subscriptions represent a lifecycle of a service, such as Production or Development.</w:t>
      </w:r>
    </w:p>
    <w:p w14:paraId="2C1D528F" w14:textId="77777777" w:rsidR="00A26E32" w:rsidRPr="00974294" w:rsidRDefault="00A26E32" w:rsidP="00A26E32">
      <w:pPr>
        <w:jc w:val="both"/>
        <w:rPr>
          <w:rFonts w:cstheme="minorHAnsi"/>
          <w:sz w:val="21"/>
          <w:szCs w:val="21"/>
        </w:rPr>
      </w:pPr>
      <w:r w:rsidRPr="00974294">
        <w:rPr>
          <w:rFonts w:cstheme="minorHAnsi"/>
          <w:b/>
          <w:bCs/>
          <w:sz w:val="21"/>
          <w:szCs w:val="21"/>
        </w:rPr>
        <w:t>Department:</w:t>
      </w:r>
      <w:r w:rsidRPr="00974294">
        <w:rPr>
          <w:rFonts w:cstheme="minorHAnsi"/>
          <w:sz w:val="21"/>
          <w:szCs w:val="21"/>
        </w:rPr>
        <w:t xml:space="preserve"> Subscriptions represent departments in the organization.</w:t>
      </w:r>
    </w:p>
    <w:p w14:paraId="7BF4FC35" w14:textId="2643CD50" w:rsidR="00A26E32" w:rsidRPr="00974294" w:rsidRDefault="0063139D" w:rsidP="00A26E32">
      <w:pPr>
        <w:jc w:val="both"/>
        <w:rPr>
          <w:rFonts w:cstheme="minorHAnsi"/>
          <w:sz w:val="21"/>
          <w:szCs w:val="21"/>
        </w:rPr>
      </w:pPr>
      <w:r>
        <w:rPr>
          <w:rFonts w:cstheme="minorHAnsi"/>
          <w:sz w:val="21"/>
          <w:szCs w:val="21"/>
        </w:rPr>
        <w:t>“XXXXX”</w:t>
      </w:r>
      <w:r w:rsidR="00A26E32" w:rsidRPr="00974294">
        <w:rPr>
          <w:rFonts w:cstheme="minorHAnsi"/>
          <w:sz w:val="21"/>
          <w:szCs w:val="21"/>
        </w:rPr>
        <w:t xml:space="preserve"> recommends using the lifecycle pattern and </w:t>
      </w:r>
      <w:r w:rsidRPr="00974294">
        <w:rPr>
          <w:rFonts w:cstheme="minorHAnsi"/>
          <w:sz w:val="21"/>
          <w:szCs w:val="21"/>
        </w:rPr>
        <w:t>creating</w:t>
      </w:r>
      <w:r w:rsidR="00A26E32" w:rsidRPr="00974294">
        <w:rPr>
          <w:rFonts w:cstheme="minorHAnsi"/>
          <w:sz w:val="21"/>
          <w:szCs w:val="21"/>
        </w:rPr>
        <w:t xml:space="preserve"> subscriptions for hub (network</w:t>
      </w:r>
      <w:r w:rsidR="00A26E32">
        <w:rPr>
          <w:rFonts w:cstheme="minorHAnsi"/>
          <w:sz w:val="21"/>
          <w:szCs w:val="21"/>
        </w:rPr>
        <w:t>), inf (</w:t>
      </w:r>
      <w:r w:rsidR="00A26E32" w:rsidRPr="00974294">
        <w:rPr>
          <w:rFonts w:cstheme="minorHAnsi"/>
          <w:sz w:val="21"/>
          <w:szCs w:val="21"/>
        </w:rPr>
        <w:t>security, active directory, monitoring), production, non-production and dev/test (if required). We also suggest creating dedicated subscriptions for specific applications and then use resource groups to separate the environments further.</w:t>
      </w:r>
    </w:p>
    <w:p w14:paraId="007C694E" w14:textId="3C652792" w:rsidR="00A26E32" w:rsidRPr="00974294" w:rsidRDefault="00A26E32" w:rsidP="00A26E32">
      <w:pPr>
        <w:jc w:val="both"/>
        <w:rPr>
          <w:rFonts w:cstheme="minorHAnsi"/>
          <w:sz w:val="21"/>
          <w:szCs w:val="21"/>
        </w:rPr>
      </w:pPr>
      <w:r>
        <w:rPr>
          <w:rFonts w:cstheme="minorHAnsi"/>
          <w:sz w:val="21"/>
          <w:szCs w:val="21"/>
        </w:rPr>
        <w:t>4</w:t>
      </w:r>
      <w:r w:rsidRPr="00974294">
        <w:rPr>
          <w:rFonts w:cstheme="minorHAnsi"/>
          <w:sz w:val="21"/>
          <w:szCs w:val="21"/>
        </w:rPr>
        <w:t xml:space="preserve"> Subscriptions are to be created for </w:t>
      </w:r>
      <w:r w:rsidR="0063139D">
        <w:rPr>
          <w:rFonts w:cstheme="minorHAnsi"/>
          <w:sz w:val="21"/>
          <w:szCs w:val="21"/>
        </w:rPr>
        <w:t>&lt;X</w:t>
      </w:r>
      <w:r w:rsidR="00D04996">
        <w:rPr>
          <w:rFonts w:cstheme="minorHAnsi"/>
          <w:sz w:val="21"/>
          <w:szCs w:val="21"/>
        </w:rPr>
        <w:t xml:space="preserve"> </w:t>
      </w:r>
      <w:r w:rsidR="0063139D">
        <w:rPr>
          <w:rFonts w:cstheme="minorHAnsi"/>
          <w:sz w:val="21"/>
          <w:szCs w:val="21"/>
        </w:rPr>
        <w:t>Company&gt;</w:t>
      </w:r>
      <w:r w:rsidRPr="00974294">
        <w:rPr>
          <w:rFonts w:cstheme="minorHAnsi"/>
          <w:sz w:val="21"/>
          <w:szCs w:val="21"/>
        </w:rPr>
        <w:t xml:space="preserve">. </w:t>
      </w:r>
    </w:p>
    <w:p w14:paraId="3FE0861D" w14:textId="734190A7" w:rsidR="00A26E32" w:rsidRDefault="00A26E32" w:rsidP="00A26E32">
      <w:pPr>
        <w:pStyle w:val="ListParagraph"/>
        <w:numPr>
          <w:ilvl w:val="0"/>
          <w:numId w:val="42"/>
        </w:numPr>
        <w:jc w:val="both"/>
        <w:rPr>
          <w:rFonts w:asciiTheme="minorHAnsi" w:hAnsiTheme="minorHAnsi" w:cstheme="minorHAnsi"/>
          <w:b w:val="0"/>
          <w:bCs/>
          <w:sz w:val="21"/>
          <w:szCs w:val="21"/>
        </w:rPr>
      </w:pPr>
    </w:p>
    <w:p w14:paraId="2385E9E5" w14:textId="609DDAA2" w:rsidR="00A26E32" w:rsidRPr="00974294" w:rsidRDefault="00A26E32" w:rsidP="00A26E32">
      <w:pPr>
        <w:pStyle w:val="ListParagraph"/>
        <w:numPr>
          <w:ilvl w:val="0"/>
          <w:numId w:val="42"/>
        </w:numPr>
        <w:jc w:val="both"/>
        <w:rPr>
          <w:rFonts w:asciiTheme="minorHAnsi" w:hAnsiTheme="minorHAnsi" w:cstheme="minorHAnsi"/>
          <w:b w:val="0"/>
          <w:bCs/>
          <w:sz w:val="21"/>
          <w:szCs w:val="21"/>
        </w:rPr>
      </w:pPr>
    </w:p>
    <w:p w14:paraId="636AAF96" w14:textId="10E74007" w:rsidR="00A26E32" w:rsidRPr="00974294" w:rsidRDefault="00A26E32" w:rsidP="00A26E32">
      <w:pPr>
        <w:pStyle w:val="ListParagraph"/>
        <w:numPr>
          <w:ilvl w:val="0"/>
          <w:numId w:val="42"/>
        </w:numPr>
        <w:jc w:val="both"/>
        <w:rPr>
          <w:rFonts w:asciiTheme="minorHAnsi" w:hAnsiTheme="minorHAnsi" w:cstheme="minorHAnsi"/>
          <w:b w:val="0"/>
          <w:bCs/>
          <w:sz w:val="21"/>
          <w:szCs w:val="21"/>
        </w:rPr>
      </w:pPr>
    </w:p>
    <w:p w14:paraId="0EDEEC94" w14:textId="4FA16365" w:rsidR="00A26E32" w:rsidRPr="001A57BE" w:rsidRDefault="00A26E32" w:rsidP="00A26E32">
      <w:pPr>
        <w:pStyle w:val="ListParagraph"/>
        <w:numPr>
          <w:ilvl w:val="0"/>
          <w:numId w:val="42"/>
        </w:numPr>
        <w:jc w:val="both"/>
        <w:rPr>
          <w:rFonts w:cstheme="minorHAnsi"/>
          <w:bCs/>
          <w:sz w:val="21"/>
          <w:szCs w:val="21"/>
        </w:rPr>
      </w:pPr>
    </w:p>
    <w:p w14:paraId="1926B080" w14:textId="77777777" w:rsidR="00A26E32" w:rsidRPr="001A57BE" w:rsidRDefault="00A26E32" w:rsidP="00A26E32">
      <w:pPr>
        <w:pStyle w:val="ListParagraph"/>
        <w:jc w:val="both"/>
        <w:rPr>
          <w:rFonts w:cstheme="minorHAnsi"/>
          <w:bCs/>
          <w:sz w:val="21"/>
          <w:szCs w:val="21"/>
        </w:rPr>
      </w:pPr>
    </w:p>
    <w:p w14:paraId="7C4DE3F5" w14:textId="77777777" w:rsidR="00A26E32" w:rsidRPr="00CB4CC5" w:rsidRDefault="00A26E32" w:rsidP="00A26E32">
      <w:pPr>
        <w:pStyle w:val="Heading2"/>
        <w:rPr>
          <w:rFonts w:asciiTheme="minorHAnsi" w:hAnsiTheme="minorHAnsi" w:cstheme="minorHAnsi"/>
          <w:bCs/>
          <w:sz w:val="22"/>
        </w:rPr>
      </w:pPr>
      <w:bookmarkStart w:id="10" w:name="_Toc41584755"/>
      <w:r w:rsidRPr="00CB4CC5">
        <w:rPr>
          <w:rFonts w:asciiTheme="minorHAnsi" w:hAnsiTheme="minorHAnsi" w:cstheme="minorHAnsi"/>
          <w:bCs/>
          <w:sz w:val="22"/>
        </w:rPr>
        <w:lastRenderedPageBreak/>
        <w:t>RESOURCE GROUPS</w:t>
      </w:r>
      <w:bookmarkEnd w:id="10"/>
      <w:r w:rsidRPr="00CB4CC5">
        <w:rPr>
          <w:rFonts w:asciiTheme="minorHAnsi" w:hAnsiTheme="minorHAnsi" w:cstheme="minorHAnsi"/>
          <w:bCs/>
          <w:sz w:val="22"/>
        </w:rPr>
        <w:t xml:space="preserve"> </w:t>
      </w:r>
      <w:r w:rsidRPr="00CB4CC5">
        <w:rPr>
          <w:rFonts w:asciiTheme="minorHAnsi" w:hAnsiTheme="minorHAnsi" w:cstheme="minorHAnsi"/>
          <w:bCs/>
          <w:sz w:val="22"/>
        </w:rPr>
        <w:br/>
      </w:r>
    </w:p>
    <w:p w14:paraId="532F1674" w14:textId="77777777" w:rsidR="00A26E32" w:rsidRPr="00CB4CC5" w:rsidRDefault="00A26E32" w:rsidP="00A26E32">
      <w:pPr>
        <w:jc w:val="both"/>
        <w:rPr>
          <w:rFonts w:cstheme="minorHAnsi"/>
          <w:sz w:val="21"/>
          <w:szCs w:val="21"/>
        </w:rPr>
      </w:pPr>
      <w:r w:rsidRPr="00CB4CC5">
        <w:rPr>
          <w:rFonts w:cstheme="minorHAnsi"/>
          <w:sz w:val="21"/>
          <w:szCs w:val="21"/>
        </w:rPr>
        <w:t>The concept of Resource Group was introduced in Azure Resource Manager. It is a container that holds related resources for an Azure solution and should include only those resources that you want to manage as a group</w:t>
      </w:r>
    </w:p>
    <w:p w14:paraId="507D4212" w14:textId="77777777" w:rsidR="00A26E32" w:rsidRPr="00CB4CC5" w:rsidRDefault="00A26E32" w:rsidP="00A26E32">
      <w:pPr>
        <w:jc w:val="both"/>
        <w:rPr>
          <w:rFonts w:cstheme="minorHAnsi"/>
          <w:sz w:val="21"/>
          <w:szCs w:val="21"/>
        </w:rPr>
      </w:pPr>
      <w:r w:rsidRPr="00CB4CC5">
        <w:rPr>
          <w:rFonts w:cstheme="minorHAnsi"/>
          <w:sz w:val="21"/>
          <w:szCs w:val="21"/>
        </w:rPr>
        <w:t xml:space="preserve">Following are key factors to consider while defining resource groups - </w:t>
      </w:r>
    </w:p>
    <w:p w14:paraId="705C95E3" w14:textId="77777777" w:rsidR="00A26E32" w:rsidRPr="00CB4CC5" w:rsidRDefault="00A26E32" w:rsidP="00A26E32">
      <w:pPr>
        <w:pStyle w:val="ListParagraph"/>
        <w:numPr>
          <w:ilvl w:val="0"/>
          <w:numId w:val="4"/>
        </w:numPr>
        <w:jc w:val="both"/>
        <w:rPr>
          <w:rFonts w:asciiTheme="minorHAnsi" w:hAnsiTheme="minorHAnsi" w:cstheme="minorHAnsi"/>
          <w:b w:val="0"/>
          <w:sz w:val="21"/>
          <w:szCs w:val="21"/>
        </w:rPr>
      </w:pPr>
      <w:r w:rsidRPr="00CB4CC5">
        <w:rPr>
          <w:rFonts w:asciiTheme="minorHAnsi" w:hAnsiTheme="minorHAnsi" w:cstheme="minorHAnsi"/>
          <w:b w:val="0"/>
          <w:sz w:val="21"/>
          <w:szCs w:val="21"/>
        </w:rPr>
        <w:t>Resource Group is the main components used to perform charge back using tags.  All the resources located in RG are charge back to the same line of business. All Tags are applied at RG levels are inherited by the below resources.</w:t>
      </w:r>
    </w:p>
    <w:p w14:paraId="2AEF0E24" w14:textId="77777777" w:rsidR="00A26E32" w:rsidRPr="00CB4CC5" w:rsidRDefault="00A26E32" w:rsidP="00A26E32">
      <w:pPr>
        <w:pStyle w:val="ListParagraph"/>
        <w:numPr>
          <w:ilvl w:val="0"/>
          <w:numId w:val="4"/>
        </w:numPr>
        <w:jc w:val="both"/>
        <w:rPr>
          <w:rFonts w:asciiTheme="minorHAnsi" w:hAnsiTheme="minorHAnsi" w:cstheme="minorHAnsi"/>
          <w:b w:val="0"/>
          <w:sz w:val="21"/>
          <w:szCs w:val="21"/>
        </w:rPr>
      </w:pPr>
      <w:r w:rsidRPr="00CB4CC5">
        <w:rPr>
          <w:rFonts w:asciiTheme="minorHAnsi" w:hAnsiTheme="minorHAnsi" w:cstheme="minorHAnsi"/>
          <w:b w:val="0"/>
          <w:sz w:val="21"/>
          <w:szCs w:val="21"/>
        </w:rPr>
        <w:t xml:space="preserve">All the resources in the resource group should share the same lifecycle and should be deployed, updated, and deleted together. </w:t>
      </w:r>
    </w:p>
    <w:p w14:paraId="2FFE4B7A" w14:textId="77777777" w:rsidR="00A26E32" w:rsidRPr="00CB4CC5" w:rsidRDefault="00A26E32" w:rsidP="00A26E32">
      <w:pPr>
        <w:jc w:val="both"/>
        <w:rPr>
          <w:rFonts w:cstheme="minorHAnsi"/>
          <w:sz w:val="21"/>
          <w:szCs w:val="21"/>
        </w:rPr>
      </w:pPr>
    </w:p>
    <w:p w14:paraId="49A25D56" w14:textId="77777777" w:rsidR="00A26E32" w:rsidRPr="00CB4CC5" w:rsidRDefault="00A26E32" w:rsidP="00A26E32">
      <w:pPr>
        <w:pStyle w:val="Heading2"/>
        <w:jc w:val="both"/>
        <w:rPr>
          <w:rFonts w:asciiTheme="minorHAnsi" w:hAnsiTheme="minorHAnsi" w:cstheme="minorHAnsi"/>
          <w:bCs/>
          <w:sz w:val="22"/>
        </w:rPr>
      </w:pPr>
      <w:bookmarkStart w:id="11" w:name="_Toc41584756"/>
      <w:r w:rsidRPr="00CB4CC5">
        <w:rPr>
          <w:rFonts w:asciiTheme="minorHAnsi" w:hAnsiTheme="minorHAnsi" w:cstheme="minorHAnsi"/>
          <w:bCs/>
          <w:sz w:val="22"/>
        </w:rPr>
        <w:t>NAMING CONVENTIONS</w:t>
      </w:r>
      <w:bookmarkEnd w:id="11"/>
      <w:r w:rsidRPr="00CB4CC5">
        <w:rPr>
          <w:rFonts w:asciiTheme="minorHAnsi" w:hAnsiTheme="minorHAnsi" w:cstheme="minorHAnsi"/>
          <w:bCs/>
          <w:sz w:val="22"/>
        </w:rPr>
        <w:t xml:space="preserve"> </w:t>
      </w:r>
    </w:p>
    <w:p w14:paraId="74E39A29" w14:textId="77777777" w:rsidR="00A26E32" w:rsidRPr="00CB4CC5" w:rsidRDefault="00A26E32" w:rsidP="00A26E32">
      <w:pPr>
        <w:jc w:val="both"/>
        <w:rPr>
          <w:rFonts w:cstheme="minorHAnsi"/>
          <w:sz w:val="21"/>
          <w:szCs w:val="21"/>
        </w:rPr>
      </w:pPr>
      <w:r w:rsidRPr="00CB4CC5">
        <w:rPr>
          <w:rFonts w:cstheme="minorHAnsi"/>
          <w:sz w:val="21"/>
          <w:szCs w:val="21"/>
        </w:rPr>
        <w:br/>
        <w:t>Applying a well-defined naming and metadata tagging conventions to cloud-hosted resources helps IT staff to quickly find and manage resources. Well-defined names and tags also help to align cloud usage costs with business teams by using chargeback and show back accounting mechanisms.</w:t>
      </w:r>
    </w:p>
    <w:p w14:paraId="5A9E02A4" w14:textId="77777777" w:rsidR="00A26E32" w:rsidRPr="00CB4CC5" w:rsidRDefault="00A26E32" w:rsidP="00A26E32">
      <w:pPr>
        <w:jc w:val="both"/>
        <w:rPr>
          <w:rFonts w:cstheme="minorHAnsi"/>
          <w:sz w:val="21"/>
          <w:szCs w:val="21"/>
        </w:rPr>
      </w:pPr>
      <w:r w:rsidRPr="00CB4CC5">
        <w:rPr>
          <w:rFonts w:cstheme="minorHAnsi"/>
          <w:sz w:val="21"/>
          <w:szCs w:val="21"/>
        </w:rPr>
        <w:t>A naming and tagging strategy include business and operational details as components of resource names and metadata tags:</w:t>
      </w:r>
    </w:p>
    <w:p w14:paraId="7AD82F35" w14:textId="77777777" w:rsidR="00A26E32" w:rsidRPr="00CB4CC5" w:rsidRDefault="00A26E32" w:rsidP="00A26E32">
      <w:pPr>
        <w:pStyle w:val="ListParagraph"/>
        <w:numPr>
          <w:ilvl w:val="0"/>
          <w:numId w:val="6"/>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The business side of this strategy ensures that resource names and tags include the organizational information that's needed to identify the teams.</w:t>
      </w:r>
    </w:p>
    <w:p w14:paraId="5297F818" w14:textId="77777777" w:rsidR="00A26E32" w:rsidRPr="00CB4CC5" w:rsidRDefault="00A26E32" w:rsidP="00A26E32">
      <w:pPr>
        <w:pStyle w:val="ListParagraph"/>
        <w:numPr>
          <w:ilvl w:val="0"/>
          <w:numId w:val="6"/>
        </w:numPr>
        <w:rPr>
          <w:rFonts w:asciiTheme="minorHAnsi" w:hAnsiTheme="minorHAnsi" w:cstheme="minorHAnsi"/>
          <w:b w:val="0"/>
          <w:bCs/>
          <w:sz w:val="21"/>
          <w:szCs w:val="21"/>
        </w:rPr>
      </w:pPr>
      <w:r w:rsidRPr="00CB4CC5">
        <w:rPr>
          <w:rFonts w:asciiTheme="minorHAnsi" w:hAnsiTheme="minorHAnsi" w:cstheme="minorHAnsi"/>
          <w:b w:val="0"/>
          <w:bCs/>
          <w:sz w:val="21"/>
          <w:szCs w:val="21"/>
        </w:rPr>
        <w:t>The operational side ensures that names and tags include information that IT teams use to identify the workload, application, environment, criticality, and other information useful for managing resources.</w:t>
      </w:r>
      <w:r w:rsidRPr="00CB4CC5">
        <w:rPr>
          <w:rFonts w:asciiTheme="minorHAnsi" w:hAnsiTheme="minorHAnsi" w:cstheme="minorHAnsi"/>
          <w:b w:val="0"/>
          <w:bCs/>
          <w:sz w:val="21"/>
          <w:szCs w:val="21"/>
        </w:rPr>
        <w:br/>
      </w:r>
    </w:p>
    <w:p w14:paraId="2B1583AA" w14:textId="77777777" w:rsidR="00A26E32" w:rsidRPr="00CB4CC5" w:rsidRDefault="00A26E32" w:rsidP="00A26E32">
      <w:pPr>
        <w:jc w:val="both"/>
        <w:rPr>
          <w:rFonts w:cstheme="minorHAnsi"/>
          <w:bCs/>
          <w:sz w:val="21"/>
          <w:szCs w:val="21"/>
        </w:rPr>
      </w:pPr>
      <w:r w:rsidRPr="00CB4CC5">
        <w:rPr>
          <w:rFonts w:cstheme="minorHAnsi"/>
          <w:bCs/>
          <w:sz w:val="21"/>
          <w:szCs w:val="21"/>
        </w:rPr>
        <w:br/>
      </w:r>
    </w:p>
    <w:p w14:paraId="7368ED84" w14:textId="453F4C4E" w:rsidR="00A26E32" w:rsidRPr="00CB4CC5" w:rsidRDefault="00A26E32" w:rsidP="00A26E32">
      <w:pPr>
        <w:jc w:val="both"/>
        <w:rPr>
          <w:rFonts w:cstheme="minorHAnsi"/>
          <w:bCs/>
          <w:sz w:val="21"/>
          <w:szCs w:val="21"/>
        </w:rPr>
      </w:pPr>
      <w:r w:rsidRPr="00CB4CC5">
        <w:rPr>
          <w:rFonts w:cstheme="minorHAnsi"/>
          <w:bCs/>
          <w:sz w:val="21"/>
          <w:szCs w:val="21"/>
        </w:rPr>
        <w:t xml:space="preserve">Following template has Microsoft Cloud Adoption Framework recommendations which needs to be further updated and aligned with </w:t>
      </w:r>
      <w:r w:rsidR="0063139D">
        <w:rPr>
          <w:rFonts w:cstheme="minorHAnsi"/>
          <w:bCs/>
          <w:sz w:val="21"/>
          <w:szCs w:val="21"/>
        </w:rPr>
        <w:t>“</w:t>
      </w:r>
      <w:proofErr w:type="spellStart"/>
      <w:r w:rsidR="0063139D">
        <w:rPr>
          <w:rFonts w:cstheme="minorHAnsi"/>
          <w:bCs/>
          <w:sz w:val="21"/>
          <w:szCs w:val="21"/>
        </w:rPr>
        <w:t>xxxxx</w:t>
      </w:r>
      <w:proofErr w:type="spellEnd"/>
      <w:r w:rsidR="0063139D">
        <w:rPr>
          <w:rFonts w:cstheme="minorHAnsi"/>
          <w:bCs/>
          <w:sz w:val="21"/>
          <w:szCs w:val="21"/>
        </w:rPr>
        <w:t>”</w:t>
      </w:r>
      <w:r w:rsidR="00992CE0">
        <w:rPr>
          <w:rFonts w:cstheme="minorHAnsi"/>
          <w:bCs/>
          <w:sz w:val="21"/>
          <w:szCs w:val="21"/>
        </w:rPr>
        <w:t xml:space="preserve"> </w:t>
      </w:r>
      <w:r w:rsidRPr="00CB4CC5">
        <w:rPr>
          <w:rFonts w:cstheme="minorHAnsi"/>
          <w:bCs/>
          <w:sz w:val="21"/>
          <w:szCs w:val="21"/>
        </w:rPr>
        <w:t xml:space="preserve">business </w:t>
      </w:r>
      <w:r w:rsidR="0063139D" w:rsidRPr="00CB4CC5">
        <w:rPr>
          <w:rFonts w:cstheme="minorHAnsi"/>
          <w:bCs/>
          <w:sz w:val="21"/>
          <w:szCs w:val="21"/>
        </w:rPr>
        <w:t>needs.</w:t>
      </w:r>
    </w:p>
    <w:bookmarkStart w:id="12" w:name="_MON_1643357180"/>
    <w:bookmarkEnd w:id="12"/>
    <w:p w14:paraId="1B6CDC36" w14:textId="151B20E7" w:rsidR="00A26E32" w:rsidRPr="00CB4CC5" w:rsidRDefault="0063139D" w:rsidP="00A26E32">
      <w:pPr>
        <w:jc w:val="both"/>
        <w:rPr>
          <w:rFonts w:cstheme="minorHAnsi"/>
          <w:bCs/>
          <w:sz w:val="21"/>
          <w:szCs w:val="21"/>
        </w:rPr>
      </w:pPr>
      <w:r w:rsidRPr="00CB4CC5">
        <w:rPr>
          <w:rFonts w:cstheme="minorHAnsi"/>
          <w:bCs/>
          <w:noProof/>
          <w:color w:val="2B579A"/>
          <w:sz w:val="21"/>
          <w:szCs w:val="21"/>
          <w:shd w:val="clear" w:color="auto" w:fill="E6E6E6"/>
        </w:rPr>
        <w:object w:dxaOrig="1311" w:dyaOrig="849" w14:anchorId="27F57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42pt" o:ole="">
            <v:imagedata r:id="rId13" o:title=""/>
          </v:shape>
          <o:OLEObject Type="Embed" ProgID="Excel.Sheet.12" ShapeID="_x0000_i1025" DrawAspect="Icon" ObjectID="_1758624019" r:id="rId14"/>
        </w:object>
      </w:r>
    </w:p>
    <w:p w14:paraId="3A48D5D0" w14:textId="77777777" w:rsidR="00A26E32" w:rsidRPr="00CB4CC5" w:rsidRDefault="00A26E32" w:rsidP="00A26E32">
      <w:pPr>
        <w:jc w:val="both"/>
        <w:rPr>
          <w:rFonts w:cstheme="minorHAnsi"/>
          <w:sz w:val="21"/>
          <w:szCs w:val="21"/>
        </w:rPr>
      </w:pPr>
    </w:p>
    <w:p w14:paraId="173F705F" w14:textId="77777777" w:rsidR="00A26E32" w:rsidRPr="00CB4CC5" w:rsidRDefault="00A26E32" w:rsidP="00A26E32">
      <w:pPr>
        <w:pStyle w:val="Heading2"/>
        <w:jc w:val="both"/>
        <w:rPr>
          <w:rFonts w:asciiTheme="minorHAnsi" w:hAnsiTheme="minorHAnsi" w:cstheme="minorHAnsi"/>
          <w:bCs/>
          <w:sz w:val="22"/>
        </w:rPr>
      </w:pPr>
      <w:bookmarkStart w:id="13" w:name="_Toc41584757"/>
      <w:r w:rsidRPr="00CB4CC5">
        <w:rPr>
          <w:rFonts w:asciiTheme="minorHAnsi" w:hAnsiTheme="minorHAnsi" w:cstheme="minorHAnsi"/>
          <w:bCs/>
          <w:sz w:val="22"/>
        </w:rPr>
        <w:t>RESOURCE TAGS</w:t>
      </w:r>
      <w:bookmarkEnd w:id="13"/>
    </w:p>
    <w:p w14:paraId="77C69DE3" w14:textId="77777777" w:rsidR="00A26E32" w:rsidRPr="00CB4CC5" w:rsidRDefault="00A26E32" w:rsidP="00A26E32">
      <w:pPr>
        <w:jc w:val="both"/>
        <w:rPr>
          <w:rFonts w:eastAsia="Times New Roman" w:cstheme="minorHAnsi"/>
          <w:sz w:val="21"/>
          <w:szCs w:val="21"/>
          <w:lang w:val="en-GB"/>
        </w:rPr>
      </w:pPr>
      <w:r w:rsidRPr="00CB4CC5">
        <w:rPr>
          <w:rFonts w:cstheme="minorHAnsi"/>
          <w:sz w:val="21"/>
          <w:szCs w:val="21"/>
          <w:lang w:val="en-GB" w:eastAsia="en-GB"/>
        </w:rPr>
        <w:br/>
        <w:t xml:space="preserve">Resource Tags are metadata which are applied to Azure resources and provide </w:t>
      </w:r>
      <w:r w:rsidRPr="00CB4CC5">
        <w:rPr>
          <w:rFonts w:eastAsia="Times New Roman" w:cstheme="minorHAnsi"/>
          <w:sz w:val="21"/>
          <w:szCs w:val="21"/>
          <w:lang w:val="en-GB"/>
        </w:rPr>
        <w:t>additional information about the resource and associated application and line of business. Azure provides the ability to assign up to fifteen tags to each resource, each tag can contain up to 512 case sensitive characters.</w:t>
      </w:r>
    </w:p>
    <w:p w14:paraId="19A40235" w14:textId="77777777" w:rsidR="00A26E32" w:rsidRPr="00CB4CC5" w:rsidRDefault="00A26E32" w:rsidP="00A26E32">
      <w:pPr>
        <w:jc w:val="both"/>
        <w:rPr>
          <w:rFonts w:cstheme="minorHAnsi"/>
          <w:sz w:val="21"/>
          <w:szCs w:val="21"/>
          <w:lang w:val="en-GB" w:eastAsia="en-GB"/>
        </w:rPr>
      </w:pPr>
      <w:r w:rsidRPr="00CB4CC5">
        <w:rPr>
          <w:rFonts w:eastAsia="Times New Roman" w:cstheme="minorHAnsi"/>
          <w:sz w:val="21"/>
          <w:szCs w:val="21"/>
          <w:lang w:val="en-GB"/>
        </w:rPr>
        <w:t xml:space="preserve"> </w:t>
      </w:r>
      <w:r w:rsidRPr="00CB4CC5">
        <w:rPr>
          <w:rFonts w:cstheme="minorHAnsi"/>
          <w:sz w:val="21"/>
          <w:szCs w:val="21"/>
          <w:lang w:val="en-GB" w:eastAsia="en-GB"/>
        </w:rPr>
        <w:t xml:space="preserve">Each tag consists of a name and a value pair and will be used for </w:t>
      </w:r>
    </w:p>
    <w:p w14:paraId="43F55EBB" w14:textId="77777777" w:rsidR="00A26E32" w:rsidRPr="00CB4CC5" w:rsidRDefault="00A26E32" w:rsidP="00A26E32">
      <w:pPr>
        <w:pStyle w:val="ListParagraph"/>
        <w:numPr>
          <w:ilvl w:val="0"/>
          <w:numId w:val="7"/>
        </w:numPr>
        <w:spacing w:after="160" w:line="256" w:lineRule="auto"/>
        <w:jc w:val="both"/>
        <w:rPr>
          <w:rFonts w:asciiTheme="minorHAnsi" w:eastAsia="Times New Roman" w:hAnsiTheme="minorHAnsi" w:cstheme="minorHAnsi"/>
          <w:b w:val="0"/>
          <w:bCs/>
          <w:sz w:val="21"/>
          <w:szCs w:val="21"/>
          <w:lang w:val="en-GB"/>
        </w:rPr>
      </w:pPr>
      <w:r w:rsidRPr="00CB4CC5">
        <w:rPr>
          <w:rFonts w:asciiTheme="minorHAnsi" w:eastAsia="Times New Roman" w:hAnsiTheme="minorHAnsi" w:cstheme="minorHAnsi"/>
          <w:b w:val="0"/>
          <w:bCs/>
          <w:sz w:val="21"/>
          <w:szCs w:val="21"/>
          <w:lang w:val="en-GB"/>
        </w:rPr>
        <w:t>Chargeback billing process, it uses the Business Service Id and Business Service Name tags</w:t>
      </w:r>
    </w:p>
    <w:p w14:paraId="373FFD9B" w14:textId="77777777" w:rsidR="00A26E32" w:rsidRPr="00CB4CC5" w:rsidRDefault="00A26E32" w:rsidP="00A26E32">
      <w:pPr>
        <w:pStyle w:val="ListParagraph"/>
        <w:numPr>
          <w:ilvl w:val="0"/>
          <w:numId w:val="7"/>
        </w:numPr>
        <w:spacing w:after="160" w:line="256" w:lineRule="auto"/>
        <w:jc w:val="both"/>
        <w:rPr>
          <w:rFonts w:asciiTheme="minorHAnsi" w:eastAsia="Times New Roman" w:hAnsiTheme="minorHAnsi" w:cstheme="minorHAnsi"/>
          <w:b w:val="0"/>
          <w:bCs/>
          <w:sz w:val="21"/>
          <w:szCs w:val="21"/>
          <w:lang w:val="en-GB"/>
        </w:rPr>
      </w:pPr>
      <w:r w:rsidRPr="00CB4CC5">
        <w:rPr>
          <w:rFonts w:asciiTheme="minorHAnsi" w:eastAsia="Times New Roman" w:hAnsiTheme="minorHAnsi" w:cstheme="minorHAnsi"/>
          <w:b w:val="0"/>
          <w:bCs/>
          <w:sz w:val="21"/>
          <w:szCs w:val="21"/>
          <w:lang w:val="en-GB"/>
        </w:rPr>
        <w:lastRenderedPageBreak/>
        <w:t xml:space="preserve">Define the environment </w:t>
      </w:r>
    </w:p>
    <w:p w14:paraId="2CF0FCB3" w14:textId="77777777" w:rsidR="00A26E32" w:rsidRPr="00CB4CC5" w:rsidRDefault="00A26E32" w:rsidP="00A26E32">
      <w:pPr>
        <w:pStyle w:val="ListParagraph"/>
        <w:numPr>
          <w:ilvl w:val="0"/>
          <w:numId w:val="7"/>
        </w:numPr>
        <w:spacing w:after="160" w:line="256" w:lineRule="auto"/>
        <w:jc w:val="both"/>
        <w:rPr>
          <w:rFonts w:asciiTheme="minorHAnsi" w:eastAsia="Times New Roman" w:hAnsiTheme="minorHAnsi" w:cstheme="minorHAnsi"/>
          <w:b w:val="0"/>
          <w:bCs/>
          <w:sz w:val="21"/>
          <w:szCs w:val="21"/>
          <w:lang w:val="en-GB"/>
        </w:rPr>
      </w:pPr>
      <w:r w:rsidRPr="00CB4CC5">
        <w:rPr>
          <w:rFonts w:asciiTheme="minorHAnsi" w:eastAsia="Times New Roman" w:hAnsiTheme="minorHAnsi" w:cstheme="minorHAnsi"/>
          <w:b w:val="0"/>
          <w:bCs/>
          <w:sz w:val="21"/>
          <w:szCs w:val="21"/>
          <w:lang w:val="en-GB"/>
        </w:rPr>
        <w:t xml:space="preserve">Define who manages the workload. </w:t>
      </w:r>
    </w:p>
    <w:p w14:paraId="341B2D41" w14:textId="77777777" w:rsidR="00A26E32" w:rsidRPr="00CB4CC5" w:rsidRDefault="00A26E32" w:rsidP="00A26E32">
      <w:pPr>
        <w:pStyle w:val="ListParagraph"/>
        <w:numPr>
          <w:ilvl w:val="0"/>
          <w:numId w:val="7"/>
        </w:numPr>
        <w:spacing w:after="160" w:line="256" w:lineRule="auto"/>
        <w:jc w:val="both"/>
        <w:rPr>
          <w:rFonts w:asciiTheme="minorHAnsi" w:eastAsia="Times New Roman" w:hAnsiTheme="minorHAnsi" w:cstheme="minorHAnsi"/>
          <w:b w:val="0"/>
          <w:bCs/>
          <w:sz w:val="21"/>
          <w:szCs w:val="21"/>
          <w:lang w:val="en-GB"/>
        </w:rPr>
      </w:pPr>
      <w:r w:rsidRPr="00CB4CC5">
        <w:rPr>
          <w:rFonts w:asciiTheme="minorHAnsi" w:eastAsia="Times New Roman" w:hAnsiTheme="minorHAnsi" w:cstheme="minorHAnsi"/>
          <w:b w:val="0"/>
          <w:bCs/>
          <w:sz w:val="21"/>
          <w:szCs w:val="21"/>
          <w:lang w:val="en-GB"/>
        </w:rPr>
        <w:t>Define the type of platform and data classification</w:t>
      </w:r>
    </w:p>
    <w:p w14:paraId="11A3E25E" w14:textId="77777777" w:rsidR="00A26E32" w:rsidRPr="00CB4CC5" w:rsidRDefault="00A26E32" w:rsidP="00A26E32">
      <w:pPr>
        <w:spacing w:line="256" w:lineRule="auto"/>
        <w:jc w:val="both"/>
        <w:rPr>
          <w:rFonts w:eastAsia="Times New Roman" w:cstheme="minorHAnsi"/>
          <w:bCs/>
          <w:sz w:val="21"/>
          <w:szCs w:val="21"/>
          <w:lang w:val="en-GB"/>
        </w:rPr>
      </w:pPr>
      <w:r w:rsidRPr="00CB4CC5">
        <w:rPr>
          <w:rFonts w:eastAsia="Times New Roman" w:cstheme="minorHAnsi"/>
          <w:bCs/>
          <w:sz w:val="21"/>
          <w:szCs w:val="21"/>
          <w:lang w:val="en-GB"/>
        </w:rPr>
        <w:br/>
      </w:r>
    </w:p>
    <w:tbl>
      <w:tblPr>
        <w:tblStyle w:val="TableGrid0"/>
        <w:tblW w:w="0" w:type="auto"/>
        <w:tblLook w:val="04A0" w:firstRow="1" w:lastRow="0" w:firstColumn="1" w:lastColumn="0" w:noHBand="0" w:noVBand="1"/>
      </w:tblPr>
      <w:tblGrid>
        <w:gridCol w:w="1887"/>
        <w:gridCol w:w="2437"/>
        <w:gridCol w:w="1690"/>
        <w:gridCol w:w="2228"/>
        <w:gridCol w:w="1108"/>
      </w:tblGrid>
      <w:tr w:rsidR="00A26E32" w:rsidRPr="00CB4CC5" w14:paraId="113D8669" w14:textId="77777777" w:rsidTr="001151E2">
        <w:trPr>
          <w:trHeight w:val="320"/>
        </w:trPr>
        <w:tc>
          <w:tcPr>
            <w:tcW w:w="0" w:type="auto"/>
            <w:hideMark/>
          </w:tcPr>
          <w:p w14:paraId="572FFC20" w14:textId="77777777" w:rsidR="00A26E32" w:rsidRPr="00CB4CC5" w:rsidRDefault="00A26E32" w:rsidP="001151E2">
            <w:pPr>
              <w:spacing w:line="256" w:lineRule="auto"/>
              <w:jc w:val="both"/>
              <w:rPr>
                <w:rFonts w:eastAsia="Times New Roman" w:cstheme="minorHAnsi"/>
                <w:b/>
                <w:bCs/>
                <w:sz w:val="21"/>
                <w:szCs w:val="21"/>
              </w:rPr>
            </w:pPr>
            <w:r w:rsidRPr="00CB4CC5">
              <w:rPr>
                <w:rFonts w:eastAsia="Times New Roman" w:cstheme="minorHAnsi"/>
                <w:b/>
                <w:bCs/>
                <w:sz w:val="21"/>
                <w:szCs w:val="21"/>
              </w:rPr>
              <w:t>Tag Name</w:t>
            </w:r>
          </w:p>
        </w:tc>
        <w:tc>
          <w:tcPr>
            <w:tcW w:w="0" w:type="auto"/>
            <w:hideMark/>
          </w:tcPr>
          <w:p w14:paraId="66E83881" w14:textId="77777777" w:rsidR="00A26E32" w:rsidRPr="00CB4CC5" w:rsidRDefault="00A26E32" w:rsidP="001151E2">
            <w:pPr>
              <w:spacing w:line="256" w:lineRule="auto"/>
              <w:jc w:val="both"/>
              <w:rPr>
                <w:rFonts w:eastAsia="Times New Roman" w:cstheme="minorHAnsi"/>
                <w:b/>
                <w:bCs/>
                <w:sz w:val="21"/>
                <w:szCs w:val="21"/>
              </w:rPr>
            </w:pPr>
            <w:r w:rsidRPr="00CB4CC5">
              <w:rPr>
                <w:rFonts w:eastAsia="Times New Roman" w:cstheme="minorHAnsi"/>
                <w:b/>
                <w:bCs/>
                <w:sz w:val="21"/>
                <w:szCs w:val="21"/>
              </w:rPr>
              <w:t>Description</w:t>
            </w:r>
          </w:p>
        </w:tc>
        <w:tc>
          <w:tcPr>
            <w:tcW w:w="0" w:type="auto"/>
            <w:hideMark/>
          </w:tcPr>
          <w:p w14:paraId="75CCA7BE" w14:textId="77777777" w:rsidR="00A26E32" w:rsidRPr="00CB4CC5" w:rsidRDefault="00A26E32" w:rsidP="001151E2">
            <w:pPr>
              <w:spacing w:line="256" w:lineRule="auto"/>
              <w:jc w:val="both"/>
              <w:rPr>
                <w:rFonts w:eastAsia="Times New Roman" w:cstheme="minorHAnsi"/>
                <w:b/>
                <w:bCs/>
                <w:sz w:val="21"/>
                <w:szCs w:val="21"/>
              </w:rPr>
            </w:pPr>
            <w:r w:rsidRPr="00CB4CC5">
              <w:rPr>
                <w:rFonts w:eastAsia="Times New Roman" w:cstheme="minorHAnsi"/>
                <w:b/>
                <w:bCs/>
                <w:sz w:val="21"/>
                <w:szCs w:val="21"/>
              </w:rPr>
              <w:t>Key</w:t>
            </w:r>
          </w:p>
        </w:tc>
        <w:tc>
          <w:tcPr>
            <w:tcW w:w="0" w:type="auto"/>
            <w:hideMark/>
          </w:tcPr>
          <w:p w14:paraId="474C2008" w14:textId="77777777" w:rsidR="00A26E32" w:rsidRPr="00CB4CC5" w:rsidRDefault="00A26E32" w:rsidP="001151E2">
            <w:pPr>
              <w:spacing w:line="256" w:lineRule="auto"/>
              <w:jc w:val="both"/>
              <w:rPr>
                <w:rFonts w:eastAsia="Times New Roman" w:cstheme="minorHAnsi"/>
                <w:b/>
                <w:bCs/>
                <w:sz w:val="21"/>
                <w:szCs w:val="21"/>
              </w:rPr>
            </w:pPr>
            <w:r w:rsidRPr="00CB4CC5">
              <w:rPr>
                <w:rFonts w:eastAsia="Times New Roman" w:cstheme="minorHAnsi"/>
                <w:b/>
                <w:bCs/>
                <w:sz w:val="21"/>
                <w:szCs w:val="21"/>
              </w:rPr>
              <w:t>Example Value</w:t>
            </w:r>
          </w:p>
        </w:tc>
        <w:tc>
          <w:tcPr>
            <w:tcW w:w="0" w:type="auto"/>
            <w:hideMark/>
          </w:tcPr>
          <w:p w14:paraId="4E759E0F" w14:textId="77777777" w:rsidR="00A26E32" w:rsidRPr="00CB4CC5" w:rsidRDefault="00A26E32" w:rsidP="001151E2">
            <w:pPr>
              <w:spacing w:line="256" w:lineRule="auto"/>
              <w:jc w:val="both"/>
              <w:rPr>
                <w:rFonts w:eastAsia="Times New Roman" w:cstheme="minorHAnsi"/>
                <w:b/>
                <w:bCs/>
                <w:sz w:val="21"/>
                <w:szCs w:val="21"/>
              </w:rPr>
            </w:pPr>
            <w:r w:rsidRPr="00CB4CC5">
              <w:rPr>
                <w:rFonts w:eastAsia="Times New Roman" w:cstheme="minorHAnsi"/>
                <w:b/>
                <w:bCs/>
                <w:sz w:val="21"/>
                <w:szCs w:val="21"/>
              </w:rPr>
              <w:t>Required?</w:t>
            </w:r>
          </w:p>
        </w:tc>
      </w:tr>
      <w:tr w:rsidR="00A26E32" w:rsidRPr="00CB4CC5" w14:paraId="4D355027" w14:textId="77777777" w:rsidTr="001151E2">
        <w:trPr>
          <w:trHeight w:val="641"/>
        </w:trPr>
        <w:tc>
          <w:tcPr>
            <w:tcW w:w="0" w:type="auto"/>
            <w:hideMark/>
          </w:tcPr>
          <w:p w14:paraId="005A1F46" w14:textId="77777777" w:rsidR="00A26E32" w:rsidRPr="000B6947" w:rsidRDefault="00A26E32" w:rsidP="001151E2">
            <w:pPr>
              <w:spacing w:line="256" w:lineRule="auto"/>
              <w:jc w:val="both"/>
              <w:rPr>
                <w:rFonts w:eastAsia="Times New Roman" w:cstheme="minorHAnsi"/>
                <w:bCs/>
                <w:sz w:val="21"/>
                <w:szCs w:val="21"/>
                <w:highlight w:val="yellow"/>
              </w:rPr>
            </w:pPr>
            <w:r w:rsidRPr="000B6947">
              <w:rPr>
                <w:rFonts w:eastAsia="Times New Roman" w:cstheme="minorHAnsi"/>
                <w:bCs/>
                <w:sz w:val="21"/>
                <w:szCs w:val="21"/>
                <w:highlight w:val="yellow"/>
              </w:rPr>
              <w:t>Application Name</w:t>
            </w:r>
          </w:p>
        </w:tc>
        <w:tc>
          <w:tcPr>
            <w:tcW w:w="0" w:type="auto"/>
            <w:hideMark/>
          </w:tcPr>
          <w:p w14:paraId="1C6E6B97" w14:textId="77777777" w:rsidR="00A26E32" w:rsidRPr="000B6947" w:rsidRDefault="00A26E32" w:rsidP="001151E2">
            <w:pPr>
              <w:spacing w:line="256" w:lineRule="auto"/>
              <w:rPr>
                <w:rFonts w:eastAsia="Times New Roman" w:cstheme="minorHAnsi"/>
                <w:bCs/>
                <w:sz w:val="21"/>
                <w:szCs w:val="21"/>
                <w:highlight w:val="yellow"/>
              </w:rPr>
            </w:pPr>
            <w:r w:rsidRPr="000B6947">
              <w:rPr>
                <w:rFonts w:eastAsia="Times New Roman" w:cstheme="minorHAnsi"/>
                <w:bCs/>
                <w:sz w:val="21"/>
                <w:szCs w:val="21"/>
                <w:highlight w:val="yellow"/>
              </w:rPr>
              <w:t>Name of the application, service, or workload the resource is associated with.</w:t>
            </w:r>
          </w:p>
        </w:tc>
        <w:tc>
          <w:tcPr>
            <w:tcW w:w="0" w:type="auto"/>
            <w:hideMark/>
          </w:tcPr>
          <w:p w14:paraId="53224B4F" w14:textId="77777777" w:rsidR="00A26E32" w:rsidRPr="000B6947" w:rsidRDefault="00A26E32" w:rsidP="001151E2">
            <w:pPr>
              <w:spacing w:line="256" w:lineRule="auto"/>
              <w:jc w:val="both"/>
              <w:rPr>
                <w:rFonts w:eastAsia="Times New Roman" w:cstheme="minorHAnsi"/>
                <w:bCs/>
                <w:i/>
                <w:iCs/>
                <w:sz w:val="21"/>
                <w:szCs w:val="21"/>
                <w:highlight w:val="yellow"/>
              </w:rPr>
            </w:pPr>
            <w:proofErr w:type="spellStart"/>
            <w:r w:rsidRPr="000B6947">
              <w:rPr>
                <w:rFonts w:eastAsia="Times New Roman" w:cstheme="minorHAnsi"/>
                <w:bCs/>
                <w:i/>
                <w:iCs/>
                <w:sz w:val="21"/>
                <w:szCs w:val="21"/>
                <w:highlight w:val="yellow"/>
              </w:rPr>
              <w:t>ApplicationName</w:t>
            </w:r>
            <w:proofErr w:type="spellEnd"/>
          </w:p>
        </w:tc>
        <w:tc>
          <w:tcPr>
            <w:tcW w:w="0" w:type="auto"/>
            <w:hideMark/>
          </w:tcPr>
          <w:p w14:paraId="65AFFA8D" w14:textId="77777777" w:rsidR="00A26E32" w:rsidRPr="000B6947" w:rsidRDefault="00A26E32" w:rsidP="001151E2">
            <w:pPr>
              <w:spacing w:line="256" w:lineRule="auto"/>
              <w:jc w:val="both"/>
              <w:rPr>
                <w:rFonts w:eastAsia="Times New Roman" w:cstheme="minorHAnsi"/>
                <w:bCs/>
                <w:i/>
                <w:iCs/>
                <w:sz w:val="21"/>
                <w:szCs w:val="21"/>
                <w:highlight w:val="yellow"/>
              </w:rPr>
            </w:pPr>
            <w:r w:rsidRPr="000B6947">
              <w:rPr>
                <w:rFonts w:eastAsia="Times New Roman" w:cstheme="minorHAnsi"/>
                <w:bCs/>
                <w:i/>
                <w:iCs/>
                <w:sz w:val="21"/>
                <w:szCs w:val="21"/>
                <w:highlight w:val="yellow"/>
              </w:rPr>
              <w:t>{app name}</w:t>
            </w:r>
          </w:p>
        </w:tc>
        <w:tc>
          <w:tcPr>
            <w:tcW w:w="0" w:type="auto"/>
            <w:hideMark/>
          </w:tcPr>
          <w:p w14:paraId="2B2BDFCC" w14:textId="77777777" w:rsidR="00A26E32" w:rsidRPr="000B6947" w:rsidRDefault="00A26E32" w:rsidP="001151E2">
            <w:pPr>
              <w:spacing w:line="256" w:lineRule="auto"/>
              <w:jc w:val="both"/>
              <w:rPr>
                <w:rFonts w:eastAsia="Times New Roman" w:cstheme="minorHAnsi"/>
                <w:bCs/>
                <w:i/>
                <w:iCs/>
                <w:sz w:val="21"/>
                <w:szCs w:val="21"/>
                <w:highlight w:val="yellow"/>
              </w:rPr>
            </w:pPr>
            <w:r w:rsidRPr="000B6947">
              <w:rPr>
                <w:rFonts w:eastAsia="Times New Roman" w:cstheme="minorHAnsi"/>
                <w:bCs/>
                <w:i/>
                <w:iCs/>
                <w:sz w:val="21"/>
                <w:szCs w:val="21"/>
                <w:highlight w:val="yellow"/>
              </w:rPr>
              <w:t>Yes</w:t>
            </w:r>
          </w:p>
        </w:tc>
      </w:tr>
      <w:tr w:rsidR="00A26E32" w:rsidRPr="00CB4CC5" w14:paraId="4E1ECE7E" w14:textId="77777777" w:rsidTr="001151E2">
        <w:trPr>
          <w:trHeight w:val="641"/>
        </w:trPr>
        <w:tc>
          <w:tcPr>
            <w:tcW w:w="0" w:type="auto"/>
            <w:shd w:val="clear" w:color="auto" w:fill="auto"/>
            <w:hideMark/>
          </w:tcPr>
          <w:p w14:paraId="1150C71B" w14:textId="77777777" w:rsidR="00A26E32" w:rsidRPr="000B6947" w:rsidRDefault="00A26E32" w:rsidP="001151E2">
            <w:pPr>
              <w:spacing w:line="256" w:lineRule="auto"/>
              <w:jc w:val="both"/>
              <w:rPr>
                <w:rFonts w:eastAsia="Times New Roman" w:cstheme="minorHAnsi"/>
                <w:bCs/>
                <w:sz w:val="21"/>
                <w:szCs w:val="21"/>
                <w:highlight w:val="yellow"/>
              </w:rPr>
            </w:pPr>
            <w:r w:rsidRPr="000B6947">
              <w:rPr>
                <w:rFonts w:eastAsia="Times New Roman" w:cstheme="minorHAnsi"/>
                <w:bCs/>
                <w:sz w:val="21"/>
                <w:szCs w:val="21"/>
                <w:highlight w:val="yellow"/>
              </w:rPr>
              <w:t>Approver Name</w:t>
            </w:r>
          </w:p>
        </w:tc>
        <w:tc>
          <w:tcPr>
            <w:tcW w:w="0" w:type="auto"/>
            <w:shd w:val="clear" w:color="auto" w:fill="auto"/>
            <w:hideMark/>
          </w:tcPr>
          <w:p w14:paraId="62F30F9A" w14:textId="77777777" w:rsidR="00A26E32" w:rsidRPr="000B6947" w:rsidRDefault="00A26E32" w:rsidP="001151E2">
            <w:pPr>
              <w:spacing w:line="256" w:lineRule="auto"/>
              <w:rPr>
                <w:rFonts w:eastAsia="Times New Roman"/>
                <w:sz w:val="21"/>
                <w:szCs w:val="21"/>
                <w:highlight w:val="yellow"/>
              </w:rPr>
            </w:pPr>
            <w:r w:rsidRPr="6A60B856">
              <w:rPr>
                <w:rFonts w:eastAsia="Times New Roman"/>
                <w:sz w:val="21"/>
                <w:szCs w:val="21"/>
                <w:highlight w:val="yellow"/>
              </w:rPr>
              <w:t>Person responsible for approving costs related to this resource.</w:t>
            </w:r>
          </w:p>
        </w:tc>
        <w:tc>
          <w:tcPr>
            <w:tcW w:w="0" w:type="auto"/>
            <w:shd w:val="clear" w:color="auto" w:fill="auto"/>
            <w:hideMark/>
          </w:tcPr>
          <w:p w14:paraId="21AA7B03" w14:textId="77777777" w:rsidR="00A26E32" w:rsidRPr="000B6947" w:rsidRDefault="00A26E32" w:rsidP="001151E2">
            <w:pPr>
              <w:spacing w:line="256" w:lineRule="auto"/>
              <w:jc w:val="both"/>
              <w:rPr>
                <w:rFonts w:eastAsia="Times New Roman" w:cstheme="minorHAnsi"/>
                <w:bCs/>
                <w:i/>
                <w:iCs/>
                <w:sz w:val="21"/>
                <w:szCs w:val="21"/>
                <w:highlight w:val="yellow"/>
              </w:rPr>
            </w:pPr>
            <w:r w:rsidRPr="000B6947">
              <w:rPr>
                <w:rFonts w:eastAsia="Times New Roman" w:cstheme="minorHAnsi"/>
                <w:bCs/>
                <w:i/>
                <w:iCs/>
                <w:sz w:val="21"/>
                <w:szCs w:val="21"/>
                <w:highlight w:val="yellow"/>
              </w:rPr>
              <w:t>Approver</w:t>
            </w:r>
          </w:p>
        </w:tc>
        <w:tc>
          <w:tcPr>
            <w:tcW w:w="0" w:type="auto"/>
            <w:shd w:val="clear" w:color="auto" w:fill="auto"/>
            <w:hideMark/>
          </w:tcPr>
          <w:p w14:paraId="243DE36E" w14:textId="77777777" w:rsidR="00A26E32" w:rsidRPr="000B6947" w:rsidRDefault="00A26E32" w:rsidP="001151E2">
            <w:pPr>
              <w:spacing w:line="256" w:lineRule="auto"/>
              <w:jc w:val="both"/>
              <w:rPr>
                <w:rFonts w:eastAsia="Times New Roman" w:cstheme="minorHAnsi"/>
                <w:bCs/>
                <w:i/>
                <w:iCs/>
                <w:sz w:val="21"/>
                <w:szCs w:val="21"/>
                <w:highlight w:val="yellow"/>
              </w:rPr>
            </w:pPr>
            <w:r w:rsidRPr="000B6947">
              <w:rPr>
                <w:rFonts w:eastAsia="Times New Roman" w:cstheme="minorHAnsi"/>
                <w:bCs/>
                <w:i/>
                <w:iCs/>
                <w:sz w:val="21"/>
                <w:szCs w:val="21"/>
                <w:highlight w:val="yellow"/>
              </w:rPr>
              <w:t>{email}</w:t>
            </w:r>
          </w:p>
        </w:tc>
        <w:tc>
          <w:tcPr>
            <w:tcW w:w="0" w:type="auto"/>
            <w:shd w:val="clear" w:color="auto" w:fill="auto"/>
            <w:hideMark/>
          </w:tcPr>
          <w:p w14:paraId="754AB56B" w14:textId="77777777" w:rsidR="00A26E32" w:rsidRPr="000B6947" w:rsidRDefault="00A26E32" w:rsidP="001151E2">
            <w:pPr>
              <w:spacing w:line="256" w:lineRule="auto"/>
              <w:jc w:val="both"/>
              <w:rPr>
                <w:rFonts w:eastAsia="Times New Roman" w:cstheme="minorHAnsi"/>
                <w:bCs/>
                <w:i/>
                <w:iCs/>
                <w:sz w:val="21"/>
                <w:szCs w:val="21"/>
                <w:highlight w:val="yellow"/>
              </w:rPr>
            </w:pPr>
            <w:r w:rsidRPr="000B6947">
              <w:rPr>
                <w:rFonts w:eastAsia="Times New Roman" w:cstheme="minorHAnsi"/>
                <w:bCs/>
                <w:i/>
                <w:iCs/>
                <w:sz w:val="21"/>
                <w:szCs w:val="21"/>
                <w:highlight w:val="yellow"/>
              </w:rPr>
              <w:t>Yes</w:t>
            </w:r>
          </w:p>
        </w:tc>
      </w:tr>
      <w:tr w:rsidR="00A26E32" w:rsidRPr="00CB4CC5" w14:paraId="4DC14CDD" w14:textId="77777777" w:rsidTr="001151E2">
        <w:trPr>
          <w:trHeight w:val="641"/>
        </w:trPr>
        <w:tc>
          <w:tcPr>
            <w:tcW w:w="0" w:type="auto"/>
            <w:hideMark/>
          </w:tcPr>
          <w:p w14:paraId="0EE4A519" w14:textId="77777777" w:rsidR="00A26E32" w:rsidRPr="00CB4CC5" w:rsidRDefault="00A26E32" w:rsidP="001151E2">
            <w:pPr>
              <w:spacing w:line="256" w:lineRule="auto"/>
              <w:jc w:val="both"/>
              <w:rPr>
                <w:rFonts w:eastAsia="Times New Roman" w:cstheme="minorHAnsi"/>
                <w:bCs/>
                <w:sz w:val="21"/>
                <w:szCs w:val="21"/>
              </w:rPr>
            </w:pPr>
            <w:r w:rsidRPr="00CB4CC5">
              <w:rPr>
                <w:rFonts w:eastAsia="Times New Roman" w:cstheme="minorHAnsi"/>
                <w:bCs/>
                <w:sz w:val="21"/>
                <w:szCs w:val="21"/>
              </w:rPr>
              <w:t>Budget required/approved</w:t>
            </w:r>
          </w:p>
        </w:tc>
        <w:tc>
          <w:tcPr>
            <w:tcW w:w="0" w:type="auto"/>
            <w:hideMark/>
          </w:tcPr>
          <w:p w14:paraId="749E6414" w14:textId="77777777" w:rsidR="00A26E32" w:rsidRPr="00CB4CC5" w:rsidRDefault="00A26E32" w:rsidP="001151E2">
            <w:pPr>
              <w:spacing w:line="256" w:lineRule="auto"/>
              <w:rPr>
                <w:rFonts w:eastAsia="Times New Roman" w:cstheme="minorHAnsi"/>
                <w:bCs/>
                <w:sz w:val="21"/>
                <w:szCs w:val="21"/>
              </w:rPr>
            </w:pPr>
            <w:r w:rsidRPr="00CB4CC5">
              <w:rPr>
                <w:rFonts w:eastAsia="Times New Roman" w:cstheme="minorHAnsi"/>
                <w:bCs/>
                <w:sz w:val="21"/>
                <w:szCs w:val="21"/>
              </w:rPr>
              <w:t>Money allocated for this application, service or workload.</w:t>
            </w:r>
          </w:p>
        </w:tc>
        <w:tc>
          <w:tcPr>
            <w:tcW w:w="0" w:type="auto"/>
            <w:hideMark/>
          </w:tcPr>
          <w:p w14:paraId="7B7255B6" w14:textId="77777777" w:rsidR="00A26E32" w:rsidRPr="00CB4CC5" w:rsidRDefault="00A26E32" w:rsidP="001151E2">
            <w:pPr>
              <w:spacing w:line="256" w:lineRule="auto"/>
              <w:jc w:val="both"/>
              <w:rPr>
                <w:rFonts w:eastAsia="Times New Roman" w:cstheme="minorHAnsi"/>
                <w:bCs/>
                <w:i/>
                <w:iCs/>
                <w:sz w:val="21"/>
                <w:szCs w:val="21"/>
              </w:rPr>
            </w:pPr>
            <w:proofErr w:type="spellStart"/>
            <w:r w:rsidRPr="00CB4CC5">
              <w:rPr>
                <w:rFonts w:eastAsia="Times New Roman" w:cstheme="minorHAnsi"/>
                <w:bCs/>
                <w:i/>
                <w:iCs/>
                <w:sz w:val="21"/>
                <w:szCs w:val="21"/>
              </w:rPr>
              <w:t>BudgetAmount</w:t>
            </w:r>
            <w:proofErr w:type="spellEnd"/>
          </w:p>
        </w:tc>
        <w:tc>
          <w:tcPr>
            <w:tcW w:w="0" w:type="auto"/>
            <w:hideMark/>
          </w:tcPr>
          <w:p w14:paraId="6C4F3075"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w:t>
            </w:r>
          </w:p>
        </w:tc>
        <w:tc>
          <w:tcPr>
            <w:tcW w:w="0" w:type="auto"/>
            <w:hideMark/>
          </w:tcPr>
          <w:p w14:paraId="3502F6C2"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No</w:t>
            </w:r>
          </w:p>
        </w:tc>
      </w:tr>
      <w:tr w:rsidR="00A26E32" w:rsidRPr="00CB4CC5" w14:paraId="50EB9F68" w14:textId="77777777" w:rsidTr="001151E2">
        <w:trPr>
          <w:trHeight w:val="1602"/>
        </w:trPr>
        <w:tc>
          <w:tcPr>
            <w:tcW w:w="0" w:type="auto"/>
            <w:hideMark/>
          </w:tcPr>
          <w:p w14:paraId="0BAE92B4" w14:textId="77777777" w:rsidR="00A26E32" w:rsidRPr="000B6947" w:rsidRDefault="00A26E32" w:rsidP="001151E2">
            <w:pPr>
              <w:spacing w:line="256" w:lineRule="auto"/>
              <w:jc w:val="both"/>
              <w:rPr>
                <w:rFonts w:eastAsia="Times New Roman" w:cstheme="minorHAnsi"/>
                <w:bCs/>
                <w:sz w:val="21"/>
                <w:szCs w:val="21"/>
                <w:highlight w:val="yellow"/>
              </w:rPr>
            </w:pPr>
            <w:r w:rsidRPr="000B6947">
              <w:rPr>
                <w:rFonts w:eastAsia="Times New Roman" w:cstheme="minorHAnsi"/>
                <w:bCs/>
                <w:sz w:val="21"/>
                <w:szCs w:val="21"/>
                <w:highlight w:val="yellow"/>
              </w:rPr>
              <w:t>Business Unit</w:t>
            </w:r>
          </w:p>
        </w:tc>
        <w:tc>
          <w:tcPr>
            <w:tcW w:w="0" w:type="auto"/>
            <w:hideMark/>
          </w:tcPr>
          <w:p w14:paraId="433EC3C1" w14:textId="77777777" w:rsidR="00A26E32" w:rsidRPr="000B6947" w:rsidRDefault="00A26E32" w:rsidP="001151E2">
            <w:pPr>
              <w:spacing w:line="256" w:lineRule="auto"/>
              <w:rPr>
                <w:rFonts w:eastAsia="Times New Roman" w:cstheme="minorHAnsi"/>
                <w:bCs/>
                <w:sz w:val="21"/>
                <w:szCs w:val="21"/>
                <w:highlight w:val="yellow"/>
              </w:rPr>
            </w:pPr>
            <w:r w:rsidRPr="000B6947">
              <w:rPr>
                <w:rFonts w:eastAsia="Times New Roman" w:cstheme="minorHAnsi"/>
                <w:bCs/>
                <w:sz w:val="21"/>
                <w:szCs w:val="21"/>
                <w:highlight w:val="yellow"/>
              </w:rPr>
              <w:t>Top-level division of your company that owns the subscription or workload the resource belongs to. In smaller organizations, this may represent a single corporate or shared top-level organizational element.</w:t>
            </w:r>
          </w:p>
        </w:tc>
        <w:tc>
          <w:tcPr>
            <w:tcW w:w="0" w:type="auto"/>
            <w:hideMark/>
          </w:tcPr>
          <w:p w14:paraId="59E89E13" w14:textId="77777777" w:rsidR="00A26E32" w:rsidRPr="000B6947" w:rsidRDefault="00A26E32" w:rsidP="001151E2">
            <w:pPr>
              <w:spacing w:line="256" w:lineRule="auto"/>
              <w:jc w:val="both"/>
              <w:rPr>
                <w:rFonts w:eastAsia="Times New Roman" w:cstheme="minorHAnsi"/>
                <w:bCs/>
                <w:i/>
                <w:iCs/>
                <w:sz w:val="21"/>
                <w:szCs w:val="21"/>
                <w:highlight w:val="yellow"/>
              </w:rPr>
            </w:pPr>
            <w:proofErr w:type="spellStart"/>
            <w:r w:rsidRPr="000B6947">
              <w:rPr>
                <w:rFonts w:eastAsia="Times New Roman" w:cstheme="minorHAnsi"/>
                <w:bCs/>
                <w:i/>
                <w:iCs/>
                <w:sz w:val="21"/>
                <w:szCs w:val="21"/>
                <w:highlight w:val="yellow"/>
              </w:rPr>
              <w:t>BusinessUnit</w:t>
            </w:r>
            <w:proofErr w:type="spellEnd"/>
          </w:p>
        </w:tc>
        <w:tc>
          <w:tcPr>
            <w:tcW w:w="0" w:type="auto"/>
            <w:hideMark/>
          </w:tcPr>
          <w:p w14:paraId="4C052C5F" w14:textId="77777777" w:rsidR="00A26E32" w:rsidRPr="000B6947" w:rsidRDefault="00A26E32" w:rsidP="001151E2">
            <w:pPr>
              <w:spacing w:line="256" w:lineRule="auto"/>
              <w:jc w:val="both"/>
              <w:rPr>
                <w:rFonts w:eastAsia="Times New Roman" w:cstheme="minorHAnsi"/>
                <w:bCs/>
                <w:i/>
                <w:iCs/>
                <w:sz w:val="21"/>
                <w:szCs w:val="21"/>
                <w:highlight w:val="yellow"/>
              </w:rPr>
            </w:pPr>
            <w:r w:rsidRPr="000B6947">
              <w:rPr>
                <w:rFonts w:eastAsia="Times New Roman" w:cstheme="minorHAnsi"/>
                <w:bCs/>
                <w:i/>
                <w:iCs/>
                <w:sz w:val="21"/>
                <w:szCs w:val="21"/>
                <w:highlight w:val="yellow"/>
              </w:rPr>
              <w:t>FINANCE, MARKETING,{Product Name},CORP,SHARED</w:t>
            </w:r>
          </w:p>
        </w:tc>
        <w:tc>
          <w:tcPr>
            <w:tcW w:w="0" w:type="auto"/>
            <w:hideMark/>
          </w:tcPr>
          <w:p w14:paraId="7D8420CF" w14:textId="77777777" w:rsidR="00A26E32" w:rsidRPr="000B6947" w:rsidRDefault="00A26E32" w:rsidP="001151E2">
            <w:pPr>
              <w:spacing w:line="256" w:lineRule="auto"/>
              <w:jc w:val="both"/>
              <w:rPr>
                <w:rFonts w:eastAsia="Times New Roman" w:cstheme="minorHAnsi"/>
                <w:bCs/>
                <w:i/>
                <w:iCs/>
                <w:sz w:val="21"/>
                <w:szCs w:val="21"/>
                <w:highlight w:val="yellow"/>
              </w:rPr>
            </w:pPr>
            <w:r w:rsidRPr="000B6947">
              <w:rPr>
                <w:rFonts w:eastAsia="Times New Roman" w:cstheme="minorHAnsi"/>
                <w:bCs/>
                <w:i/>
                <w:iCs/>
                <w:sz w:val="21"/>
                <w:szCs w:val="21"/>
                <w:highlight w:val="yellow"/>
              </w:rPr>
              <w:t>Yes</w:t>
            </w:r>
          </w:p>
        </w:tc>
      </w:tr>
      <w:tr w:rsidR="00A26E32" w:rsidRPr="00CB4CC5" w14:paraId="643FB655" w14:textId="77777777" w:rsidTr="001151E2">
        <w:trPr>
          <w:trHeight w:val="641"/>
        </w:trPr>
        <w:tc>
          <w:tcPr>
            <w:tcW w:w="0" w:type="auto"/>
            <w:hideMark/>
          </w:tcPr>
          <w:p w14:paraId="7A4F3C82" w14:textId="77777777" w:rsidR="00A26E32" w:rsidRPr="000B6947" w:rsidRDefault="00A26E32" w:rsidP="001151E2">
            <w:pPr>
              <w:spacing w:line="256" w:lineRule="auto"/>
              <w:jc w:val="both"/>
              <w:rPr>
                <w:rFonts w:eastAsia="Times New Roman" w:cstheme="minorHAnsi"/>
                <w:bCs/>
                <w:sz w:val="21"/>
                <w:szCs w:val="21"/>
                <w:highlight w:val="yellow"/>
              </w:rPr>
            </w:pPr>
            <w:r w:rsidRPr="000B6947">
              <w:rPr>
                <w:rFonts w:eastAsia="Times New Roman" w:cstheme="minorHAnsi"/>
                <w:bCs/>
                <w:sz w:val="21"/>
                <w:szCs w:val="21"/>
                <w:highlight w:val="yellow"/>
              </w:rPr>
              <w:t>Cost Center</w:t>
            </w:r>
          </w:p>
        </w:tc>
        <w:tc>
          <w:tcPr>
            <w:tcW w:w="0" w:type="auto"/>
            <w:hideMark/>
          </w:tcPr>
          <w:p w14:paraId="4CD13E5D" w14:textId="77777777" w:rsidR="00A26E32" w:rsidRPr="000B6947" w:rsidRDefault="00A26E32" w:rsidP="001151E2">
            <w:pPr>
              <w:spacing w:line="256" w:lineRule="auto"/>
              <w:rPr>
                <w:rFonts w:eastAsia="Times New Roman" w:cstheme="minorHAnsi"/>
                <w:bCs/>
                <w:sz w:val="21"/>
                <w:szCs w:val="21"/>
                <w:highlight w:val="yellow"/>
              </w:rPr>
            </w:pPr>
            <w:r w:rsidRPr="000B6947">
              <w:rPr>
                <w:rFonts w:eastAsia="Times New Roman" w:cstheme="minorHAnsi"/>
                <w:bCs/>
                <w:sz w:val="21"/>
                <w:szCs w:val="21"/>
                <w:highlight w:val="yellow"/>
              </w:rPr>
              <w:t>Accounting cost center associated with this resource.</w:t>
            </w:r>
          </w:p>
        </w:tc>
        <w:tc>
          <w:tcPr>
            <w:tcW w:w="0" w:type="auto"/>
            <w:hideMark/>
          </w:tcPr>
          <w:p w14:paraId="1252486F" w14:textId="77777777" w:rsidR="00A26E32" w:rsidRPr="000B6947" w:rsidRDefault="00A26E32" w:rsidP="001151E2">
            <w:pPr>
              <w:spacing w:line="256" w:lineRule="auto"/>
              <w:jc w:val="both"/>
              <w:rPr>
                <w:rFonts w:eastAsia="Times New Roman" w:cstheme="minorHAnsi"/>
                <w:bCs/>
                <w:i/>
                <w:iCs/>
                <w:sz w:val="21"/>
                <w:szCs w:val="21"/>
                <w:highlight w:val="yellow"/>
              </w:rPr>
            </w:pPr>
            <w:proofErr w:type="spellStart"/>
            <w:r w:rsidRPr="000B6947">
              <w:rPr>
                <w:rFonts w:eastAsia="Times New Roman" w:cstheme="minorHAnsi"/>
                <w:bCs/>
                <w:i/>
                <w:iCs/>
                <w:sz w:val="21"/>
                <w:szCs w:val="21"/>
                <w:highlight w:val="yellow"/>
              </w:rPr>
              <w:t>CostCenter</w:t>
            </w:r>
            <w:proofErr w:type="spellEnd"/>
          </w:p>
        </w:tc>
        <w:tc>
          <w:tcPr>
            <w:tcW w:w="0" w:type="auto"/>
            <w:hideMark/>
          </w:tcPr>
          <w:p w14:paraId="79B18B35" w14:textId="77777777" w:rsidR="00A26E32" w:rsidRPr="000B6947" w:rsidRDefault="00A26E32" w:rsidP="001151E2">
            <w:pPr>
              <w:spacing w:line="256" w:lineRule="auto"/>
              <w:jc w:val="both"/>
              <w:rPr>
                <w:rFonts w:eastAsia="Times New Roman" w:cstheme="minorHAnsi"/>
                <w:bCs/>
                <w:i/>
                <w:iCs/>
                <w:sz w:val="21"/>
                <w:szCs w:val="21"/>
                <w:highlight w:val="yellow"/>
              </w:rPr>
            </w:pPr>
            <w:r w:rsidRPr="000B6947">
              <w:rPr>
                <w:rFonts w:eastAsia="Times New Roman" w:cstheme="minorHAnsi"/>
                <w:bCs/>
                <w:i/>
                <w:iCs/>
                <w:sz w:val="21"/>
                <w:szCs w:val="21"/>
                <w:highlight w:val="yellow"/>
              </w:rPr>
              <w:t>{number}</w:t>
            </w:r>
          </w:p>
        </w:tc>
        <w:tc>
          <w:tcPr>
            <w:tcW w:w="0" w:type="auto"/>
            <w:hideMark/>
          </w:tcPr>
          <w:p w14:paraId="2B367BFF" w14:textId="77777777" w:rsidR="00A26E32" w:rsidRPr="000B6947" w:rsidRDefault="00A26E32" w:rsidP="001151E2">
            <w:pPr>
              <w:spacing w:line="256" w:lineRule="auto"/>
              <w:jc w:val="both"/>
              <w:rPr>
                <w:rFonts w:eastAsia="Times New Roman" w:cstheme="minorHAnsi"/>
                <w:bCs/>
                <w:i/>
                <w:iCs/>
                <w:sz w:val="21"/>
                <w:szCs w:val="21"/>
                <w:highlight w:val="yellow"/>
              </w:rPr>
            </w:pPr>
            <w:r w:rsidRPr="000B6947">
              <w:rPr>
                <w:rFonts w:eastAsia="Times New Roman" w:cstheme="minorHAnsi"/>
                <w:bCs/>
                <w:i/>
                <w:iCs/>
                <w:sz w:val="21"/>
                <w:szCs w:val="21"/>
                <w:highlight w:val="yellow"/>
              </w:rPr>
              <w:t>Yes</w:t>
            </w:r>
          </w:p>
        </w:tc>
      </w:tr>
      <w:tr w:rsidR="00A26E32" w:rsidRPr="00CB4CC5" w14:paraId="4F6A9885" w14:textId="77777777" w:rsidTr="001151E2">
        <w:trPr>
          <w:trHeight w:val="641"/>
        </w:trPr>
        <w:tc>
          <w:tcPr>
            <w:tcW w:w="0" w:type="auto"/>
            <w:hideMark/>
          </w:tcPr>
          <w:p w14:paraId="7B42CCC4" w14:textId="77777777" w:rsidR="00A26E32" w:rsidRPr="00CB4CC5" w:rsidRDefault="00A26E32" w:rsidP="001151E2">
            <w:pPr>
              <w:spacing w:line="256" w:lineRule="auto"/>
              <w:jc w:val="both"/>
              <w:rPr>
                <w:rFonts w:eastAsia="Times New Roman" w:cstheme="minorHAnsi"/>
                <w:bCs/>
                <w:sz w:val="21"/>
                <w:szCs w:val="21"/>
              </w:rPr>
            </w:pPr>
            <w:r w:rsidRPr="00CB4CC5">
              <w:rPr>
                <w:rFonts w:eastAsia="Times New Roman" w:cstheme="minorHAnsi"/>
                <w:bCs/>
                <w:sz w:val="21"/>
                <w:szCs w:val="21"/>
              </w:rPr>
              <w:t>Disaster Recovery</w:t>
            </w:r>
          </w:p>
        </w:tc>
        <w:tc>
          <w:tcPr>
            <w:tcW w:w="0" w:type="auto"/>
            <w:hideMark/>
          </w:tcPr>
          <w:p w14:paraId="4CB67F00" w14:textId="77777777" w:rsidR="00A26E32" w:rsidRPr="00CB4CC5" w:rsidRDefault="00A26E32" w:rsidP="001151E2">
            <w:pPr>
              <w:spacing w:line="256" w:lineRule="auto"/>
              <w:rPr>
                <w:rFonts w:eastAsia="Times New Roman" w:cstheme="minorHAnsi"/>
                <w:bCs/>
                <w:sz w:val="21"/>
                <w:szCs w:val="21"/>
              </w:rPr>
            </w:pPr>
            <w:r w:rsidRPr="00CB4CC5">
              <w:rPr>
                <w:rFonts w:eastAsia="Times New Roman" w:cstheme="minorHAnsi"/>
                <w:bCs/>
                <w:sz w:val="21"/>
                <w:szCs w:val="21"/>
              </w:rPr>
              <w:t>Business criticality of this application, workload, or service.</w:t>
            </w:r>
          </w:p>
        </w:tc>
        <w:tc>
          <w:tcPr>
            <w:tcW w:w="0" w:type="auto"/>
            <w:hideMark/>
          </w:tcPr>
          <w:p w14:paraId="10331053"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DR</w:t>
            </w:r>
          </w:p>
        </w:tc>
        <w:tc>
          <w:tcPr>
            <w:tcW w:w="0" w:type="auto"/>
            <w:hideMark/>
          </w:tcPr>
          <w:p w14:paraId="1205F428"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Mission Critical, Critical, Essential</w:t>
            </w:r>
          </w:p>
        </w:tc>
        <w:tc>
          <w:tcPr>
            <w:tcW w:w="0" w:type="auto"/>
            <w:hideMark/>
          </w:tcPr>
          <w:p w14:paraId="09745842"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Yes</w:t>
            </w:r>
          </w:p>
        </w:tc>
      </w:tr>
      <w:tr w:rsidR="00A26E32" w:rsidRPr="00CB4CC5" w14:paraId="25DC1D44" w14:textId="77777777" w:rsidTr="001151E2">
        <w:trPr>
          <w:trHeight w:val="641"/>
        </w:trPr>
        <w:tc>
          <w:tcPr>
            <w:tcW w:w="0" w:type="auto"/>
            <w:hideMark/>
          </w:tcPr>
          <w:p w14:paraId="4769F72A" w14:textId="77777777" w:rsidR="00A26E32" w:rsidRPr="00CB4CC5" w:rsidRDefault="00A26E32" w:rsidP="001151E2">
            <w:pPr>
              <w:spacing w:line="256" w:lineRule="auto"/>
              <w:jc w:val="both"/>
              <w:rPr>
                <w:rFonts w:eastAsia="Times New Roman" w:cstheme="minorHAnsi"/>
                <w:bCs/>
                <w:sz w:val="21"/>
                <w:szCs w:val="21"/>
              </w:rPr>
            </w:pPr>
            <w:r w:rsidRPr="00CB4CC5">
              <w:rPr>
                <w:rFonts w:eastAsia="Times New Roman" w:cstheme="minorHAnsi"/>
                <w:bCs/>
                <w:sz w:val="21"/>
                <w:szCs w:val="21"/>
              </w:rPr>
              <w:t>End Date of the Project</w:t>
            </w:r>
          </w:p>
        </w:tc>
        <w:tc>
          <w:tcPr>
            <w:tcW w:w="0" w:type="auto"/>
            <w:hideMark/>
          </w:tcPr>
          <w:p w14:paraId="473BDFB9" w14:textId="77777777" w:rsidR="00A26E32" w:rsidRPr="00CB4CC5" w:rsidRDefault="00A26E32" w:rsidP="001151E2">
            <w:pPr>
              <w:spacing w:line="256" w:lineRule="auto"/>
              <w:rPr>
                <w:rFonts w:eastAsia="Times New Roman" w:cstheme="minorHAnsi"/>
                <w:bCs/>
                <w:sz w:val="21"/>
                <w:szCs w:val="21"/>
              </w:rPr>
            </w:pPr>
            <w:r w:rsidRPr="00CB4CC5">
              <w:rPr>
                <w:rFonts w:eastAsia="Times New Roman" w:cstheme="minorHAnsi"/>
                <w:bCs/>
                <w:sz w:val="21"/>
                <w:szCs w:val="21"/>
              </w:rPr>
              <w:t>Date when this application, workload, or service is planned to be retired.</w:t>
            </w:r>
          </w:p>
        </w:tc>
        <w:tc>
          <w:tcPr>
            <w:tcW w:w="0" w:type="auto"/>
            <w:hideMark/>
          </w:tcPr>
          <w:p w14:paraId="5F029166" w14:textId="77777777" w:rsidR="00A26E32" w:rsidRPr="00CB4CC5" w:rsidRDefault="00A26E32" w:rsidP="001151E2">
            <w:pPr>
              <w:spacing w:line="256" w:lineRule="auto"/>
              <w:jc w:val="both"/>
              <w:rPr>
                <w:rFonts w:eastAsia="Times New Roman" w:cstheme="minorHAnsi"/>
                <w:bCs/>
                <w:i/>
                <w:iCs/>
                <w:sz w:val="21"/>
                <w:szCs w:val="21"/>
              </w:rPr>
            </w:pPr>
            <w:proofErr w:type="spellStart"/>
            <w:r w:rsidRPr="00CB4CC5">
              <w:rPr>
                <w:rFonts w:eastAsia="Times New Roman" w:cstheme="minorHAnsi"/>
                <w:bCs/>
                <w:i/>
                <w:iCs/>
                <w:sz w:val="21"/>
                <w:szCs w:val="21"/>
              </w:rPr>
              <w:t>EndDate</w:t>
            </w:r>
            <w:proofErr w:type="spellEnd"/>
          </w:p>
        </w:tc>
        <w:tc>
          <w:tcPr>
            <w:tcW w:w="0" w:type="auto"/>
            <w:hideMark/>
          </w:tcPr>
          <w:p w14:paraId="0090E40E"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{date}</w:t>
            </w:r>
          </w:p>
        </w:tc>
        <w:tc>
          <w:tcPr>
            <w:tcW w:w="0" w:type="auto"/>
            <w:hideMark/>
          </w:tcPr>
          <w:p w14:paraId="51899313"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No</w:t>
            </w:r>
          </w:p>
        </w:tc>
      </w:tr>
      <w:tr w:rsidR="00A26E32" w:rsidRPr="00CB4CC5" w14:paraId="58DF2FBE" w14:textId="77777777" w:rsidTr="001151E2">
        <w:trPr>
          <w:trHeight w:val="641"/>
        </w:trPr>
        <w:tc>
          <w:tcPr>
            <w:tcW w:w="0" w:type="auto"/>
            <w:hideMark/>
          </w:tcPr>
          <w:p w14:paraId="085B8516" w14:textId="77777777" w:rsidR="00A26E32" w:rsidRPr="000B6947" w:rsidRDefault="00A26E32" w:rsidP="001151E2">
            <w:pPr>
              <w:spacing w:line="256" w:lineRule="auto"/>
              <w:jc w:val="both"/>
              <w:rPr>
                <w:rFonts w:eastAsia="Times New Roman" w:cstheme="minorHAnsi"/>
                <w:bCs/>
                <w:sz w:val="21"/>
                <w:szCs w:val="21"/>
                <w:highlight w:val="yellow"/>
              </w:rPr>
            </w:pPr>
            <w:r w:rsidRPr="000B6947">
              <w:rPr>
                <w:rFonts w:eastAsia="Times New Roman" w:cstheme="minorHAnsi"/>
                <w:bCs/>
                <w:sz w:val="21"/>
                <w:szCs w:val="21"/>
                <w:highlight w:val="yellow"/>
              </w:rPr>
              <w:t>Environment</w:t>
            </w:r>
          </w:p>
        </w:tc>
        <w:tc>
          <w:tcPr>
            <w:tcW w:w="0" w:type="auto"/>
            <w:hideMark/>
          </w:tcPr>
          <w:p w14:paraId="3A0D4621" w14:textId="77777777" w:rsidR="00A26E32" w:rsidRPr="000B6947" w:rsidRDefault="00A26E32" w:rsidP="001151E2">
            <w:pPr>
              <w:spacing w:line="256" w:lineRule="auto"/>
              <w:rPr>
                <w:rFonts w:eastAsia="Times New Roman" w:cstheme="minorHAnsi"/>
                <w:bCs/>
                <w:sz w:val="21"/>
                <w:szCs w:val="21"/>
                <w:highlight w:val="yellow"/>
              </w:rPr>
            </w:pPr>
            <w:r w:rsidRPr="000B6947">
              <w:rPr>
                <w:rFonts w:eastAsia="Times New Roman" w:cstheme="minorHAnsi"/>
                <w:bCs/>
                <w:sz w:val="21"/>
                <w:szCs w:val="21"/>
                <w:highlight w:val="yellow"/>
              </w:rPr>
              <w:t>Deployment environment of this application, workload, or service.</w:t>
            </w:r>
          </w:p>
        </w:tc>
        <w:tc>
          <w:tcPr>
            <w:tcW w:w="0" w:type="auto"/>
            <w:hideMark/>
          </w:tcPr>
          <w:p w14:paraId="2A482F1D" w14:textId="77777777" w:rsidR="00A26E32" w:rsidRPr="000B6947" w:rsidRDefault="00A26E32" w:rsidP="001151E2">
            <w:pPr>
              <w:spacing w:line="256" w:lineRule="auto"/>
              <w:jc w:val="both"/>
              <w:rPr>
                <w:rFonts w:eastAsia="Times New Roman" w:cstheme="minorHAnsi"/>
                <w:bCs/>
                <w:i/>
                <w:iCs/>
                <w:sz w:val="21"/>
                <w:szCs w:val="21"/>
                <w:highlight w:val="yellow"/>
              </w:rPr>
            </w:pPr>
            <w:r w:rsidRPr="000B6947">
              <w:rPr>
                <w:rFonts w:eastAsia="Times New Roman" w:cstheme="minorHAnsi"/>
                <w:bCs/>
                <w:i/>
                <w:iCs/>
                <w:sz w:val="21"/>
                <w:szCs w:val="21"/>
                <w:highlight w:val="yellow"/>
              </w:rPr>
              <w:t>Env</w:t>
            </w:r>
          </w:p>
        </w:tc>
        <w:tc>
          <w:tcPr>
            <w:tcW w:w="0" w:type="auto"/>
            <w:hideMark/>
          </w:tcPr>
          <w:p w14:paraId="2E443E2F" w14:textId="77777777" w:rsidR="00A26E32" w:rsidRPr="000B6947" w:rsidRDefault="00A26E32" w:rsidP="001151E2">
            <w:pPr>
              <w:spacing w:line="256" w:lineRule="auto"/>
              <w:jc w:val="both"/>
              <w:rPr>
                <w:rFonts w:eastAsia="Times New Roman" w:cstheme="minorHAnsi"/>
                <w:bCs/>
                <w:i/>
                <w:iCs/>
                <w:sz w:val="21"/>
                <w:szCs w:val="21"/>
                <w:highlight w:val="yellow"/>
              </w:rPr>
            </w:pPr>
            <w:r w:rsidRPr="000B6947">
              <w:rPr>
                <w:rFonts w:eastAsia="Times New Roman" w:cstheme="minorHAnsi"/>
                <w:bCs/>
                <w:i/>
                <w:iCs/>
                <w:sz w:val="21"/>
                <w:szCs w:val="21"/>
                <w:highlight w:val="yellow"/>
              </w:rPr>
              <w:t>Prod, Dev, QA, Stage, Test</w:t>
            </w:r>
          </w:p>
        </w:tc>
        <w:tc>
          <w:tcPr>
            <w:tcW w:w="0" w:type="auto"/>
            <w:hideMark/>
          </w:tcPr>
          <w:p w14:paraId="0B1251F7" w14:textId="77777777" w:rsidR="00A26E32" w:rsidRPr="000B6947" w:rsidRDefault="00A26E32" w:rsidP="001151E2">
            <w:pPr>
              <w:spacing w:line="256" w:lineRule="auto"/>
              <w:jc w:val="both"/>
              <w:rPr>
                <w:rFonts w:eastAsia="Times New Roman" w:cstheme="minorHAnsi"/>
                <w:bCs/>
                <w:i/>
                <w:iCs/>
                <w:sz w:val="21"/>
                <w:szCs w:val="21"/>
                <w:highlight w:val="yellow"/>
              </w:rPr>
            </w:pPr>
            <w:r w:rsidRPr="000B6947">
              <w:rPr>
                <w:rFonts w:eastAsia="Times New Roman" w:cstheme="minorHAnsi"/>
                <w:bCs/>
                <w:i/>
                <w:iCs/>
                <w:sz w:val="21"/>
                <w:szCs w:val="21"/>
                <w:highlight w:val="yellow"/>
              </w:rPr>
              <w:t>Yes</w:t>
            </w:r>
          </w:p>
        </w:tc>
      </w:tr>
      <w:tr w:rsidR="00A26E32" w:rsidRPr="00CB4CC5" w14:paraId="3D0D3935" w14:textId="77777777" w:rsidTr="001151E2">
        <w:trPr>
          <w:trHeight w:val="641"/>
        </w:trPr>
        <w:tc>
          <w:tcPr>
            <w:tcW w:w="0" w:type="auto"/>
            <w:hideMark/>
          </w:tcPr>
          <w:p w14:paraId="05378303" w14:textId="77777777" w:rsidR="00A26E32" w:rsidRPr="00CB4CC5" w:rsidRDefault="00A26E32" w:rsidP="001151E2">
            <w:pPr>
              <w:spacing w:line="256" w:lineRule="auto"/>
              <w:jc w:val="both"/>
              <w:rPr>
                <w:rFonts w:eastAsia="Times New Roman" w:cstheme="minorHAnsi"/>
                <w:bCs/>
                <w:sz w:val="21"/>
                <w:szCs w:val="21"/>
              </w:rPr>
            </w:pPr>
            <w:r w:rsidRPr="00CB4CC5">
              <w:rPr>
                <w:rFonts w:eastAsia="Times New Roman" w:cstheme="minorHAnsi"/>
                <w:bCs/>
                <w:sz w:val="21"/>
                <w:szCs w:val="21"/>
              </w:rPr>
              <w:t>Owner Name</w:t>
            </w:r>
          </w:p>
        </w:tc>
        <w:tc>
          <w:tcPr>
            <w:tcW w:w="0" w:type="auto"/>
            <w:hideMark/>
          </w:tcPr>
          <w:p w14:paraId="3DA9CEA6" w14:textId="77777777" w:rsidR="00A26E32" w:rsidRPr="00CB4CC5" w:rsidRDefault="00A26E32" w:rsidP="001151E2">
            <w:pPr>
              <w:spacing w:line="256" w:lineRule="auto"/>
              <w:rPr>
                <w:rFonts w:eastAsia="Times New Roman" w:cstheme="minorHAnsi"/>
                <w:bCs/>
                <w:sz w:val="21"/>
                <w:szCs w:val="21"/>
              </w:rPr>
            </w:pPr>
            <w:r w:rsidRPr="00CB4CC5">
              <w:rPr>
                <w:rFonts w:eastAsia="Times New Roman" w:cstheme="minorHAnsi"/>
                <w:bCs/>
                <w:sz w:val="21"/>
                <w:szCs w:val="21"/>
              </w:rPr>
              <w:t>Owner of the application, workload, or service.</w:t>
            </w:r>
          </w:p>
        </w:tc>
        <w:tc>
          <w:tcPr>
            <w:tcW w:w="0" w:type="auto"/>
            <w:hideMark/>
          </w:tcPr>
          <w:p w14:paraId="366997DD"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Owner</w:t>
            </w:r>
          </w:p>
        </w:tc>
        <w:tc>
          <w:tcPr>
            <w:tcW w:w="0" w:type="auto"/>
            <w:hideMark/>
          </w:tcPr>
          <w:p w14:paraId="0BF3BFCC"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{email}</w:t>
            </w:r>
          </w:p>
        </w:tc>
        <w:tc>
          <w:tcPr>
            <w:tcW w:w="0" w:type="auto"/>
            <w:hideMark/>
          </w:tcPr>
          <w:p w14:paraId="2111A5AA"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Yes</w:t>
            </w:r>
          </w:p>
        </w:tc>
      </w:tr>
      <w:tr w:rsidR="00A26E32" w:rsidRPr="00CB4CC5" w14:paraId="6505F3B5" w14:textId="77777777" w:rsidTr="001151E2">
        <w:trPr>
          <w:trHeight w:val="641"/>
        </w:trPr>
        <w:tc>
          <w:tcPr>
            <w:tcW w:w="0" w:type="auto"/>
            <w:hideMark/>
          </w:tcPr>
          <w:p w14:paraId="3F5886E9" w14:textId="77777777" w:rsidR="00A26E32" w:rsidRPr="00CB4CC5" w:rsidRDefault="00A26E32" w:rsidP="001151E2">
            <w:pPr>
              <w:spacing w:line="256" w:lineRule="auto"/>
              <w:jc w:val="both"/>
              <w:rPr>
                <w:rFonts w:eastAsia="Times New Roman" w:cstheme="minorHAnsi"/>
                <w:bCs/>
                <w:sz w:val="21"/>
                <w:szCs w:val="21"/>
              </w:rPr>
            </w:pPr>
            <w:r w:rsidRPr="00CB4CC5">
              <w:rPr>
                <w:rFonts w:eastAsia="Times New Roman" w:cstheme="minorHAnsi"/>
                <w:bCs/>
                <w:sz w:val="21"/>
                <w:szCs w:val="21"/>
              </w:rPr>
              <w:t>Requester Name</w:t>
            </w:r>
          </w:p>
        </w:tc>
        <w:tc>
          <w:tcPr>
            <w:tcW w:w="0" w:type="auto"/>
            <w:hideMark/>
          </w:tcPr>
          <w:p w14:paraId="423C7E9F" w14:textId="77777777" w:rsidR="00A26E32" w:rsidRPr="00CB4CC5" w:rsidRDefault="00A26E32" w:rsidP="001151E2">
            <w:pPr>
              <w:spacing w:line="256" w:lineRule="auto"/>
              <w:rPr>
                <w:rFonts w:eastAsia="Times New Roman" w:cstheme="minorHAnsi"/>
                <w:bCs/>
                <w:sz w:val="21"/>
                <w:szCs w:val="21"/>
              </w:rPr>
            </w:pPr>
            <w:r w:rsidRPr="00CB4CC5">
              <w:rPr>
                <w:rFonts w:eastAsia="Times New Roman" w:cstheme="minorHAnsi"/>
                <w:bCs/>
                <w:sz w:val="21"/>
                <w:szCs w:val="21"/>
              </w:rPr>
              <w:t>User that requested the creation of this application.</w:t>
            </w:r>
          </w:p>
        </w:tc>
        <w:tc>
          <w:tcPr>
            <w:tcW w:w="0" w:type="auto"/>
            <w:hideMark/>
          </w:tcPr>
          <w:p w14:paraId="25D27BC5"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Requestor</w:t>
            </w:r>
          </w:p>
        </w:tc>
        <w:tc>
          <w:tcPr>
            <w:tcW w:w="0" w:type="auto"/>
            <w:hideMark/>
          </w:tcPr>
          <w:p w14:paraId="16E2FE86"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{email}</w:t>
            </w:r>
          </w:p>
        </w:tc>
        <w:tc>
          <w:tcPr>
            <w:tcW w:w="0" w:type="auto"/>
            <w:hideMark/>
          </w:tcPr>
          <w:p w14:paraId="1D4B18DF"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No</w:t>
            </w:r>
          </w:p>
        </w:tc>
      </w:tr>
      <w:tr w:rsidR="00A26E32" w:rsidRPr="00CB4CC5" w14:paraId="30C51A79" w14:textId="77777777" w:rsidTr="001151E2">
        <w:trPr>
          <w:trHeight w:val="641"/>
        </w:trPr>
        <w:tc>
          <w:tcPr>
            <w:tcW w:w="0" w:type="auto"/>
            <w:hideMark/>
          </w:tcPr>
          <w:p w14:paraId="306358A5" w14:textId="77777777" w:rsidR="00A26E32" w:rsidRPr="00E079B4" w:rsidRDefault="00A26E32" w:rsidP="001151E2">
            <w:pPr>
              <w:spacing w:line="256" w:lineRule="auto"/>
              <w:jc w:val="both"/>
              <w:rPr>
                <w:rFonts w:eastAsia="Times New Roman" w:cstheme="minorHAnsi"/>
                <w:bCs/>
                <w:sz w:val="21"/>
                <w:szCs w:val="21"/>
                <w:highlight w:val="yellow"/>
              </w:rPr>
            </w:pPr>
            <w:r w:rsidRPr="00E079B4">
              <w:rPr>
                <w:rFonts w:eastAsia="Times New Roman" w:cstheme="minorHAnsi"/>
                <w:bCs/>
                <w:sz w:val="21"/>
                <w:szCs w:val="21"/>
                <w:highlight w:val="yellow"/>
              </w:rPr>
              <w:lastRenderedPageBreak/>
              <w:t>Service Class</w:t>
            </w:r>
          </w:p>
        </w:tc>
        <w:tc>
          <w:tcPr>
            <w:tcW w:w="0" w:type="auto"/>
            <w:hideMark/>
          </w:tcPr>
          <w:p w14:paraId="6E4C8F60" w14:textId="77777777" w:rsidR="00A26E32" w:rsidRPr="00E079B4" w:rsidRDefault="00A26E32" w:rsidP="001151E2">
            <w:pPr>
              <w:spacing w:line="256" w:lineRule="auto"/>
              <w:rPr>
                <w:rFonts w:eastAsia="Times New Roman" w:cstheme="minorHAnsi"/>
                <w:bCs/>
                <w:sz w:val="21"/>
                <w:szCs w:val="21"/>
                <w:highlight w:val="yellow"/>
              </w:rPr>
            </w:pPr>
            <w:r w:rsidRPr="00E079B4">
              <w:rPr>
                <w:rFonts w:eastAsia="Times New Roman" w:cstheme="minorHAnsi"/>
                <w:bCs/>
                <w:sz w:val="21"/>
                <w:szCs w:val="21"/>
                <w:highlight w:val="yellow"/>
              </w:rPr>
              <w:t>Service Level Agreement level of this application, workload, or service.</w:t>
            </w:r>
          </w:p>
        </w:tc>
        <w:tc>
          <w:tcPr>
            <w:tcW w:w="0" w:type="auto"/>
            <w:hideMark/>
          </w:tcPr>
          <w:p w14:paraId="0A254320" w14:textId="77777777" w:rsidR="00A26E32" w:rsidRPr="00E079B4" w:rsidRDefault="00A26E32" w:rsidP="001151E2">
            <w:pPr>
              <w:spacing w:line="256" w:lineRule="auto"/>
              <w:jc w:val="both"/>
              <w:rPr>
                <w:rFonts w:eastAsia="Times New Roman" w:cstheme="minorHAnsi"/>
                <w:bCs/>
                <w:i/>
                <w:iCs/>
                <w:sz w:val="21"/>
                <w:szCs w:val="21"/>
                <w:highlight w:val="yellow"/>
              </w:rPr>
            </w:pPr>
            <w:proofErr w:type="spellStart"/>
            <w:r w:rsidRPr="00E079B4">
              <w:rPr>
                <w:rFonts w:eastAsia="Times New Roman" w:cstheme="minorHAnsi"/>
                <w:bCs/>
                <w:i/>
                <w:iCs/>
                <w:sz w:val="21"/>
                <w:szCs w:val="21"/>
                <w:highlight w:val="yellow"/>
              </w:rPr>
              <w:t>ServiceClass</w:t>
            </w:r>
            <w:proofErr w:type="spellEnd"/>
          </w:p>
        </w:tc>
        <w:tc>
          <w:tcPr>
            <w:tcW w:w="0" w:type="auto"/>
            <w:hideMark/>
          </w:tcPr>
          <w:p w14:paraId="528CCFCE" w14:textId="77777777" w:rsidR="00A26E32" w:rsidRPr="00E079B4" w:rsidRDefault="00A26E32" w:rsidP="001151E2">
            <w:pPr>
              <w:spacing w:line="256" w:lineRule="auto"/>
              <w:jc w:val="both"/>
              <w:rPr>
                <w:rFonts w:eastAsia="Times New Roman" w:cstheme="minorHAnsi"/>
                <w:bCs/>
                <w:i/>
                <w:iCs/>
                <w:sz w:val="21"/>
                <w:szCs w:val="21"/>
                <w:highlight w:val="yellow"/>
              </w:rPr>
            </w:pPr>
            <w:r w:rsidRPr="00E079B4">
              <w:rPr>
                <w:rFonts w:eastAsia="Times New Roman" w:cstheme="minorHAnsi"/>
                <w:bCs/>
                <w:i/>
                <w:iCs/>
                <w:sz w:val="21"/>
                <w:szCs w:val="21"/>
                <w:highlight w:val="yellow"/>
              </w:rPr>
              <w:t>Dev, Bronze, Silver, Gold</w:t>
            </w:r>
          </w:p>
        </w:tc>
        <w:tc>
          <w:tcPr>
            <w:tcW w:w="0" w:type="auto"/>
            <w:hideMark/>
          </w:tcPr>
          <w:p w14:paraId="7F0CFFFA" w14:textId="77777777" w:rsidR="00A26E32" w:rsidRPr="00E079B4" w:rsidRDefault="00A26E32" w:rsidP="001151E2">
            <w:pPr>
              <w:spacing w:line="256" w:lineRule="auto"/>
              <w:jc w:val="both"/>
              <w:rPr>
                <w:rFonts w:eastAsia="Times New Roman" w:cstheme="minorHAnsi"/>
                <w:bCs/>
                <w:i/>
                <w:iCs/>
                <w:sz w:val="21"/>
                <w:szCs w:val="21"/>
                <w:highlight w:val="yellow"/>
              </w:rPr>
            </w:pPr>
            <w:r w:rsidRPr="00E079B4">
              <w:rPr>
                <w:rFonts w:eastAsia="Times New Roman" w:cstheme="minorHAnsi"/>
                <w:bCs/>
                <w:i/>
                <w:iCs/>
                <w:sz w:val="21"/>
                <w:szCs w:val="21"/>
                <w:highlight w:val="yellow"/>
              </w:rPr>
              <w:t>Yes</w:t>
            </w:r>
          </w:p>
        </w:tc>
      </w:tr>
      <w:tr w:rsidR="00A26E32" w:rsidRPr="00CB4CC5" w14:paraId="0C3836AB" w14:textId="77777777" w:rsidTr="001151E2">
        <w:trPr>
          <w:trHeight w:val="641"/>
        </w:trPr>
        <w:tc>
          <w:tcPr>
            <w:tcW w:w="0" w:type="auto"/>
            <w:hideMark/>
          </w:tcPr>
          <w:p w14:paraId="14956927" w14:textId="77777777" w:rsidR="00A26E32" w:rsidRPr="00CB4CC5" w:rsidRDefault="00A26E32" w:rsidP="001151E2">
            <w:pPr>
              <w:spacing w:line="256" w:lineRule="auto"/>
              <w:jc w:val="both"/>
              <w:rPr>
                <w:rFonts w:eastAsia="Times New Roman" w:cstheme="minorHAnsi"/>
                <w:bCs/>
                <w:sz w:val="21"/>
                <w:szCs w:val="21"/>
              </w:rPr>
            </w:pPr>
            <w:r w:rsidRPr="00CB4CC5">
              <w:rPr>
                <w:rFonts w:eastAsia="Times New Roman" w:cstheme="minorHAnsi"/>
                <w:bCs/>
                <w:sz w:val="21"/>
                <w:szCs w:val="21"/>
              </w:rPr>
              <w:t>Start Date of the project</w:t>
            </w:r>
          </w:p>
        </w:tc>
        <w:tc>
          <w:tcPr>
            <w:tcW w:w="0" w:type="auto"/>
            <w:hideMark/>
          </w:tcPr>
          <w:p w14:paraId="42EFC4CD" w14:textId="77777777" w:rsidR="00A26E32" w:rsidRPr="00CB4CC5" w:rsidRDefault="00A26E32" w:rsidP="001151E2">
            <w:pPr>
              <w:spacing w:line="256" w:lineRule="auto"/>
              <w:rPr>
                <w:rFonts w:eastAsia="Times New Roman" w:cstheme="minorHAnsi"/>
                <w:bCs/>
                <w:sz w:val="21"/>
                <w:szCs w:val="21"/>
              </w:rPr>
            </w:pPr>
            <w:r w:rsidRPr="00CB4CC5">
              <w:rPr>
                <w:rFonts w:eastAsia="Times New Roman" w:cstheme="minorHAnsi"/>
                <w:bCs/>
                <w:sz w:val="21"/>
                <w:szCs w:val="21"/>
              </w:rPr>
              <w:t>Date when this application, workload, or service was first deployed.</w:t>
            </w:r>
          </w:p>
        </w:tc>
        <w:tc>
          <w:tcPr>
            <w:tcW w:w="0" w:type="auto"/>
            <w:hideMark/>
          </w:tcPr>
          <w:p w14:paraId="035DB8D4"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StartDate</w:t>
            </w:r>
          </w:p>
        </w:tc>
        <w:tc>
          <w:tcPr>
            <w:tcW w:w="0" w:type="auto"/>
            <w:hideMark/>
          </w:tcPr>
          <w:p w14:paraId="3D885403"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{date}</w:t>
            </w:r>
          </w:p>
        </w:tc>
        <w:tc>
          <w:tcPr>
            <w:tcW w:w="0" w:type="auto"/>
            <w:hideMark/>
          </w:tcPr>
          <w:p w14:paraId="320BDD5E" w14:textId="77777777" w:rsidR="00A26E32" w:rsidRPr="00CB4CC5" w:rsidRDefault="00A26E32" w:rsidP="001151E2">
            <w:pPr>
              <w:spacing w:line="256" w:lineRule="auto"/>
              <w:jc w:val="both"/>
              <w:rPr>
                <w:rFonts w:eastAsia="Times New Roman" w:cstheme="minorHAnsi"/>
                <w:bCs/>
                <w:i/>
                <w:iCs/>
                <w:sz w:val="21"/>
                <w:szCs w:val="21"/>
              </w:rPr>
            </w:pPr>
            <w:r w:rsidRPr="00CB4CC5">
              <w:rPr>
                <w:rFonts w:eastAsia="Times New Roman" w:cstheme="minorHAnsi"/>
                <w:bCs/>
                <w:i/>
                <w:iCs/>
                <w:sz w:val="21"/>
                <w:szCs w:val="21"/>
              </w:rPr>
              <w:t>No</w:t>
            </w:r>
          </w:p>
        </w:tc>
      </w:tr>
      <w:tr w:rsidR="00A26E32" w:rsidRPr="00CB4CC5" w14:paraId="5B8BE42A" w14:textId="77777777" w:rsidTr="001151E2">
        <w:trPr>
          <w:trHeight w:val="641"/>
        </w:trPr>
        <w:tc>
          <w:tcPr>
            <w:tcW w:w="0" w:type="auto"/>
          </w:tcPr>
          <w:p w14:paraId="6395F797" w14:textId="77777777" w:rsidR="00A26E32" w:rsidRPr="00720708" w:rsidRDefault="00A26E32" w:rsidP="001151E2">
            <w:pPr>
              <w:spacing w:line="256" w:lineRule="auto"/>
              <w:rPr>
                <w:rFonts w:eastAsia="Times New Roman" w:cstheme="minorHAnsi"/>
                <w:bCs/>
                <w:sz w:val="21"/>
                <w:szCs w:val="21"/>
                <w:highlight w:val="yellow"/>
              </w:rPr>
            </w:pPr>
            <w:r w:rsidRPr="00720708">
              <w:rPr>
                <w:rFonts w:eastAsia="Times New Roman" w:cstheme="minorHAnsi"/>
                <w:bCs/>
                <w:sz w:val="21"/>
                <w:szCs w:val="21"/>
                <w:highlight w:val="yellow"/>
              </w:rPr>
              <w:t>Service Now Request No #</w:t>
            </w:r>
          </w:p>
        </w:tc>
        <w:tc>
          <w:tcPr>
            <w:tcW w:w="0" w:type="auto"/>
          </w:tcPr>
          <w:p w14:paraId="0B4841E9" w14:textId="77777777" w:rsidR="00A26E32" w:rsidRPr="00720708" w:rsidRDefault="00A26E32" w:rsidP="001151E2">
            <w:pPr>
              <w:spacing w:line="256" w:lineRule="auto"/>
              <w:rPr>
                <w:rFonts w:eastAsia="Times New Roman" w:cstheme="minorHAnsi"/>
                <w:bCs/>
                <w:sz w:val="21"/>
                <w:szCs w:val="21"/>
                <w:highlight w:val="yellow"/>
              </w:rPr>
            </w:pPr>
            <w:r w:rsidRPr="00720708">
              <w:rPr>
                <w:rFonts w:eastAsia="Times New Roman" w:cstheme="minorHAnsi"/>
                <w:bCs/>
                <w:sz w:val="21"/>
                <w:szCs w:val="21"/>
                <w:highlight w:val="yellow"/>
              </w:rPr>
              <w:t>SNOW Change or Service Request # created for the request</w:t>
            </w:r>
          </w:p>
        </w:tc>
        <w:tc>
          <w:tcPr>
            <w:tcW w:w="0" w:type="auto"/>
          </w:tcPr>
          <w:p w14:paraId="6E154A41" w14:textId="77777777" w:rsidR="00A26E32" w:rsidRPr="00720708" w:rsidRDefault="00A26E32" w:rsidP="001151E2">
            <w:pPr>
              <w:spacing w:line="256" w:lineRule="auto"/>
              <w:jc w:val="both"/>
              <w:rPr>
                <w:rFonts w:eastAsia="Times New Roman" w:cstheme="minorHAnsi"/>
                <w:bCs/>
                <w:i/>
                <w:iCs/>
                <w:sz w:val="21"/>
                <w:szCs w:val="21"/>
                <w:highlight w:val="yellow"/>
              </w:rPr>
            </w:pPr>
            <w:r w:rsidRPr="00720708">
              <w:rPr>
                <w:rFonts w:eastAsia="Times New Roman" w:cstheme="minorHAnsi"/>
                <w:bCs/>
                <w:i/>
                <w:iCs/>
                <w:sz w:val="21"/>
                <w:szCs w:val="21"/>
                <w:highlight w:val="yellow"/>
              </w:rPr>
              <w:t>Change Number</w:t>
            </w:r>
          </w:p>
        </w:tc>
        <w:tc>
          <w:tcPr>
            <w:tcW w:w="0" w:type="auto"/>
          </w:tcPr>
          <w:p w14:paraId="41CE8BCF" w14:textId="77777777" w:rsidR="00A26E32" w:rsidRPr="00720708" w:rsidRDefault="00A26E32" w:rsidP="001151E2">
            <w:pPr>
              <w:spacing w:line="256" w:lineRule="auto"/>
              <w:jc w:val="both"/>
              <w:rPr>
                <w:rFonts w:eastAsia="Times New Roman" w:cstheme="minorHAnsi"/>
                <w:bCs/>
                <w:i/>
                <w:iCs/>
                <w:sz w:val="21"/>
                <w:szCs w:val="21"/>
                <w:highlight w:val="yellow"/>
              </w:rPr>
            </w:pPr>
            <w:proofErr w:type="spellStart"/>
            <w:r w:rsidRPr="00720708">
              <w:rPr>
                <w:rFonts w:eastAsia="Times New Roman" w:cstheme="minorHAnsi"/>
                <w:bCs/>
                <w:i/>
                <w:iCs/>
                <w:sz w:val="21"/>
                <w:szCs w:val="21"/>
                <w:highlight w:val="yellow"/>
              </w:rPr>
              <w:t>CHGxxxxx</w:t>
            </w:r>
            <w:proofErr w:type="spellEnd"/>
          </w:p>
        </w:tc>
        <w:tc>
          <w:tcPr>
            <w:tcW w:w="0" w:type="auto"/>
          </w:tcPr>
          <w:p w14:paraId="2BD66921" w14:textId="77777777" w:rsidR="00A26E32" w:rsidRPr="00720708" w:rsidRDefault="00A26E32" w:rsidP="001151E2">
            <w:pPr>
              <w:spacing w:line="256" w:lineRule="auto"/>
              <w:jc w:val="both"/>
              <w:rPr>
                <w:rFonts w:eastAsia="Times New Roman" w:cstheme="minorHAnsi"/>
                <w:bCs/>
                <w:i/>
                <w:iCs/>
                <w:sz w:val="21"/>
                <w:szCs w:val="21"/>
                <w:highlight w:val="yellow"/>
              </w:rPr>
            </w:pPr>
            <w:r w:rsidRPr="00720708">
              <w:rPr>
                <w:rFonts w:eastAsia="Times New Roman" w:cstheme="minorHAnsi"/>
                <w:bCs/>
                <w:i/>
                <w:iCs/>
                <w:sz w:val="21"/>
                <w:szCs w:val="21"/>
                <w:highlight w:val="yellow"/>
              </w:rPr>
              <w:t>Yes</w:t>
            </w:r>
          </w:p>
        </w:tc>
      </w:tr>
    </w:tbl>
    <w:p w14:paraId="20BCFC8C" w14:textId="77777777" w:rsidR="00A26E32" w:rsidRPr="00CB4CC5" w:rsidRDefault="00A26E32" w:rsidP="00A26E32">
      <w:pPr>
        <w:spacing w:line="256" w:lineRule="auto"/>
        <w:jc w:val="both"/>
        <w:rPr>
          <w:rFonts w:eastAsia="Times New Roman" w:cstheme="minorHAnsi"/>
          <w:bCs/>
          <w:sz w:val="21"/>
          <w:szCs w:val="21"/>
          <w:lang w:val="en-GB"/>
        </w:rPr>
      </w:pPr>
    </w:p>
    <w:p w14:paraId="0D313FCF" w14:textId="77777777" w:rsidR="00A26E32" w:rsidRPr="00CB4CC5" w:rsidRDefault="00A26E32" w:rsidP="00A26E32">
      <w:pPr>
        <w:spacing w:line="256" w:lineRule="auto"/>
        <w:jc w:val="both"/>
        <w:rPr>
          <w:rFonts w:eastAsia="Times New Roman" w:cstheme="minorHAnsi"/>
          <w:bCs/>
          <w:sz w:val="21"/>
          <w:szCs w:val="21"/>
          <w:lang w:val="en-GB"/>
        </w:rPr>
      </w:pPr>
    </w:p>
    <w:p w14:paraId="35699D79" w14:textId="77777777" w:rsidR="00A26E32" w:rsidRPr="00CB4CC5" w:rsidRDefault="00A26E32" w:rsidP="00A26E32">
      <w:pPr>
        <w:pStyle w:val="Heading2"/>
        <w:jc w:val="both"/>
        <w:rPr>
          <w:rFonts w:asciiTheme="minorHAnsi" w:hAnsiTheme="minorHAnsi" w:cstheme="minorHAnsi"/>
          <w:bCs/>
          <w:sz w:val="22"/>
        </w:rPr>
      </w:pPr>
      <w:bookmarkStart w:id="14" w:name="_Toc41584758"/>
      <w:r w:rsidRPr="00CB4CC5">
        <w:rPr>
          <w:rFonts w:asciiTheme="minorHAnsi" w:hAnsiTheme="minorHAnsi" w:cstheme="minorHAnsi"/>
          <w:bCs/>
          <w:sz w:val="22"/>
        </w:rPr>
        <w:t>RESOURCE LOCKS</w:t>
      </w:r>
      <w:bookmarkEnd w:id="14"/>
    </w:p>
    <w:p w14:paraId="2FCB0A6B" w14:textId="77777777" w:rsidR="00A26E32" w:rsidRPr="00CB4CC5" w:rsidRDefault="00A26E32" w:rsidP="00A26E32">
      <w:pPr>
        <w:jc w:val="both"/>
        <w:rPr>
          <w:rFonts w:cstheme="minorHAnsi"/>
          <w:sz w:val="21"/>
          <w:szCs w:val="21"/>
          <w:lang w:val="en-GB" w:eastAsia="en-GB"/>
        </w:rPr>
      </w:pPr>
      <w:r w:rsidRPr="00CB4CC5">
        <w:rPr>
          <w:rFonts w:cstheme="minorHAnsi"/>
          <w:sz w:val="21"/>
          <w:szCs w:val="21"/>
          <w:lang w:val="en-GB" w:eastAsia="en-GB"/>
        </w:rPr>
        <w:br/>
        <w:t>Resource Locks provide a way for administrators to lock down Azure resources to prevent deletion or changing of a resource. These locks sit outside of the Role Based Access Controls (RBAC) hierarchy and when applied will place the restriction on the resource for all users.</w:t>
      </w:r>
    </w:p>
    <w:p w14:paraId="1B5B6E16" w14:textId="77777777" w:rsidR="00A26E32" w:rsidRPr="00CB4CC5" w:rsidRDefault="00A26E32" w:rsidP="00A26E32">
      <w:pPr>
        <w:jc w:val="both"/>
        <w:rPr>
          <w:rFonts w:cstheme="minorHAnsi"/>
          <w:sz w:val="21"/>
          <w:szCs w:val="21"/>
          <w:lang w:val="en-GB" w:eastAsia="en-GB"/>
        </w:rPr>
      </w:pPr>
      <w:r w:rsidRPr="00CB4CC5">
        <w:rPr>
          <w:rFonts w:cstheme="minorHAnsi"/>
          <w:b/>
          <w:sz w:val="21"/>
          <w:szCs w:val="21"/>
          <w:lang w:val="en-GB" w:eastAsia="en-GB"/>
        </w:rPr>
        <w:t>CanNotDelete</w:t>
      </w:r>
      <w:r w:rsidRPr="00CB4CC5">
        <w:rPr>
          <w:rFonts w:cstheme="minorHAnsi"/>
          <w:sz w:val="21"/>
          <w:szCs w:val="21"/>
          <w:lang w:val="en-GB" w:eastAsia="en-GB"/>
        </w:rPr>
        <w:t xml:space="preserve"> means authorized users can still read and modify a resource, but they can't delete the resource. </w:t>
      </w:r>
    </w:p>
    <w:p w14:paraId="1D9AF2D9" w14:textId="77777777" w:rsidR="00A26E32" w:rsidRPr="00CB4CC5" w:rsidRDefault="00A26E32" w:rsidP="00A26E32">
      <w:pPr>
        <w:jc w:val="both"/>
        <w:rPr>
          <w:rFonts w:cstheme="minorHAnsi"/>
          <w:sz w:val="21"/>
          <w:szCs w:val="21"/>
          <w:lang w:val="en-GB" w:eastAsia="en-GB"/>
        </w:rPr>
      </w:pPr>
      <w:proofErr w:type="spellStart"/>
      <w:r w:rsidRPr="00CB4CC5">
        <w:rPr>
          <w:rFonts w:cstheme="minorHAnsi"/>
          <w:b/>
          <w:sz w:val="21"/>
          <w:szCs w:val="21"/>
          <w:lang w:val="en-GB" w:eastAsia="en-GB"/>
        </w:rPr>
        <w:t>ReadOnly</w:t>
      </w:r>
      <w:proofErr w:type="spellEnd"/>
      <w:r w:rsidRPr="00CB4CC5">
        <w:rPr>
          <w:rFonts w:cstheme="minorHAnsi"/>
          <w:sz w:val="21"/>
          <w:szCs w:val="21"/>
          <w:lang w:val="en-GB" w:eastAsia="en-GB"/>
        </w:rPr>
        <w:t xml:space="preserve"> means authorized users can read a resource, but they can't delete or update the resource. Applying this lock is like restricting all authorized users to the permissions granted by the Reader role.</w:t>
      </w:r>
    </w:p>
    <w:p w14:paraId="5C6332CA" w14:textId="77777777" w:rsidR="00A26E32" w:rsidRPr="00CB4CC5" w:rsidRDefault="00A26E32" w:rsidP="00A26E32">
      <w:pPr>
        <w:jc w:val="both"/>
        <w:rPr>
          <w:rFonts w:cstheme="minorHAnsi"/>
          <w:b/>
          <w:sz w:val="21"/>
          <w:szCs w:val="21"/>
          <w:lang w:val="en-GB" w:eastAsia="en-GB"/>
        </w:rPr>
      </w:pPr>
      <w:r w:rsidRPr="00CB4CC5">
        <w:rPr>
          <w:rFonts w:cstheme="minorHAnsi"/>
          <w:sz w:val="21"/>
          <w:szCs w:val="21"/>
          <w:lang w:val="en-GB" w:eastAsia="en-GB"/>
        </w:rPr>
        <w:t xml:space="preserve">By default, resource locks can be applied by only users belonging to </w:t>
      </w:r>
      <w:r w:rsidRPr="00CB4CC5">
        <w:rPr>
          <w:rFonts w:cstheme="minorHAnsi"/>
          <w:b/>
          <w:sz w:val="21"/>
          <w:szCs w:val="21"/>
          <w:lang w:val="en-GB" w:eastAsia="en-GB"/>
        </w:rPr>
        <w:t>Owner and User Access Administrator built-in RBAC Roles</w:t>
      </w:r>
    </w:p>
    <w:p w14:paraId="64A065EB" w14:textId="77777777" w:rsidR="00A26E32" w:rsidRPr="00CB4CC5" w:rsidRDefault="00A26E32" w:rsidP="00A26E32">
      <w:pPr>
        <w:jc w:val="both"/>
        <w:rPr>
          <w:rFonts w:cstheme="minorHAnsi"/>
          <w:sz w:val="21"/>
          <w:szCs w:val="21"/>
          <w:lang w:val="en-GB" w:eastAsia="en-GB"/>
        </w:rPr>
      </w:pPr>
      <w:r w:rsidRPr="00CB4CC5">
        <w:rPr>
          <w:rFonts w:cstheme="minorHAnsi"/>
          <w:sz w:val="21"/>
          <w:szCs w:val="21"/>
          <w:lang w:val="en-GB" w:eastAsia="en-GB"/>
        </w:rPr>
        <w:t>Resource locks can be applied to subscriptions, resource groups or individual resources as required. When you lock Subscription, all resources in that subscription (including ones added later) inherit the same lock. Once applied, these locks impact all users regardless of their roles, if it becomes necessary to delete or change a resource with a lock in place then the lock will need to be removed before this can occur.</w:t>
      </w:r>
    </w:p>
    <w:p w14:paraId="7872CFD8" w14:textId="77777777" w:rsidR="00A26E32" w:rsidRPr="00CB4CC5" w:rsidRDefault="00A26E32" w:rsidP="00A26E32">
      <w:pPr>
        <w:jc w:val="both"/>
        <w:rPr>
          <w:rFonts w:cstheme="minorHAnsi"/>
          <w:sz w:val="21"/>
          <w:szCs w:val="21"/>
        </w:rPr>
      </w:pPr>
    </w:p>
    <w:p w14:paraId="679C8BC0" w14:textId="77777777" w:rsidR="00A26E32" w:rsidRPr="00CB4CC5" w:rsidRDefault="00A26E32" w:rsidP="00A26E32">
      <w:pPr>
        <w:pStyle w:val="Heading2"/>
        <w:jc w:val="both"/>
        <w:rPr>
          <w:rFonts w:asciiTheme="minorHAnsi" w:hAnsiTheme="minorHAnsi" w:cstheme="minorHAnsi"/>
          <w:bCs/>
          <w:sz w:val="22"/>
        </w:rPr>
      </w:pPr>
      <w:bookmarkStart w:id="15" w:name="_Toc41584759"/>
      <w:r w:rsidRPr="00CB4CC5">
        <w:rPr>
          <w:rFonts w:asciiTheme="minorHAnsi" w:hAnsiTheme="minorHAnsi" w:cstheme="minorHAnsi"/>
          <w:bCs/>
          <w:sz w:val="22"/>
        </w:rPr>
        <w:t>AZURE POLICIES</w:t>
      </w:r>
      <w:bookmarkEnd w:id="15"/>
    </w:p>
    <w:p w14:paraId="7BAA2F5F" w14:textId="77777777" w:rsidR="00A26E32" w:rsidRPr="00CB4CC5" w:rsidRDefault="00A26E32" w:rsidP="00A26E32">
      <w:pPr>
        <w:jc w:val="both"/>
        <w:rPr>
          <w:rFonts w:cstheme="minorHAnsi"/>
          <w:sz w:val="21"/>
          <w:szCs w:val="21"/>
          <w:lang w:val="en-GB" w:eastAsia="en-GB"/>
        </w:rPr>
      </w:pPr>
      <w:r w:rsidRPr="00CB4CC5">
        <w:rPr>
          <w:rFonts w:cstheme="minorHAnsi"/>
          <w:sz w:val="21"/>
          <w:szCs w:val="21"/>
          <w:lang w:val="en-GB" w:eastAsia="en-GB"/>
        </w:rPr>
        <w:br/>
        <w:t>Azure Policy is a compliance management service in Azure that is used to create, assign and, manage policies. These policies enforce different rules and effects over your resources, so those resources stay compliant with your corporate standards and service level agreements.</w:t>
      </w:r>
    </w:p>
    <w:p w14:paraId="4AE83B8F" w14:textId="77777777" w:rsidR="00A26E32" w:rsidRPr="00CB4CC5" w:rsidRDefault="00A26E32" w:rsidP="00A26E32">
      <w:pPr>
        <w:jc w:val="both"/>
        <w:rPr>
          <w:rFonts w:cstheme="minorHAnsi"/>
          <w:sz w:val="21"/>
          <w:szCs w:val="21"/>
          <w:lang w:val="en-GB" w:eastAsia="en-GB"/>
        </w:rPr>
      </w:pPr>
      <w:r w:rsidRPr="00CB4CC5">
        <w:rPr>
          <w:rFonts w:cstheme="minorHAnsi"/>
          <w:sz w:val="21"/>
          <w:szCs w:val="21"/>
          <w:lang w:val="en-GB" w:eastAsia="en-GB"/>
        </w:rPr>
        <w:t>While RBAC focuses on user action on the resources, Azure policies help to control resource properties of both existing resources and new deployments.</w:t>
      </w:r>
    </w:p>
    <w:p w14:paraId="4A41B417" w14:textId="77777777" w:rsidR="00A26E32" w:rsidRPr="00CB4CC5" w:rsidRDefault="00A26E32" w:rsidP="00A26E32">
      <w:pPr>
        <w:jc w:val="both"/>
        <w:rPr>
          <w:rFonts w:cstheme="minorHAnsi"/>
          <w:sz w:val="21"/>
          <w:szCs w:val="21"/>
          <w:lang w:val="en-GB" w:eastAsia="en-GB"/>
        </w:rPr>
      </w:pPr>
      <w:r w:rsidRPr="00CB4CC5">
        <w:rPr>
          <w:rFonts w:cstheme="minorHAnsi"/>
          <w:sz w:val="21"/>
          <w:szCs w:val="21"/>
          <w:lang w:val="en-GB" w:eastAsia="en-GB"/>
        </w:rPr>
        <w:t xml:space="preserve">Besides </w:t>
      </w:r>
      <w:r w:rsidRPr="00CB4CC5">
        <w:rPr>
          <w:rFonts w:cstheme="minorHAnsi"/>
          <w:b/>
          <w:sz w:val="21"/>
          <w:szCs w:val="21"/>
          <w:lang w:val="en-GB" w:eastAsia="en-GB"/>
        </w:rPr>
        <w:t>Owner and Contributor built in roles</w:t>
      </w:r>
      <w:r w:rsidRPr="00CB4CC5">
        <w:rPr>
          <w:rFonts w:cstheme="minorHAnsi"/>
          <w:sz w:val="21"/>
          <w:szCs w:val="21"/>
          <w:lang w:val="en-GB" w:eastAsia="en-GB"/>
        </w:rPr>
        <w:t xml:space="preserve">, The </w:t>
      </w:r>
      <w:r w:rsidRPr="00CB4CC5">
        <w:rPr>
          <w:rFonts w:cstheme="minorHAnsi"/>
          <w:b/>
          <w:sz w:val="21"/>
          <w:szCs w:val="21"/>
          <w:lang w:val="en-GB" w:eastAsia="en-GB"/>
        </w:rPr>
        <w:t>Resource Policy Contributor role</w:t>
      </w:r>
      <w:r w:rsidRPr="00CB4CC5">
        <w:rPr>
          <w:rFonts w:cstheme="minorHAnsi"/>
          <w:sz w:val="21"/>
          <w:szCs w:val="21"/>
          <w:lang w:val="en-GB" w:eastAsia="en-GB"/>
        </w:rPr>
        <w:t xml:space="preserve"> includes the most policy operations.</w:t>
      </w:r>
    </w:p>
    <w:p w14:paraId="55A6B9B6" w14:textId="77777777" w:rsidR="00A26E32" w:rsidRPr="00CB4CC5" w:rsidRDefault="00A26E32" w:rsidP="00A26E32">
      <w:pPr>
        <w:jc w:val="both"/>
        <w:rPr>
          <w:rFonts w:cstheme="minorHAnsi"/>
          <w:sz w:val="21"/>
          <w:szCs w:val="21"/>
          <w:lang w:val="en-GB" w:eastAsia="en-GB"/>
        </w:rPr>
      </w:pPr>
      <w:r w:rsidRPr="00CB4CC5">
        <w:rPr>
          <w:rFonts w:cstheme="minorHAnsi"/>
          <w:sz w:val="21"/>
          <w:szCs w:val="21"/>
          <w:lang w:val="en-GB" w:eastAsia="en-GB"/>
        </w:rPr>
        <w:t xml:space="preserve">Following is a brief synopsis of the different terms used in Azure policy - </w:t>
      </w:r>
    </w:p>
    <w:p w14:paraId="782F4F69" w14:textId="77777777" w:rsidR="00A26E32" w:rsidRPr="00CB4CC5" w:rsidRDefault="00A26E32" w:rsidP="00A26E32">
      <w:pPr>
        <w:pStyle w:val="ListParagraph"/>
        <w:numPr>
          <w:ilvl w:val="0"/>
          <w:numId w:val="9"/>
        </w:numPr>
        <w:spacing w:after="160" w:line="256" w:lineRule="auto"/>
        <w:jc w:val="both"/>
        <w:rPr>
          <w:rFonts w:asciiTheme="minorHAnsi" w:hAnsiTheme="minorHAnsi" w:cstheme="minorHAnsi"/>
          <w:b w:val="0"/>
          <w:sz w:val="21"/>
          <w:szCs w:val="21"/>
          <w:lang w:val="en-GB" w:eastAsia="en-GB"/>
        </w:rPr>
      </w:pPr>
      <w:r w:rsidRPr="00CB4CC5">
        <w:rPr>
          <w:rFonts w:asciiTheme="minorHAnsi" w:hAnsiTheme="minorHAnsi" w:cstheme="minorHAnsi"/>
          <w:b w:val="0"/>
          <w:sz w:val="21"/>
          <w:szCs w:val="21"/>
          <w:lang w:val="en-GB" w:eastAsia="en-GB"/>
        </w:rPr>
        <w:lastRenderedPageBreak/>
        <w:t xml:space="preserve">Policy definitions describe resource compliance and the remediation measures to take when a resource in non-compliant. Azure has 100+ built-in policies that are available and it also supports creation of custom policies if needed.  </w:t>
      </w:r>
    </w:p>
    <w:p w14:paraId="4A06563F" w14:textId="77777777" w:rsidR="00A26E32" w:rsidRPr="00CB4CC5" w:rsidRDefault="00A26E32" w:rsidP="00A26E32">
      <w:pPr>
        <w:pStyle w:val="ListParagraph"/>
        <w:numPr>
          <w:ilvl w:val="0"/>
          <w:numId w:val="9"/>
        </w:numPr>
        <w:spacing w:after="160" w:line="256" w:lineRule="auto"/>
        <w:jc w:val="both"/>
        <w:rPr>
          <w:rFonts w:asciiTheme="minorHAnsi" w:hAnsiTheme="minorHAnsi" w:cstheme="minorHAnsi"/>
          <w:b w:val="0"/>
          <w:sz w:val="21"/>
          <w:szCs w:val="21"/>
          <w:lang w:val="en-GB" w:eastAsia="en-GB"/>
        </w:rPr>
      </w:pPr>
      <w:r w:rsidRPr="00CB4CC5">
        <w:rPr>
          <w:rFonts w:asciiTheme="minorHAnsi" w:hAnsiTheme="minorHAnsi" w:cstheme="minorHAnsi"/>
          <w:b w:val="0"/>
          <w:sz w:val="21"/>
          <w:szCs w:val="21"/>
          <w:lang w:val="en-GB" w:eastAsia="en-GB"/>
        </w:rPr>
        <w:t xml:space="preserve">Policy parameters are values which are defined during a policy creation. </w:t>
      </w:r>
    </w:p>
    <w:p w14:paraId="70278653" w14:textId="77777777" w:rsidR="00A26E32" w:rsidRPr="00CB4CC5" w:rsidRDefault="00A26E32" w:rsidP="00A26E32">
      <w:pPr>
        <w:pStyle w:val="ListParagraph"/>
        <w:numPr>
          <w:ilvl w:val="0"/>
          <w:numId w:val="9"/>
        </w:numPr>
        <w:spacing w:after="160" w:line="256" w:lineRule="auto"/>
        <w:jc w:val="both"/>
        <w:rPr>
          <w:rFonts w:asciiTheme="minorHAnsi" w:hAnsiTheme="minorHAnsi" w:cstheme="minorHAnsi"/>
          <w:b w:val="0"/>
          <w:sz w:val="21"/>
          <w:szCs w:val="21"/>
          <w:lang w:val="en-GB" w:eastAsia="en-GB"/>
        </w:rPr>
      </w:pPr>
      <w:r w:rsidRPr="00CB4CC5">
        <w:rPr>
          <w:rFonts w:asciiTheme="minorHAnsi" w:hAnsiTheme="minorHAnsi" w:cstheme="minorHAnsi"/>
          <w:b w:val="0"/>
          <w:sz w:val="21"/>
          <w:szCs w:val="21"/>
          <w:lang w:val="en-GB" w:eastAsia="en-GB"/>
        </w:rPr>
        <w:t xml:space="preserve">Policy assignment defines the scope of the policy definitions. The scope could be management groups, subscriptions or resource groups to which the policy definitions are assigned. Policy assignments are inherited by the child resources, but it allows to exclude a sub scope. </w:t>
      </w:r>
    </w:p>
    <w:p w14:paraId="37591D62" w14:textId="77777777" w:rsidR="00A26E32" w:rsidRPr="00CB4CC5" w:rsidRDefault="00A26E32" w:rsidP="00A26E32">
      <w:pPr>
        <w:pStyle w:val="ListParagraph"/>
        <w:numPr>
          <w:ilvl w:val="0"/>
          <w:numId w:val="9"/>
        </w:numPr>
        <w:spacing w:after="160" w:line="256" w:lineRule="auto"/>
        <w:jc w:val="both"/>
        <w:rPr>
          <w:rFonts w:asciiTheme="minorHAnsi" w:hAnsiTheme="minorHAnsi" w:cstheme="minorHAnsi"/>
          <w:b w:val="0"/>
          <w:sz w:val="21"/>
          <w:szCs w:val="21"/>
          <w:lang w:val="en-GB" w:eastAsia="en-GB"/>
        </w:rPr>
      </w:pPr>
      <w:r w:rsidRPr="00CB4CC5">
        <w:rPr>
          <w:rFonts w:asciiTheme="minorHAnsi" w:hAnsiTheme="minorHAnsi" w:cstheme="minorHAnsi"/>
          <w:b w:val="0"/>
          <w:sz w:val="21"/>
          <w:szCs w:val="21"/>
          <w:lang w:val="en-GB" w:eastAsia="en-GB"/>
        </w:rPr>
        <w:t>Initiative is a collection of policy definition which are tailored towards a single goal.</w:t>
      </w:r>
    </w:p>
    <w:p w14:paraId="70C8FC8F" w14:textId="5BF8D596" w:rsidR="00A26E32" w:rsidRPr="00CB4CC5" w:rsidRDefault="0063139D" w:rsidP="00A26E32">
      <w:pPr>
        <w:spacing w:line="256" w:lineRule="auto"/>
        <w:jc w:val="both"/>
        <w:rPr>
          <w:rFonts w:cstheme="minorHAnsi"/>
          <w:sz w:val="21"/>
          <w:szCs w:val="21"/>
          <w:lang w:val="en-GB" w:eastAsia="en-GB"/>
        </w:rPr>
      </w:pPr>
      <w:r>
        <w:rPr>
          <w:rFonts w:cstheme="minorHAnsi"/>
          <w:sz w:val="21"/>
          <w:szCs w:val="21"/>
          <w:lang w:val="en-GB" w:eastAsia="en-GB"/>
        </w:rPr>
        <w:t>“XXXXX”</w:t>
      </w:r>
      <w:r w:rsidR="00A26E32" w:rsidRPr="00CB4CC5">
        <w:rPr>
          <w:rFonts w:cstheme="minorHAnsi"/>
          <w:sz w:val="21"/>
          <w:szCs w:val="21"/>
          <w:lang w:val="en-GB" w:eastAsia="en-GB"/>
        </w:rPr>
        <w:t xml:space="preserve"> to recommend must have policies that should be implemented in the landing zone across the various IaaS components. </w:t>
      </w:r>
      <w:r>
        <w:rPr>
          <w:rFonts w:cstheme="minorHAnsi"/>
          <w:sz w:val="21"/>
          <w:szCs w:val="21"/>
          <w:lang w:val="en-GB" w:eastAsia="en-GB"/>
        </w:rPr>
        <w:t>“</w:t>
      </w:r>
      <w:proofErr w:type="spellStart"/>
      <w:r>
        <w:rPr>
          <w:rFonts w:cstheme="minorHAnsi"/>
          <w:sz w:val="21"/>
          <w:szCs w:val="21"/>
          <w:lang w:val="en-GB" w:eastAsia="en-GB"/>
        </w:rPr>
        <w:t>xxxxx”</w:t>
      </w:r>
      <w:r w:rsidR="00A26E32" w:rsidRPr="00CB4CC5">
        <w:rPr>
          <w:rFonts w:cstheme="minorHAnsi"/>
          <w:sz w:val="21"/>
          <w:szCs w:val="21"/>
          <w:lang w:val="en-GB" w:eastAsia="en-GB"/>
        </w:rPr>
        <w:t>to</w:t>
      </w:r>
      <w:proofErr w:type="spellEnd"/>
      <w:r w:rsidR="00A26E32" w:rsidRPr="00CB4CC5">
        <w:rPr>
          <w:rFonts w:cstheme="minorHAnsi"/>
          <w:sz w:val="21"/>
          <w:szCs w:val="21"/>
          <w:lang w:val="en-GB" w:eastAsia="en-GB"/>
        </w:rPr>
        <w:t xml:space="preserve"> adopt CIS benchmarks for Azure which include policy recommendations.  </w:t>
      </w:r>
    </w:p>
    <w:p w14:paraId="698DF07C" w14:textId="77777777" w:rsidR="00A26E32" w:rsidRPr="00CB4CC5" w:rsidRDefault="00A26E32" w:rsidP="00A26E32">
      <w:pPr>
        <w:jc w:val="both"/>
        <w:rPr>
          <w:rFonts w:cstheme="minorHAnsi"/>
          <w:b/>
          <w:bCs/>
          <w:sz w:val="21"/>
          <w:szCs w:val="21"/>
        </w:rPr>
      </w:pPr>
    </w:p>
    <w:p w14:paraId="054FACAD" w14:textId="77777777" w:rsidR="00A26E32" w:rsidRPr="00CB4CC5" w:rsidRDefault="00A26E32" w:rsidP="00A26E32">
      <w:pPr>
        <w:pStyle w:val="Heading2"/>
        <w:jc w:val="both"/>
        <w:rPr>
          <w:rFonts w:asciiTheme="minorHAnsi" w:hAnsiTheme="minorHAnsi" w:cstheme="minorHAnsi"/>
          <w:bCs/>
          <w:sz w:val="22"/>
        </w:rPr>
      </w:pPr>
      <w:bookmarkStart w:id="16" w:name="_Toc41584760"/>
      <w:r w:rsidRPr="00CB4CC5">
        <w:rPr>
          <w:rFonts w:asciiTheme="minorHAnsi" w:hAnsiTheme="minorHAnsi" w:cstheme="minorHAnsi"/>
          <w:bCs/>
          <w:sz w:val="22"/>
        </w:rPr>
        <w:t>ROLE-BASED ACCESS CONTROLS (RBAC)</w:t>
      </w:r>
      <w:bookmarkEnd w:id="16"/>
    </w:p>
    <w:p w14:paraId="5CA02457" w14:textId="77777777" w:rsidR="00A26E32" w:rsidRPr="00CB4CC5" w:rsidRDefault="00A26E32" w:rsidP="00A26E32">
      <w:pPr>
        <w:jc w:val="both"/>
        <w:rPr>
          <w:rFonts w:cstheme="minorHAnsi"/>
          <w:sz w:val="21"/>
          <w:szCs w:val="21"/>
        </w:rPr>
      </w:pPr>
      <w:r w:rsidRPr="00CB4CC5">
        <w:rPr>
          <w:rFonts w:cstheme="minorHAnsi"/>
          <w:sz w:val="21"/>
          <w:szCs w:val="21"/>
        </w:rPr>
        <w:br/>
        <w:t xml:space="preserve">Role-based access control (RBAC) is an authorization system built on Azure Resource Manager that provides fine-grained access management of Azure resources. It's a best practice to follow the principle of least privilege while granting access to users. </w:t>
      </w:r>
    </w:p>
    <w:p w14:paraId="069EFFFD" w14:textId="77777777" w:rsidR="00A26E32" w:rsidRPr="00CB4CC5" w:rsidRDefault="00A26E32" w:rsidP="00A26E32">
      <w:pPr>
        <w:jc w:val="both"/>
        <w:rPr>
          <w:rFonts w:cstheme="minorHAnsi"/>
          <w:sz w:val="21"/>
          <w:szCs w:val="21"/>
        </w:rPr>
      </w:pPr>
      <w:r w:rsidRPr="00CB4CC5">
        <w:rPr>
          <w:rFonts w:cstheme="minorHAnsi"/>
          <w:sz w:val="21"/>
          <w:szCs w:val="21"/>
        </w:rPr>
        <w:t>The following diagram shows a suggested pattern for using RBAC.</w:t>
      </w:r>
    </w:p>
    <w:p w14:paraId="1CCF5358" w14:textId="77777777" w:rsidR="00A26E32" w:rsidRPr="00CB4CC5" w:rsidRDefault="00A26E32" w:rsidP="00A26E32">
      <w:pPr>
        <w:jc w:val="both"/>
        <w:rPr>
          <w:rFonts w:cstheme="minorHAnsi"/>
          <w:sz w:val="21"/>
          <w:szCs w:val="21"/>
        </w:rPr>
      </w:pPr>
      <w:r>
        <w:rPr>
          <w:noProof/>
          <w:color w:val="2B579A"/>
          <w:shd w:val="clear" w:color="auto" w:fill="E6E6E6"/>
        </w:rPr>
        <w:drawing>
          <wp:inline distT="0" distB="0" distL="0" distR="0" wp14:anchorId="64CE74EA" wp14:editId="5F681331">
            <wp:extent cx="5943600" cy="2832735"/>
            <wp:effectExtent l="0" t="0" r="0" b="5715"/>
            <wp:docPr id="379832736"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32736" name="Picture 9" descr="A screenshot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58BD26EB" w14:textId="77777777" w:rsidR="00A26E32" w:rsidRPr="00CB4CC5" w:rsidRDefault="00A26E32" w:rsidP="00A26E32">
      <w:pPr>
        <w:jc w:val="both"/>
        <w:rPr>
          <w:rFonts w:cstheme="minorHAnsi"/>
          <w:b/>
          <w:bCs/>
          <w:sz w:val="21"/>
          <w:szCs w:val="21"/>
        </w:rPr>
      </w:pPr>
      <w:r w:rsidRPr="00CB4CC5">
        <w:rPr>
          <w:rFonts w:cstheme="minorHAnsi"/>
          <w:sz w:val="21"/>
          <w:szCs w:val="21"/>
        </w:rPr>
        <w:t xml:space="preserve">Access is controlled using role assignments. A role assignment consists of three elements: </w:t>
      </w:r>
      <w:r w:rsidRPr="00CB4CC5">
        <w:rPr>
          <w:rFonts w:cstheme="minorHAnsi"/>
          <w:b/>
          <w:bCs/>
          <w:sz w:val="21"/>
          <w:szCs w:val="21"/>
        </w:rPr>
        <w:t>security principal, role definition, and scope.</w:t>
      </w:r>
    </w:p>
    <w:p w14:paraId="6B8AD7F1" w14:textId="77777777" w:rsidR="00A26E32" w:rsidRPr="00CB4CC5" w:rsidRDefault="00A26E32" w:rsidP="00A26E32">
      <w:pPr>
        <w:jc w:val="both"/>
        <w:rPr>
          <w:rFonts w:cstheme="minorHAnsi"/>
          <w:sz w:val="21"/>
          <w:szCs w:val="21"/>
        </w:rPr>
      </w:pPr>
      <w:r w:rsidRPr="00CB4CC5">
        <w:rPr>
          <w:rFonts w:cstheme="minorHAnsi"/>
          <w:sz w:val="21"/>
          <w:szCs w:val="21"/>
        </w:rPr>
        <w:t>A security principal is an object that represents a user, group, service principal, or managed identity that is requesting access to Azure resources.</w:t>
      </w:r>
    </w:p>
    <w:p w14:paraId="488B18D5" w14:textId="77777777" w:rsidR="00A26E32" w:rsidRPr="00CB4CC5" w:rsidRDefault="00A26E32" w:rsidP="00A26E32">
      <w:pPr>
        <w:jc w:val="both"/>
        <w:rPr>
          <w:rFonts w:cstheme="minorHAnsi"/>
          <w:sz w:val="21"/>
          <w:szCs w:val="21"/>
        </w:rPr>
      </w:pPr>
      <w:r w:rsidRPr="00CB4CC5">
        <w:rPr>
          <w:rFonts w:cstheme="minorHAnsi"/>
          <w:sz w:val="21"/>
          <w:szCs w:val="21"/>
        </w:rPr>
        <w:t xml:space="preserve">A role definition is a collection of permissions. It's typically just called a role. A role definition lists the operations that can be performed, such as read, write, and delete. </w:t>
      </w:r>
    </w:p>
    <w:p w14:paraId="1B448CF5" w14:textId="77777777" w:rsidR="00A26E32" w:rsidRPr="00CB4CC5" w:rsidRDefault="00A26E32" w:rsidP="00A26E32">
      <w:pPr>
        <w:jc w:val="both"/>
        <w:rPr>
          <w:rFonts w:cstheme="minorHAnsi"/>
          <w:sz w:val="21"/>
          <w:szCs w:val="21"/>
        </w:rPr>
      </w:pPr>
      <w:r w:rsidRPr="00CB4CC5">
        <w:rPr>
          <w:rFonts w:cstheme="minorHAnsi"/>
          <w:sz w:val="21"/>
          <w:szCs w:val="21"/>
        </w:rPr>
        <w:t xml:space="preserve">Azure includes several built-in roles that you can use. The following three built-in roles apply to all resources. </w:t>
      </w:r>
    </w:p>
    <w:p w14:paraId="2FE043DC" w14:textId="77777777" w:rsidR="00A26E32" w:rsidRPr="00CB4CC5" w:rsidRDefault="00A26E32" w:rsidP="00A26E32">
      <w:pPr>
        <w:pStyle w:val="ListParagraph"/>
        <w:numPr>
          <w:ilvl w:val="0"/>
          <w:numId w:val="11"/>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lastRenderedPageBreak/>
        <w:t>Owner - Has full access to all resources including the right to delegate access to others.</w:t>
      </w:r>
    </w:p>
    <w:p w14:paraId="499812E2" w14:textId="77777777" w:rsidR="00A26E32" w:rsidRPr="00CB4CC5" w:rsidRDefault="00A26E32" w:rsidP="00A26E32">
      <w:pPr>
        <w:pStyle w:val="ListParagraph"/>
        <w:numPr>
          <w:ilvl w:val="0"/>
          <w:numId w:val="11"/>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Contributor - Can create and manage all types of Azure resources but can’t grant access to others.</w:t>
      </w:r>
    </w:p>
    <w:p w14:paraId="6A193846" w14:textId="77777777" w:rsidR="00A26E32" w:rsidRPr="00CB4CC5" w:rsidRDefault="00A26E32" w:rsidP="00A26E32">
      <w:pPr>
        <w:pStyle w:val="ListParagraph"/>
        <w:numPr>
          <w:ilvl w:val="0"/>
          <w:numId w:val="11"/>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Reader - Can view existing Azure resources.</w:t>
      </w:r>
    </w:p>
    <w:p w14:paraId="6490BCE7" w14:textId="77777777" w:rsidR="00A26E32" w:rsidRPr="00CB4CC5" w:rsidRDefault="00A26E32" w:rsidP="00A26E32">
      <w:pPr>
        <w:jc w:val="both"/>
        <w:rPr>
          <w:rFonts w:cstheme="minorHAnsi"/>
          <w:sz w:val="21"/>
          <w:szCs w:val="21"/>
        </w:rPr>
      </w:pPr>
    </w:p>
    <w:p w14:paraId="1FABE434" w14:textId="77777777" w:rsidR="00A26E32" w:rsidRPr="00CB4CC5" w:rsidRDefault="00A26E32" w:rsidP="00A26E32">
      <w:pPr>
        <w:jc w:val="both"/>
        <w:rPr>
          <w:rFonts w:cstheme="minorHAnsi"/>
          <w:sz w:val="21"/>
          <w:szCs w:val="21"/>
        </w:rPr>
      </w:pPr>
      <w:r w:rsidRPr="00CB4CC5">
        <w:rPr>
          <w:rFonts w:cstheme="minorHAnsi"/>
          <w:sz w:val="21"/>
          <w:szCs w:val="21"/>
        </w:rPr>
        <w:t xml:space="preserve">There are 72+ built-in which allow management of specific Azure resources. For example, the Virtual Machine Contributor role allows a user to create and manage virtual machines. </w:t>
      </w:r>
    </w:p>
    <w:p w14:paraId="205E6327" w14:textId="77777777" w:rsidR="00A26E32" w:rsidRPr="00CB4CC5" w:rsidRDefault="00A26E32" w:rsidP="00A26E32">
      <w:pPr>
        <w:jc w:val="both"/>
        <w:rPr>
          <w:rFonts w:cstheme="minorHAnsi"/>
          <w:sz w:val="21"/>
          <w:szCs w:val="21"/>
        </w:rPr>
      </w:pPr>
      <w:r w:rsidRPr="00CB4CC5">
        <w:rPr>
          <w:rFonts w:cstheme="minorHAnsi"/>
          <w:sz w:val="21"/>
          <w:szCs w:val="21"/>
        </w:rPr>
        <w:t>If a built-in role doesn’t meet the specific needs, we can create custom roles for Azure resources. However, this is not a best practice</w:t>
      </w:r>
    </w:p>
    <w:p w14:paraId="600E94DA" w14:textId="77777777" w:rsidR="00A26E32" w:rsidRPr="00CB4CC5" w:rsidRDefault="00A26E32" w:rsidP="00A26E32">
      <w:pPr>
        <w:jc w:val="both"/>
        <w:rPr>
          <w:rFonts w:cstheme="minorHAnsi"/>
          <w:sz w:val="21"/>
          <w:szCs w:val="21"/>
        </w:rPr>
      </w:pPr>
    </w:p>
    <w:p w14:paraId="2A714630" w14:textId="77777777" w:rsidR="00A26E32" w:rsidRPr="00CB4CC5" w:rsidRDefault="00A26E32" w:rsidP="00A26E32">
      <w:pPr>
        <w:pStyle w:val="Heading2"/>
        <w:jc w:val="both"/>
        <w:rPr>
          <w:rFonts w:asciiTheme="minorHAnsi" w:hAnsiTheme="minorHAnsi" w:cstheme="minorHAnsi"/>
          <w:bCs/>
          <w:sz w:val="22"/>
        </w:rPr>
      </w:pPr>
      <w:bookmarkStart w:id="17" w:name="_Toc41584761"/>
      <w:r w:rsidRPr="00CB4CC5">
        <w:rPr>
          <w:rFonts w:asciiTheme="minorHAnsi" w:hAnsiTheme="minorHAnsi" w:cstheme="minorHAnsi"/>
          <w:bCs/>
          <w:sz w:val="22"/>
        </w:rPr>
        <w:t>COST MANAGEMENT</w:t>
      </w:r>
      <w:bookmarkEnd w:id="17"/>
    </w:p>
    <w:p w14:paraId="569E74DB" w14:textId="0F4EA9CA" w:rsidR="00A26E32" w:rsidRPr="00CB4CC5" w:rsidRDefault="00A26E32" w:rsidP="00A26E32">
      <w:pPr>
        <w:jc w:val="both"/>
        <w:rPr>
          <w:rFonts w:cstheme="minorHAnsi"/>
          <w:sz w:val="21"/>
          <w:szCs w:val="21"/>
        </w:rPr>
      </w:pPr>
      <w:r w:rsidRPr="00CB4CC5">
        <w:rPr>
          <w:rFonts w:cstheme="minorHAnsi"/>
          <w:sz w:val="21"/>
          <w:szCs w:val="21"/>
        </w:rPr>
        <w:br/>
        <w:t xml:space="preserve">Cost Management requires participation of finance, accounts and business stakeholders. This section outlines the cost management capabilities of Azure and needs to be fine-tuned based on </w:t>
      </w:r>
      <w:r w:rsidR="0063139D">
        <w:rPr>
          <w:rFonts w:cstheme="minorHAnsi"/>
          <w:sz w:val="21"/>
          <w:szCs w:val="21"/>
        </w:rPr>
        <w:t>“</w:t>
      </w:r>
      <w:proofErr w:type="spellStart"/>
      <w:r w:rsidR="0063139D">
        <w:rPr>
          <w:rFonts w:cstheme="minorHAnsi"/>
          <w:sz w:val="21"/>
          <w:szCs w:val="21"/>
        </w:rPr>
        <w:t>xxxxx”</w:t>
      </w:r>
      <w:r w:rsidRPr="00CB4CC5">
        <w:rPr>
          <w:rFonts w:cstheme="minorHAnsi"/>
          <w:sz w:val="21"/>
          <w:szCs w:val="21"/>
        </w:rPr>
        <w:t>requirements</w:t>
      </w:r>
      <w:proofErr w:type="spellEnd"/>
      <w:r w:rsidRPr="00CB4CC5">
        <w:rPr>
          <w:rFonts w:cstheme="minorHAnsi"/>
          <w:sz w:val="21"/>
          <w:szCs w:val="21"/>
        </w:rPr>
        <w:t xml:space="preserve">. </w:t>
      </w:r>
    </w:p>
    <w:p w14:paraId="17F5D219" w14:textId="77777777" w:rsidR="00A26E32" w:rsidRPr="00CB4CC5" w:rsidRDefault="00A26E32" w:rsidP="00A26E32">
      <w:pPr>
        <w:jc w:val="both"/>
        <w:rPr>
          <w:rFonts w:cstheme="minorHAnsi"/>
          <w:sz w:val="21"/>
          <w:szCs w:val="21"/>
        </w:rPr>
      </w:pPr>
      <w:r w:rsidRPr="00CB4CC5">
        <w:rPr>
          <w:rFonts w:cstheme="minorHAnsi"/>
          <w:sz w:val="21"/>
          <w:szCs w:val="21"/>
        </w:rPr>
        <w:t>Azure Cost Management is an azure native solution to analyze costs, create and manage budgets, export data, and review and act on optimization recommendations to save money.</w:t>
      </w:r>
    </w:p>
    <w:p w14:paraId="4C89C912" w14:textId="77777777" w:rsidR="00A26E32" w:rsidRPr="00CB4CC5" w:rsidRDefault="00A26E32" w:rsidP="00A26E32">
      <w:pPr>
        <w:jc w:val="both"/>
        <w:rPr>
          <w:rFonts w:cstheme="minorHAnsi"/>
          <w:b/>
          <w:bCs/>
          <w:sz w:val="21"/>
          <w:szCs w:val="21"/>
        </w:rPr>
      </w:pPr>
    </w:p>
    <w:p w14:paraId="5CF39606" w14:textId="77777777" w:rsidR="00A26E32" w:rsidRPr="00CB4CC5" w:rsidRDefault="00A26E32" w:rsidP="00A26E32">
      <w:pPr>
        <w:pStyle w:val="Heading3"/>
        <w:jc w:val="both"/>
        <w:rPr>
          <w:rFonts w:asciiTheme="minorHAnsi" w:hAnsiTheme="minorHAnsi" w:cstheme="minorHAnsi"/>
          <w:b/>
          <w:bCs/>
          <w:sz w:val="22"/>
        </w:rPr>
      </w:pPr>
      <w:r w:rsidRPr="00CB4CC5">
        <w:rPr>
          <w:rFonts w:asciiTheme="minorHAnsi" w:hAnsiTheme="minorHAnsi" w:cstheme="minorHAnsi"/>
          <w:b/>
          <w:bCs/>
          <w:sz w:val="21"/>
          <w:szCs w:val="21"/>
        </w:rPr>
        <w:t xml:space="preserve">   </w:t>
      </w:r>
      <w:bookmarkStart w:id="18" w:name="_Toc41584762"/>
      <w:r w:rsidRPr="00CB4CC5">
        <w:rPr>
          <w:rFonts w:asciiTheme="minorHAnsi" w:hAnsiTheme="minorHAnsi" w:cstheme="minorHAnsi"/>
          <w:b/>
          <w:bCs/>
          <w:sz w:val="22"/>
        </w:rPr>
        <w:t>COST ANALYSIS</w:t>
      </w:r>
      <w:bookmarkEnd w:id="18"/>
    </w:p>
    <w:p w14:paraId="07CF3FE5" w14:textId="77777777" w:rsidR="00A26E32" w:rsidRPr="00CB4CC5" w:rsidRDefault="00A26E32" w:rsidP="00A26E32">
      <w:pPr>
        <w:jc w:val="both"/>
        <w:rPr>
          <w:rFonts w:cstheme="minorHAnsi"/>
          <w:iCs/>
          <w:sz w:val="21"/>
          <w:szCs w:val="21"/>
        </w:rPr>
      </w:pPr>
      <w:r w:rsidRPr="00CB4CC5">
        <w:rPr>
          <w:rFonts w:cstheme="minorHAnsi"/>
          <w:iCs/>
          <w:sz w:val="21"/>
          <w:szCs w:val="21"/>
        </w:rPr>
        <w:br/>
        <w:t>Cost analysis help</w:t>
      </w:r>
      <w:r>
        <w:rPr>
          <w:rFonts w:cstheme="minorHAnsi"/>
          <w:iCs/>
          <w:sz w:val="21"/>
          <w:szCs w:val="21"/>
        </w:rPr>
        <w:t xml:space="preserve"> </w:t>
      </w:r>
      <w:r w:rsidRPr="00CB4CC5">
        <w:rPr>
          <w:rFonts w:cstheme="minorHAnsi"/>
          <w:iCs/>
          <w:sz w:val="21"/>
          <w:szCs w:val="21"/>
        </w:rPr>
        <w:t>to explore and analyze organizational costs. You can view aggregated costs by organization to understand where costs occur over time and identify spending trends. You can view accumulated costs over time to estimate monthly, quarterly, or even yearly cost trends against a budget.</w:t>
      </w:r>
    </w:p>
    <w:p w14:paraId="34D2F442" w14:textId="77777777" w:rsidR="00A26E32" w:rsidRPr="00CB4CC5" w:rsidRDefault="00A26E32" w:rsidP="00A26E32">
      <w:pPr>
        <w:jc w:val="both"/>
        <w:rPr>
          <w:rFonts w:cstheme="minorHAnsi"/>
          <w:iCs/>
          <w:sz w:val="21"/>
          <w:szCs w:val="21"/>
        </w:rPr>
      </w:pPr>
      <w:r w:rsidRPr="00CB4CC5">
        <w:rPr>
          <w:rFonts w:cstheme="minorHAnsi"/>
          <w:iCs/>
          <w:sz w:val="21"/>
          <w:szCs w:val="21"/>
        </w:rPr>
        <w:t>You must have at least read access to one or more of the following scopes to view cost data.</w:t>
      </w:r>
    </w:p>
    <w:p w14:paraId="1BF14712" w14:textId="77777777" w:rsidR="00A26E32" w:rsidRPr="00CB4CC5" w:rsidRDefault="00A26E32" w:rsidP="00A26E32">
      <w:pPr>
        <w:pStyle w:val="ListParagraph"/>
        <w:numPr>
          <w:ilvl w:val="0"/>
          <w:numId w:val="8"/>
        </w:numPr>
        <w:jc w:val="both"/>
        <w:rPr>
          <w:rFonts w:asciiTheme="minorHAnsi" w:hAnsiTheme="minorHAnsi" w:cstheme="minorHAnsi"/>
          <w:b w:val="0"/>
          <w:bCs/>
          <w:iCs/>
          <w:sz w:val="21"/>
          <w:szCs w:val="21"/>
        </w:rPr>
      </w:pPr>
      <w:r w:rsidRPr="00CB4CC5">
        <w:rPr>
          <w:rFonts w:asciiTheme="minorHAnsi" w:hAnsiTheme="minorHAnsi" w:cstheme="minorHAnsi"/>
          <w:b w:val="0"/>
          <w:bCs/>
          <w:iCs/>
          <w:sz w:val="21"/>
          <w:szCs w:val="21"/>
        </w:rPr>
        <w:t>Billing account</w:t>
      </w:r>
    </w:p>
    <w:p w14:paraId="12402EC5" w14:textId="77777777" w:rsidR="00A26E32" w:rsidRPr="00CB4CC5" w:rsidRDefault="00A26E32" w:rsidP="00A26E32">
      <w:pPr>
        <w:pStyle w:val="ListParagraph"/>
        <w:numPr>
          <w:ilvl w:val="0"/>
          <w:numId w:val="8"/>
        </w:numPr>
        <w:jc w:val="both"/>
        <w:rPr>
          <w:rFonts w:asciiTheme="minorHAnsi" w:hAnsiTheme="minorHAnsi" w:cstheme="minorHAnsi"/>
          <w:b w:val="0"/>
          <w:bCs/>
          <w:iCs/>
          <w:sz w:val="21"/>
          <w:szCs w:val="21"/>
        </w:rPr>
      </w:pPr>
      <w:r w:rsidRPr="00CB4CC5">
        <w:rPr>
          <w:rFonts w:asciiTheme="minorHAnsi" w:hAnsiTheme="minorHAnsi" w:cstheme="minorHAnsi"/>
          <w:b w:val="0"/>
          <w:bCs/>
          <w:iCs/>
          <w:sz w:val="21"/>
          <w:szCs w:val="21"/>
        </w:rPr>
        <w:t>Department</w:t>
      </w:r>
    </w:p>
    <w:p w14:paraId="434EFC01" w14:textId="77777777" w:rsidR="00A26E32" w:rsidRPr="00CB4CC5" w:rsidRDefault="00A26E32" w:rsidP="00A26E32">
      <w:pPr>
        <w:pStyle w:val="ListParagraph"/>
        <w:numPr>
          <w:ilvl w:val="0"/>
          <w:numId w:val="8"/>
        </w:numPr>
        <w:jc w:val="both"/>
        <w:rPr>
          <w:rFonts w:asciiTheme="minorHAnsi" w:hAnsiTheme="minorHAnsi" w:cstheme="minorHAnsi"/>
          <w:b w:val="0"/>
          <w:bCs/>
          <w:iCs/>
          <w:sz w:val="21"/>
          <w:szCs w:val="21"/>
        </w:rPr>
      </w:pPr>
      <w:r w:rsidRPr="00CB4CC5">
        <w:rPr>
          <w:rFonts w:asciiTheme="minorHAnsi" w:hAnsiTheme="minorHAnsi" w:cstheme="minorHAnsi"/>
          <w:b w:val="0"/>
          <w:bCs/>
          <w:iCs/>
          <w:sz w:val="21"/>
          <w:szCs w:val="21"/>
        </w:rPr>
        <w:t>Enrollment account</w:t>
      </w:r>
    </w:p>
    <w:p w14:paraId="4826944B" w14:textId="77777777" w:rsidR="00A26E32" w:rsidRPr="00CB4CC5" w:rsidRDefault="00A26E32" w:rsidP="00A26E32">
      <w:pPr>
        <w:pStyle w:val="ListParagraph"/>
        <w:numPr>
          <w:ilvl w:val="0"/>
          <w:numId w:val="8"/>
        </w:numPr>
        <w:jc w:val="both"/>
        <w:rPr>
          <w:rFonts w:asciiTheme="minorHAnsi" w:hAnsiTheme="minorHAnsi" w:cstheme="minorHAnsi"/>
          <w:b w:val="0"/>
          <w:bCs/>
          <w:iCs/>
          <w:sz w:val="21"/>
          <w:szCs w:val="21"/>
        </w:rPr>
      </w:pPr>
      <w:r w:rsidRPr="00CB4CC5">
        <w:rPr>
          <w:rFonts w:asciiTheme="minorHAnsi" w:hAnsiTheme="minorHAnsi" w:cstheme="minorHAnsi"/>
          <w:b w:val="0"/>
          <w:bCs/>
          <w:iCs/>
          <w:sz w:val="21"/>
          <w:szCs w:val="21"/>
        </w:rPr>
        <w:t>Management group</w:t>
      </w:r>
    </w:p>
    <w:p w14:paraId="0B13EA99" w14:textId="77777777" w:rsidR="00A26E32" w:rsidRPr="00CB4CC5" w:rsidRDefault="00A26E32" w:rsidP="00A26E32">
      <w:pPr>
        <w:pStyle w:val="ListParagraph"/>
        <w:numPr>
          <w:ilvl w:val="0"/>
          <w:numId w:val="8"/>
        </w:numPr>
        <w:jc w:val="both"/>
        <w:rPr>
          <w:rFonts w:asciiTheme="minorHAnsi" w:hAnsiTheme="minorHAnsi" w:cstheme="minorHAnsi"/>
          <w:b w:val="0"/>
          <w:bCs/>
          <w:iCs/>
          <w:sz w:val="21"/>
          <w:szCs w:val="21"/>
        </w:rPr>
      </w:pPr>
      <w:r w:rsidRPr="00CB4CC5">
        <w:rPr>
          <w:rFonts w:asciiTheme="minorHAnsi" w:hAnsiTheme="minorHAnsi" w:cstheme="minorHAnsi"/>
          <w:b w:val="0"/>
          <w:bCs/>
          <w:iCs/>
          <w:sz w:val="21"/>
          <w:szCs w:val="21"/>
        </w:rPr>
        <w:t>Subscription</w:t>
      </w:r>
    </w:p>
    <w:p w14:paraId="161BB1E5" w14:textId="77777777" w:rsidR="00A26E32" w:rsidRPr="00CB4CC5" w:rsidRDefault="00A26E32" w:rsidP="00A26E32">
      <w:pPr>
        <w:pStyle w:val="ListParagraph"/>
        <w:numPr>
          <w:ilvl w:val="0"/>
          <w:numId w:val="8"/>
        </w:numPr>
        <w:jc w:val="both"/>
        <w:rPr>
          <w:rFonts w:asciiTheme="minorHAnsi" w:hAnsiTheme="minorHAnsi" w:cstheme="minorHAnsi"/>
          <w:b w:val="0"/>
          <w:bCs/>
          <w:iCs/>
          <w:sz w:val="21"/>
          <w:szCs w:val="21"/>
        </w:rPr>
      </w:pPr>
      <w:r w:rsidRPr="00CB4CC5">
        <w:rPr>
          <w:rFonts w:asciiTheme="minorHAnsi" w:hAnsiTheme="minorHAnsi" w:cstheme="minorHAnsi"/>
          <w:b w:val="0"/>
          <w:bCs/>
          <w:iCs/>
          <w:sz w:val="21"/>
          <w:szCs w:val="21"/>
        </w:rPr>
        <w:t>Resource group</w:t>
      </w:r>
    </w:p>
    <w:p w14:paraId="3F846E84" w14:textId="77777777" w:rsidR="00A26E32" w:rsidRPr="00CB4CC5" w:rsidRDefault="00A26E32" w:rsidP="00A26E32">
      <w:pPr>
        <w:jc w:val="both"/>
        <w:rPr>
          <w:rFonts w:cstheme="minorHAnsi"/>
          <w:iCs/>
          <w:sz w:val="21"/>
          <w:szCs w:val="21"/>
        </w:rPr>
      </w:pPr>
    </w:p>
    <w:p w14:paraId="56908D00" w14:textId="77777777" w:rsidR="00A26E32" w:rsidRPr="00CB4CC5" w:rsidRDefault="00A26E32" w:rsidP="00A26E32">
      <w:pPr>
        <w:jc w:val="both"/>
        <w:rPr>
          <w:rFonts w:cstheme="minorHAnsi"/>
          <w:iCs/>
          <w:sz w:val="21"/>
          <w:szCs w:val="21"/>
        </w:rPr>
      </w:pPr>
      <w:r w:rsidRPr="00CB4CC5">
        <w:rPr>
          <w:rFonts w:cstheme="minorHAnsi"/>
          <w:iCs/>
          <w:sz w:val="21"/>
          <w:szCs w:val="21"/>
        </w:rPr>
        <w:t xml:space="preserve">Initial cost analysis view includes Total costs, Budgeted costs (if available), Accumulated cost and Pivot charts. Customization of cost views is supported. </w:t>
      </w:r>
    </w:p>
    <w:p w14:paraId="027E2B0C" w14:textId="77777777" w:rsidR="00A26E32" w:rsidRPr="00CB4CC5" w:rsidRDefault="00A26E32" w:rsidP="00A26E32">
      <w:pPr>
        <w:jc w:val="both"/>
        <w:rPr>
          <w:rFonts w:cstheme="minorHAnsi"/>
          <w:iCs/>
          <w:sz w:val="21"/>
          <w:szCs w:val="21"/>
        </w:rPr>
      </w:pPr>
      <w:r w:rsidRPr="00CB4CC5">
        <w:rPr>
          <w:rFonts w:cstheme="minorHAnsi"/>
          <w:iCs/>
          <w:sz w:val="21"/>
          <w:szCs w:val="21"/>
        </w:rPr>
        <w:t>Grouping (Group by) lets you quickly see how your spending is categorized by common resource and usage properties, like resource group or resource tags. To group by tags, select the tag key you want to group by. You'll see costs broken down by each value for that tag, with an extra segment for resources that don't have that tag applied.</w:t>
      </w:r>
    </w:p>
    <w:p w14:paraId="3D460A01" w14:textId="77777777" w:rsidR="00A26E32" w:rsidRPr="00CB4CC5" w:rsidRDefault="00A26E32" w:rsidP="00A26E32">
      <w:pPr>
        <w:jc w:val="both"/>
        <w:rPr>
          <w:rFonts w:cstheme="minorHAnsi"/>
          <w:iCs/>
          <w:sz w:val="21"/>
          <w:szCs w:val="21"/>
        </w:rPr>
      </w:pPr>
      <w:r w:rsidRPr="00CB4CC5">
        <w:rPr>
          <w:rFonts w:cstheme="minorHAnsi"/>
          <w:iCs/>
          <w:sz w:val="21"/>
          <w:szCs w:val="21"/>
        </w:rPr>
        <w:t>Cost Management only supports resource tags from the date the tags are applied directly to the resource.</w:t>
      </w:r>
    </w:p>
    <w:p w14:paraId="42FAAD5E" w14:textId="77777777" w:rsidR="00A26E32" w:rsidRPr="00CB4CC5" w:rsidRDefault="00A26E32" w:rsidP="00A26E32">
      <w:pPr>
        <w:jc w:val="both"/>
        <w:rPr>
          <w:rFonts w:cstheme="minorHAnsi"/>
          <w:iCs/>
          <w:sz w:val="21"/>
          <w:szCs w:val="21"/>
        </w:rPr>
      </w:pPr>
      <w:r w:rsidRPr="00CB4CC5">
        <w:rPr>
          <w:rFonts w:cstheme="minorHAnsi"/>
          <w:iCs/>
          <w:sz w:val="21"/>
          <w:szCs w:val="21"/>
        </w:rPr>
        <w:t>You can Download information from cost analysis to generate a CSV file for all data currently shown in the Azure portal. Any filters or grouping that you apply are included in the file.</w:t>
      </w:r>
    </w:p>
    <w:p w14:paraId="25D9DA4C" w14:textId="77777777" w:rsidR="00A26E32" w:rsidRPr="00CB4CC5" w:rsidRDefault="00A26E32" w:rsidP="00A26E32">
      <w:pPr>
        <w:pStyle w:val="Heading3"/>
        <w:jc w:val="both"/>
        <w:rPr>
          <w:rFonts w:asciiTheme="minorHAnsi" w:hAnsiTheme="minorHAnsi" w:cstheme="minorHAnsi"/>
          <w:b/>
          <w:bCs/>
          <w:sz w:val="21"/>
          <w:szCs w:val="21"/>
        </w:rPr>
      </w:pPr>
      <w:r w:rsidRPr="00CB4CC5">
        <w:rPr>
          <w:rFonts w:asciiTheme="minorHAnsi" w:hAnsiTheme="minorHAnsi" w:cstheme="minorHAnsi"/>
          <w:b/>
          <w:bCs/>
          <w:sz w:val="21"/>
          <w:szCs w:val="21"/>
        </w:rPr>
        <w:lastRenderedPageBreak/>
        <w:t xml:space="preserve">   </w:t>
      </w:r>
      <w:bookmarkStart w:id="19" w:name="_Toc41584763"/>
      <w:r w:rsidRPr="00CB4CC5">
        <w:rPr>
          <w:rFonts w:asciiTheme="minorHAnsi" w:hAnsiTheme="minorHAnsi" w:cstheme="minorHAnsi"/>
          <w:b/>
          <w:bCs/>
          <w:sz w:val="22"/>
          <w:szCs w:val="21"/>
        </w:rPr>
        <w:t>BUDGETS</w:t>
      </w:r>
      <w:bookmarkEnd w:id="19"/>
    </w:p>
    <w:p w14:paraId="319865B5" w14:textId="77777777" w:rsidR="00A26E32" w:rsidRPr="00CB4CC5" w:rsidRDefault="00A26E32" w:rsidP="00A26E32">
      <w:pPr>
        <w:jc w:val="both"/>
        <w:rPr>
          <w:rFonts w:cstheme="minorHAnsi"/>
          <w:iCs/>
          <w:sz w:val="21"/>
          <w:szCs w:val="21"/>
        </w:rPr>
      </w:pPr>
      <w:r w:rsidRPr="00CB4CC5">
        <w:rPr>
          <w:rFonts w:cstheme="minorHAnsi"/>
          <w:iCs/>
          <w:sz w:val="21"/>
          <w:szCs w:val="21"/>
        </w:rPr>
        <w:br/>
        <w:t>Budgets help you plan for and drive organizational accountability. With budgets, you can account for the Azure services you consume or subscribe to during a specific period - Monthly, Quarterly or Yearly.</w:t>
      </w:r>
    </w:p>
    <w:p w14:paraId="3E82B143" w14:textId="77777777" w:rsidR="00A26E32" w:rsidRPr="00CB4CC5" w:rsidRDefault="00A26E32" w:rsidP="00A26E32">
      <w:pPr>
        <w:jc w:val="both"/>
        <w:rPr>
          <w:rFonts w:cstheme="minorHAnsi"/>
          <w:iCs/>
          <w:sz w:val="21"/>
          <w:szCs w:val="21"/>
        </w:rPr>
      </w:pPr>
      <w:r w:rsidRPr="00CB4CC5">
        <w:rPr>
          <w:rFonts w:cstheme="minorHAnsi"/>
          <w:iCs/>
          <w:sz w:val="21"/>
          <w:szCs w:val="21"/>
        </w:rPr>
        <w:t xml:space="preserve">Alerts can be configured to warn about impending budget overages. When the budget thresholds are exceeded, only notifications are triggered, resources are not affected, and consumption isn't stopped. You can use budgets to compare and track spending as you analyze costs. </w:t>
      </w:r>
    </w:p>
    <w:p w14:paraId="36D72F62" w14:textId="77777777" w:rsidR="00A26E32" w:rsidRPr="00CB4CC5" w:rsidRDefault="00A26E32" w:rsidP="00A26E32">
      <w:pPr>
        <w:jc w:val="both"/>
        <w:rPr>
          <w:rFonts w:cstheme="minorHAnsi"/>
          <w:iCs/>
          <w:sz w:val="21"/>
          <w:szCs w:val="21"/>
        </w:rPr>
      </w:pPr>
      <w:r w:rsidRPr="00CB4CC5">
        <w:rPr>
          <w:rFonts w:cstheme="minorHAnsi"/>
          <w:iCs/>
          <w:sz w:val="21"/>
          <w:szCs w:val="21"/>
        </w:rPr>
        <w:t xml:space="preserve">Budgets reset automatically at the end of a period (monthly, quarterly, or annually) for the same budget amount when you select an expiration date in the future. </w:t>
      </w:r>
    </w:p>
    <w:p w14:paraId="7841867C" w14:textId="77777777" w:rsidR="00A26E32" w:rsidRPr="00CB4CC5" w:rsidRDefault="00A26E32" w:rsidP="00A26E32">
      <w:pPr>
        <w:jc w:val="both"/>
        <w:rPr>
          <w:rFonts w:cstheme="minorHAnsi"/>
          <w:iCs/>
          <w:sz w:val="21"/>
          <w:szCs w:val="21"/>
        </w:rPr>
      </w:pPr>
      <w:r w:rsidRPr="00CB4CC5">
        <w:rPr>
          <w:rFonts w:cstheme="minorHAnsi"/>
          <w:iCs/>
          <w:sz w:val="21"/>
          <w:szCs w:val="21"/>
        </w:rPr>
        <w:t>The following Azure permissions are supported per subscription for budgets by user and group:</w:t>
      </w:r>
    </w:p>
    <w:p w14:paraId="04D1329E" w14:textId="77777777" w:rsidR="00A26E32" w:rsidRPr="00CB4CC5" w:rsidRDefault="00A26E32" w:rsidP="00A26E32">
      <w:pPr>
        <w:jc w:val="both"/>
        <w:rPr>
          <w:rFonts w:cstheme="minorHAnsi"/>
          <w:iCs/>
          <w:sz w:val="21"/>
          <w:szCs w:val="21"/>
        </w:rPr>
      </w:pPr>
      <w:r w:rsidRPr="00CB4CC5">
        <w:rPr>
          <w:rFonts w:cstheme="minorHAnsi"/>
          <w:b/>
          <w:bCs/>
          <w:iCs/>
          <w:sz w:val="21"/>
          <w:szCs w:val="21"/>
        </w:rPr>
        <w:t xml:space="preserve">Owner </w:t>
      </w:r>
      <w:r w:rsidRPr="00CB4CC5">
        <w:rPr>
          <w:rFonts w:cstheme="minorHAnsi"/>
          <w:iCs/>
          <w:sz w:val="21"/>
          <w:szCs w:val="21"/>
        </w:rPr>
        <w:t>– Can create, modify, or delete budgets for a subscription.</w:t>
      </w:r>
    </w:p>
    <w:p w14:paraId="688F9CB4" w14:textId="77777777" w:rsidR="00A26E32" w:rsidRPr="00CB4CC5" w:rsidRDefault="00A26E32" w:rsidP="00A26E32">
      <w:pPr>
        <w:jc w:val="both"/>
        <w:rPr>
          <w:rFonts w:cstheme="minorHAnsi"/>
          <w:iCs/>
          <w:sz w:val="21"/>
          <w:szCs w:val="21"/>
        </w:rPr>
      </w:pPr>
      <w:r w:rsidRPr="00CB4CC5">
        <w:rPr>
          <w:rFonts w:cstheme="minorHAnsi"/>
          <w:b/>
          <w:bCs/>
          <w:iCs/>
          <w:sz w:val="21"/>
          <w:szCs w:val="21"/>
        </w:rPr>
        <w:t>Contributor and Cost Management contributor</w:t>
      </w:r>
      <w:r w:rsidRPr="00CB4CC5">
        <w:rPr>
          <w:rFonts w:cstheme="minorHAnsi"/>
          <w:iCs/>
          <w:sz w:val="21"/>
          <w:szCs w:val="21"/>
        </w:rPr>
        <w:t xml:space="preserve"> – Can create, modify, or delete their own budgets. Can modify the budget amount for budgets created by others.</w:t>
      </w:r>
    </w:p>
    <w:p w14:paraId="687BA644" w14:textId="77777777" w:rsidR="00A26E32" w:rsidRPr="00CB4CC5" w:rsidRDefault="00A26E32" w:rsidP="00A26E32">
      <w:pPr>
        <w:rPr>
          <w:rFonts w:cstheme="minorHAnsi"/>
          <w:iCs/>
          <w:sz w:val="21"/>
          <w:szCs w:val="21"/>
        </w:rPr>
      </w:pPr>
      <w:r w:rsidRPr="00CB4CC5">
        <w:rPr>
          <w:rFonts w:cstheme="minorHAnsi"/>
          <w:b/>
          <w:bCs/>
          <w:iCs/>
          <w:sz w:val="21"/>
          <w:szCs w:val="21"/>
        </w:rPr>
        <w:t>Reader and Cost Management reader</w:t>
      </w:r>
      <w:r w:rsidRPr="00CB4CC5">
        <w:rPr>
          <w:rFonts w:cstheme="minorHAnsi"/>
          <w:iCs/>
          <w:sz w:val="21"/>
          <w:szCs w:val="21"/>
        </w:rPr>
        <w:t xml:space="preserve"> – Can view budgets that they have permission to.</w:t>
      </w:r>
      <w:r w:rsidRPr="00CB4CC5">
        <w:rPr>
          <w:rFonts w:cstheme="minorHAnsi"/>
          <w:iCs/>
          <w:sz w:val="21"/>
          <w:szCs w:val="21"/>
        </w:rPr>
        <w:br/>
      </w:r>
    </w:p>
    <w:p w14:paraId="6AA668B9" w14:textId="77777777" w:rsidR="00A26E32" w:rsidRPr="00CB4CC5" w:rsidRDefault="00A26E32" w:rsidP="00A26E32">
      <w:pPr>
        <w:pStyle w:val="Heading3"/>
        <w:jc w:val="both"/>
        <w:rPr>
          <w:rFonts w:asciiTheme="minorHAnsi" w:hAnsiTheme="minorHAnsi" w:cstheme="minorHAnsi"/>
          <w:b/>
          <w:bCs/>
          <w:sz w:val="21"/>
          <w:szCs w:val="21"/>
        </w:rPr>
      </w:pPr>
      <w:r w:rsidRPr="00CB4CC5">
        <w:rPr>
          <w:rFonts w:asciiTheme="minorHAnsi" w:hAnsiTheme="minorHAnsi" w:cstheme="minorHAnsi"/>
          <w:b/>
          <w:bCs/>
          <w:sz w:val="21"/>
          <w:szCs w:val="21"/>
        </w:rPr>
        <w:t xml:space="preserve">   </w:t>
      </w:r>
      <w:bookmarkStart w:id="20" w:name="_Toc41584764"/>
      <w:r w:rsidRPr="00CB4CC5">
        <w:rPr>
          <w:rFonts w:asciiTheme="minorHAnsi" w:hAnsiTheme="minorHAnsi" w:cstheme="minorHAnsi"/>
          <w:b/>
          <w:bCs/>
          <w:sz w:val="22"/>
          <w:szCs w:val="21"/>
        </w:rPr>
        <w:t>AZURE ADVISOR</w:t>
      </w:r>
      <w:bookmarkEnd w:id="20"/>
    </w:p>
    <w:p w14:paraId="0D0C823D" w14:textId="77777777" w:rsidR="00A26E32" w:rsidRPr="00CB4CC5" w:rsidRDefault="00A26E32" w:rsidP="00A26E32">
      <w:pPr>
        <w:jc w:val="both"/>
        <w:rPr>
          <w:sz w:val="21"/>
          <w:szCs w:val="21"/>
        </w:rPr>
      </w:pPr>
      <w:r>
        <w:br/>
      </w:r>
      <w:r w:rsidRPr="6A60B856">
        <w:rPr>
          <w:sz w:val="21"/>
          <w:szCs w:val="21"/>
        </w:rPr>
        <w:t>Azure Cost Management works with Azure Advisor to provide cost optimization recommendations. Azure Advisor helps you optimize and improve efficiency by identifying idle and underutilized resources.</w:t>
      </w:r>
    </w:p>
    <w:p w14:paraId="33ED0965" w14:textId="77777777" w:rsidR="00A26E32" w:rsidRPr="00CB4CC5" w:rsidRDefault="00A26E32" w:rsidP="00A26E32">
      <w:pPr>
        <w:jc w:val="both"/>
        <w:rPr>
          <w:rFonts w:cstheme="minorHAnsi"/>
          <w:iCs/>
          <w:sz w:val="21"/>
          <w:szCs w:val="21"/>
        </w:rPr>
      </w:pPr>
      <w:r w:rsidRPr="00CB4CC5">
        <w:rPr>
          <w:rFonts w:cstheme="minorHAnsi"/>
          <w:iCs/>
          <w:sz w:val="21"/>
          <w:szCs w:val="21"/>
        </w:rPr>
        <w:t>Azure Advisor monitors your virtual machine usage for 14 days and then identifies underutilized virtual machines. Virtual machines whose CPU utilization is five percent or less and network usage is seven MB or less for four or more days are considered low-utilization virtual machines. (The 5% or less CPU utilization setting is the default, but you can adjust the settings)</w:t>
      </w:r>
    </w:p>
    <w:p w14:paraId="278E3A1D" w14:textId="77777777" w:rsidR="00A26E32" w:rsidRPr="00CB4CC5" w:rsidRDefault="00A26E32" w:rsidP="00A26E32">
      <w:pPr>
        <w:jc w:val="both"/>
        <w:rPr>
          <w:rFonts w:cstheme="minorHAnsi"/>
          <w:iCs/>
          <w:sz w:val="21"/>
          <w:szCs w:val="21"/>
        </w:rPr>
      </w:pPr>
      <w:r w:rsidRPr="00CB4CC5">
        <w:rPr>
          <w:rFonts w:cstheme="minorHAnsi"/>
          <w:iCs/>
          <w:sz w:val="21"/>
          <w:szCs w:val="21"/>
        </w:rPr>
        <w:t xml:space="preserve">The list of recommendations identifies usage inefficiencies or shows purchase recommendations that can help you save additional money. The totaled potential yearly savings shows the total amount that you can save if you shut down or deallocate all your VMs that meet recommendation rules. If you don't want to shut them down, you should consider resizing them to a less expensive VM SKU. </w:t>
      </w:r>
    </w:p>
    <w:p w14:paraId="16583CE2" w14:textId="77777777" w:rsidR="00A26E32" w:rsidRPr="00CB4CC5" w:rsidRDefault="00A26E32" w:rsidP="00A26E32">
      <w:pPr>
        <w:jc w:val="both"/>
        <w:rPr>
          <w:rFonts w:cstheme="minorHAnsi"/>
          <w:iCs/>
          <w:sz w:val="21"/>
          <w:szCs w:val="21"/>
        </w:rPr>
      </w:pPr>
      <w:r w:rsidRPr="00CB4CC5">
        <w:rPr>
          <w:rFonts w:cstheme="minorHAnsi"/>
          <w:iCs/>
          <w:sz w:val="21"/>
          <w:szCs w:val="21"/>
        </w:rPr>
        <w:t>The Impact category, along with the Potential yearly savings, are designed to help identify recommendations that have the potential to save as much as possible. The high impact recommendations are Buy reserved virtual machine instances to save money over pay-as-you-go costs and Optimize virtual machine spend by resizing or shutting down underutilized instances. Medium impact recommendations are Reduce costs by eliminating un-provisioned ExpressRoute circuits and Reduce costs by deleting or reconfiguring idle virtual network gateways.</w:t>
      </w:r>
    </w:p>
    <w:p w14:paraId="5224757B" w14:textId="77777777" w:rsidR="00A26E32" w:rsidRPr="00CB4CC5" w:rsidRDefault="00A26E32" w:rsidP="00A26E32">
      <w:pPr>
        <w:jc w:val="both"/>
        <w:rPr>
          <w:rFonts w:cstheme="minorHAnsi"/>
          <w:iCs/>
          <w:sz w:val="21"/>
          <w:szCs w:val="21"/>
        </w:rPr>
      </w:pPr>
      <w:r w:rsidRPr="00CB4CC5">
        <w:rPr>
          <w:rFonts w:cstheme="minorHAnsi"/>
          <w:iCs/>
          <w:sz w:val="21"/>
          <w:szCs w:val="21"/>
        </w:rPr>
        <w:t xml:space="preserve">Besides Cost, Azure Advisor provides recommendation on following categories which will be covered in later sections of this document. </w:t>
      </w:r>
    </w:p>
    <w:p w14:paraId="5BBBBF2E" w14:textId="77777777" w:rsidR="00A26E32" w:rsidRPr="00CB4CC5" w:rsidRDefault="00A26E32" w:rsidP="00A26E32">
      <w:pPr>
        <w:pStyle w:val="ListParagraph"/>
        <w:numPr>
          <w:ilvl w:val="0"/>
          <w:numId w:val="8"/>
        </w:numPr>
        <w:jc w:val="both"/>
        <w:rPr>
          <w:rFonts w:asciiTheme="minorHAnsi" w:hAnsiTheme="minorHAnsi" w:cstheme="minorHAnsi"/>
          <w:b w:val="0"/>
          <w:bCs/>
          <w:iCs/>
          <w:sz w:val="21"/>
          <w:szCs w:val="21"/>
        </w:rPr>
      </w:pPr>
      <w:r w:rsidRPr="00CB4CC5">
        <w:rPr>
          <w:rFonts w:asciiTheme="minorHAnsi" w:hAnsiTheme="minorHAnsi" w:cstheme="minorHAnsi"/>
          <w:b w:val="0"/>
          <w:bCs/>
          <w:iCs/>
          <w:sz w:val="21"/>
          <w:szCs w:val="21"/>
        </w:rPr>
        <w:t xml:space="preserve">High Availability: To ensure and improve the continuity of your business-critical applications. </w:t>
      </w:r>
    </w:p>
    <w:p w14:paraId="4CA23D33" w14:textId="77777777" w:rsidR="00A26E32" w:rsidRPr="00CB4CC5" w:rsidRDefault="00A26E32" w:rsidP="00A26E32">
      <w:pPr>
        <w:pStyle w:val="ListParagraph"/>
        <w:numPr>
          <w:ilvl w:val="0"/>
          <w:numId w:val="8"/>
        </w:numPr>
        <w:jc w:val="both"/>
        <w:rPr>
          <w:rFonts w:asciiTheme="minorHAnsi" w:hAnsiTheme="minorHAnsi" w:cstheme="minorHAnsi"/>
          <w:b w:val="0"/>
          <w:bCs/>
          <w:iCs/>
          <w:sz w:val="21"/>
          <w:szCs w:val="21"/>
        </w:rPr>
      </w:pPr>
      <w:r w:rsidRPr="00CB4CC5">
        <w:rPr>
          <w:rFonts w:asciiTheme="minorHAnsi" w:hAnsiTheme="minorHAnsi" w:cstheme="minorHAnsi"/>
          <w:b w:val="0"/>
          <w:bCs/>
          <w:iCs/>
          <w:sz w:val="21"/>
          <w:szCs w:val="21"/>
        </w:rPr>
        <w:t xml:space="preserve">Security: To detect threats and vulnerabilities that might lead to security breaches. </w:t>
      </w:r>
    </w:p>
    <w:p w14:paraId="0712A02D" w14:textId="77777777" w:rsidR="00A26E32" w:rsidRDefault="00A26E32" w:rsidP="00A26E32">
      <w:pPr>
        <w:pStyle w:val="ListParagraph"/>
        <w:numPr>
          <w:ilvl w:val="0"/>
          <w:numId w:val="8"/>
        </w:numPr>
        <w:jc w:val="both"/>
        <w:rPr>
          <w:rFonts w:asciiTheme="minorHAnsi" w:hAnsiTheme="minorHAnsi" w:cstheme="minorHAnsi"/>
          <w:b w:val="0"/>
          <w:bCs/>
          <w:iCs/>
          <w:sz w:val="21"/>
          <w:szCs w:val="21"/>
        </w:rPr>
      </w:pPr>
      <w:r w:rsidRPr="00CB4CC5">
        <w:rPr>
          <w:rFonts w:asciiTheme="minorHAnsi" w:hAnsiTheme="minorHAnsi" w:cstheme="minorHAnsi"/>
          <w:b w:val="0"/>
          <w:bCs/>
          <w:iCs/>
          <w:sz w:val="21"/>
          <w:szCs w:val="21"/>
        </w:rPr>
        <w:t xml:space="preserve">Performance: To improve the speed of your applications. </w:t>
      </w:r>
    </w:p>
    <w:p w14:paraId="70979F3C" w14:textId="77777777" w:rsidR="00A26E32" w:rsidRPr="00CB4CC5" w:rsidRDefault="00A26E32" w:rsidP="00A26E32">
      <w:pPr>
        <w:pStyle w:val="ListParagraph"/>
        <w:ind w:left="1800"/>
        <w:jc w:val="both"/>
        <w:rPr>
          <w:rFonts w:asciiTheme="minorHAnsi" w:hAnsiTheme="minorHAnsi" w:cstheme="minorHAnsi"/>
          <w:b w:val="0"/>
          <w:bCs/>
          <w:iCs/>
          <w:sz w:val="21"/>
          <w:szCs w:val="21"/>
        </w:rPr>
      </w:pPr>
    </w:p>
    <w:p w14:paraId="03C4A62E" w14:textId="589CD41A" w:rsidR="00A26E32" w:rsidRPr="00CB4CC5" w:rsidRDefault="00A26E32" w:rsidP="00A26E32">
      <w:pPr>
        <w:jc w:val="both"/>
        <w:rPr>
          <w:rFonts w:cstheme="minorHAnsi"/>
          <w:iCs/>
          <w:sz w:val="21"/>
          <w:szCs w:val="21"/>
        </w:rPr>
      </w:pPr>
      <w:r w:rsidRPr="00CB4CC5">
        <w:rPr>
          <w:rFonts w:cstheme="minorHAnsi"/>
          <w:iCs/>
          <w:sz w:val="21"/>
          <w:szCs w:val="21"/>
        </w:rPr>
        <w:lastRenderedPageBreak/>
        <w:t xml:space="preserve">While, budgets, cost analysis and advisor are tools for cost management, </w:t>
      </w:r>
      <w:r w:rsidR="0063139D">
        <w:rPr>
          <w:rFonts w:cstheme="minorHAnsi"/>
          <w:iCs/>
          <w:sz w:val="21"/>
          <w:szCs w:val="21"/>
        </w:rPr>
        <w:t>“XXXXX”</w:t>
      </w:r>
      <w:r w:rsidRPr="00CB4CC5">
        <w:rPr>
          <w:rFonts w:cstheme="minorHAnsi"/>
          <w:iCs/>
          <w:sz w:val="21"/>
          <w:szCs w:val="21"/>
        </w:rPr>
        <w:t xml:space="preserve"> recommends Reserved VM instances and Hybrid Benefit which potentially save up to 80% costs when compared to pay-as-you-go.</w:t>
      </w:r>
    </w:p>
    <w:p w14:paraId="2A27DD0C" w14:textId="77777777" w:rsidR="00A26E32" w:rsidRPr="00CB4CC5" w:rsidRDefault="00A26E32" w:rsidP="00A26E32">
      <w:pPr>
        <w:jc w:val="both"/>
        <w:rPr>
          <w:rFonts w:cstheme="minorHAnsi"/>
          <w:iCs/>
          <w:sz w:val="21"/>
          <w:szCs w:val="21"/>
        </w:rPr>
      </w:pPr>
    </w:p>
    <w:p w14:paraId="5657E0E3" w14:textId="77777777" w:rsidR="00A26E32" w:rsidRPr="00CB4CC5" w:rsidRDefault="00A26E32" w:rsidP="00A26E32">
      <w:pPr>
        <w:pStyle w:val="Heading3"/>
        <w:jc w:val="both"/>
        <w:rPr>
          <w:rFonts w:asciiTheme="minorHAnsi" w:hAnsiTheme="minorHAnsi" w:cstheme="minorHAnsi"/>
          <w:b/>
          <w:bCs/>
          <w:sz w:val="21"/>
          <w:szCs w:val="21"/>
        </w:rPr>
      </w:pPr>
      <w:r w:rsidRPr="00CB4CC5">
        <w:rPr>
          <w:rFonts w:asciiTheme="minorHAnsi" w:hAnsiTheme="minorHAnsi" w:cstheme="minorHAnsi"/>
          <w:b/>
          <w:bCs/>
          <w:sz w:val="21"/>
          <w:szCs w:val="21"/>
        </w:rPr>
        <w:t xml:space="preserve">   </w:t>
      </w:r>
      <w:bookmarkStart w:id="21" w:name="_Toc41584765"/>
      <w:r w:rsidRPr="00CB4CC5">
        <w:rPr>
          <w:rFonts w:asciiTheme="minorHAnsi" w:hAnsiTheme="minorHAnsi" w:cstheme="minorHAnsi"/>
          <w:b/>
          <w:bCs/>
          <w:sz w:val="22"/>
          <w:szCs w:val="21"/>
        </w:rPr>
        <w:t>HYBRID BENEFIT</w:t>
      </w:r>
      <w:bookmarkEnd w:id="21"/>
    </w:p>
    <w:p w14:paraId="045B41E8" w14:textId="77777777" w:rsidR="00A26E32" w:rsidRPr="00CB4CC5" w:rsidRDefault="00A26E32" w:rsidP="00A26E32">
      <w:pPr>
        <w:jc w:val="both"/>
        <w:rPr>
          <w:rFonts w:cstheme="minorHAnsi"/>
          <w:sz w:val="21"/>
          <w:szCs w:val="21"/>
          <w:lang w:val="en-GB" w:eastAsia="en-GB"/>
        </w:rPr>
      </w:pPr>
      <w:r w:rsidRPr="00CB4CC5">
        <w:rPr>
          <w:rFonts w:cstheme="minorHAnsi"/>
          <w:sz w:val="21"/>
          <w:szCs w:val="21"/>
          <w:lang w:val="en-GB" w:eastAsia="en-GB"/>
        </w:rPr>
        <w:br/>
        <w:t>As per Azure pricing documentation, The Azure Hybrid Benefit helps you get more value from your Windows Server licenses and save up to 40 percent* on virtual machines. You can use the benefit with Windows Server Datacentre and Standard edition licences covered with Software Assurance or Windows Server Subscriptions. Depending on the edition, you can convert or re-use your licences to run Windows Server virtual machines in Azure and pay a lower base compute rate (Linux virtual machine rates).</w:t>
      </w:r>
    </w:p>
    <w:p w14:paraId="3BFC01CD" w14:textId="77777777" w:rsidR="00A26E32" w:rsidRPr="00CB4CC5" w:rsidRDefault="00A26E32" w:rsidP="00A26E32">
      <w:pPr>
        <w:jc w:val="both"/>
        <w:rPr>
          <w:rFonts w:cstheme="minorHAnsi"/>
          <w:sz w:val="21"/>
          <w:szCs w:val="21"/>
          <w:lang w:val="en-GB" w:eastAsia="en-GB"/>
        </w:rPr>
      </w:pPr>
    </w:p>
    <w:p w14:paraId="4DDDE8DE" w14:textId="77777777" w:rsidR="00A26E32" w:rsidRPr="00CB4CC5" w:rsidRDefault="00A26E32" w:rsidP="00A26E32">
      <w:pPr>
        <w:pStyle w:val="Heading3"/>
        <w:jc w:val="both"/>
        <w:rPr>
          <w:rFonts w:asciiTheme="minorHAnsi" w:hAnsiTheme="minorHAnsi" w:cstheme="minorHAnsi"/>
          <w:b/>
          <w:bCs/>
          <w:sz w:val="21"/>
          <w:szCs w:val="21"/>
        </w:rPr>
      </w:pPr>
      <w:r w:rsidRPr="00CB4CC5">
        <w:rPr>
          <w:rFonts w:asciiTheme="minorHAnsi" w:hAnsiTheme="minorHAnsi" w:cstheme="minorHAnsi"/>
          <w:b/>
          <w:bCs/>
          <w:sz w:val="21"/>
          <w:szCs w:val="21"/>
        </w:rPr>
        <w:t xml:space="preserve">   </w:t>
      </w:r>
      <w:bookmarkStart w:id="22" w:name="_Toc41584766"/>
      <w:r w:rsidRPr="00CB4CC5">
        <w:rPr>
          <w:rFonts w:asciiTheme="minorHAnsi" w:hAnsiTheme="minorHAnsi" w:cstheme="minorHAnsi"/>
          <w:b/>
          <w:bCs/>
          <w:sz w:val="22"/>
          <w:szCs w:val="21"/>
        </w:rPr>
        <w:t>RESERVED INSTANCES &amp; AZURE DISK RESERVATION DISCOUNTS</w:t>
      </w:r>
      <w:bookmarkEnd w:id="22"/>
    </w:p>
    <w:p w14:paraId="553B6CDB" w14:textId="77777777" w:rsidR="00A26E32" w:rsidRPr="00CB4CC5" w:rsidRDefault="00A26E32" w:rsidP="00A26E32">
      <w:pPr>
        <w:jc w:val="both"/>
        <w:rPr>
          <w:rFonts w:cstheme="minorHAnsi"/>
          <w:sz w:val="21"/>
          <w:szCs w:val="21"/>
          <w:lang w:val="en-GB" w:eastAsia="en-GB"/>
        </w:rPr>
      </w:pPr>
      <w:r w:rsidRPr="00CB4CC5">
        <w:rPr>
          <w:rFonts w:cstheme="minorHAnsi"/>
          <w:sz w:val="21"/>
          <w:szCs w:val="21"/>
          <w:lang w:val="en-GB" w:eastAsia="en-GB"/>
        </w:rPr>
        <w:br/>
        <w:t>Azure Reservations helps you save money by pre-paying for one-year or three-years of virtual machine, SQL Database compute capacity, Azure Cosmos DB throughput, or other Azure resources. Pre-paying allows you to get a discount on the resources you use. Reservations can significantly reduce your virtual machine, SQL database compute, Azure Cosmos DB, or other resource costs up to 72% on pay-as-you-go prices. Reservations provide a billing discount and don't affect the runtime state of your resources.</w:t>
      </w:r>
    </w:p>
    <w:p w14:paraId="63CBF016" w14:textId="77777777" w:rsidR="00A26E32" w:rsidRPr="00CB4CC5" w:rsidRDefault="00A26E32" w:rsidP="00A26E32">
      <w:pPr>
        <w:jc w:val="both"/>
        <w:rPr>
          <w:rFonts w:cstheme="minorHAnsi"/>
          <w:sz w:val="21"/>
          <w:szCs w:val="21"/>
          <w:lang w:val="en-GB" w:eastAsia="en-GB"/>
        </w:rPr>
      </w:pPr>
      <w:r w:rsidRPr="00CB4CC5">
        <w:rPr>
          <w:rFonts w:cstheme="minorHAnsi"/>
          <w:sz w:val="21"/>
          <w:szCs w:val="21"/>
          <w:lang w:val="en-GB" w:eastAsia="en-GB"/>
        </w:rPr>
        <w:t>Combined with Reserved Virtual Machine Instances you can decrease your total VM costs. The reservation discount is applied automatically to the matching disks in the selected reservation scope, you don't need to assign a reservation to a Managed disk to get the discounts. Discounts are applied hourly on the disk usage and any unused reserved capacity does not carry over.</w:t>
      </w:r>
    </w:p>
    <w:p w14:paraId="21C676BA" w14:textId="77777777" w:rsidR="00A26E32" w:rsidRPr="00CB4CC5" w:rsidRDefault="00A26E32" w:rsidP="00A26E32">
      <w:pPr>
        <w:jc w:val="both"/>
        <w:rPr>
          <w:rFonts w:cstheme="minorHAnsi"/>
          <w:sz w:val="21"/>
          <w:szCs w:val="21"/>
          <w:lang w:val="en-GB" w:eastAsia="en-GB"/>
        </w:rPr>
      </w:pPr>
    </w:p>
    <w:p w14:paraId="55C58547" w14:textId="77777777" w:rsidR="00A26E32" w:rsidRPr="00CB4CC5" w:rsidRDefault="00A26E32" w:rsidP="00A26E32">
      <w:pPr>
        <w:pStyle w:val="Heading3"/>
        <w:jc w:val="both"/>
        <w:rPr>
          <w:rFonts w:asciiTheme="minorHAnsi" w:hAnsiTheme="minorHAnsi" w:cstheme="minorHAnsi"/>
          <w:b/>
          <w:bCs/>
          <w:sz w:val="21"/>
          <w:szCs w:val="21"/>
        </w:rPr>
      </w:pPr>
      <w:r w:rsidRPr="00CB4CC5">
        <w:rPr>
          <w:rFonts w:asciiTheme="minorHAnsi" w:hAnsiTheme="minorHAnsi" w:cstheme="minorHAnsi"/>
          <w:b/>
          <w:bCs/>
          <w:sz w:val="21"/>
          <w:szCs w:val="21"/>
        </w:rPr>
        <w:t xml:space="preserve">   </w:t>
      </w:r>
      <w:bookmarkStart w:id="23" w:name="_Toc41584767"/>
      <w:r w:rsidRPr="00CB4CC5">
        <w:rPr>
          <w:rFonts w:asciiTheme="minorHAnsi" w:hAnsiTheme="minorHAnsi" w:cstheme="minorHAnsi"/>
          <w:b/>
          <w:bCs/>
          <w:sz w:val="22"/>
          <w:szCs w:val="21"/>
        </w:rPr>
        <w:t>DEV/TEST SUBSCRIPTIONS</w:t>
      </w:r>
      <w:bookmarkEnd w:id="23"/>
    </w:p>
    <w:p w14:paraId="1596C81E" w14:textId="77777777" w:rsidR="00A26E32" w:rsidRPr="00CB4CC5" w:rsidRDefault="00A26E32" w:rsidP="00A26E32">
      <w:pPr>
        <w:jc w:val="both"/>
        <w:rPr>
          <w:rFonts w:cstheme="minorHAnsi"/>
          <w:sz w:val="21"/>
          <w:szCs w:val="21"/>
        </w:rPr>
      </w:pPr>
      <w:r w:rsidRPr="00CB4CC5">
        <w:rPr>
          <w:rFonts w:cstheme="minorHAnsi"/>
          <w:sz w:val="21"/>
          <w:szCs w:val="21"/>
        </w:rPr>
        <w:br/>
        <w:t xml:space="preserve">Enterprise Dev/Test subscriptions are available for EA customers and offer special lower Dev/Test rates on Windows Virtual Machines, Cloud Services, SQL Database, HDInsight, App Service and Logic Apps. </w:t>
      </w:r>
    </w:p>
    <w:p w14:paraId="5487D9C6" w14:textId="62A1FC8A" w:rsidR="00A26E32" w:rsidRPr="00CB4CC5" w:rsidRDefault="00A26E32" w:rsidP="00A26E32">
      <w:pPr>
        <w:jc w:val="both"/>
        <w:rPr>
          <w:rFonts w:cstheme="minorHAnsi"/>
          <w:sz w:val="21"/>
          <w:szCs w:val="21"/>
        </w:rPr>
      </w:pPr>
      <w:r w:rsidRPr="00CB4CC5">
        <w:rPr>
          <w:rFonts w:cstheme="minorHAnsi"/>
          <w:sz w:val="21"/>
          <w:szCs w:val="21"/>
        </w:rPr>
        <w:t xml:space="preserve">Enterprise Dev/Test is exclusively for development and testing your applications. Usage within the subscription does not carry a </w:t>
      </w:r>
      <w:r w:rsidR="00992CE0" w:rsidRPr="00CB4CC5">
        <w:rPr>
          <w:rFonts w:cstheme="minorHAnsi"/>
          <w:sz w:val="21"/>
          <w:szCs w:val="21"/>
        </w:rPr>
        <w:t>financially backed</w:t>
      </w:r>
      <w:r w:rsidRPr="00CB4CC5">
        <w:rPr>
          <w:rFonts w:cstheme="minorHAnsi"/>
          <w:sz w:val="21"/>
          <w:szCs w:val="21"/>
        </w:rPr>
        <w:t xml:space="preserve"> SLA. </w:t>
      </w:r>
    </w:p>
    <w:p w14:paraId="7ABA6794" w14:textId="7455D761" w:rsidR="00A26E32" w:rsidRPr="00CB4CC5" w:rsidRDefault="0063139D" w:rsidP="00A26E32">
      <w:pPr>
        <w:jc w:val="both"/>
        <w:rPr>
          <w:rFonts w:cstheme="minorHAnsi"/>
          <w:sz w:val="21"/>
          <w:szCs w:val="21"/>
        </w:rPr>
      </w:pPr>
      <w:r>
        <w:rPr>
          <w:rFonts w:cstheme="minorHAnsi"/>
          <w:sz w:val="21"/>
          <w:szCs w:val="21"/>
        </w:rPr>
        <w:t>“XXXXX”</w:t>
      </w:r>
      <w:r w:rsidR="00A26E32" w:rsidRPr="00CB4CC5">
        <w:rPr>
          <w:rFonts w:cstheme="minorHAnsi"/>
          <w:sz w:val="21"/>
          <w:szCs w:val="21"/>
        </w:rPr>
        <w:t xml:space="preserve"> recommends use of Dev/Test subscriptions for sandbox environments.</w:t>
      </w:r>
    </w:p>
    <w:p w14:paraId="5C24931F" w14:textId="77777777" w:rsidR="00A26E32" w:rsidRPr="00CB4CC5" w:rsidRDefault="00A26E32" w:rsidP="00A26E32">
      <w:pPr>
        <w:jc w:val="both"/>
        <w:rPr>
          <w:rFonts w:cstheme="minorHAnsi"/>
          <w:b/>
          <w:bCs/>
          <w:sz w:val="21"/>
          <w:szCs w:val="21"/>
        </w:rPr>
      </w:pPr>
    </w:p>
    <w:p w14:paraId="022CFDEF" w14:textId="77777777" w:rsidR="00A26E32" w:rsidRPr="00CB4CC5" w:rsidRDefault="00A26E32" w:rsidP="00A26E32">
      <w:pPr>
        <w:pStyle w:val="Heading1"/>
        <w:jc w:val="both"/>
        <w:rPr>
          <w:rFonts w:asciiTheme="minorHAnsi" w:hAnsiTheme="minorHAnsi" w:cstheme="minorHAnsi"/>
          <w:bCs/>
          <w:sz w:val="22"/>
          <w:szCs w:val="21"/>
        </w:rPr>
      </w:pPr>
      <w:bookmarkStart w:id="24" w:name="_Toc41584768"/>
      <w:r w:rsidRPr="00CB4CC5">
        <w:rPr>
          <w:rFonts w:asciiTheme="minorHAnsi" w:hAnsiTheme="minorHAnsi" w:cstheme="minorHAnsi"/>
          <w:bCs/>
          <w:sz w:val="22"/>
          <w:szCs w:val="21"/>
        </w:rPr>
        <w:t>NETWORK</w:t>
      </w:r>
      <w:bookmarkEnd w:id="24"/>
    </w:p>
    <w:p w14:paraId="13165BFF" w14:textId="6F7A8A3F" w:rsidR="00A26E32" w:rsidRDefault="00A26E32" w:rsidP="00A26E32">
      <w:pPr>
        <w:rPr>
          <w:rFonts w:cstheme="minorHAnsi"/>
          <w:sz w:val="21"/>
          <w:szCs w:val="21"/>
        </w:rPr>
      </w:pPr>
      <w:r w:rsidRPr="00CB4CC5">
        <w:rPr>
          <w:rFonts w:cstheme="minorHAnsi"/>
          <w:sz w:val="21"/>
          <w:szCs w:val="21"/>
        </w:rPr>
        <w:br/>
        <w:t xml:space="preserve">The networking services in Azure provide a variety of networking capabilities for connectivity, application protection, application delivery and network monitoring. In this section, we will elaborate on the network design for </w:t>
      </w:r>
      <w:r w:rsidR="009A0A88">
        <w:rPr>
          <w:rFonts w:cstheme="minorHAnsi"/>
          <w:sz w:val="21"/>
          <w:szCs w:val="21"/>
        </w:rPr>
        <w:t>“</w:t>
      </w:r>
      <w:proofErr w:type="spellStart"/>
      <w:r w:rsidR="009A0A88">
        <w:rPr>
          <w:rFonts w:cstheme="minorHAnsi"/>
          <w:sz w:val="21"/>
          <w:szCs w:val="21"/>
        </w:rPr>
        <w:t>xxxxx</w:t>
      </w:r>
      <w:proofErr w:type="spellEnd"/>
      <w:r w:rsidR="009A0A88">
        <w:rPr>
          <w:rFonts w:cstheme="minorHAnsi"/>
          <w:sz w:val="21"/>
          <w:szCs w:val="21"/>
        </w:rPr>
        <w:t>”</w:t>
      </w:r>
      <w:r w:rsidRPr="00CB4CC5">
        <w:rPr>
          <w:rFonts w:cstheme="minorHAnsi"/>
          <w:sz w:val="21"/>
          <w:szCs w:val="21"/>
        </w:rPr>
        <w:t xml:space="preserve">. </w:t>
      </w:r>
    </w:p>
    <w:p w14:paraId="5BD3F285" w14:textId="77777777" w:rsidR="00A26E32" w:rsidRPr="00CB4CC5" w:rsidRDefault="00A26E32" w:rsidP="00A26E32">
      <w:pPr>
        <w:pStyle w:val="Heading2"/>
        <w:jc w:val="both"/>
        <w:rPr>
          <w:rFonts w:asciiTheme="minorHAnsi" w:hAnsiTheme="minorHAnsi" w:cstheme="minorHAnsi"/>
          <w:bCs/>
          <w:sz w:val="22"/>
          <w:szCs w:val="21"/>
        </w:rPr>
      </w:pPr>
      <w:bookmarkStart w:id="25" w:name="_Toc41584769"/>
      <w:r w:rsidRPr="00CB4CC5">
        <w:rPr>
          <w:rFonts w:asciiTheme="minorHAnsi" w:hAnsiTheme="minorHAnsi" w:cstheme="minorHAnsi"/>
          <w:bCs/>
          <w:sz w:val="22"/>
          <w:szCs w:val="21"/>
        </w:rPr>
        <w:lastRenderedPageBreak/>
        <w:t>AZURE REGIONS &amp; LOCATIONS</w:t>
      </w:r>
      <w:bookmarkEnd w:id="25"/>
    </w:p>
    <w:p w14:paraId="6D0BC197" w14:textId="77777777" w:rsidR="00A26E32" w:rsidRPr="00CB4CC5" w:rsidRDefault="00A26E32" w:rsidP="00A26E32">
      <w:pPr>
        <w:jc w:val="both"/>
        <w:rPr>
          <w:rFonts w:cstheme="minorHAnsi"/>
          <w:sz w:val="21"/>
          <w:szCs w:val="21"/>
        </w:rPr>
      </w:pPr>
      <w:r w:rsidRPr="00CB4CC5">
        <w:rPr>
          <w:rFonts w:cstheme="minorHAnsi"/>
          <w:sz w:val="21"/>
          <w:szCs w:val="21"/>
        </w:rPr>
        <w:br/>
        <w:t>An Azure region is an area within a geography, containing one or more datacenters. Each Azure region is paired with another region within the same geography, together making a regional pair (except for Brazil South which is paired with US South Central). It is recommended to configure business continuity disaster recovery (BCDR) across regional pairs to benefit from Azure’s isolation and availability policies. For applications which support multiple active regions, using both regions in a region pair where possible is ideal to ensure optimal availability for applications and minimized recovery time in the event of a disaster.</w:t>
      </w:r>
    </w:p>
    <w:p w14:paraId="770E9F8F" w14:textId="3B40F4AC" w:rsidR="00A26E32" w:rsidRPr="00CB4CC5" w:rsidRDefault="00A26E32" w:rsidP="00A26E32">
      <w:pPr>
        <w:jc w:val="both"/>
        <w:rPr>
          <w:rFonts w:cstheme="minorHAnsi"/>
          <w:sz w:val="21"/>
          <w:szCs w:val="21"/>
        </w:rPr>
      </w:pPr>
      <w:r w:rsidRPr="00CB4CC5">
        <w:rPr>
          <w:rFonts w:cstheme="minorHAnsi"/>
          <w:sz w:val="21"/>
          <w:szCs w:val="21"/>
        </w:rPr>
        <w:t xml:space="preserve">Following are the proposed regions for </w:t>
      </w:r>
      <w:r w:rsidR="009A0A88">
        <w:rPr>
          <w:rFonts w:cstheme="minorHAnsi"/>
          <w:sz w:val="21"/>
          <w:szCs w:val="21"/>
        </w:rPr>
        <w:t>“</w:t>
      </w:r>
      <w:proofErr w:type="spellStart"/>
      <w:r w:rsidR="009A0A88">
        <w:rPr>
          <w:rFonts w:cstheme="minorHAnsi"/>
          <w:sz w:val="21"/>
          <w:szCs w:val="21"/>
        </w:rPr>
        <w:t>xxxxx</w:t>
      </w:r>
      <w:proofErr w:type="spellEnd"/>
      <w:r w:rsidR="009A0A88">
        <w:rPr>
          <w:rFonts w:cstheme="minorHAnsi"/>
          <w:sz w:val="21"/>
          <w:szCs w:val="21"/>
        </w:rPr>
        <w:t>”</w:t>
      </w:r>
      <w:r w:rsidRPr="00CB4CC5">
        <w:rPr>
          <w:rFonts w:cstheme="minorHAnsi"/>
          <w:sz w:val="21"/>
          <w:szCs w:val="21"/>
        </w:rPr>
        <w:t xml:space="preserve">.  </w:t>
      </w:r>
    </w:p>
    <w:tbl>
      <w:tblPr>
        <w:tblW w:w="8640" w:type="dxa"/>
        <w:tblLook w:val="04A0" w:firstRow="1" w:lastRow="0" w:firstColumn="1" w:lastColumn="0" w:noHBand="0" w:noVBand="1"/>
      </w:tblPr>
      <w:tblGrid>
        <w:gridCol w:w="2160"/>
        <w:gridCol w:w="2000"/>
        <w:gridCol w:w="1520"/>
        <w:gridCol w:w="1480"/>
        <w:gridCol w:w="1480"/>
      </w:tblGrid>
      <w:tr w:rsidR="00A26E32" w:rsidRPr="00CB4CC5" w14:paraId="2DAAF400" w14:textId="77777777" w:rsidTr="001151E2">
        <w:trPr>
          <w:trHeight w:val="600"/>
        </w:trPr>
        <w:tc>
          <w:tcPr>
            <w:tcW w:w="2160" w:type="dxa"/>
            <w:tcBorders>
              <w:top w:val="single" w:sz="4" w:space="0" w:color="auto"/>
              <w:left w:val="single" w:sz="4" w:space="0" w:color="auto"/>
              <w:bottom w:val="single" w:sz="4" w:space="0" w:color="auto"/>
              <w:right w:val="single" w:sz="4" w:space="0" w:color="auto"/>
            </w:tcBorders>
            <w:shd w:val="clear" w:color="auto" w:fill="00B0F0"/>
            <w:hideMark/>
          </w:tcPr>
          <w:p w14:paraId="070C2BC3" w14:textId="0CB96937" w:rsidR="00A26E32" w:rsidRPr="00CB4CC5" w:rsidRDefault="0063139D" w:rsidP="001151E2">
            <w:pPr>
              <w:spacing w:after="0" w:line="240" w:lineRule="auto"/>
              <w:rPr>
                <w:rFonts w:eastAsia="Times New Roman" w:cstheme="minorHAnsi"/>
                <w:b/>
                <w:bCs/>
                <w:color w:val="000000"/>
                <w:sz w:val="21"/>
                <w:szCs w:val="21"/>
              </w:rPr>
            </w:pPr>
            <w:r>
              <w:rPr>
                <w:rFonts w:eastAsia="Times New Roman" w:cstheme="minorHAnsi"/>
                <w:b/>
                <w:bCs/>
                <w:color w:val="000000"/>
                <w:sz w:val="21"/>
                <w:szCs w:val="21"/>
              </w:rPr>
              <w:t>“</w:t>
            </w:r>
            <w:proofErr w:type="spellStart"/>
            <w:r>
              <w:rPr>
                <w:rFonts w:eastAsia="Times New Roman" w:cstheme="minorHAnsi"/>
                <w:b/>
                <w:bCs/>
                <w:color w:val="000000"/>
                <w:sz w:val="21"/>
                <w:szCs w:val="21"/>
              </w:rPr>
              <w:t>xxxxx”</w:t>
            </w:r>
            <w:r w:rsidR="00A26E32" w:rsidRPr="00CB4CC5">
              <w:rPr>
                <w:rFonts w:eastAsia="Times New Roman" w:cstheme="minorHAnsi"/>
                <w:b/>
                <w:bCs/>
                <w:color w:val="000000"/>
                <w:sz w:val="21"/>
                <w:szCs w:val="21"/>
              </w:rPr>
              <w:t>Data</w:t>
            </w:r>
            <w:proofErr w:type="spellEnd"/>
            <w:r w:rsidR="00A26E32" w:rsidRPr="00CB4CC5">
              <w:rPr>
                <w:rFonts w:eastAsia="Times New Roman" w:cstheme="minorHAnsi"/>
                <w:b/>
                <w:bCs/>
                <w:color w:val="000000"/>
                <w:sz w:val="21"/>
                <w:szCs w:val="21"/>
              </w:rPr>
              <w:t xml:space="preserve"> Center /Branch Offices</w:t>
            </w:r>
          </w:p>
        </w:tc>
        <w:tc>
          <w:tcPr>
            <w:tcW w:w="2000" w:type="dxa"/>
            <w:tcBorders>
              <w:top w:val="single" w:sz="4" w:space="0" w:color="auto"/>
              <w:left w:val="nil"/>
              <w:bottom w:val="single" w:sz="4" w:space="0" w:color="auto"/>
              <w:right w:val="single" w:sz="4" w:space="0" w:color="auto"/>
            </w:tcBorders>
            <w:shd w:val="clear" w:color="auto" w:fill="00B0F0"/>
            <w:hideMark/>
          </w:tcPr>
          <w:p w14:paraId="78F78039" w14:textId="77777777" w:rsidR="00A26E32" w:rsidRPr="00CB4CC5" w:rsidRDefault="00A26E32" w:rsidP="001151E2">
            <w:pPr>
              <w:spacing w:after="0" w:line="240" w:lineRule="auto"/>
              <w:rPr>
                <w:rFonts w:eastAsia="Times New Roman" w:cstheme="minorHAnsi"/>
                <w:b/>
                <w:bCs/>
                <w:color w:val="000000"/>
                <w:sz w:val="21"/>
                <w:szCs w:val="21"/>
              </w:rPr>
            </w:pPr>
            <w:r w:rsidRPr="00CB4CC5">
              <w:rPr>
                <w:rFonts w:eastAsia="Times New Roman" w:cstheme="minorHAnsi"/>
                <w:b/>
                <w:bCs/>
                <w:color w:val="000000"/>
                <w:sz w:val="21"/>
                <w:szCs w:val="21"/>
              </w:rPr>
              <w:t>Peering Location</w:t>
            </w:r>
            <w:r w:rsidRPr="00CB4CC5">
              <w:rPr>
                <w:rFonts w:eastAsia="Times New Roman" w:cstheme="minorHAnsi"/>
                <w:b/>
                <w:bCs/>
                <w:color w:val="000000"/>
                <w:sz w:val="21"/>
                <w:szCs w:val="21"/>
              </w:rPr>
              <w:br/>
              <w:t>Express Route Only)</w:t>
            </w:r>
          </w:p>
        </w:tc>
        <w:tc>
          <w:tcPr>
            <w:tcW w:w="1520" w:type="dxa"/>
            <w:tcBorders>
              <w:top w:val="single" w:sz="4" w:space="0" w:color="auto"/>
              <w:left w:val="nil"/>
              <w:bottom w:val="single" w:sz="4" w:space="0" w:color="auto"/>
              <w:right w:val="single" w:sz="4" w:space="0" w:color="auto"/>
            </w:tcBorders>
            <w:shd w:val="clear" w:color="auto" w:fill="00B0F0"/>
            <w:noWrap/>
            <w:hideMark/>
          </w:tcPr>
          <w:p w14:paraId="49FF073D" w14:textId="77777777" w:rsidR="00A26E32" w:rsidRPr="00CB4CC5" w:rsidRDefault="00A26E32" w:rsidP="001151E2">
            <w:pPr>
              <w:spacing w:after="0" w:line="240" w:lineRule="auto"/>
              <w:rPr>
                <w:rFonts w:eastAsia="Times New Roman" w:cstheme="minorHAnsi"/>
                <w:b/>
                <w:bCs/>
                <w:color w:val="000000"/>
                <w:sz w:val="21"/>
                <w:szCs w:val="21"/>
              </w:rPr>
            </w:pPr>
            <w:r w:rsidRPr="00CB4CC5">
              <w:rPr>
                <w:rFonts w:eastAsia="Times New Roman" w:cstheme="minorHAnsi"/>
                <w:b/>
                <w:bCs/>
                <w:color w:val="000000"/>
                <w:sz w:val="21"/>
                <w:szCs w:val="21"/>
              </w:rPr>
              <w:t xml:space="preserve">Azure Region </w:t>
            </w:r>
          </w:p>
        </w:tc>
        <w:tc>
          <w:tcPr>
            <w:tcW w:w="1480" w:type="dxa"/>
            <w:tcBorders>
              <w:top w:val="single" w:sz="4" w:space="0" w:color="auto"/>
              <w:left w:val="nil"/>
              <w:bottom w:val="single" w:sz="4" w:space="0" w:color="auto"/>
              <w:right w:val="single" w:sz="4" w:space="0" w:color="auto"/>
            </w:tcBorders>
            <w:shd w:val="clear" w:color="auto" w:fill="00B0F0"/>
            <w:noWrap/>
            <w:hideMark/>
          </w:tcPr>
          <w:p w14:paraId="57C584CD" w14:textId="77777777" w:rsidR="00A26E32" w:rsidRPr="00CB4CC5" w:rsidRDefault="00A26E32" w:rsidP="001151E2">
            <w:pPr>
              <w:spacing w:after="0" w:line="240" w:lineRule="auto"/>
              <w:rPr>
                <w:rFonts w:eastAsia="Times New Roman" w:cstheme="minorHAnsi"/>
                <w:b/>
                <w:bCs/>
                <w:color w:val="000000"/>
                <w:sz w:val="21"/>
                <w:szCs w:val="21"/>
              </w:rPr>
            </w:pPr>
            <w:r w:rsidRPr="00CB4CC5">
              <w:rPr>
                <w:rFonts w:eastAsia="Times New Roman" w:cstheme="minorHAnsi"/>
                <w:b/>
                <w:bCs/>
                <w:color w:val="000000"/>
                <w:sz w:val="21"/>
                <w:szCs w:val="21"/>
              </w:rPr>
              <w:t>Azure Location</w:t>
            </w:r>
          </w:p>
        </w:tc>
        <w:tc>
          <w:tcPr>
            <w:tcW w:w="1480" w:type="dxa"/>
            <w:tcBorders>
              <w:top w:val="single" w:sz="4" w:space="0" w:color="auto"/>
              <w:left w:val="nil"/>
              <w:bottom w:val="single" w:sz="4" w:space="0" w:color="auto"/>
              <w:right w:val="single" w:sz="4" w:space="0" w:color="auto"/>
            </w:tcBorders>
            <w:shd w:val="clear" w:color="auto" w:fill="00B0F0"/>
          </w:tcPr>
          <w:p w14:paraId="4F849DEA" w14:textId="77777777" w:rsidR="00A26E32" w:rsidRPr="00CB4CC5" w:rsidRDefault="00A26E32" w:rsidP="001151E2">
            <w:pPr>
              <w:spacing w:after="0" w:line="240" w:lineRule="auto"/>
              <w:rPr>
                <w:rFonts w:eastAsia="Times New Roman" w:cstheme="minorHAnsi"/>
                <w:b/>
                <w:bCs/>
                <w:color w:val="000000"/>
                <w:sz w:val="21"/>
                <w:szCs w:val="21"/>
              </w:rPr>
            </w:pPr>
            <w:r w:rsidRPr="00CB4CC5">
              <w:rPr>
                <w:rFonts w:eastAsia="Times New Roman" w:cstheme="minorHAnsi"/>
                <w:b/>
                <w:bCs/>
                <w:color w:val="000000"/>
                <w:sz w:val="21"/>
                <w:szCs w:val="21"/>
              </w:rPr>
              <w:t>Paired Region</w:t>
            </w:r>
          </w:p>
        </w:tc>
      </w:tr>
      <w:tr w:rsidR="00A26E32" w:rsidRPr="00CB4CC5" w14:paraId="761B5C78" w14:textId="77777777" w:rsidTr="00992CE0">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25F5D40" w14:textId="26650E10" w:rsidR="00A26E32" w:rsidRPr="00CB4CC5" w:rsidRDefault="00A26E32" w:rsidP="001151E2">
            <w:pPr>
              <w:spacing w:after="0" w:line="240" w:lineRule="auto"/>
              <w:rPr>
                <w:rFonts w:eastAsia="Times New Roman" w:cstheme="minorHAnsi"/>
                <w:color w:val="000000"/>
                <w:sz w:val="21"/>
                <w:szCs w:val="21"/>
              </w:rPr>
            </w:pPr>
          </w:p>
        </w:tc>
        <w:tc>
          <w:tcPr>
            <w:tcW w:w="2000" w:type="dxa"/>
            <w:tcBorders>
              <w:top w:val="nil"/>
              <w:left w:val="nil"/>
              <w:bottom w:val="single" w:sz="4" w:space="0" w:color="auto"/>
              <w:right w:val="single" w:sz="4" w:space="0" w:color="auto"/>
            </w:tcBorders>
            <w:shd w:val="clear" w:color="auto" w:fill="auto"/>
            <w:noWrap/>
            <w:vAlign w:val="bottom"/>
          </w:tcPr>
          <w:p w14:paraId="6F890B08" w14:textId="3ECBAAD2" w:rsidR="00A26E32" w:rsidRPr="00CB4CC5" w:rsidRDefault="00A26E32" w:rsidP="001151E2">
            <w:pPr>
              <w:spacing w:after="0" w:line="240" w:lineRule="auto"/>
              <w:rPr>
                <w:rFonts w:eastAsia="Times New Roman" w:cstheme="minorHAnsi"/>
                <w:color w:val="000000"/>
                <w:sz w:val="21"/>
                <w:szCs w:val="21"/>
              </w:rPr>
            </w:pPr>
          </w:p>
        </w:tc>
        <w:tc>
          <w:tcPr>
            <w:tcW w:w="1520" w:type="dxa"/>
            <w:tcBorders>
              <w:top w:val="nil"/>
              <w:left w:val="nil"/>
              <w:bottom w:val="single" w:sz="4" w:space="0" w:color="auto"/>
              <w:right w:val="single" w:sz="4" w:space="0" w:color="auto"/>
            </w:tcBorders>
            <w:shd w:val="clear" w:color="auto" w:fill="auto"/>
            <w:noWrap/>
            <w:vAlign w:val="bottom"/>
          </w:tcPr>
          <w:p w14:paraId="7779273E" w14:textId="5638095A" w:rsidR="00A26E32" w:rsidRPr="00CB4CC5" w:rsidRDefault="00A26E32" w:rsidP="001151E2">
            <w:pPr>
              <w:spacing w:after="0" w:line="240" w:lineRule="auto"/>
              <w:rPr>
                <w:rFonts w:eastAsia="Times New Roman" w:cstheme="minorHAnsi"/>
                <w:color w:val="000000"/>
                <w:sz w:val="21"/>
                <w:szCs w:val="21"/>
              </w:rPr>
            </w:pPr>
          </w:p>
        </w:tc>
        <w:tc>
          <w:tcPr>
            <w:tcW w:w="1480" w:type="dxa"/>
            <w:tcBorders>
              <w:top w:val="nil"/>
              <w:left w:val="nil"/>
              <w:bottom w:val="single" w:sz="4" w:space="0" w:color="auto"/>
              <w:right w:val="single" w:sz="4" w:space="0" w:color="auto"/>
            </w:tcBorders>
            <w:shd w:val="clear" w:color="auto" w:fill="auto"/>
            <w:noWrap/>
            <w:vAlign w:val="bottom"/>
          </w:tcPr>
          <w:p w14:paraId="7DE360BE" w14:textId="7E99329F" w:rsidR="00A26E32" w:rsidRPr="00CB4CC5" w:rsidRDefault="00A26E32" w:rsidP="001151E2">
            <w:pPr>
              <w:spacing w:after="0" w:line="240" w:lineRule="auto"/>
              <w:rPr>
                <w:rFonts w:eastAsia="Times New Roman" w:cstheme="minorHAnsi"/>
                <w:color w:val="000000"/>
                <w:sz w:val="21"/>
                <w:szCs w:val="21"/>
              </w:rPr>
            </w:pPr>
          </w:p>
        </w:tc>
        <w:tc>
          <w:tcPr>
            <w:tcW w:w="1480" w:type="dxa"/>
            <w:tcBorders>
              <w:top w:val="nil"/>
              <w:left w:val="nil"/>
              <w:bottom w:val="single" w:sz="4" w:space="0" w:color="auto"/>
              <w:right w:val="single" w:sz="4" w:space="0" w:color="auto"/>
            </w:tcBorders>
          </w:tcPr>
          <w:p w14:paraId="17035688" w14:textId="7B622102" w:rsidR="00A26E32" w:rsidRPr="00CB4CC5" w:rsidRDefault="00A26E32" w:rsidP="001151E2">
            <w:pPr>
              <w:spacing w:after="0" w:line="240" w:lineRule="auto"/>
              <w:rPr>
                <w:rFonts w:eastAsia="Times New Roman"/>
                <w:color w:val="000000"/>
                <w:sz w:val="21"/>
                <w:szCs w:val="21"/>
              </w:rPr>
            </w:pPr>
          </w:p>
        </w:tc>
      </w:tr>
      <w:tr w:rsidR="00A26E32" w:rsidRPr="00CB4CC5" w14:paraId="26E182D4" w14:textId="77777777" w:rsidTr="00992CE0">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2B76939" w14:textId="4ACAA822" w:rsidR="00A26E32" w:rsidRPr="00CB4CC5" w:rsidRDefault="00A26E32" w:rsidP="001151E2">
            <w:pPr>
              <w:spacing w:after="0" w:line="240" w:lineRule="auto"/>
              <w:rPr>
                <w:rFonts w:eastAsia="Times New Roman" w:cstheme="minorHAnsi"/>
                <w:color w:val="000000"/>
                <w:sz w:val="21"/>
                <w:szCs w:val="21"/>
              </w:rPr>
            </w:pPr>
          </w:p>
        </w:tc>
        <w:tc>
          <w:tcPr>
            <w:tcW w:w="2000" w:type="dxa"/>
            <w:tcBorders>
              <w:top w:val="nil"/>
              <w:left w:val="nil"/>
              <w:bottom w:val="single" w:sz="4" w:space="0" w:color="auto"/>
              <w:right w:val="single" w:sz="4" w:space="0" w:color="auto"/>
            </w:tcBorders>
            <w:shd w:val="clear" w:color="auto" w:fill="auto"/>
            <w:noWrap/>
            <w:vAlign w:val="bottom"/>
          </w:tcPr>
          <w:p w14:paraId="214C6C7A" w14:textId="37AEDFC0" w:rsidR="00A26E32" w:rsidRPr="00CB4CC5" w:rsidRDefault="00A26E32" w:rsidP="001151E2">
            <w:pPr>
              <w:spacing w:after="0" w:line="240" w:lineRule="auto"/>
              <w:rPr>
                <w:rFonts w:eastAsia="Times New Roman" w:cstheme="minorHAnsi"/>
                <w:color w:val="000000"/>
                <w:sz w:val="21"/>
                <w:szCs w:val="21"/>
              </w:rPr>
            </w:pPr>
          </w:p>
        </w:tc>
        <w:tc>
          <w:tcPr>
            <w:tcW w:w="1520" w:type="dxa"/>
            <w:tcBorders>
              <w:top w:val="nil"/>
              <w:left w:val="nil"/>
              <w:bottom w:val="single" w:sz="4" w:space="0" w:color="auto"/>
              <w:right w:val="single" w:sz="4" w:space="0" w:color="auto"/>
            </w:tcBorders>
            <w:shd w:val="clear" w:color="auto" w:fill="auto"/>
            <w:noWrap/>
            <w:vAlign w:val="bottom"/>
          </w:tcPr>
          <w:p w14:paraId="0BEA43B7" w14:textId="25EE07D3" w:rsidR="00A26E32" w:rsidRPr="00CB4CC5" w:rsidRDefault="00A26E32" w:rsidP="001151E2">
            <w:pPr>
              <w:spacing w:after="0" w:line="240" w:lineRule="auto"/>
              <w:rPr>
                <w:rFonts w:eastAsia="Times New Roman" w:cstheme="minorHAnsi"/>
                <w:color w:val="000000"/>
                <w:sz w:val="21"/>
                <w:szCs w:val="21"/>
              </w:rPr>
            </w:pPr>
          </w:p>
        </w:tc>
        <w:tc>
          <w:tcPr>
            <w:tcW w:w="1480" w:type="dxa"/>
            <w:tcBorders>
              <w:top w:val="nil"/>
              <w:left w:val="nil"/>
              <w:bottom w:val="single" w:sz="4" w:space="0" w:color="auto"/>
              <w:right w:val="single" w:sz="4" w:space="0" w:color="auto"/>
            </w:tcBorders>
            <w:shd w:val="clear" w:color="auto" w:fill="auto"/>
            <w:noWrap/>
            <w:vAlign w:val="bottom"/>
          </w:tcPr>
          <w:p w14:paraId="35346A38" w14:textId="606536A3" w:rsidR="00A26E32" w:rsidRPr="00CB4CC5" w:rsidRDefault="00A26E32" w:rsidP="001151E2">
            <w:pPr>
              <w:spacing w:after="0" w:line="240" w:lineRule="auto"/>
              <w:rPr>
                <w:rFonts w:eastAsia="Times New Roman" w:cstheme="minorHAnsi"/>
                <w:color w:val="000000"/>
                <w:sz w:val="21"/>
                <w:szCs w:val="21"/>
              </w:rPr>
            </w:pPr>
          </w:p>
        </w:tc>
        <w:tc>
          <w:tcPr>
            <w:tcW w:w="1480" w:type="dxa"/>
            <w:tcBorders>
              <w:top w:val="nil"/>
              <w:left w:val="nil"/>
              <w:bottom w:val="single" w:sz="4" w:space="0" w:color="auto"/>
              <w:right w:val="single" w:sz="4" w:space="0" w:color="auto"/>
            </w:tcBorders>
          </w:tcPr>
          <w:p w14:paraId="36DBBCA9" w14:textId="0DD93224" w:rsidR="00A26E32" w:rsidRPr="00CB4CC5" w:rsidRDefault="00A26E32" w:rsidP="001151E2">
            <w:pPr>
              <w:spacing w:after="0" w:line="240" w:lineRule="auto"/>
              <w:rPr>
                <w:rFonts w:eastAsia="Times New Roman" w:cstheme="minorHAnsi"/>
                <w:color w:val="000000"/>
                <w:sz w:val="21"/>
                <w:szCs w:val="21"/>
              </w:rPr>
            </w:pPr>
          </w:p>
        </w:tc>
      </w:tr>
    </w:tbl>
    <w:p w14:paraId="3464B3EB" w14:textId="77777777" w:rsidR="00A26E32" w:rsidRPr="00CB4CC5" w:rsidRDefault="00A26E32" w:rsidP="00A26E32">
      <w:pPr>
        <w:rPr>
          <w:rFonts w:cstheme="minorHAnsi"/>
          <w:sz w:val="21"/>
          <w:szCs w:val="21"/>
        </w:rPr>
      </w:pPr>
    </w:p>
    <w:p w14:paraId="1656FAFE" w14:textId="77777777" w:rsidR="00A26E32" w:rsidRPr="00CB4CC5" w:rsidRDefault="00A26E32" w:rsidP="00A26E32">
      <w:pPr>
        <w:pStyle w:val="Heading2"/>
        <w:jc w:val="both"/>
        <w:rPr>
          <w:rFonts w:asciiTheme="minorHAnsi" w:hAnsiTheme="minorHAnsi" w:cstheme="minorHAnsi"/>
          <w:bCs/>
          <w:sz w:val="22"/>
          <w:szCs w:val="21"/>
        </w:rPr>
      </w:pPr>
      <w:bookmarkStart w:id="26" w:name="_Toc41584770"/>
      <w:r w:rsidRPr="00CB4CC5">
        <w:rPr>
          <w:rFonts w:asciiTheme="minorHAnsi" w:hAnsiTheme="minorHAnsi" w:cstheme="minorHAnsi"/>
          <w:bCs/>
          <w:sz w:val="22"/>
          <w:szCs w:val="21"/>
        </w:rPr>
        <w:t>HUB &amp; SPOKE TOPOLOGY</w:t>
      </w:r>
      <w:bookmarkEnd w:id="26"/>
    </w:p>
    <w:p w14:paraId="21E793BA" w14:textId="77777777" w:rsidR="00A26E32" w:rsidRPr="00CB4CC5" w:rsidRDefault="00A26E32" w:rsidP="00A26E32">
      <w:pPr>
        <w:jc w:val="both"/>
        <w:rPr>
          <w:rFonts w:cstheme="minorHAnsi"/>
          <w:sz w:val="21"/>
          <w:szCs w:val="21"/>
        </w:rPr>
      </w:pPr>
      <w:r w:rsidRPr="00CB4CC5">
        <w:rPr>
          <w:rFonts w:cstheme="minorHAnsi"/>
          <w:color w:val="171717"/>
          <w:sz w:val="21"/>
          <w:szCs w:val="21"/>
          <w:shd w:val="clear" w:color="auto" w:fill="FFFFFF"/>
        </w:rPr>
        <w:br/>
        <w:t xml:space="preserve">This reference architecture shows how to extend Active Directory services from your on-premises datacenter to Azure, and how to add a network virtual appliance (NVA/ Azure Firewall) that can act as a firewall.  </w:t>
      </w:r>
    </w:p>
    <w:p w14:paraId="4C1B1BEA" w14:textId="77777777" w:rsidR="00A26E32" w:rsidRPr="00CB4CC5" w:rsidRDefault="00A26E32" w:rsidP="00A26E32">
      <w:pPr>
        <w:jc w:val="both"/>
        <w:rPr>
          <w:rFonts w:cstheme="minorHAnsi"/>
          <w:sz w:val="21"/>
          <w:szCs w:val="21"/>
        </w:rPr>
      </w:pPr>
      <w:r>
        <w:rPr>
          <w:noProof/>
          <w:color w:val="2B579A"/>
          <w:shd w:val="clear" w:color="auto" w:fill="E6E6E6"/>
        </w:rPr>
        <w:drawing>
          <wp:inline distT="0" distB="0" distL="0" distR="0" wp14:anchorId="36B52501" wp14:editId="5E5967E9">
            <wp:extent cx="5943600" cy="3611880"/>
            <wp:effectExtent l="0" t="0" r="0" b="7620"/>
            <wp:docPr id="880738413" name="Picture 1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8413" name="Picture 11" descr="A diagram of a computer networ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14:paraId="470AB593" w14:textId="3AB44DF0" w:rsidR="00A26E32" w:rsidRPr="00CB4CC5" w:rsidRDefault="00A26E32" w:rsidP="00A26E32">
      <w:pPr>
        <w:jc w:val="both"/>
        <w:rPr>
          <w:rFonts w:cstheme="minorHAnsi"/>
          <w:sz w:val="21"/>
          <w:szCs w:val="21"/>
        </w:rPr>
      </w:pPr>
      <w:r w:rsidRPr="00CB4CC5">
        <w:rPr>
          <w:rFonts w:cstheme="minorHAnsi"/>
          <w:sz w:val="21"/>
          <w:szCs w:val="21"/>
        </w:rPr>
        <w:t xml:space="preserve">A Hub is defined as a network and security shared service architecture deployment model which achieves </w:t>
      </w:r>
      <w:r w:rsidR="009A0A88">
        <w:rPr>
          <w:rFonts w:cstheme="minorHAnsi"/>
          <w:sz w:val="21"/>
          <w:szCs w:val="21"/>
        </w:rPr>
        <w:t>“</w:t>
      </w:r>
      <w:proofErr w:type="spellStart"/>
      <w:r w:rsidR="009A0A88">
        <w:rPr>
          <w:rFonts w:cstheme="minorHAnsi"/>
          <w:sz w:val="21"/>
          <w:szCs w:val="21"/>
        </w:rPr>
        <w:t>xxxxx</w:t>
      </w:r>
      <w:proofErr w:type="spellEnd"/>
      <w:r w:rsidR="009A0A88">
        <w:rPr>
          <w:rFonts w:cstheme="minorHAnsi"/>
          <w:sz w:val="21"/>
          <w:szCs w:val="21"/>
        </w:rPr>
        <w:t>”</w:t>
      </w:r>
      <w:r w:rsidRPr="00CB4CC5">
        <w:rPr>
          <w:rFonts w:cstheme="minorHAnsi"/>
          <w:sz w:val="21"/>
          <w:szCs w:val="21"/>
        </w:rPr>
        <w:t xml:space="preserve">'s security and compliance requirements, principles of least privilege and separation of duties, while enabling architecture principles of cost-effectiveness and elasticity. It enhances performance across diverse </w:t>
      </w:r>
      <w:r w:rsidRPr="00CB4CC5">
        <w:rPr>
          <w:rFonts w:cstheme="minorHAnsi"/>
          <w:sz w:val="21"/>
          <w:szCs w:val="21"/>
        </w:rPr>
        <w:lastRenderedPageBreak/>
        <w:t xml:space="preserve">geographic service boundaries and ensures network isolation, segmentation and inspection across north-south and east-west traffic flows. </w:t>
      </w:r>
    </w:p>
    <w:p w14:paraId="00E4B2E1" w14:textId="77777777" w:rsidR="00A26E32" w:rsidRPr="00CB4CC5" w:rsidRDefault="00A26E32" w:rsidP="00A26E32">
      <w:pPr>
        <w:jc w:val="both"/>
        <w:rPr>
          <w:rFonts w:cstheme="minorHAnsi"/>
          <w:sz w:val="21"/>
          <w:szCs w:val="21"/>
        </w:rPr>
      </w:pPr>
      <w:r w:rsidRPr="00CB4CC5">
        <w:rPr>
          <w:rFonts w:cstheme="minorHAnsi"/>
          <w:sz w:val="21"/>
          <w:szCs w:val="21"/>
        </w:rPr>
        <w:t xml:space="preserve">The Hub is the primary integration point for datacenter connectivity in a region and is the central hosting location for network and security services, domain and federation services, remote access solutions, internet proxy services, secure file transfer, web service exposure, external load balancing and centralized operations, log management and reporting. </w:t>
      </w:r>
    </w:p>
    <w:p w14:paraId="60AF197C" w14:textId="1A8F7327" w:rsidR="00A26E32" w:rsidRPr="00CB4CC5" w:rsidRDefault="00A26E32" w:rsidP="00A26E32">
      <w:pPr>
        <w:jc w:val="both"/>
        <w:rPr>
          <w:rFonts w:cstheme="minorHAnsi"/>
          <w:sz w:val="21"/>
          <w:szCs w:val="21"/>
        </w:rPr>
      </w:pPr>
      <w:r w:rsidRPr="00CB4CC5">
        <w:rPr>
          <w:rFonts w:cstheme="minorHAnsi"/>
          <w:sz w:val="21"/>
          <w:szCs w:val="21"/>
        </w:rPr>
        <w:t>A Spoke is an autonomous or an application-centric subscription which provides for a granular isolation between functional service tiers and drives the accountability o</w:t>
      </w:r>
      <w:r>
        <w:rPr>
          <w:rFonts w:cstheme="minorHAnsi"/>
          <w:sz w:val="21"/>
          <w:szCs w:val="21"/>
        </w:rPr>
        <w:t>f consumed cloud resources to a</w:t>
      </w:r>
      <w:r w:rsidRPr="00CB4CC5">
        <w:rPr>
          <w:rFonts w:cstheme="minorHAnsi"/>
          <w:sz w:val="21"/>
          <w:szCs w:val="21"/>
        </w:rPr>
        <w:t xml:space="preserve"> </w:t>
      </w:r>
      <w:r w:rsidR="0063139D">
        <w:rPr>
          <w:rFonts w:cstheme="minorHAnsi"/>
          <w:sz w:val="21"/>
          <w:szCs w:val="21"/>
        </w:rPr>
        <w:t>“</w:t>
      </w:r>
      <w:proofErr w:type="spellStart"/>
      <w:r w:rsidR="0063139D">
        <w:rPr>
          <w:rFonts w:cstheme="minorHAnsi"/>
          <w:sz w:val="21"/>
          <w:szCs w:val="21"/>
        </w:rPr>
        <w:t>xxxxx</w:t>
      </w:r>
      <w:proofErr w:type="spellEnd"/>
      <w:r w:rsidR="0063139D">
        <w:rPr>
          <w:rFonts w:cstheme="minorHAnsi"/>
          <w:sz w:val="21"/>
          <w:szCs w:val="21"/>
        </w:rPr>
        <w:t>”</w:t>
      </w:r>
      <w:r w:rsidR="009A0A88">
        <w:rPr>
          <w:rFonts w:cstheme="minorHAnsi"/>
          <w:sz w:val="21"/>
          <w:szCs w:val="21"/>
        </w:rPr>
        <w:t xml:space="preserve"> </w:t>
      </w:r>
      <w:r w:rsidRPr="00CB4CC5">
        <w:rPr>
          <w:rFonts w:cstheme="minorHAnsi"/>
          <w:sz w:val="21"/>
          <w:szCs w:val="21"/>
        </w:rPr>
        <w:t xml:space="preserve">business IT application owner. It can be considered an "enforcement" point of granular application and data access management control. </w:t>
      </w:r>
    </w:p>
    <w:p w14:paraId="38718948" w14:textId="77777777" w:rsidR="00A26E32" w:rsidRPr="00CB4CC5" w:rsidRDefault="00A26E32" w:rsidP="00A26E32">
      <w:pPr>
        <w:jc w:val="both"/>
        <w:rPr>
          <w:rFonts w:cstheme="minorHAnsi"/>
          <w:sz w:val="21"/>
          <w:szCs w:val="21"/>
        </w:rPr>
      </w:pPr>
      <w:r w:rsidRPr="00CB4CC5">
        <w:rPr>
          <w:rFonts w:cstheme="minorHAnsi"/>
          <w:sz w:val="21"/>
          <w:szCs w:val="21"/>
        </w:rPr>
        <w:t>The Spoke can be a complete datacenter hosting Environment or an application-centric Subscription. A Spoke could also represent an opportunity to overcome subscription limitations such as enabling greater flexibility to achieve business changes across IT such as DevOps or Infrastructure-as-Code</w:t>
      </w:r>
    </w:p>
    <w:p w14:paraId="76AC6F49" w14:textId="77777777" w:rsidR="00A26E32" w:rsidRPr="00CB4CC5" w:rsidRDefault="00A26E32" w:rsidP="00A26E32">
      <w:pPr>
        <w:jc w:val="both"/>
        <w:rPr>
          <w:rFonts w:cstheme="minorHAnsi"/>
          <w:sz w:val="21"/>
          <w:szCs w:val="21"/>
        </w:rPr>
      </w:pPr>
    </w:p>
    <w:p w14:paraId="50364572" w14:textId="77777777" w:rsidR="00A26E32" w:rsidRPr="00CB4CC5" w:rsidRDefault="00A26E32" w:rsidP="00A26E32">
      <w:pPr>
        <w:pStyle w:val="Heading3"/>
        <w:jc w:val="both"/>
        <w:rPr>
          <w:rFonts w:asciiTheme="minorHAnsi" w:hAnsiTheme="minorHAnsi" w:cstheme="minorHAnsi"/>
          <w:b/>
          <w:bCs/>
          <w:sz w:val="22"/>
          <w:szCs w:val="21"/>
        </w:rPr>
      </w:pPr>
      <w:bookmarkStart w:id="27" w:name="_Toc41584771"/>
      <w:r w:rsidRPr="00CB4CC5">
        <w:rPr>
          <w:rFonts w:asciiTheme="minorHAnsi" w:hAnsiTheme="minorHAnsi" w:cstheme="minorHAnsi"/>
          <w:b/>
          <w:bCs/>
          <w:sz w:val="22"/>
          <w:szCs w:val="21"/>
        </w:rPr>
        <w:t>VNET PEERING</w:t>
      </w:r>
      <w:bookmarkEnd w:id="27"/>
    </w:p>
    <w:p w14:paraId="4D12FF0E" w14:textId="77777777" w:rsidR="00A26E32" w:rsidRPr="00CB4CC5" w:rsidRDefault="00A26E32" w:rsidP="00A26E32">
      <w:pPr>
        <w:rPr>
          <w:rFonts w:cstheme="minorHAnsi"/>
          <w:sz w:val="21"/>
          <w:szCs w:val="21"/>
        </w:rPr>
      </w:pPr>
      <w:r w:rsidRPr="00CB4CC5">
        <w:rPr>
          <w:rFonts w:cstheme="minorHAnsi"/>
          <w:sz w:val="21"/>
          <w:szCs w:val="21"/>
        </w:rPr>
        <w:br/>
        <w:t xml:space="preserve">Virtual network peering enables to seamlessly connect networks in Azure Virtual Network which appear as one for connectivity purposes. The traffic between virtual machines is routed through Microsoft's private network only. </w:t>
      </w:r>
    </w:p>
    <w:p w14:paraId="6CCF915A" w14:textId="77777777" w:rsidR="00A26E32" w:rsidRPr="00CB4CC5" w:rsidRDefault="00A26E32" w:rsidP="00A26E32">
      <w:pPr>
        <w:rPr>
          <w:rFonts w:cstheme="minorHAnsi"/>
          <w:sz w:val="21"/>
          <w:szCs w:val="21"/>
        </w:rPr>
      </w:pPr>
      <w:r w:rsidRPr="00CB4CC5">
        <w:rPr>
          <w:rFonts w:cstheme="minorHAnsi"/>
          <w:sz w:val="21"/>
          <w:szCs w:val="21"/>
        </w:rPr>
        <w:t>Azure supports the following types of peering:</w:t>
      </w:r>
    </w:p>
    <w:p w14:paraId="72081EA8" w14:textId="77777777" w:rsidR="00A26E32" w:rsidRDefault="00A26E32" w:rsidP="00A26E32">
      <w:pPr>
        <w:pStyle w:val="ListParagraph"/>
        <w:numPr>
          <w:ilvl w:val="0"/>
          <w:numId w:val="22"/>
        </w:numPr>
        <w:rPr>
          <w:rFonts w:asciiTheme="minorHAnsi" w:hAnsiTheme="minorHAnsi" w:cstheme="minorHAnsi"/>
          <w:b w:val="0"/>
          <w:bCs/>
          <w:sz w:val="21"/>
          <w:szCs w:val="21"/>
        </w:rPr>
      </w:pPr>
      <w:r w:rsidRPr="00CB4CC5">
        <w:rPr>
          <w:rFonts w:asciiTheme="minorHAnsi" w:hAnsiTheme="minorHAnsi" w:cstheme="minorHAnsi"/>
          <w:b w:val="0"/>
          <w:bCs/>
          <w:sz w:val="21"/>
          <w:szCs w:val="21"/>
        </w:rPr>
        <w:t>Virtual network peering: Connect virtual networks within the same Azure region.</w:t>
      </w:r>
    </w:p>
    <w:p w14:paraId="3C8D01B3" w14:textId="1B33F589" w:rsidR="00A26E32" w:rsidRPr="008F6607" w:rsidRDefault="00A26E32" w:rsidP="00A26E32">
      <w:pPr>
        <w:pStyle w:val="ListParagraph"/>
        <w:numPr>
          <w:ilvl w:val="0"/>
          <w:numId w:val="30"/>
        </w:numPr>
        <w:rPr>
          <w:rFonts w:cstheme="minorHAnsi"/>
          <w:bCs/>
          <w:sz w:val="21"/>
          <w:szCs w:val="21"/>
        </w:rPr>
      </w:pPr>
      <w:r>
        <w:rPr>
          <w:rFonts w:asciiTheme="minorHAnsi" w:hAnsiTheme="minorHAnsi" w:cstheme="minorHAnsi"/>
          <w:b w:val="0"/>
          <w:sz w:val="21"/>
          <w:szCs w:val="21"/>
        </w:rPr>
        <w:t xml:space="preserve">1 VNET will be created in each subscription – hub, inf, </w:t>
      </w:r>
      <w:proofErr w:type="spellStart"/>
      <w:r>
        <w:rPr>
          <w:rFonts w:asciiTheme="minorHAnsi" w:hAnsiTheme="minorHAnsi" w:cstheme="minorHAnsi"/>
          <w:b w:val="0"/>
          <w:sz w:val="21"/>
          <w:szCs w:val="21"/>
        </w:rPr>
        <w:t>prd</w:t>
      </w:r>
      <w:proofErr w:type="spellEnd"/>
      <w:r>
        <w:rPr>
          <w:rFonts w:asciiTheme="minorHAnsi" w:hAnsiTheme="minorHAnsi" w:cstheme="minorHAnsi"/>
          <w:b w:val="0"/>
          <w:sz w:val="21"/>
          <w:szCs w:val="21"/>
        </w:rPr>
        <w:t xml:space="preserve"> and </w:t>
      </w:r>
      <w:proofErr w:type="spellStart"/>
      <w:r>
        <w:rPr>
          <w:rFonts w:asciiTheme="minorHAnsi" w:hAnsiTheme="minorHAnsi" w:cstheme="minorHAnsi"/>
          <w:b w:val="0"/>
          <w:sz w:val="21"/>
          <w:szCs w:val="21"/>
        </w:rPr>
        <w:t>npe</w:t>
      </w:r>
      <w:proofErr w:type="spellEnd"/>
      <w:r>
        <w:rPr>
          <w:rFonts w:asciiTheme="minorHAnsi" w:hAnsiTheme="minorHAnsi" w:cstheme="minorHAnsi"/>
          <w:b w:val="0"/>
          <w:sz w:val="21"/>
          <w:szCs w:val="21"/>
        </w:rPr>
        <w:t>, as both the datacenters (</w:t>
      </w:r>
      <w:r w:rsidR="005A1354">
        <w:rPr>
          <w:rFonts w:asciiTheme="minorHAnsi" w:hAnsiTheme="minorHAnsi" w:cstheme="minorHAnsi"/>
          <w:b w:val="0"/>
          <w:sz w:val="21"/>
          <w:szCs w:val="21"/>
        </w:rPr>
        <w:t>OnPrem DCs</w:t>
      </w:r>
      <w:r>
        <w:rPr>
          <w:rFonts w:asciiTheme="minorHAnsi" w:hAnsiTheme="minorHAnsi" w:cstheme="minorHAnsi"/>
          <w:b w:val="0"/>
          <w:sz w:val="21"/>
          <w:szCs w:val="21"/>
        </w:rPr>
        <w:t xml:space="preserve">) and branch offices are located within the same geographic region. </w:t>
      </w:r>
    </w:p>
    <w:p w14:paraId="088714CF" w14:textId="77777777" w:rsidR="00A26E32" w:rsidRPr="00905664" w:rsidRDefault="00A26E32" w:rsidP="00A26E32">
      <w:pPr>
        <w:pStyle w:val="ListParagraph"/>
        <w:numPr>
          <w:ilvl w:val="0"/>
          <w:numId w:val="30"/>
        </w:numPr>
        <w:rPr>
          <w:rFonts w:cstheme="minorHAnsi"/>
          <w:bCs/>
          <w:sz w:val="21"/>
          <w:szCs w:val="21"/>
        </w:rPr>
      </w:pPr>
      <w:r w:rsidRPr="00CB4CC5">
        <w:rPr>
          <w:rFonts w:asciiTheme="minorHAnsi" w:hAnsiTheme="minorHAnsi" w:cstheme="minorHAnsi"/>
          <w:b w:val="0"/>
          <w:sz w:val="21"/>
          <w:szCs w:val="21"/>
        </w:rPr>
        <w:t xml:space="preserve">VNET in </w:t>
      </w:r>
      <w:r>
        <w:rPr>
          <w:rFonts w:asciiTheme="minorHAnsi" w:hAnsiTheme="minorHAnsi" w:cstheme="minorHAnsi"/>
          <w:b w:val="0"/>
          <w:sz w:val="21"/>
          <w:szCs w:val="21"/>
        </w:rPr>
        <w:t xml:space="preserve">inf, </w:t>
      </w:r>
      <w:proofErr w:type="spellStart"/>
      <w:r w:rsidRPr="00CB4CC5">
        <w:rPr>
          <w:rFonts w:asciiTheme="minorHAnsi" w:hAnsiTheme="minorHAnsi" w:cstheme="minorHAnsi"/>
          <w:b w:val="0"/>
          <w:sz w:val="21"/>
          <w:szCs w:val="21"/>
        </w:rPr>
        <w:t>prd</w:t>
      </w:r>
      <w:proofErr w:type="spellEnd"/>
      <w:r>
        <w:rPr>
          <w:rFonts w:asciiTheme="minorHAnsi" w:hAnsiTheme="minorHAnsi" w:cstheme="minorHAnsi"/>
          <w:b w:val="0"/>
          <w:sz w:val="21"/>
          <w:szCs w:val="21"/>
        </w:rPr>
        <w:t xml:space="preserve">, </w:t>
      </w:r>
      <w:r w:rsidRPr="00CB4CC5">
        <w:rPr>
          <w:rFonts w:asciiTheme="minorHAnsi" w:hAnsiTheme="minorHAnsi" w:cstheme="minorHAnsi"/>
          <w:b w:val="0"/>
          <w:sz w:val="21"/>
          <w:szCs w:val="21"/>
        </w:rPr>
        <w:t xml:space="preserve">and </w:t>
      </w:r>
      <w:proofErr w:type="spellStart"/>
      <w:r w:rsidRPr="00CB4CC5">
        <w:rPr>
          <w:rFonts w:asciiTheme="minorHAnsi" w:hAnsiTheme="minorHAnsi" w:cstheme="minorHAnsi"/>
          <w:b w:val="0"/>
          <w:sz w:val="21"/>
          <w:szCs w:val="21"/>
        </w:rPr>
        <w:t>npe</w:t>
      </w:r>
      <w:proofErr w:type="spellEnd"/>
      <w:r w:rsidRPr="00CB4CC5">
        <w:rPr>
          <w:rFonts w:asciiTheme="minorHAnsi" w:hAnsiTheme="minorHAnsi" w:cstheme="minorHAnsi"/>
          <w:b w:val="0"/>
          <w:sz w:val="21"/>
          <w:szCs w:val="21"/>
        </w:rPr>
        <w:t xml:space="preserve"> subscriptions will be peered with hub subscription VNET</w:t>
      </w:r>
    </w:p>
    <w:p w14:paraId="41360870" w14:textId="77777777" w:rsidR="00A26E32" w:rsidRPr="00CB4CC5" w:rsidRDefault="00A26E32" w:rsidP="00A26E32">
      <w:pPr>
        <w:pStyle w:val="ListParagraph"/>
        <w:rPr>
          <w:rFonts w:asciiTheme="minorHAnsi" w:hAnsiTheme="minorHAnsi" w:cstheme="minorHAnsi"/>
          <w:bCs/>
          <w:sz w:val="21"/>
          <w:szCs w:val="21"/>
        </w:rPr>
      </w:pPr>
      <w:r w:rsidRPr="00CB4CC5">
        <w:rPr>
          <w:rFonts w:asciiTheme="minorHAnsi" w:hAnsiTheme="minorHAnsi" w:cstheme="minorHAnsi"/>
          <w:b w:val="0"/>
          <w:sz w:val="21"/>
          <w:szCs w:val="21"/>
        </w:rPr>
        <w:t xml:space="preserve">  </w:t>
      </w:r>
    </w:p>
    <w:p w14:paraId="50EE9637" w14:textId="77777777" w:rsidR="00A26E32" w:rsidRPr="00CB4CC5" w:rsidRDefault="00A26E32" w:rsidP="00A26E32">
      <w:pPr>
        <w:pStyle w:val="ListParagraph"/>
        <w:numPr>
          <w:ilvl w:val="0"/>
          <w:numId w:val="22"/>
        </w:numPr>
        <w:rPr>
          <w:rFonts w:asciiTheme="minorHAnsi" w:hAnsiTheme="minorHAnsi" w:cstheme="minorHAnsi"/>
          <w:b w:val="0"/>
          <w:bCs/>
          <w:sz w:val="21"/>
          <w:szCs w:val="21"/>
        </w:rPr>
      </w:pPr>
      <w:r w:rsidRPr="00CB4CC5">
        <w:rPr>
          <w:rFonts w:asciiTheme="minorHAnsi" w:hAnsiTheme="minorHAnsi" w:cstheme="minorHAnsi"/>
          <w:b w:val="0"/>
          <w:bCs/>
          <w:sz w:val="21"/>
          <w:szCs w:val="21"/>
        </w:rPr>
        <w:t>Global virtual network peering: Connecting virtual networks across Azure regions.</w:t>
      </w:r>
    </w:p>
    <w:p w14:paraId="6C059A8A" w14:textId="77777777" w:rsidR="00A26E32" w:rsidRDefault="00A26E32" w:rsidP="00A26E32">
      <w:pPr>
        <w:rPr>
          <w:sz w:val="21"/>
          <w:szCs w:val="21"/>
        </w:rPr>
      </w:pPr>
    </w:p>
    <w:p w14:paraId="2E0682D1" w14:textId="49400BBD" w:rsidR="00A26E32" w:rsidRPr="00CB4CC5" w:rsidRDefault="00A26E32" w:rsidP="00A26E32">
      <w:pPr>
        <w:rPr>
          <w:rFonts w:cstheme="minorHAnsi"/>
          <w:sz w:val="21"/>
          <w:szCs w:val="21"/>
        </w:rPr>
      </w:pPr>
      <w:r w:rsidRPr="00CB4CC5">
        <w:rPr>
          <w:rFonts w:cstheme="minorHAnsi"/>
          <w:sz w:val="21"/>
          <w:szCs w:val="21"/>
        </w:rPr>
        <w:t xml:space="preserve">Following diagram depicts the proposed design for </w:t>
      </w:r>
      <w:r w:rsidR="0063139D">
        <w:rPr>
          <w:rFonts w:cstheme="minorHAnsi"/>
          <w:sz w:val="21"/>
          <w:szCs w:val="21"/>
        </w:rPr>
        <w:t>“</w:t>
      </w:r>
      <w:proofErr w:type="spellStart"/>
      <w:r w:rsidR="0063139D">
        <w:rPr>
          <w:rFonts w:cstheme="minorHAnsi"/>
          <w:sz w:val="21"/>
          <w:szCs w:val="21"/>
        </w:rPr>
        <w:t>xxxxx</w:t>
      </w:r>
      <w:proofErr w:type="spellEnd"/>
      <w:r w:rsidR="0063139D">
        <w:rPr>
          <w:rFonts w:cstheme="minorHAnsi"/>
          <w:sz w:val="21"/>
          <w:szCs w:val="21"/>
        </w:rPr>
        <w:t>”</w:t>
      </w:r>
    </w:p>
    <w:p w14:paraId="4AD547F1" w14:textId="66539C5A" w:rsidR="00A26E32" w:rsidRPr="005A1354" w:rsidRDefault="005A1354" w:rsidP="005A1354">
      <w:pPr>
        <w:jc w:val="center"/>
        <w:rPr>
          <w:rFonts w:cstheme="minorHAnsi"/>
          <w:sz w:val="48"/>
          <w:szCs w:val="48"/>
        </w:rPr>
      </w:pPr>
      <w:r>
        <w:rPr>
          <w:sz w:val="48"/>
          <w:szCs w:val="48"/>
        </w:rPr>
        <w:t>&lt;DIAGRAM&gt;</w:t>
      </w:r>
    </w:p>
    <w:p w14:paraId="7335D558" w14:textId="77777777" w:rsidR="00A26E32" w:rsidRDefault="00A26E32" w:rsidP="00A26E32">
      <w:pPr>
        <w:rPr>
          <w:rFonts w:cstheme="minorHAnsi"/>
          <w:sz w:val="21"/>
          <w:szCs w:val="21"/>
        </w:rPr>
      </w:pPr>
    </w:p>
    <w:p w14:paraId="73468747" w14:textId="77777777" w:rsidR="00A26E32" w:rsidRPr="00D8274E" w:rsidRDefault="00A26E32" w:rsidP="00A26E32">
      <w:pPr>
        <w:pStyle w:val="ListParagraph"/>
        <w:numPr>
          <w:ilvl w:val="0"/>
          <w:numId w:val="45"/>
        </w:numPr>
        <w:rPr>
          <w:rFonts w:cstheme="minorHAnsi"/>
          <w:sz w:val="21"/>
          <w:szCs w:val="21"/>
        </w:rPr>
      </w:pPr>
      <w:r>
        <w:rPr>
          <w:rFonts w:asciiTheme="minorHAnsi" w:hAnsiTheme="minorHAnsi" w:cstheme="minorHAnsi"/>
          <w:b w:val="0"/>
          <w:bCs/>
          <w:sz w:val="21"/>
          <w:szCs w:val="21"/>
        </w:rPr>
        <w:t xml:space="preserve">Azure East US and West US region have been selected as the Primary and DR regions respectively. </w:t>
      </w:r>
    </w:p>
    <w:p w14:paraId="73C0A7CD" w14:textId="77777777" w:rsidR="00A26E32" w:rsidRPr="00966890" w:rsidRDefault="00A26E32" w:rsidP="00A26E32">
      <w:pPr>
        <w:pStyle w:val="ListParagraph"/>
        <w:numPr>
          <w:ilvl w:val="0"/>
          <w:numId w:val="45"/>
        </w:numPr>
        <w:rPr>
          <w:rFonts w:cstheme="minorHAnsi"/>
          <w:sz w:val="21"/>
          <w:szCs w:val="21"/>
        </w:rPr>
      </w:pPr>
      <w:r>
        <w:rPr>
          <w:rFonts w:asciiTheme="minorHAnsi" w:hAnsiTheme="minorHAnsi" w:cstheme="minorHAnsi"/>
          <w:b w:val="0"/>
          <w:bCs/>
          <w:sz w:val="21"/>
          <w:szCs w:val="21"/>
        </w:rPr>
        <w:t>Wilson DC will use an ExpressRoute Circuit to connect to East US and West US region</w:t>
      </w:r>
    </w:p>
    <w:p w14:paraId="40F24ACD" w14:textId="77777777" w:rsidR="00A26E32" w:rsidRPr="002B7C7B" w:rsidRDefault="00A26E32" w:rsidP="00A26E32">
      <w:pPr>
        <w:pStyle w:val="ListParagraph"/>
        <w:numPr>
          <w:ilvl w:val="0"/>
          <w:numId w:val="45"/>
        </w:numPr>
        <w:rPr>
          <w:rFonts w:cstheme="minorHAnsi"/>
          <w:sz w:val="21"/>
          <w:szCs w:val="21"/>
        </w:rPr>
      </w:pPr>
      <w:r>
        <w:rPr>
          <w:rFonts w:asciiTheme="minorHAnsi" w:hAnsiTheme="minorHAnsi" w:cstheme="minorHAnsi"/>
          <w:b w:val="0"/>
          <w:bCs/>
          <w:sz w:val="21"/>
          <w:szCs w:val="21"/>
        </w:rPr>
        <w:t>Stamford DC will use an S2S VPN to connect to East US and West US region</w:t>
      </w:r>
    </w:p>
    <w:p w14:paraId="2A2C6088" w14:textId="77777777" w:rsidR="00A26E32" w:rsidRDefault="00A26E32" w:rsidP="00A26E32">
      <w:pPr>
        <w:rPr>
          <w:rFonts w:cstheme="minorHAnsi"/>
          <w:sz w:val="21"/>
          <w:szCs w:val="21"/>
        </w:rPr>
      </w:pPr>
    </w:p>
    <w:p w14:paraId="038014E1" w14:textId="77777777" w:rsidR="00A26E32" w:rsidRPr="00CB4CC5" w:rsidRDefault="00A26E32" w:rsidP="00A26E32">
      <w:pPr>
        <w:pStyle w:val="Heading2"/>
        <w:jc w:val="both"/>
        <w:rPr>
          <w:rFonts w:asciiTheme="minorHAnsi" w:hAnsiTheme="minorHAnsi" w:cstheme="minorHAnsi"/>
          <w:bCs/>
          <w:sz w:val="21"/>
          <w:szCs w:val="21"/>
        </w:rPr>
      </w:pPr>
      <w:bookmarkStart w:id="28" w:name="_Toc41584772"/>
      <w:r w:rsidRPr="00CB4CC5">
        <w:rPr>
          <w:rFonts w:asciiTheme="minorHAnsi" w:hAnsiTheme="minorHAnsi" w:cstheme="minorHAnsi"/>
          <w:bCs/>
          <w:sz w:val="22"/>
          <w:szCs w:val="21"/>
        </w:rPr>
        <w:t>EXPRESS ROUTE</w:t>
      </w:r>
      <w:bookmarkEnd w:id="28"/>
      <w:r w:rsidRPr="00CB4CC5">
        <w:rPr>
          <w:rFonts w:asciiTheme="minorHAnsi" w:hAnsiTheme="minorHAnsi" w:cstheme="minorHAnsi"/>
          <w:bCs/>
          <w:sz w:val="22"/>
          <w:szCs w:val="21"/>
        </w:rPr>
        <w:t xml:space="preserve"> </w:t>
      </w:r>
    </w:p>
    <w:p w14:paraId="63ADBC8D" w14:textId="77777777" w:rsidR="00A26E32" w:rsidRPr="00CB4CC5" w:rsidRDefault="00A26E32" w:rsidP="00A26E32">
      <w:pPr>
        <w:tabs>
          <w:tab w:val="left" w:pos="1500"/>
        </w:tabs>
        <w:jc w:val="both"/>
        <w:rPr>
          <w:rFonts w:cstheme="minorHAnsi"/>
          <w:sz w:val="21"/>
          <w:szCs w:val="21"/>
        </w:rPr>
      </w:pPr>
      <w:r w:rsidRPr="00CB4CC5">
        <w:rPr>
          <w:rFonts w:cstheme="minorHAnsi"/>
          <w:sz w:val="21"/>
          <w:szCs w:val="21"/>
        </w:rPr>
        <w:br/>
        <w:t xml:space="preserve">ExpressRoute lets you extend your on-premises networks into the Microsoft cloud over a Layer 3 private </w:t>
      </w:r>
      <w:r w:rsidRPr="00CB4CC5">
        <w:rPr>
          <w:rFonts w:cstheme="minorHAnsi"/>
          <w:sz w:val="21"/>
          <w:szCs w:val="21"/>
        </w:rPr>
        <w:lastRenderedPageBreak/>
        <w:t xml:space="preserve">connection facilitated by a connectivity provider. With ExpressRoute, you can establish connections to Microsoft cloud services, such as Microsoft Azure and Office 365. ExpressRoute connections do not go over the public Internet and offer more reliability, faster speeds, consistent latencies, and higher security than typical connections over the Internet. </w:t>
      </w:r>
      <w:proofErr w:type="spellStart"/>
      <w:r w:rsidRPr="00CB4CC5">
        <w:rPr>
          <w:rFonts w:cstheme="minorHAnsi"/>
          <w:sz w:val="21"/>
          <w:szCs w:val="21"/>
        </w:rPr>
        <w:t>ExpessRoute</w:t>
      </w:r>
      <w:proofErr w:type="spellEnd"/>
      <w:r w:rsidRPr="00CB4CC5">
        <w:rPr>
          <w:rFonts w:cstheme="minorHAnsi"/>
          <w:sz w:val="21"/>
          <w:szCs w:val="21"/>
        </w:rPr>
        <w:t xml:space="preserve"> circuits support bandwidth of 10 Gbps. </w:t>
      </w:r>
    </w:p>
    <w:p w14:paraId="1B274BA3" w14:textId="77777777" w:rsidR="00A26E32" w:rsidRPr="00CB4CC5" w:rsidRDefault="00A26E32" w:rsidP="00A26E32">
      <w:pPr>
        <w:tabs>
          <w:tab w:val="left" w:pos="1500"/>
        </w:tabs>
        <w:jc w:val="both"/>
        <w:rPr>
          <w:rFonts w:cstheme="minorHAnsi"/>
          <w:sz w:val="21"/>
          <w:szCs w:val="21"/>
        </w:rPr>
      </w:pPr>
      <w:r w:rsidRPr="00CB4CC5">
        <w:rPr>
          <w:rFonts w:cstheme="minorHAnsi"/>
          <w:sz w:val="21"/>
          <w:szCs w:val="21"/>
        </w:rPr>
        <w:t>Connectivity can be from an any-to-any (IP VPN) network, a point-to-point Ethernet network, or a virtual cross-connection through a connectivity provider at a co-location facility.</w:t>
      </w:r>
    </w:p>
    <w:p w14:paraId="4D8D5A98" w14:textId="77777777" w:rsidR="00A26E32" w:rsidRPr="00CB4CC5" w:rsidRDefault="00A26E32" w:rsidP="00A26E32">
      <w:pPr>
        <w:tabs>
          <w:tab w:val="left" w:pos="1500"/>
        </w:tabs>
        <w:jc w:val="both"/>
        <w:rPr>
          <w:rFonts w:cstheme="minorHAnsi"/>
          <w:sz w:val="21"/>
          <w:szCs w:val="21"/>
        </w:rPr>
      </w:pPr>
      <w:r w:rsidRPr="00CB4CC5">
        <w:rPr>
          <w:rFonts w:cstheme="minorHAnsi"/>
          <w:sz w:val="21"/>
          <w:szCs w:val="21"/>
        </w:rPr>
        <w:t>The following figure shows a logical representation of connectivity between your WAN and Microsoft.</w:t>
      </w:r>
    </w:p>
    <w:p w14:paraId="42D963C4" w14:textId="77777777" w:rsidR="00A26E32" w:rsidRPr="00CB4CC5" w:rsidRDefault="00A26E32" w:rsidP="00A26E32">
      <w:pPr>
        <w:tabs>
          <w:tab w:val="left" w:pos="1500"/>
        </w:tabs>
        <w:jc w:val="both"/>
        <w:rPr>
          <w:rFonts w:cstheme="minorHAnsi"/>
          <w:sz w:val="21"/>
          <w:szCs w:val="21"/>
        </w:rPr>
      </w:pPr>
      <w:r>
        <w:rPr>
          <w:noProof/>
          <w:color w:val="2B579A"/>
          <w:shd w:val="clear" w:color="auto" w:fill="E6E6E6"/>
        </w:rPr>
        <w:drawing>
          <wp:inline distT="0" distB="0" distL="0" distR="0" wp14:anchorId="26F4399A" wp14:editId="02528844">
            <wp:extent cx="5943600" cy="2919730"/>
            <wp:effectExtent l="0" t="0" r="0" b="0"/>
            <wp:docPr id="895611893" name="Picture 2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11893" name="Picture 22" descr="A diagram of a computer networ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28D53B48" w14:textId="77777777" w:rsidR="00A26E32" w:rsidRPr="00CB4CC5" w:rsidRDefault="00A26E32" w:rsidP="00A26E32">
      <w:pPr>
        <w:tabs>
          <w:tab w:val="left" w:pos="1500"/>
        </w:tabs>
        <w:jc w:val="both"/>
        <w:rPr>
          <w:rFonts w:cstheme="minorHAnsi"/>
          <w:sz w:val="21"/>
          <w:szCs w:val="21"/>
        </w:rPr>
      </w:pPr>
      <w:r w:rsidRPr="00CB4CC5">
        <w:rPr>
          <w:rFonts w:cstheme="minorHAnsi"/>
          <w:sz w:val="21"/>
          <w:szCs w:val="21"/>
        </w:rPr>
        <w:t>Following are the key benefits of Express Route Circuits</w:t>
      </w:r>
    </w:p>
    <w:p w14:paraId="17501446" w14:textId="77777777" w:rsidR="00A26E32" w:rsidRPr="00CB4CC5" w:rsidRDefault="00A26E32" w:rsidP="00A26E32">
      <w:pPr>
        <w:pStyle w:val="ListParagraph"/>
        <w:numPr>
          <w:ilvl w:val="0"/>
          <w:numId w:val="24"/>
        </w:numPr>
        <w:tabs>
          <w:tab w:val="left" w:pos="1500"/>
        </w:tabs>
        <w:jc w:val="both"/>
        <w:rPr>
          <w:rFonts w:asciiTheme="minorHAnsi" w:hAnsiTheme="minorHAnsi" w:cstheme="minorHAnsi"/>
          <w:b w:val="0"/>
          <w:sz w:val="21"/>
          <w:szCs w:val="21"/>
        </w:rPr>
      </w:pPr>
      <w:r w:rsidRPr="00CB4CC5">
        <w:rPr>
          <w:rFonts w:asciiTheme="minorHAnsi" w:hAnsiTheme="minorHAnsi" w:cstheme="minorHAnsi"/>
          <w:b w:val="0"/>
          <w:sz w:val="21"/>
          <w:szCs w:val="21"/>
        </w:rPr>
        <w:t>Connectivity to Microsoft cloud services across all regions in the geopolitical region.</w:t>
      </w:r>
    </w:p>
    <w:p w14:paraId="7626701B" w14:textId="77777777" w:rsidR="00A26E32" w:rsidRPr="00CB4CC5" w:rsidRDefault="00A26E32" w:rsidP="00A26E32">
      <w:pPr>
        <w:pStyle w:val="ListParagraph"/>
        <w:numPr>
          <w:ilvl w:val="0"/>
          <w:numId w:val="24"/>
        </w:numPr>
        <w:tabs>
          <w:tab w:val="left" w:pos="1500"/>
        </w:tabs>
        <w:jc w:val="both"/>
        <w:rPr>
          <w:rFonts w:asciiTheme="minorHAnsi" w:hAnsiTheme="minorHAnsi" w:cstheme="minorHAnsi"/>
          <w:b w:val="0"/>
          <w:sz w:val="21"/>
          <w:szCs w:val="21"/>
        </w:rPr>
      </w:pPr>
      <w:r w:rsidRPr="00CB4CC5">
        <w:rPr>
          <w:rFonts w:asciiTheme="minorHAnsi" w:hAnsiTheme="minorHAnsi" w:cstheme="minorHAnsi"/>
          <w:b w:val="0"/>
          <w:sz w:val="21"/>
          <w:szCs w:val="21"/>
        </w:rPr>
        <w:t>Global connectivity to Microsoft services across all regions with the ExpressRoute premium add-on.</w:t>
      </w:r>
    </w:p>
    <w:p w14:paraId="3BA7C23B" w14:textId="77777777" w:rsidR="00A26E32" w:rsidRPr="00CB4CC5" w:rsidRDefault="00A26E32" w:rsidP="00A26E32">
      <w:pPr>
        <w:pStyle w:val="ListParagraph"/>
        <w:numPr>
          <w:ilvl w:val="0"/>
          <w:numId w:val="24"/>
        </w:numPr>
        <w:tabs>
          <w:tab w:val="left" w:pos="1500"/>
        </w:tabs>
        <w:jc w:val="both"/>
        <w:rPr>
          <w:rFonts w:asciiTheme="minorHAnsi" w:hAnsiTheme="minorHAnsi" w:cstheme="minorHAnsi"/>
          <w:b w:val="0"/>
          <w:sz w:val="21"/>
          <w:szCs w:val="21"/>
        </w:rPr>
      </w:pPr>
      <w:r w:rsidRPr="00CB4CC5">
        <w:rPr>
          <w:rFonts w:asciiTheme="minorHAnsi" w:hAnsiTheme="minorHAnsi" w:cstheme="minorHAnsi"/>
          <w:b w:val="0"/>
          <w:sz w:val="21"/>
          <w:szCs w:val="21"/>
        </w:rPr>
        <w:t>Dynamic routing between your network and Microsoft via BGP.</w:t>
      </w:r>
    </w:p>
    <w:p w14:paraId="2DD3262E" w14:textId="77777777" w:rsidR="00A26E32" w:rsidRPr="00CB4CC5" w:rsidRDefault="00A26E32" w:rsidP="00A26E32">
      <w:pPr>
        <w:pStyle w:val="ListParagraph"/>
        <w:numPr>
          <w:ilvl w:val="0"/>
          <w:numId w:val="24"/>
        </w:numPr>
        <w:tabs>
          <w:tab w:val="left" w:pos="1500"/>
        </w:tabs>
        <w:jc w:val="both"/>
        <w:rPr>
          <w:rFonts w:asciiTheme="minorHAnsi" w:hAnsiTheme="minorHAnsi" w:cstheme="minorHAnsi"/>
          <w:b w:val="0"/>
          <w:sz w:val="21"/>
          <w:szCs w:val="21"/>
        </w:rPr>
      </w:pPr>
      <w:r w:rsidRPr="00CB4CC5">
        <w:rPr>
          <w:rFonts w:asciiTheme="minorHAnsi" w:hAnsiTheme="minorHAnsi" w:cstheme="minorHAnsi"/>
          <w:b w:val="0"/>
          <w:sz w:val="21"/>
          <w:szCs w:val="21"/>
        </w:rPr>
        <w:t>Built-in redundancy in every peering location for higher reliability.</w:t>
      </w:r>
    </w:p>
    <w:p w14:paraId="186C76E6" w14:textId="77777777" w:rsidR="00A26E32" w:rsidRPr="00CB4CC5" w:rsidRDefault="00A26E32" w:rsidP="00A26E32">
      <w:pPr>
        <w:pStyle w:val="ListParagraph"/>
        <w:numPr>
          <w:ilvl w:val="0"/>
          <w:numId w:val="24"/>
        </w:numPr>
        <w:tabs>
          <w:tab w:val="left" w:pos="1500"/>
        </w:tabs>
        <w:jc w:val="both"/>
        <w:rPr>
          <w:rFonts w:asciiTheme="minorHAnsi" w:hAnsiTheme="minorHAnsi" w:cstheme="minorHAnsi"/>
          <w:b w:val="0"/>
          <w:sz w:val="21"/>
          <w:szCs w:val="21"/>
        </w:rPr>
      </w:pPr>
      <w:r w:rsidRPr="00CB4CC5">
        <w:rPr>
          <w:rFonts w:asciiTheme="minorHAnsi" w:hAnsiTheme="minorHAnsi" w:cstheme="minorHAnsi"/>
          <w:b w:val="0"/>
          <w:sz w:val="21"/>
          <w:szCs w:val="21"/>
        </w:rPr>
        <w:t>Connection uptime SLA.</w:t>
      </w:r>
    </w:p>
    <w:p w14:paraId="141A1446" w14:textId="77777777" w:rsidR="00A26E32" w:rsidRPr="00CB4CC5" w:rsidRDefault="00A26E32" w:rsidP="00A26E32">
      <w:pPr>
        <w:pStyle w:val="ListParagraph"/>
        <w:numPr>
          <w:ilvl w:val="0"/>
          <w:numId w:val="24"/>
        </w:numPr>
        <w:tabs>
          <w:tab w:val="left" w:pos="1500"/>
        </w:tabs>
        <w:jc w:val="both"/>
        <w:rPr>
          <w:rFonts w:asciiTheme="minorHAnsi" w:hAnsiTheme="minorHAnsi" w:cstheme="minorHAnsi"/>
          <w:bCs/>
          <w:sz w:val="21"/>
          <w:szCs w:val="21"/>
        </w:rPr>
      </w:pPr>
      <w:r w:rsidRPr="00CB4CC5">
        <w:rPr>
          <w:rFonts w:asciiTheme="minorHAnsi" w:hAnsiTheme="minorHAnsi" w:cstheme="minorHAnsi"/>
          <w:b w:val="0"/>
          <w:sz w:val="21"/>
          <w:szCs w:val="21"/>
        </w:rPr>
        <w:t>QoS support for Skype for Business.</w:t>
      </w:r>
      <w:r w:rsidRPr="00CB4CC5">
        <w:rPr>
          <w:rFonts w:asciiTheme="minorHAnsi" w:hAnsiTheme="minorHAnsi" w:cstheme="minorHAnsi"/>
          <w:bCs/>
          <w:sz w:val="21"/>
          <w:szCs w:val="21"/>
        </w:rPr>
        <w:tab/>
      </w:r>
    </w:p>
    <w:p w14:paraId="4788762E" w14:textId="77777777" w:rsidR="00A26E32" w:rsidRPr="00CB4CC5" w:rsidRDefault="00A26E32" w:rsidP="00A26E32">
      <w:pPr>
        <w:pStyle w:val="ListParagraph"/>
        <w:tabs>
          <w:tab w:val="left" w:pos="1500"/>
        </w:tabs>
        <w:jc w:val="both"/>
        <w:rPr>
          <w:rFonts w:asciiTheme="minorHAnsi" w:hAnsiTheme="minorHAnsi" w:cstheme="minorHAnsi"/>
          <w:bCs/>
          <w:sz w:val="21"/>
          <w:szCs w:val="21"/>
        </w:rPr>
      </w:pPr>
    </w:p>
    <w:p w14:paraId="592A97C1" w14:textId="77777777" w:rsidR="00A26E32" w:rsidRPr="00CB4CC5" w:rsidRDefault="00A26E32" w:rsidP="00A26E32">
      <w:pPr>
        <w:pStyle w:val="Heading3"/>
        <w:jc w:val="both"/>
        <w:rPr>
          <w:rFonts w:asciiTheme="minorHAnsi" w:hAnsiTheme="minorHAnsi" w:cstheme="minorHAnsi"/>
          <w:b/>
          <w:bCs/>
          <w:sz w:val="21"/>
          <w:szCs w:val="21"/>
        </w:rPr>
      </w:pPr>
      <w:r w:rsidRPr="00CB4CC5">
        <w:rPr>
          <w:rFonts w:asciiTheme="minorHAnsi" w:hAnsiTheme="minorHAnsi" w:cstheme="minorHAnsi"/>
          <w:b/>
          <w:bCs/>
          <w:sz w:val="21"/>
          <w:szCs w:val="21"/>
        </w:rPr>
        <w:t xml:space="preserve"> </w:t>
      </w:r>
      <w:bookmarkStart w:id="29" w:name="_Toc41584773"/>
      <w:r w:rsidRPr="00CB4CC5">
        <w:rPr>
          <w:rFonts w:asciiTheme="minorHAnsi" w:hAnsiTheme="minorHAnsi" w:cstheme="minorHAnsi"/>
          <w:b/>
          <w:bCs/>
          <w:sz w:val="22"/>
          <w:szCs w:val="21"/>
        </w:rPr>
        <w:t>AZURE PRIVATE PEERING</w:t>
      </w:r>
      <w:bookmarkEnd w:id="29"/>
    </w:p>
    <w:p w14:paraId="520CA72C" w14:textId="77777777" w:rsidR="00A26E32" w:rsidRPr="00CB4CC5" w:rsidRDefault="00A26E32" w:rsidP="00A26E32">
      <w:pPr>
        <w:jc w:val="both"/>
        <w:rPr>
          <w:rFonts w:cstheme="minorHAnsi"/>
          <w:sz w:val="21"/>
          <w:szCs w:val="21"/>
        </w:rPr>
      </w:pPr>
      <w:r w:rsidRPr="00CB4CC5">
        <w:rPr>
          <w:rFonts w:cstheme="minorHAnsi"/>
          <w:sz w:val="21"/>
          <w:szCs w:val="21"/>
        </w:rPr>
        <w:br/>
        <w:t>Azure VM's (IaaS) that are deployed within a virtual network can be connected through the private peering domain. The private peering domain is a trusted extension of organizations core network into Microsoft Azure. We can set up bi-directional connectivity between the core network and Azure virtual networks (VNets). This peering allows to connect to VM's and cloud services directly on their private IP addresses.</w:t>
      </w:r>
    </w:p>
    <w:p w14:paraId="4A761794" w14:textId="77777777" w:rsidR="00A26E32" w:rsidRPr="00CB4CC5" w:rsidRDefault="00A26E32" w:rsidP="00A26E32">
      <w:pPr>
        <w:pStyle w:val="Heading3"/>
        <w:jc w:val="both"/>
        <w:rPr>
          <w:rFonts w:asciiTheme="minorHAnsi" w:hAnsiTheme="minorHAnsi" w:cstheme="minorHAnsi"/>
          <w:b/>
          <w:bCs/>
          <w:sz w:val="22"/>
          <w:szCs w:val="21"/>
        </w:rPr>
      </w:pPr>
      <w:bookmarkStart w:id="30" w:name="_Toc41584774"/>
      <w:r w:rsidRPr="00CB4CC5">
        <w:rPr>
          <w:rFonts w:asciiTheme="minorHAnsi" w:hAnsiTheme="minorHAnsi" w:cstheme="minorHAnsi"/>
          <w:b/>
          <w:bCs/>
          <w:sz w:val="22"/>
          <w:szCs w:val="21"/>
        </w:rPr>
        <w:t>MICROSOFT PEERING</w:t>
      </w:r>
      <w:bookmarkEnd w:id="30"/>
    </w:p>
    <w:p w14:paraId="2F736561" w14:textId="77777777" w:rsidR="00A26E32" w:rsidRPr="00CB4CC5" w:rsidRDefault="00A26E32" w:rsidP="00A26E32">
      <w:pPr>
        <w:jc w:val="both"/>
        <w:rPr>
          <w:rFonts w:cstheme="minorHAnsi"/>
          <w:sz w:val="21"/>
          <w:szCs w:val="21"/>
        </w:rPr>
      </w:pPr>
      <w:r w:rsidRPr="00CB4CC5">
        <w:rPr>
          <w:rFonts w:cstheme="minorHAnsi"/>
          <w:sz w:val="21"/>
          <w:szCs w:val="21"/>
        </w:rPr>
        <w:br/>
        <w:t xml:space="preserve">Connectivity to Microsoft online services like Office 365 and Azure PaaS services occurs through Microsoft </w:t>
      </w:r>
      <w:r w:rsidRPr="00CB4CC5">
        <w:rPr>
          <w:rFonts w:cstheme="minorHAnsi"/>
          <w:sz w:val="21"/>
          <w:szCs w:val="21"/>
        </w:rPr>
        <w:lastRenderedPageBreak/>
        <w:t>peering. Microsoft enable bi-directional connectivity between your WAN and Microsoft cloud services through the Microsoft peering routing domain.</w:t>
      </w:r>
    </w:p>
    <w:p w14:paraId="79050131" w14:textId="77777777" w:rsidR="00A26E32" w:rsidRPr="00CB4CC5" w:rsidRDefault="00A26E32" w:rsidP="00A26E32">
      <w:pPr>
        <w:jc w:val="both"/>
        <w:rPr>
          <w:rFonts w:cstheme="minorHAnsi"/>
          <w:sz w:val="21"/>
          <w:szCs w:val="21"/>
        </w:rPr>
      </w:pPr>
    </w:p>
    <w:p w14:paraId="500BB587" w14:textId="77777777" w:rsidR="00A26E32" w:rsidRPr="00CB4CC5" w:rsidRDefault="00A26E32" w:rsidP="00A26E32">
      <w:pPr>
        <w:pStyle w:val="Heading2"/>
        <w:jc w:val="both"/>
        <w:rPr>
          <w:rFonts w:asciiTheme="minorHAnsi" w:hAnsiTheme="minorHAnsi" w:cstheme="minorHAnsi"/>
          <w:bCs/>
          <w:sz w:val="22"/>
          <w:szCs w:val="21"/>
        </w:rPr>
      </w:pPr>
      <w:bookmarkStart w:id="31" w:name="_Toc41584775"/>
      <w:r w:rsidRPr="00CB4CC5">
        <w:rPr>
          <w:rFonts w:asciiTheme="minorHAnsi" w:hAnsiTheme="minorHAnsi" w:cstheme="minorHAnsi"/>
          <w:bCs/>
          <w:sz w:val="22"/>
          <w:szCs w:val="21"/>
        </w:rPr>
        <w:t>SITE TO SITE VPN</w:t>
      </w:r>
      <w:bookmarkEnd w:id="31"/>
    </w:p>
    <w:p w14:paraId="6C3FD847" w14:textId="77777777" w:rsidR="00A26E32" w:rsidRPr="00CB4CC5" w:rsidRDefault="00A26E32" w:rsidP="00A26E32">
      <w:pPr>
        <w:jc w:val="both"/>
        <w:rPr>
          <w:rFonts w:cstheme="minorHAnsi"/>
          <w:sz w:val="21"/>
          <w:szCs w:val="21"/>
        </w:rPr>
      </w:pPr>
      <w:r w:rsidRPr="00CB4CC5">
        <w:rPr>
          <w:rFonts w:cstheme="minorHAnsi"/>
          <w:sz w:val="21"/>
          <w:szCs w:val="21"/>
        </w:rPr>
        <w:br/>
        <w:t>A Site-to-Site VPN gateway connection is used to connect your on-premises network to an Azure virtual network over an IPsec/IKE (IKEv1 or IKEv2) VPN tunnel. This type of connection requires a VPN device located on-premises that has an externally facing public IP address assigned to it.</w:t>
      </w:r>
    </w:p>
    <w:p w14:paraId="68590CA2" w14:textId="77777777" w:rsidR="00A26E32" w:rsidRPr="00CB4CC5" w:rsidRDefault="00A26E32" w:rsidP="00A26E32">
      <w:pPr>
        <w:jc w:val="both"/>
        <w:rPr>
          <w:rFonts w:cstheme="minorHAnsi"/>
          <w:sz w:val="21"/>
          <w:szCs w:val="21"/>
        </w:rPr>
      </w:pPr>
      <w:r>
        <w:rPr>
          <w:noProof/>
          <w:color w:val="2B579A"/>
          <w:shd w:val="clear" w:color="auto" w:fill="E6E6E6"/>
        </w:rPr>
        <w:drawing>
          <wp:inline distT="0" distB="0" distL="0" distR="0" wp14:anchorId="33423879" wp14:editId="0E7D5467">
            <wp:extent cx="5943600" cy="1479550"/>
            <wp:effectExtent l="0" t="0" r="0" b="6350"/>
            <wp:docPr id="860411621" name="Picture 23" descr="A close-up of a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11621" name="Picture 23" descr="A close-up of a tub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p>
    <w:p w14:paraId="3B4691F9" w14:textId="77777777" w:rsidR="00A26E32" w:rsidRPr="00CB4CC5" w:rsidRDefault="00A26E32" w:rsidP="00A26E32">
      <w:pPr>
        <w:jc w:val="both"/>
        <w:rPr>
          <w:rFonts w:cstheme="minorHAnsi"/>
          <w:sz w:val="21"/>
          <w:szCs w:val="21"/>
        </w:rPr>
      </w:pPr>
      <w:r w:rsidRPr="00CB4CC5">
        <w:rPr>
          <w:rFonts w:cstheme="minorHAnsi"/>
          <w:sz w:val="21"/>
          <w:szCs w:val="21"/>
        </w:rPr>
        <w:t xml:space="preserve">A VPN gateway is a specific type of virtual network gateway that is used to send encrypted traffic between an Azure virtual network and an on-premises location over the public Internet. You can also use a VPN gateway to send encrypted traffic between Azure virtual networks over the Microsoft network. Each virtual network can have only one VPN gateway. However, you can create multiple connections to the same VPN gateway (a maximum of 30). </w:t>
      </w:r>
    </w:p>
    <w:p w14:paraId="1D5ABF3F" w14:textId="77777777" w:rsidR="00A26E32" w:rsidRPr="00CB4CC5" w:rsidRDefault="00A26E32" w:rsidP="00A26E32">
      <w:pPr>
        <w:jc w:val="both"/>
        <w:rPr>
          <w:rFonts w:cstheme="minorHAnsi"/>
          <w:color w:val="171717"/>
          <w:sz w:val="21"/>
          <w:szCs w:val="21"/>
        </w:rPr>
      </w:pPr>
      <w:r w:rsidRPr="00CB4CC5">
        <w:rPr>
          <w:rFonts w:cstheme="minorHAnsi"/>
          <w:color w:val="171717"/>
          <w:sz w:val="21"/>
          <w:szCs w:val="21"/>
        </w:rPr>
        <w:t xml:space="preserve">VPN gateways should be deployed in Azure Availability Zones. This brings resiliency, scalability, and higher availability to virtual network gateways and protects on-premises network connectivity to Azure from zone-level failures. </w:t>
      </w:r>
    </w:p>
    <w:p w14:paraId="3D6799CC" w14:textId="77777777" w:rsidR="00A26E32" w:rsidRDefault="00A26E32" w:rsidP="00A26E32">
      <w:pPr>
        <w:jc w:val="both"/>
        <w:rPr>
          <w:rFonts w:cstheme="minorHAnsi"/>
          <w:color w:val="171717"/>
          <w:sz w:val="21"/>
          <w:szCs w:val="21"/>
        </w:rPr>
      </w:pPr>
      <w:r w:rsidRPr="00CB4CC5">
        <w:rPr>
          <w:rFonts w:cstheme="minorHAnsi"/>
          <w:color w:val="171717"/>
          <w:sz w:val="21"/>
          <w:szCs w:val="21"/>
        </w:rPr>
        <w:t>A virtual network can have two virtual network gateways; one VPN gateway and one ExpressRoute gateway</w:t>
      </w:r>
    </w:p>
    <w:p w14:paraId="4A83ECA4" w14:textId="77777777" w:rsidR="00A26E32" w:rsidRPr="00CB4CC5" w:rsidRDefault="00A26E32" w:rsidP="00A26E32">
      <w:pPr>
        <w:jc w:val="both"/>
        <w:rPr>
          <w:rFonts w:cstheme="minorHAnsi"/>
          <w:color w:val="171717"/>
          <w:sz w:val="21"/>
          <w:szCs w:val="21"/>
        </w:rPr>
      </w:pPr>
    </w:p>
    <w:p w14:paraId="421A3EFF" w14:textId="77777777" w:rsidR="00A26E32" w:rsidRDefault="00A26E32" w:rsidP="00A26E32">
      <w:pPr>
        <w:pStyle w:val="Heading2"/>
        <w:jc w:val="both"/>
        <w:rPr>
          <w:rFonts w:asciiTheme="minorHAnsi" w:hAnsiTheme="minorHAnsi" w:cstheme="minorHAnsi"/>
          <w:bCs/>
          <w:sz w:val="22"/>
          <w:szCs w:val="21"/>
        </w:rPr>
      </w:pPr>
      <w:bookmarkStart w:id="32" w:name="_Toc41584776"/>
      <w:r>
        <w:rPr>
          <w:rFonts w:asciiTheme="minorHAnsi" w:hAnsiTheme="minorHAnsi" w:cstheme="minorHAnsi"/>
          <w:bCs/>
          <w:sz w:val="22"/>
          <w:szCs w:val="21"/>
        </w:rPr>
        <w:t>AZURE BASTION</w:t>
      </w:r>
      <w:bookmarkEnd w:id="32"/>
      <w:r>
        <w:rPr>
          <w:rFonts w:asciiTheme="minorHAnsi" w:hAnsiTheme="minorHAnsi" w:cstheme="minorHAnsi"/>
          <w:bCs/>
          <w:sz w:val="22"/>
          <w:szCs w:val="21"/>
        </w:rPr>
        <w:t xml:space="preserve"> </w:t>
      </w:r>
    </w:p>
    <w:p w14:paraId="03EF9A4D" w14:textId="77777777" w:rsidR="00A26E32" w:rsidRDefault="00A26E32" w:rsidP="00A26E32">
      <w:pPr>
        <w:rPr>
          <w:sz w:val="21"/>
          <w:szCs w:val="21"/>
        </w:rPr>
      </w:pPr>
      <w:r w:rsidRPr="00626C50">
        <w:rPr>
          <w:sz w:val="21"/>
          <w:szCs w:val="21"/>
        </w:rPr>
        <w:t>Azure Bastion is a fully managed PaaS service that provides secure and seamless RDP and SSH access to your virtual machines directly through the Azure Portal. Azure Bastion is provisioned directly in your Virtual Network (VNet) and supports all VMs in your Virtual Network (VNet) using SSL without any exposure through public IP addresses.</w:t>
      </w:r>
    </w:p>
    <w:p w14:paraId="19FF3166" w14:textId="77777777" w:rsidR="00A26E32" w:rsidRDefault="00A26E32" w:rsidP="00A26E32">
      <w:pPr>
        <w:rPr>
          <w:sz w:val="21"/>
          <w:szCs w:val="21"/>
        </w:rPr>
      </w:pPr>
      <w:r>
        <w:rPr>
          <w:sz w:val="21"/>
          <w:szCs w:val="21"/>
        </w:rPr>
        <w:t>Following are the key features of Azure Bastion</w:t>
      </w:r>
    </w:p>
    <w:p w14:paraId="6E16DD16" w14:textId="77777777" w:rsidR="00A26E32" w:rsidRPr="00533C69" w:rsidRDefault="00A26E32" w:rsidP="00A26E32">
      <w:pPr>
        <w:pStyle w:val="ListParagraph"/>
        <w:numPr>
          <w:ilvl w:val="0"/>
          <w:numId w:val="49"/>
        </w:numPr>
        <w:rPr>
          <w:rFonts w:asciiTheme="minorHAnsi" w:hAnsiTheme="minorHAnsi" w:cstheme="minorHAnsi"/>
          <w:b w:val="0"/>
          <w:bCs/>
          <w:sz w:val="21"/>
          <w:szCs w:val="21"/>
        </w:rPr>
      </w:pPr>
      <w:r w:rsidRPr="00533C69">
        <w:rPr>
          <w:rFonts w:asciiTheme="minorHAnsi" w:hAnsiTheme="minorHAnsi" w:cstheme="minorHAnsi"/>
          <w:b w:val="0"/>
          <w:bCs/>
          <w:sz w:val="21"/>
          <w:szCs w:val="21"/>
        </w:rPr>
        <w:t>RDP and SSH directly in Azure portal</w:t>
      </w:r>
    </w:p>
    <w:p w14:paraId="7E2C7652" w14:textId="77777777" w:rsidR="00A26E32" w:rsidRPr="00533C69" w:rsidRDefault="00A26E32" w:rsidP="00A26E32">
      <w:pPr>
        <w:pStyle w:val="ListParagraph"/>
        <w:numPr>
          <w:ilvl w:val="0"/>
          <w:numId w:val="49"/>
        </w:numPr>
        <w:rPr>
          <w:rFonts w:asciiTheme="minorHAnsi" w:hAnsiTheme="minorHAnsi" w:cstheme="minorHAnsi"/>
          <w:b w:val="0"/>
          <w:bCs/>
          <w:sz w:val="21"/>
          <w:szCs w:val="21"/>
        </w:rPr>
      </w:pPr>
      <w:r w:rsidRPr="00533C69">
        <w:rPr>
          <w:rFonts w:asciiTheme="minorHAnsi" w:hAnsiTheme="minorHAnsi" w:cstheme="minorHAnsi"/>
          <w:b w:val="0"/>
          <w:bCs/>
          <w:sz w:val="21"/>
          <w:szCs w:val="21"/>
        </w:rPr>
        <w:t>Remote Session over SSL and firewall traversal for RDP/SSH</w:t>
      </w:r>
    </w:p>
    <w:p w14:paraId="0AC42632" w14:textId="77777777" w:rsidR="00A26E32" w:rsidRPr="00533C69" w:rsidRDefault="00A26E32" w:rsidP="00A26E32">
      <w:pPr>
        <w:pStyle w:val="ListParagraph"/>
        <w:numPr>
          <w:ilvl w:val="0"/>
          <w:numId w:val="49"/>
        </w:numPr>
        <w:rPr>
          <w:rFonts w:asciiTheme="minorHAnsi" w:hAnsiTheme="minorHAnsi" w:cstheme="minorHAnsi"/>
          <w:b w:val="0"/>
          <w:bCs/>
          <w:sz w:val="21"/>
          <w:szCs w:val="21"/>
        </w:rPr>
      </w:pPr>
      <w:r w:rsidRPr="00533C69">
        <w:rPr>
          <w:rFonts w:asciiTheme="minorHAnsi" w:hAnsiTheme="minorHAnsi" w:cstheme="minorHAnsi"/>
          <w:b w:val="0"/>
          <w:bCs/>
          <w:sz w:val="21"/>
          <w:szCs w:val="21"/>
        </w:rPr>
        <w:t>No Public IP required on the Azure VM</w:t>
      </w:r>
    </w:p>
    <w:p w14:paraId="21FA1020" w14:textId="77777777" w:rsidR="00A26E32" w:rsidRPr="00533C69" w:rsidRDefault="00A26E32" w:rsidP="00A26E32">
      <w:pPr>
        <w:pStyle w:val="ListParagraph"/>
        <w:numPr>
          <w:ilvl w:val="0"/>
          <w:numId w:val="49"/>
        </w:numPr>
        <w:rPr>
          <w:rFonts w:asciiTheme="minorHAnsi" w:hAnsiTheme="minorHAnsi" w:cstheme="minorHAnsi"/>
          <w:b w:val="0"/>
          <w:bCs/>
          <w:sz w:val="21"/>
          <w:szCs w:val="21"/>
        </w:rPr>
      </w:pPr>
      <w:r w:rsidRPr="00533C69">
        <w:rPr>
          <w:rFonts w:asciiTheme="minorHAnsi" w:hAnsiTheme="minorHAnsi" w:cstheme="minorHAnsi"/>
          <w:b w:val="0"/>
          <w:bCs/>
          <w:sz w:val="21"/>
          <w:szCs w:val="21"/>
        </w:rPr>
        <w:t>No hassle of managing NSGs</w:t>
      </w:r>
    </w:p>
    <w:p w14:paraId="11496BCD" w14:textId="77777777" w:rsidR="00A26E32" w:rsidRPr="00533C69" w:rsidRDefault="00A26E32" w:rsidP="00A26E32">
      <w:pPr>
        <w:pStyle w:val="ListParagraph"/>
        <w:numPr>
          <w:ilvl w:val="0"/>
          <w:numId w:val="49"/>
        </w:numPr>
        <w:rPr>
          <w:rFonts w:asciiTheme="minorHAnsi" w:hAnsiTheme="minorHAnsi" w:cstheme="minorHAnsi"/>
          <w:b w:val="0"/>
          <w:bCs/>
          <w:sz w:val="21"/>
          <w:szCs w:val="21"/>
        </w:rPr>
      </w:pPr>
      <w:r w:rsidRPr="00533C69">
        <w:rPr>
          <w:rFonts w:asciiTheme="minorHAnsi" w:hAnsiTheme="minorHAnsi" w:cstheme="minorHAnsi"/>
          <w:b w:val="0"/>
          <w:bCs/>
          <w:sz w:val="21"/>
          <w:szCs w:val="21"/>
        </w:rPr>
        <w:t>Protection against port scanning</w:t>
      </w:r>
    </w:p>
    <w:p w14:paraId="48B95896" w14:textId="77777777" w:rsidR="00A26E32" w:rsidRPr="00533C69" w:rsidRDefault="00A26E32" w:rsidP="00A26E32">
      <w:pPr>
        <w:pStyle w:val="ListParagraph"/>
        <w:numPr>
          <w:ilvl w:val="0"/>
          <w:numId w:val="49"/>
        </w:numPr>
        <w:rPr>
          <w:rFonts w:asciiTheme="minorHAnsi" w:hAnsiTheme="minorHAnsi" w:cstheme="minorHAnsi"/>
          <w:b w:val="0"/>
          <w:bCs/>
          <w:sz w:val="21"/>
          <w:szCs w:val="21"/>
        </w:rPr>
      </w:pPr>
      <w:r w:rsidRPr="00533C69">
        <w:rPr>
          <w:rFonts w:asciiTheme="minorHAnsi" w:hAnsiTheme="minorHAnsi" w:cstheme="minorHAnsi"/>
          <w:b w:val="0"/>
          <w:bCs/>
          <w:sz w:val="21"/>
          <w:szCs w:val="21"/>
        </w:rPr>
        <w:t>Protect against zero-day exploits. Hardening in one place only</w:t>
      </w:r>
    </w:p>
    <w:p w14:paraId="0988466A" w14:textId="77777777" w:rsidR="00A26E32" w:rsidRDefault="00A26E32" w:rsidP="00A26E32">
      <w:pPr>
        <w:rPr>
          <w:sz w:val="21"/>
          <w:szCs w:val="21"/>
        </w:rPr>
      </w:pPr>
      <w:r>
        <w:rPr>
          <w:noProof/>
          <w:color w:val="2B579A"/>
          <w:shd w:val="clear" w:color="auto" w:fill="E6E6E6"/>
        </w:rPr>
        <w:lastRenderedPageBreak/>
        <w:drawing>
          <wp:inline distT="0" distB="0" distL="0" distR="0" wp14:anchorId="791BA0BF" wp14:editId="33F2BB78">
            <wp:extent cx="5943600" cy="3940810"/>
            <wp:effectExtent l="0" t="0" r="0" b="2540"/>
            <wp:docPr id="5622614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6144" name="Picture 1" descr="A diagram of a networ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940810"/>
                    </a:xfrm>
                    <a:prstGeom prst="rect">
                      <a:avLst/>
                    </a:prstGeom>
                  </pic:spPr>
                </pic:pic>
              </a:graphicData>
            </a:graphic>
          </wp:inline>
        </w:drawing>
      </w:r>
    </w:p>
    <w:p w14:paraId="4C0214C4" w14:textId="77777777" w:rsidR="00A26E32" w:rsidRPr="00086A9D" w:rsidRDefault="00A26E32" w:rsidP="00A26E32">
      <w:pPr>
        <w:rPr>
          <w:sz w:val="21"/>
          <w:szCs w:val="21"/>
        </w:rPr>
      </w:pPr>
      <w:r w:rsidRPr="00086A9D">
        <w:rPr>
          <w:sz w:val="21"/>
          <w:szCs w:val="21"/>
        </w:rPr>
        <w:t>Th</w:t>
      </w:r>
      <w:r>
        <w:rPr>
          <w:sz w:val="21"/>
          <w:szCs w:val="21"/>
        </w:rPr>
        <w:t xml:space="preserve">e above </w:t>
      </w:r>
      <w:r w:rsidRPr="00086A9D">
        <w:rPr>
          <w:sz w:val="21"/>
          <w:szCs w:val="21"/>
        </w:rPr>
        <w:t>figure shows the architecture of an Azure Bastion deployment. In this diagram:</w:t>
      </w:r>
    </w:p>
    <w:p w14:paraId="06E38F41" w14:textId="77777777" w:rsidR="00A26E32" w:rsidRPr="00086A9D" w:rsidRDefault="00A26E32" w:rsidP="00A26E32">
      <w:pPr>
        <w:pStyle w:val="ListParagraph"/>
        <w:numPr>
          <w:ilvl w:val="0"/>
          <w:numId w:val="48"/>
        </w:numPr>
        <w:rPr>
          <w:rFonts w:asciiTheme="minorHAnsi" w:hAnsiTheme="minorHAnsi" w:cstheme="minorHAnsi"/>
          <w:b w:val="0"/>
          <w:bCs/>
          <w:sz w:val="21"/>
          <w:szCs w:val="21"/>
        </w:rPr>
      </w:pPr>
      <w:r w:rsidRPr="00086A9D">
        <w:rPr>
          <w:rFonts w:asciiTheme="minorHAnsi" w:hAnsiTheme="minorHAnsi" w:cstheme="minorHAnsi"/>
          <w:b w:val="0"/>
          <w:bCs/>
          <w:sz w:val="21"/>
          <w:szCs w:val="21"/>
        </w:rPr>
        <w:t>The Bastion host is deployed in the virtual network.</w:t>
      </w:r>
    </w:p>
    <w:p w14:paraId="62FB613D" w14:textId="77777777" w:rsidR="00A26E32" w:rsidRPr="00086A9D" w:rsidRDefault="00A26E32" w:rsidP="00A26E32">
      <w:pPr>
        <w:pStyle w:val="ListParagraph"/>
        <w:numPr>
          <w:ilvl w:val="0"/>
          <w:numId w:val="48"/>
        </w:numPr>
        <w:rPr>
          <w:rFonts w:asciiTheme="minorHAnsi" w:hAnsiTheme="minorHAnsi" w:cstheme="minorHAnsi"/>
          <w:b w:val="0"/>
          <w:bCs/>
          <w:sz w:val="21"/>
          <w:szCs w:val="21"/>
        </w:rPr>
      </w:pPr>
      <w:r w:rsidRPr="00086A9D">
        <w:rPr>
          <w:rFonts w:asciiTheme="minorHAnsi" w:hAnsiTheme="minorHAnsi" w:cstheme="minorHAnsi"/>
          <w:b w:val="0"/>
          <w:bCs/>
          <w:sz w:val="21"/>
          <w:szCs w:val="21"/>
        </w:rPr>
        <w:t>The user connects to the Azure portal using any HTML5 browser.</w:t>
      </w:r>
    </w:p>
    <w:p w14:paraId="60CE5CF1" w14:textId="77777777" w:rsidR="00A26E32" w:rsidRPr="00086A9D" w:rsidRDefault="00A26E32" w:rsidP="00A26E32">
      <w:pPr>
        <w:pStyle w:val="ListParagraph"/>
        <w:numPr>
          <w:ilvl w:val="0"/>
          <w:numId w:val="48"/>
        </w:numPr>
        <w:rPr>
          <w:rFonts w:asciiTheme="minorHAnsi" w:hAnsiTheme="minorHAnsi" w:cstheme="minorHAnsi"/>
          <w:b w:val="0"/>
          <w:bCs/>
          <w:sz w:val="21"/>
          <w:szCs w:val="21"/>
        </w:rPr>
      </w:pPr>
      <w:r w:rsidRPr="00086A9D">
        <w:rPr>
          <w:rFonts w:asciiTheme="minorHAnsi" w:hAnsiTheme="minorHAnsi" w:cstheme="minorHAnsi"/>
          <w:b w:val="0"/>
          <w:bCs/>
          <w:sz w:val="21"/>
          <w:szCs w:val="21"/>
        </w:rPr>
        <w:t>The user selects the virtual machine to connect to.</w:t>
      </w:r>
    </w:p>
    <w:p w14:paraId="67D06616" w14:textId="77777777" w:rsidR="00A26E32" w:rsidRPr="00086A9D" w:rsidRDefault="00A26E32" w:rsidP="00A26E32">
      <w:pPr>
        <w:pStyle w:val="ListParagraph"/>
        <w:numPr>
          <w:ilvl w:val="0"/>
          <w:numId w:val="48"/>
        </w:numPr>
        <w:rPr>
          <w:rFonts w:asciiTheme="minorHAnsi" w:hAnsiTheme="minorHAnsi" w:cstheme="minorHAnsi"/>
          <w:b w:val="0"/>
          <w:bCs/>
          <w:sz w:val="21"/>
          <w:szCs w:val="21"/>
        </w:rPr>
      </w:pPr>
      <w:r w:rsidRPr="00086A9D">
        <w:rPr>
          <w:rFonts w:asciiTheme="minorHAnsi" w:hAnsiTheme="minorHAnsi" w:cstheme="minorHAnsi"/>
          <w:b w:val="0"/>
          <w:bCs/>
          <w:sz w:val="21"/>
          <w:szCs w:val="21"/>
        </w:rPr>
        <w:t>With a single click, the RDP/SSH session opens in the browser.</w:t>
      </w:r>
    </w:p>
    <w:p w14:paraId="40E94058" w14:textId="77777777" w:rsidR="00A26E32" w:rsidRPr="00086A9D" w:rsidRDefault="00A26E32" w:rsidP="00A26E32">
      <w:pPr>
        <w:pStyle w:val="ListParagraph"/>
        <w:numPr>
          <w:ilvl w:val="0"/>
          <w:numId w:val="48"/>
        </w:numPr>
        <w:rPr>
          <w:rFonts w:asciiTheme="minorHAnsi" w:hAnsiTheme="minorHAnsi" w:cstheme="minorBidi"/>
          <w:b w:val="0"/>
          <w:sz w:val="21"/>
          <w:szCs w:val="21"/>
        </w:rPr>
      </w:pPr>
      <w:r w:rsidRPr="00086A9D">
        <w:rPr>
          <w:rFonts w:asciiTheme="minorHAnsi" w:hAnsiTheme="minorHAnsi" w:cstheme="minorBidi"/>
          <w:b w:val="0"/>
          <w:sz w:val="21"/>
          <w:szCs w:val="21"/>
        </w:rPr>
        <w:t>No public IP is required on the Azure VM.</w:t>
      </w:r>
    </w:p>
    <w:p w14:paraId="4F564E74" w14:textId="77777777" w:rsidR="00A26E32" w:rsidRDefault="00A26E32" w:rsidP="00A26E32">
      <w:pPr>
        <w:rPr>
          <w:sz w:val="21"/>
          <w:szCs w:val="21"/>
        </w:rPr>
      </w:pPr>
    </w:p>
    <w:p w14:paraId="3D0C93DA" w14:textId="77777777" w:rsidR="00A26E32" w:rsidRDefault="00A26E32" w:rsidP="00A26E32">
      <w:pPr>
        <w:rPr>
          <w:sz w:val="21"/>
          <w:szCs w:val="21"/>
        </w:rPr>
      </w:pPr>
      <w:r w:rsidRPr="00775EFA">
        <w:rPr>
          <w:sz w:val="21"/>
          <w:szCs w:val="21"/>
        </w:rPr>
        <w:t>Azure Bastion deployment is per virtual network, not per subscription/account or virtual machine. Once you provision an Azure Bastion service in your virtual network, the RDP/SSH experience is available to all your VMs in the same virtual network.</w:t>
      </w:r>
    </w:p>
    <w:p w14:paraId="2690F8A0" w14:textId="77777777" w:rsidR="00A26E32" w:rsidRDefault="00A26E32" w:rsidP="00A26E32">
      <w:pPr>
        <w:rPr>
          <w:sz w:val="21"/>
          <w:szCs w:val="21"/>
        </w:rPr>
      </w:pPr>
      <w:r>
        <w:rPr>
          <w:sz w:val="21"/>
          <w:szCs w:val="21"/>
        </w:rPr>
        <w:t xml:space="preserve">A </w:t>
      </w:r>
      <w:proofErr w:type="spellStart"/>
      <w:r>
        <w:rPr>
          <w:sz w:val="21"/>
          <w:szCs w:val="21"/>
        </w:rPr>
        <w:t>jumpbox</w:t>
      </w:r>
      <w:proofErr w:type="spellEnd"/>
      <w:r>
        <w:rPr>
          <w:sz w:val="21"/>
          <w:szCs w:val="21"/>
        </w:rPr>
        <w:t xml:space="preserve"> VM will be deployed in Management Subnet to support SQL Management Studio and other features not supported by Azure Bastion. </w:t>
      </w:r>
    </w:p>
    <w:p w14:paraId="229ED137" w14:textId="77777777" w:rsidR="00A26E32" w:rsidRPr="00154532" w:rsidRDefault="00A26E32" w:rsidP="00A26E32"/>
    <w:p w14:paraId="41CD0292" w14:textId="77777777" w:rsidR="00A26E32" w:rsidRPr="00CB4CC5" w:rsidRDefault="00A26E32" w:rsidP="00A26E32">
      <w:pPr>
        <w:pStyle w:val="Heading2"/>
        <w:jc w:val="both"/>
        <w:rPr>
          <w:rFonts w:asciiTheme="minorHAnsi" w:hAnsiTheme="minorHAnsi" w:cstheme="minorHAnsi"/>
          <w:bCs/>
          <w:sz w:val="22"/>
          <w:szCs w:val="21"/>
        </w:rPr>
      </w:pPr>
      <w:bookmarkStart w:id="33" w:name="_Toc41584777"/>
      <w:r w:rsidRPr="00CB4CC5">
        <w:rPr>
          <w:rFonts w:asciiTheme="minorHAnsi" w:hAnsiTheme="minorHAnsi" w:cstheme="minorHAnsi"/>
          <w:bCs/>
          <w:sz w:val="22"/>
          <w:szCs w:val="21"/>
        </w:rPr>
        <w:t>AZURE VNET &amp; SUBNETS</w:t>
      </w:r>
      <w:bookmarkEnd w:id="33"/>
    </w:p>
    <w:p w14:paraId="70E881D7" w14:textId="77777777" w:rsidR="00A26E32" w:rsidRPr="00CB4CC5" w:rsidRDefault="00A26E32" w:rsidP="00A26E32">
      <w:pPr>
        <w:rPr>
          <w:rFonts w:cstheme="minorHAnsi"/>
          <w:sz w:val="21"/>
          <w:szCs w:val="21"/>
        </w:rPr>
      </w:pPr>
      <w:r w:rsidRPr="00CB4CC5">
        <w:rPr>
          <w:rFonts w:cstheme="minorHAnsi"/>
          <w:sz w:val="21"/>
          <w:szCs w:val="21"/>
        </w:rPr>
        <w:br/>
        <w:t>Azure Virtual Network (VNet) is the fundamental building block for your private network in Azure. VNet enables many types of Azure resources, such as Azure Virtual Machines (VM), to securely communicate with each other, the internet, and on-premises networks. VNet is similar to a traditional network that you'd operate in your own data center but brings with it additional benefits of Azure's infrastructure such as scale, availability, and isolation.</w:t>
      </w:r>
    </w:p>
    <w:p w14:paraId="22C9F70A" w14:textId="14EAEBD9" w:rsidR="00A26E32" w:rsidRPr="00CB4CC5" w:rsidRDefault="00A26E32" w:rsidP="00A26E32">
      <w:pPr>
        <w:rPr>
          <w:rFonts w:cstheme="minorHAnsi"/>
          <w:sz w:val="21"/>
          <w:szCs w:val="21"/>
        </w:rPr>
      </w:pPr>
      <w:r w:rsidRPr="00CB4CC5">
        <w:rPr>
          <w:rFonts w:cstheme="minorHAnsi"/>
          <w:sz w:val="21"/>
          <w:szCs w:val="21"/>
        </w:rPr>
        <w:lastRenderedPageBreak/>
        <w:t xml:space="preserve">VNET's and Subnets for </w:t>
      </w:r>
      <w:r w:rsidR="0063139D">
        <w:rPr>
          <w:rFonts w:cstheme="minorHAnsi"/>
          <w:sz w:val="21"/>
          <w:szCs w:val="21"/>
        </w:rPr>
        <w:t>“</w:t>
      </w:r>
      <w:proofErr w:type="spellStart"/>
      <w:r w:rsidR="0063139D">
        <w:rPr>
          <w:rFonts w:cstheme="minorHAnsi"/>
          <w:sz w:val="21"/>
          <w:szCs w:val="21"/>
        </w:rPr>
        <w:t>xxxxx”</w:t>
      </w:r>
      <w:r w:rsidRPr="00CB4CC5">
        <w:rPr>
          <w:rFonts w:cstheme="minorHAnsi"/>
          <w:sz w:val="21"/>
          <w:szCs w:val="21"/>
        </w:rPr>
        <w:t>were</w:t>
      </w:r>
      <w:proofErr w:type="spellEnd"/>
      <w:r w:rsidRPr="00CB4CC5">
        <w:rPr>
          <w:rFonts w:cstheme="minorHAnsi"/>
          <w:sz w:val="21"/>
          <w:szCs w:val="21"/>
        </w:rPr>
        <w:t xml:space="preserve"> designed based on the following best practices </w:t>
      </w:r>
    </w:p>
    <w:p w14:paraId="3916FDB2" w14:textId="77777777" w:rsidR="00A26E32" w:rsidRPr="00CB4CC5" w:rsidRDefault="00A26E32" w:rsidP="00A26E32">
      <w:pPr>
        <w:pStyle w:val="ListParagraph"/>
        <w:numPr>
          <w:ilvl w:val="0"/>
          <w:numId w:val="31"/>
        </w:numPr>
        <w:rPr>
          <w:rFonts w:asciiTheme="minorHAnsi" w:hAnsiTheme="minorHAnsi" w:cstheme="minorHAnsi"/>
          <w:b w:val="0"/>
          <w:bCs/>
          <w:sz w:val="21"/>
          <w:szCs w:val="21"/>
        </w:rPr>
      </w:pPr>
      <w:r w:rsidRPr="00CB4CC5">
        <w:rPr>
          <w:rFonts w:asciiTheme="minorHAnsi" w:hAnsiTheme="minorHAnsi" w:cstheme="minorHAnsi"/>
          <w:b w:val="0"/>
          <w:bCs/>
          <w:sz w:val="21"/>
          <w:szCs w:val="21"/>
        </w:rPr>
        <w:t>Ensure non-overlapping address spaces. Make sure VNet address space (CIDR block) does not overlap with your organization's other network ranges.</w:t>
      </w:r>
    </w:p>
    <w:p w14:paraId="420F5EF2" w14:textId="77777777" w:rsidR="00A26E32" w:rsidRPr="00CB4CC5" w:rsidRDefault="00A26E32" w:rsidP="00A26E32">
      <w:pPr>
        <w:pStyle w:val="ListParagraph"/>
        <w:numPr>
          <w:ilvl w:val="0"/>
          <w:numId w:val="31"/>
        </w:numPr>
        <w:rPr>
          <w:rFonts w:asciiTheme="minorHAnsi" w:hAnsiTheme="minorHAnsi" w:cstheme="minorHAnsi"/>
          <w:b w:val="0"/>
          <w:bCs/>
          <w:sz w:val="21"/>
          <w:szCs w:val="21"/>
        </w:rPr>
      </w:pPr>
      <w:r>
        <w:rPr>
          <w:rFonts w:asciiTheme="minorHAnsi" w:hAnsiTheme="minorHAnsi" w:cstheme="minorHAnsi"/>
          <w:b w:val="0"/>
          <w:bCs/>
          <w:sz w:val="21"/>
          <w:szCs w:val="21"/>
        </w:rPr>
        <w:t>S</w:t>
      </w:r>
      <w:r w:rsidRPr="00CB4CC5">
        <w:rPr>
          <w:rFonts w:asciiTheme="minorHAnsi" w:hAnsiTheme="minorHAnsi" w:cstheme="minorHAnsi"/>
          <w:b w:val="0"/>
          <w:bCs/>
          <w:sz w:val="21"/>
          <w:szCs w:val="21"/>
        </w:rPr>
        <w:t>ubnets should not cover the entire address space of the VNet. Plan and reserve some address space for the future.</w:t>
      </w:r>
    </w:p>
    <w:p w14:paraId="62BA361D" w14:textId="77777777" w:rsidR="00A26E32" w:rsidRPr="00CB4CC5" w:rsidRDefault="00A26E32" w:rsidP="00A26E32">
      <w:pPr>
        <w:pStyle w:val="ListParagraph"/>
        <w:numPr>
          <w:ilvl w:val="0"/>
          <w:numId w:val="31"/>
        </w:numPr>
        <w:rPr>
          <w:rFonts w:asciiTheme="minorHAnsi" w:hAnsiTheme="minorHAnsi" w:cstheme="minorHAnsi"/>
          <w:b w:val="0"/>
          <w:bCs/>
          <w:sz w:val="21"/>
          <w:szCs w:val="21"/>
        </w:rPr>
      </w:pPr>
      <w:r w:rsidRPr="00CB4CC5">
        <w:rPr>
          <w:rFonts w:asciiTheme="minorHAnsi" w:hAnsiTheme="minorHAnsi" w:cstheme="minorHAnsi"/>
          <w:b w:val="0"/>
          <w:bCs/>
          <w:sz w:val="21"/>
          <w:szCs w:val="21"/>
        </w:rPr>
        <w:t xml:space="preserve">It is recommended </w:t>
      </w:r>
      <w:r>
        <w:rPr>
          <w:rFonts w:asciiTheme="minorHAnsi" w:hAnsiTheme="minorHAnsi" w:cstheme="minorHAnsi"/>
          <w:b w:val="0"/>
          <w:bCs/>
          <w:sz w:val="21"/>
          <w:szCs w:val="21"/>
        </w:rPr>
        <w:t xml:space="preserve">to have </w:t>
      </w:r>
      <w:r w:rsidRPr="00CB4CC5">
        <w:rPr>
          <w:rFonts w:asciiTheme="minorHAnsi" w:hAnsiTheme="minorHAnsi" w:cstheme="minorHAnsi"/>
          <w:b w:val="0"/>
          <w:bCs/>
          <w:sz w:val="21"/>
          <w:szCs w:val="21"/>
        </w:rPr>
        <w:t>fewer large VNets than multiple small VNets. This will prevent management overhead.</w:t>
      </w:r>
    </w:p>
    <w:p w14:paraId="1CBAEC53" w14:textId="77777777" w:rsidR="00A26E32" w:rsidRPr="00CB4CC5" w:rsidRDefault="00A26E32" w:rsidP="00A26E32">
      <w:pPr>
        <w:pStyle w:val="ListParagraph"/>
        <w:numPr>
          <w:ilvl w:val="0"/>
          <w:numId w:val="31"/>
        </w:numPr>
        <w:rPr>
          <w:rFonts w:asciiTheme="minorHAnsi" w:hAnsiTheme="minorHAnsi" w:cstheme="minorHAnsi"/>
          <w:b w:val="0"/>
          <w:bCs/>
          <w:sz w:val="21"/>
          <w:szCs w:val="21"/>
        </w:rPr>
      </w:pPr>
      <w:r w:rsidRPr="00CB4CC5">
        <w:rPr>
          <w:rFonts w:asciiTheme="minorHAnsi" w:hAnsiTheme="minorHAnsi" w:cstheme="minorHAnsi"/>
          <w:b w:val="0"/>
          <w:bCs/>
          <w:sz w:val="21"/>
          <w:szCs w:val="21"/>
        </w:rPr>
        <w:t>Secur</w:t>
      </w:r>
      <w:r>
        <w:rPr>
          <w:rFonts w:asciiTheme="minorHAnsi" w:hAnsiTheme="minorHAnsi" w:cstheme="minorHAnsi"/>
          <w:b w:val="0"/>
          <w:bCs/>
          <w:sz w:val="21"/>
          <w:szCs w:val="21"/>
        </w:rPr>
        <w:t xml:space="preserve">ing </w:t>
      </w:r>
      <w:r w:rsidRPr="00CB4CC5">
        <w:rPr>
          <w:rFonts w:asciiTheme="minorHAnsi" w:hAnsiTheme="minorHAnsi" w:cstheme="minorHAnsi"/>
          <w:b w:val="0"/>
          <w:bCs/>
          <w:sz w:val="21"/>
          <w:szCs w:val="21"/>
        </w:rPr>
        <w:t>VNet using Network Security Groups (NSGs).</w:t>
      </w:r>
    </w:p>
    <w:p w14:paraId="4A08F44F" w14:textId="77777777" w:rsidR="00A26E32" w:rsidRPr="00CB4CC5" w:rsidRDefault="00A26E32" w:rsidP="00A26E32">
      <w:pPr>
        <w:jc w:val="both"/>
        <w:rPr>
          <w:rFonts w:cstheme="minorHAnsi"/>
          <w:b/>
          <w:bCs/>
          <w:sz w:val="21"/>
          <w:szCs w:val="21"/>
        </w:rPr>
      </w:pPr>
    </w:p>
    <w:p w14:paraId="54915177" w14:textId="77777777" w:rsidR="00A26E32" w:rsidRPr="00CB4CC5" w:rsidRDefault="00A26E32" w:rsidP="00A26E32">
      <w:pPr>
        <w:pStyle w:val="Heading2"/>
        <w:jc w:val="both"/>
        <w:rPr>
          <w:rFonts w:asciiTheme="minorHAnsi" w:hAnsiTheme="minorHAnsi" w:cstheme="minorHAnsi"/>
          <w:bCs/>
          <w:sz w:val="22"/>
          <w:szCs w:val="21"/>
        </w:rPr>
      </w:pPr>
      <w:bookmarkStart w:id="34" w:name="_Toc41584778"/>
      <w:r w:rsidRPr="00CB4CC5">
        <w:rPr>
          <w:rFonts w:asciiTheme="minorHAnsi" w:hAnsiTheme="minorHAnsi" w:cstheme="minorHAnsi"/>
          <w:bCs/>
          <w:sz w:val="22"/>
          <w:szCs w:val="21"/>
        </w:rPr>
        <w:t>IP ADRESS MANAGEMENT</w:t>
      </w:r>
      <w:bookmarkEnd w:id="34"/>
    </w:p>
    <w:p w14:paraId="65EF291B" w14:textId="77777777" w:rsidR="00A26E32" w:rsidRPr="00CB4CC5" w:rsidRDefault="00A26E32" w:rsidP="00A26E32">
      <w:pPr>
        <w:jc w:val="both"/>
        <w:rPr>
          <w:rFonts w:cstheme="minorHAnsi"/>
          <w:b/>
          <w:bCs/>
          <w:sz w:val="21"/>
          <w:szCs w:val="21"/>
        </w:rPr>
      </w:pPr>
    </w:p>
    <w:p w14:paraId="2308D9B6" w14:textId="77777777" w:rsidR="00A26E32" w:rsidRPr="00CB4CC5" w:rsidRDefault="00A26E32" w:rsidP="00A26E32">
      <w:pPr>
        <w:pStyle w:val="Heading2"/>
        <w:jc w:val="both"/>
        <w:rPr>
          <w:rFonts w:asciiTheme="minorHAnsi" w:hAnsiTheme="minorHAnsi" w:cstheme="minorHAnsi"/>
          <w:bCs/>
          <w:sz w:val="22"/>
          <w:szCs w:val="21"/>
        </w:rPr>
      </w:pPr>
      <w:bookmarkStart w:id="35" w:name="_Toc41584779"/>
      <w:r w:rsidRPr="00CB4CC5">
        <w:rPr>
          <w:rFonts w:asciiTheme="minorHAnsi" w:hAnsiTheme="minorHAnsi" w:cstheme="minorHAnsi"/>
          <w:bCs/>
          <w:sz w:val="22"/>
          <w:szCs w:val="21"/>
        </w:rPr>
        <w:t>ROUTING</w:t>
      </w:r>
      <w:bookmarkEnd w:id="35"/>
    </w:p>
    <w:p w14:paraId="2594D9FC" w14:textId="77777777" w:rsidR="00A26E32" w:rsidRPr="00CB4CC5" w:rsidRDefault="00A26E32" w:rsidP="00A26E32">
      <w:pPr>
        <w:jc w:val="both"/>
        <w:rPr>
          <w:rFonts w:cstheme="minorHAnsi"/>
          <w:sz w:val="21"/>
          <w:szCs w:val="21"/>
        </w:rPr>
      </w:pPr>
      <w:r w:rsidRPr="00CB4CC5">
        <w:rPr>
          <w:rFonts w:cstheme="minorHAnsi"/>
          <w:sz w:val="21"/>
          <w:szCs w:val="21"/>
        </w:rPr>
        <w:br/>
        <w:t xml:space="preserve">Azure automatically creates system routes and assigns the routes to each subnet in a virtual network.  System routes can't be created or removed but some system routes can be overridden with custom (user-defined) routes. Azure creates default system routes for each subnet. Each default route contains an address prefix and next hop type. When traffic leaving a subnet is sent to an IP address within the address prefix of a route, the route that contains the prefix is the route Azure uses. </w:t>
      </w:r>
    </w:p>
    <w:p w14:paraId="5A7B5B3B" w14:textId="77777777" w:rsidR="00A26E32" w:rsidRPr="00CB4CC5" w:rsidRDefault="00A26E32" w:rsidP="00A26E32">
      <w:pPr>
        <w:jc w:val="both"/>
        <w:rPr>
          <w:rFonts w:cstheme="minorHAnsi"/>
          <w:sz w:val="21"/>
          <w:szCs w:val="21"/>
        </w:rPr>
      </w:pPr>
      <w:r w:rsidRPr="00CB4CC5">
        <w:rPr>
          <w:rFonts w:cstheme="minorHAnsi"/>
          <w:sz w:val="21"/>
          <w:szCs w:val="21"/>
        </w:rPr>
        <w:t xml:space="preserve">Azure adds additional optional default routes to specific subnets, or every subnet, when you use specific Azure capabilities like VNET peering, Virtual Network Gateway and </w:t>
      </w:r>
      <w:proofErr w:type="spellStart"/>
      <w:r w:rsidRPr="00CB4CC5">
        <w:rPr>
          <w:rFonts w:cstheme="minorHAnsi"/>
          <w:sz w:val="21"/>
          <w:szCs w:val="21"/>
        </w:rPr>
        <w:t>VirtualNetworkServiceEndpoint</w:t>
      </w:r>
      <w:proofErr w:type="spellEnd"/>
      <w:r w:rsidRPr="00CB4CC5">
        <w:rPr>
          <w:rFonts w:cstheme="minorHAnsi"/>
          <w:sz w:val="21"/>
          <w:szCs w:val="21"/>
        </w:rPr>
        <w:t xml:space="preserve">. </w:t>
      </w:r>
    </w:p>
    <w:p w14:paraId="4967D999" w14:textId="77777777" w:rsidR="00A26E32" w:rsidRPr="00CB4CC5" w:rsidRDefault="00A26E32" w:rsidP="00A26E32">
      <w:pPr>
        <w:jc w:val="both"/>
        <w:rPr>
          <w:rFonts w:cstheme="minorHAnsi"/>
          <w:sz w:val="21"/>
          <w:szCs w:val="21"/>
        </w:rPr>
      </w:pPr>
      <w:r w:rsidRPr="00CB4CC5">
        <w:rPr>
          <w:rFonts w:cstheme="minorHAnsi"/>
          <w:sz w:val="21"/>
          <w:szCs w:val="21"/>
        </w:rPr>
        <w:t xml:space="preserve">Custom routes can be created by explicitly creating user-defined routes or by exchanging border gateway protocol (BGP) routes between your on-premises network gateway and an Azure virtual network gateway. Virtual appliance (Firewall), Virtual network gateway, Virtual network and Internet can be configured as next hops </w:t>
      </w:r>
    </w:p>
    <w:p w14:paraId="3013A364" w14:textId="77777777" w:rsidR="00A26E32" w:rsidRPr="00CB4CC5" w:rsidRDefault="00A26E32" w:rsidP="00A26E32">
      <w:pPr>
        <w:jc w:val="both"/>
        <w:rPr>
          <w:rFonts w:cstheme="minorHAnsi"/>
          <w:sz w:val="21"/>
          <w:szCs w:val="21"/>
        </w:rPr>
      </w:pPr>
      <w:r w:rsidRPr="00CB4CC5">
        <w:rPr>
          <w:rFonts w:cstheme="minorHAnsi"/>
          <w:sz w:val="21"/>
          <w:szCs w:val="21"/>
        </w:rPr>
        <w:t>If multiple routes contain the same address prefix, Azure selects the route type, based on the following priority:</w:t>
      </w:r>
    </w:p>
    <w:p w14:paraId="7C7000E0" w14:textId="77777777" w:rsidR="00A26E32" w:rsidRPr="00CB4CC5" w:rsidRDefault="00A26E32" w:rsidP="00A26E32">
      <w:pPr>
        <w:pStyle w:val="ListParagraph"/>
        <w:numPr>
          <w:ilvl w:val="0"/>
          <w:numId w:val="32"/>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User-defined route</w:t>
      </w:r>
    </w:p>
    <w:p w14:paraId="6FDE9180" w14:textId="77777777" w:rsidR="00A26E32" w:rsidRPr="00CB4CC5" w:rsidRDefault="00A26E32" w:rsidP="00A26E32">
      <w:pPr>
        <w:pStyle w:val="ListParagraph"/>
        <w:numPr>
          <w:ilvl w:val="0"/>
          <w:numId w:val="32"/>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BGP route</w:t>
      </w:r>
    </w:p>
    <w:p w14:paraId="4880CCB7" w14:textId="77777777" w:rsidR="00A26E32" w:rsidRPr="00CB4CC5" w:rsidRDefault="00A26E32" w:rsidP="00A26E32">
      <w:pPr>
        <w:pStyle w:val="ListParagraph"/>
        <w:numPr>
          <w:ilvl w:val="0"/>
          <w:numId w:val="32"/>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System route</w:t>
      </w:r>
    </w:p>
    <w:p w14:paraId="103A7401" w14:textId="77777777" w:rsidR="00A26E32" w:rsidRPr="00CB4CC5" w:rsidRDefault="00A26E32" w:rsidP="00A26E32">
      <w:pPr>
        <w:jc w:val="both"/>
        <w:rPr>
          <w:rFonts w:cstheme="minorHAnsi"/>
          <w:sz w:val="21"/>
          <w:szCs w:val="21"/>
        </w:rPr>
      </w:pPr>
      <w:r w:rsidRPr="00CB4CC5">
        <w:rPr>
          <w:rFonts w:cstheme="minorHAnsi"/>
          <w:sz w:val="21"/>
          <w:szCs w:val="21"/>
        </w:rPr>
        <w:t>Note:</w:t>
      </w:r>
    </w:p>
    <w:p w14:paraId="2D8116F1" w14:textId="77777777" w:rsidR="00A26E32" w:rsidRPr="00CB4CC5" w:rsidRDefault="00A26E32" w:rsidP="00A26E32">
      <w:pPr>
        <w:jc w:val="both"/>
        <w:rPr>
          <w:rFonts w:cstheme="minorHAnsi"/>
          <w:sz w:val="21"/>
          <w:szCs w:val="21"/>
        </w:rPr>
      </w:pPr>
      <w:r w:rsidRPr="00CB4CC5">
        <w:rPr>
          <w:rFonts w:cstheme="minorHAnsi"/>
          <w:sz w:val="21"/>
          <w:szCs w:val="21"/>
        </w:rPr>
        <w:t xml:space="preserve">System routes for traffic related to virtual network, virtual network </w:t>
      </w:r>
      <w:proofErr w:type="spellStart"/>
      <w:r w:rsidRPr="00CB4CC5">
        <w:rPr>
          <w:rFonts w:cstheme="minorHAnsi"/>
          <w:sz w:val="21"/>
          <w:szCs w:val="21"/>
        </w:rPr>
        <w:t>peerings</w:t>
      </w:r>
      <w:proofErr w:type="spellEnd"/>
      <w:r w:rsidRPr="00CB4CC5">
        <w:rPr>
          <w:rFonts w:cstheme="minorHAnsi"/>
          <w:sz w:val="21"/>
          <w:szCs w:val="21"/>
        </w:rPr>
        <w:t>, or virtual network service endpoints, are preferred routes, even if BGP routes are more specific.</w:t>
      </w:r>
    </w:p>
    <w:p w14:paraId="4C59E774" w14:textId="77777777" w:rsidR="00A26E32" w:rsidRPr="00CB4CC5" w:rsidRDefault="00A26E32" w:rsidP="00A26E32">
      <w:pPr>
        <w:jc w:val="both"/>
        <w:rPr>
          <w:rFonts w:cstheme="minorHAnsi"/>
          <w:b/>
          <w:bCs/>
          <w:sz w:val="21"/>
          <w:szCs w:val="21"/>
        </w:rPr>
      </w:pPr>
    </w:p>
    <w:p w14:paraId="3011270E" w14:textId="77777777" w:rsidR="00A26E32" w:rsidRPr="00CB4CC5" w:rsidRDefault="00A26E32" w:rsidP="00A26E32">
      <w:pPr>
        <w:pStyle w:val="Heading2"/>
        <w:jc w:val="both"/>
        <w:rPr>
          <w:rFonts w:asciiTheme="minorHAnsi" w:hAnsiTheme="minorHAnsi" w:cstheme="minorHAnsi"/>
          <w:bCs/>
          <w:sz w:val="22"/>
          <w:szCs w:val="21"/>
        </w:rPr>
      </w:pPr>
      <w:bookmarkStart w:id="36" w:name="_Toc41584780"/>
      <w:r w:rsidRPr="00CB4CC5">
        <w:rPr>
          <w:rFonts w:asciiTheme="minorHAnsi" w:hAnsiTheme="minorHAnsi" w:cstheme="minorHAnsi"/>
          <w:bCs/>
          <w:sz w:val="22"/>
          <w:szCs w:val="21"/>
        </w:rPr>
        <w:t>LOAD BALANCERS</w:t>
      </w:r>
      <w:bookmarkEnd w:id="36"/>
    </w:p>
    <w:p w14:paraId="1D141CBB" w14:textId="77777777" w:rsidR="00A26E32" w:rsidRPr="00CB4CC5" w:rsidRDefault="00A26E32" w:rsidP="00A26E32">
      <w:pPr>
        <w:jc w:val="both"/>
        <w:rPr>
          <w:rFonts w:cstheme="minorHAnsi"/>
          <w:sz w:val="21"/>
          <w:szCs w:val="21"/>
        </w:rPr>
      </w:pPr>
      <w:r w:rsidRPr="00CB4CC5">
        <w:rPr>
          <w:rFonts w:cstheme="minorHAnsi"/>
          <w:sz w:val="21"/>
          <w:szCs w:val="21"/>
        </w:rPr>
        <w:br/>
        <w:t>Azure Load Balancer operates at layer four of the OSI model. It's the single point of contact for clients. Load Balancer distributes inbound flows that arrive at the load balancer's front end to backend pool instances. These flows are according to configured load balancing rules and health probes. The backend pool instances can be Azure Virtual Machines or instances in a virtual machine scale set.</w:t>
      </w:r>
    </w:p>
    <w:p w14:paraId="279EE0D7" w14:textId="77777777" w:rsidR="00A26E32" w:rsidRPr="00CB4CC5" w:rsidRDefault="00A26E32" w:rsidP="00A26E32">
      <w:pPr>
        <w:pStyle w:val="Heading3"/>
        <w:numPr>
          <w:ilvl w:val="2"/>
          <w:numId w:val="33"/>
        </w:numPr>
        <w:ind w:hanging="10"/>
        <w:jc w:val="both"/>
        <w:rPr>
          <w:rFonts w:asciiTheme="minorHAnsi" w:hAnsiTheme="minorHAnsi" w:cstheme="minorHAnsi"/>
          <w:b/>
          <w:sz w:val="22"/>
          <w:szCs w:val="21"/>
        </w:rPr>
      </w:pPr>
      <w:bookmarkStart w:id="37" w:name="_Toc41584781"/>
      <w:r w:rsidRPr="00CB4CC5">
        <w:rPr>
          <w:rFonts w:asciiTheme="minorHAnsi" w:hAnsiTheme="minorHAnsi" w:cstheme="minorHAnsi"/>
          <w:b/>
          <w:sz w:val="22"/>
          <w:szCs w:val="21"/>
        </w:rPr>
        <w:lastRenderedPageBreak/>
        <w:t>EXTERNAL &amp; INTERNAL LOAD BALANCERS</w:t>
      </w:r>
      <w:bookmarkEnd w:id="37"/>
    </w:p>
    <w:p w14:paraId="152466B5" w14:textId="77777777" w:rsidR="00A26E32" w:rsidRPr="00CB4CC5" w:rsidRDefault="00A26E32" w:rsidP="00A26E32">
      <w:pPr>
        <w:jc w:val="both"/>
        <w:rPr>
          <w:rFonts w:cstheme="minorHAnsi"/>
          <w:sz w:val="21"/>
          <w:szCs w:val="21"/>
        </w:rPr>
      </w:pPr>
    </w:p>
    <w:p w14:paraId="3084F5FC" w14:textId="77777777" w:rsidR="00A26E32" w:rsidRPr="00CB4CC5" w:rsidRDefault="00A26E32" w:rsidP="00A26E32">
      <w:pPr>
        <w:ind w:left="1440"/>
        <w:jc w:val="both"/>
        <w:rPr>
          <w:rFonts w:cstheme="minorHAnsi"/>
          <w:sz w:val="21"/>
          <w:szCs w:val="21"/>
        </w:rPr>
      </w:pPr>
      <w:r>
        <w:rPr>
          <w:noProof/>
          <w:color w:val="2B579A"/>
          <w:shd w:val="clear" w:color="auto" w:fill="E6E6E6"/>
        </w:rPr>
        <w:drawing>
          <wp:inline distT="0" distB="0" distL="0" distR="0" wp14:anchorId="020EBCA5" wp14:editId="0A67B573">
            <wp:extent cx="2863583" cy="3027045"/>
            <wp:effectExtent l="0" t="0" r="0" b="1905"/>
            <wp:docPr id="2014379985" name="Picture 6"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79985" name="Picture 6" descr="A diagram of a computer netwo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3583" cy="3027045"/>
                    </a:xfrm>
                    <a:prstGeom prst="rect">
                      <a:avLst/>
                    </a:prstGeom>
                  </pic:spPr>
                </pic:pic>
              </a:graphicData>
            </a:graphic>
          </wp:inline>
        </w:drawing>
      </w:r>
    </w:p>
    <w:p w14:paraId="77DDA247" w14:textId="77777777" w:rsidR="00A26E32" w:rsidRPr="00CB4CC5" w:rsidRDefault="00A26E32" w:rsidP="00A26E32">
      <w:pPr>
        <w:jc w:val="both"/>
        <w:rPr>
          <w:rFonts w:cstheme="minorHAnsi"/>
          <w:sz w:val="21"/>
          <w:szCs w:val="21"/>
        </w:rPr>
      </w:pPr>
      <w:r w:rsidRPr="00CB4CC5">
        <w:rPr>
          <w:rFonts w:cstheme="minorHAnsi"/>
          <w:sz w:val="21"/>
          <w:szCs w:val="21"/>
        </w:rPr>
        <w:t>A public (external) load balancer can provide outbound connections for virtual machines (VMs) inside VNET. These connections are accomplished by translating their private IP addresses to public IP addresses. Public Load Balancers are used to load balance internet traffic to VMs.</w:t>
      </w:r>
    </w:p>
    <w:p w14:paraId="0CA786EA" w14:textId="77777777" w:rsidR="00A26E32" w:rsidRPr="00CB4CC5" w:rsidRDefault="00A26E32" w:rsidP="00A26E32">
      <w:pPr>
        <w:jc w:val="both"/>
        <w:rPr>
          <w:rFonts w:cstheme="minorHAnsi"/>
          <w:sz w:val="21"/>
          <w:szCs w:val="21"/>
        </w:rPr>
      </w:pPr>
      <w:r w:rsidRPr="00CB4CC5">
        <w:rPr>
          <w:rFonts w:cstheme="minorHAnsi"/>
          <w:sz w:val="21"/>
          <w:szCs w:val="21"/>
        </w:rPr>
        <w:t>A private (internal) load balancer is used where private IPs are needed at the frontend only. Internal load balancers are used to load balance traffic inside a virtual network. A load balancer frontend can be accessed from an on-premises network in a hybrid scenario.</w:t>
      </w:r>
    </w:p>
    <w:p w14:paraId="11EF8212" w14:textId="77777777" w:rsidR="00A26E32" w:rsidRPr="00CB4CC5" w:rsidRDefault="00A26E32" w:rsidP="00A26E32">
      <w:pPr>
        <w:pStyle w:val="Heading3"/>
        <w:numPr>
          <w:ilvl w:val="2"/>
          <w:numId w:val="33"/>
        </w:numPr>
        <w:ind w:hanging="10"/>
        <w:jc w:val="both"/>
        <w:rPr>
          <w:rFonts w:asciiTheme="minorHAnsi" w:hAnsiTheme="minorHAnsi" w:cstheme="minorHAnsi"/>
          <w:b/>
          <w:sz w:val="22"/>
          <w:szCs w:val="21"/>
        </w:rPr>
      </w:pPr>
      <w:bookmarkStart w:id="38" w:name="_Toc41584782"/>
      <w:r w:rsidRPr="00CB4CC5">
        <w:rPr>
          <w:rFonts w:asciiTheme="minorHAnsi" w:hAnsiTheme="minorHAnsi" w:cstheme="minorHAnsi"/>
          <w:b/>
          <w:sz w:val="22"/>
          <w:szCs w:val="21"/>
        </w:rPr>
        <w:t>APPLICATION GATEWAY</w:t>
      </w:r>
      <w:bookmarkEnd w:id="38"/>
    </w:p>
    <w:p w14:paraId="2C5DB5D2" w14:textId="77777777" w:rsidR="00A26E32" w:rsidRPr="00CB4CC5" w:rsidRDefault="00A26E32" w:rsidP="00A26E32">
      <w:pPr>
        <w:jc w:val="both"/>
        <w:rPr>
          <w:rFonts w:cstheme="minorHAnsi"/>
          <w:sz w:val="21"/>
          <w:szCs w:val="21"/>
        </w:rPr>
      </w:pPr>
      <w:r w:rsidRPr="00CB4CC5">
        <w:rPr>
          <w:rFonts w:cstheme="minorHAnsi"/>
          <w:sz w:val="21"/>
          <w:szCs w:val="21"/>
        </w:rPr>
        <w:br/>
        <w:t>Azure Application Gateway is a web traffic load balancer that enables you to manage traffic to your web applications. Application Gateway works at Layer 7 of OSI model and can make routing decisions based on additional attributes of an HTTP request, such as URI path or host headers.</w:t>
      </w:r>
    </w:p>
    <w:p w14:paraId="2215057E" w14:textId="77777777" w:rsidR="00A26E32" w:rsidRPr="00CB4CC5" w:rsidRDefault="00A26E32" w:rsidP="00A26E32">
      <w:pPr>
        <w:jc w:val="both"/>
        <w:rPr>
          <w:rFonts w:cstheme="minorHAnsi"/>
          <w:sz w:val="21"/>
          <w:szCs w:val="21"/>
        </w:rPr>
      </w:pPr>
      <w:r>
        <w:rPr>
          <w:noProof/>
          <w:color w:val="2B579A"/>
          <w:shd w:val="clear" w:color="auto" w:fill="E6E6E6"/>
        </w:rPr>
        <w:lastRenderedPageBreak/>
        <w:drawing>
          <wp:inline distT="0" distB="0" distL="0" distR="0" wp14:anchorId="47A8B666" wp14:editId="2E6A4BAD">
            <wp:extent cx="5943600" cy="2332355"/>
            <wp:effectExtent l="0" t="0" r="0" b="0"/>
            <wp:docPr id="217536794" name="Picture 20"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794" name="Picture 20" descr="A diagram of a computer network&#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p w14:paraId="1B808233" w14:textId="77777777" w:rsidR="00A26E32" w:rsidRPr="00CB4CC5" w:rsidRDefault="00A26E32" w:rsidP="00A26E32">
      <w:pPr>
        <w:jc w:val="both"/>
        <w:rPr>
          <w:rFonts w:cstheme="minorHAnsi"/>
          <w:sz w:val="21"/>
          <w:szCs w:val="21"/>
        </w:rPr>
      </w:pPr>
      <w:r w:rsidRPr="00CB4CC5">
        <w:rPr>
          <w:rFonts w:cstheme="minorHAnsi"/>
          <w:sz w:val="21"/>
          <w:szCs w:val="21"/>
        </w:rPr>
        <w:t xml:space="preserve">Besides application layer load balancing, application gateway offers </w:t>
      </w:r>
    </w:p>
    <w:p w14:paraId="2C0FA6AF" w14:textId="77777777" w:rsidR="00A26E32" w:rsidRPr="00CB4CC5" w:rsidRDefault="00A26E32" w:rsidP="00A26E32">
      <w:pPr>
        <w:pStyle w:val="ListParagraph"/>
        <w:numPr>
          <w:ilvl w:val="0"/>
          <w:numId w:val="3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Secure Sockets Layer (SSL/TLS) termination</w:t>
      </w:r>
    </w:p>
    <w:p w14:paraId="6F7A5E57" w14:textId="77777777" w:rsidR="00A26E32" w:rsidRPr="00CB4CC5" w:rsidRDefault="00A26E32" w:rsidP="00A26E32">
      <w:pPr>
        <w:pStyle w:val="ListParagraph"/>
        <w:numPr>
          <w:ilvl w:val="0"/>
          <w:numId w:val="3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Sizing &amp; Autoscaling</w:t>
      </w:r>
    </w:p>
    <w:p w14:paraId="4482167B" w14:textId="77777777" w:rsidR="00A26E32" w:rsidRPr="00CB4CC5" w:rsidRDefault="00A26E32" w:rsidP="00A26E32">
      <w:pPr>
        <w:pStyle w:val="ListParagraph"/>
        <w:numPr>
          <w:ilvl w:val="0"/>
          <w:numId w:val="3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Zone redundancy</w:t>
      </w:r>
    </w:p>
    <w:p w14:paraId="4DA555A8" w14:textId="77777777" w:rsidR="00A26E32" w:rsidRPr="00CB4CC5" w:rsidRDefault="00A26E32" w:rsidP="00A26E32">
      <w:pPr>
        <w:pStyle w:val="ListParagraph"/>
        <w:numPr>
          <w:ilvl w:val="0"/>
          <w:numId w:val="3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Static VIP</w:t>
      </w:r>
    </w:p>
    <w:p w14:paraId="5AD3FA3A" w14:textId="77777777" w:rsidR="00A26E32" w:rsidRPr="00CB4CC5" w:rsidRDefault="00A26E32" w:rsidP="00A26E32">
      <w:pPr>
        <w:pStyle w:val="ListParagraph"/>
        <w:numPr>
          <w:ilvl w:val="0"/>
          <w:numId w:val="3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Web application firewall</w:t>
      </w:r>
    </w:p>
    <w:p w14:paraId="11336800" w14:textId="77777777" w:rsidR="00A26E32" w:rsidRPr="00CB4CC5" w:rsidRDefault="00A26E32" w:rsidP="00A26E32">
      <w:pPr>
        <w:pStyle w:val="ListParagraph"/>
        <w:numPr>
          <w:ilvl w:val="0"/>
          <w:numId w:val="3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Ingress Controller for AKS</w:t>
      </w:r>
    </w:p>
    <w:p w14:paraId="7C29952C" w14:textId="77777777" w:rsidR="00A26E32" w:rsidRPr="00CB4CC5" w:rsidRDefault="00A26E32" w:rsidP="00A26E32">
      <w:pPr>
        <w:pStyle w:val="ListParagraph"/>
        <w:numPr>
          <w:ilvl w:val="0"/>
          <w:numId w:val="3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URL-based routing</w:t>
      </w:r>
    </w:p>
    <w:p w14:paraId="624CBCA2" w14:textId="77777777" w:rsidR="00A26E32" w:rsidRPr="00CB4CC5" w:rsidRDefault="00A26E32" w:rsidP="00A26E32">
      <w:pPr>
        <w:pStyle w:val="ListParagraph"/>
        <w:numPr>
          <w:ilvl w:val="0"/>
          <w:numId w:val="3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Multiple-site hosting</w:t>
      </w:r>
    </w:p>
    <w:p w14:paraId="34ED723C" w14:textId="77777777" w:rsidR="00A26E32" w:rsidRPr="00CB4CC5" w:rsidRDefault="00A26E32" w:rsidP="00A26E32">
      <w:pPr>
        <w:pStyle w:val="ListParagraph"/>
        <w:numPr>
          <w:ilvl w:val="0"/>
          <w:numId w:val="3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Redirection</w:t>
      </w:r>
    </w:p>
    <w:p w14:paraId="14444A68" w14:textId="77777777" w:rsidR="00A26E32" w:rsidRPr="00CB4CC5" w:rsidRDefault="00A26E32" w:rsidP="00A26E32">
      <w:pPr>
        <w:pStyle w:val="ListParagraph"/>
        <w:numPr>
          <w:ilvl w:val="0"/>
          <w:numId w:val="3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Session affinity</w:t>
      </w:r>
    </w:p>
    <w:p w14:paraId="1AE72CC2" w14:textId="77777777" w:rsidR="00A26E32" w:rsidRPr="00CB4CC5" w:rsidRDefault="00A26E32" w:rsidP="00A26E32">
      <w:pPr>
        <w:pStyle w:val="ListParagraph"/>
        <w:numPr>
          <w:ilvl w:val="0"/>
          <w:numId w:val="34"/>
        </w:numPr>
        <w:jc w:val="both"/>
        <w:rPr>
          <w:rFonts w:asciiTheme="minorHAnsi" w:hAnsiTheme="minorHAnsi" w:cstheme="minorHAnsi"/>
          <w:b w:val="0"/>
          <w:bCs/>
          <w:sz w:val="21"/>
          <w:szCs w:val="21"/>
        </w:rPr>
      </w:pPr>
      <w:proofErr w:type="spellStart"/>
      <w:r w:rsidRPr="00CB4CC5">
        <w:rPr>
          <w:rFonts w:asciiTheme="minorHAnsi" w:hAnsiTheme="minorHAnsi" w:cstheme="minorHAnsi"/>
          <w:b w:val="0"/>
          <w:bCs/>
          <w:sz w:val="21"/>
          <w:szCs w:val="21"/>
        </w:rPr>
        <w:t>Websocket</w:t>
      </w:r>
      <w:proofErr w:type="spellEnd"/>
      <w:r w:rsidRPr="00CB4CC5">
        <w:rPr>
          <w:rFonts w:asciiTheme="minorHAnsi" w:hAnsiTheme="minorHAnsi" w:cstheme="minorHAnsi"/>
          <w:b w:val="0"/>
          <w:bCs/>
          <w:sz w:val="21"/>
          <w:szCs w:val="21"/>
        </w:rPr>
        <w:t xml:space="preserve"> and HTTP/2 traffic</w:t>
      </w:r>
    </w:p>
    <w:p w14:paraId="31ACD210" w14:textId="77777777" w:rsidR="00A26E32" w:rsidRPr="00CB4CC5" w:rsidRDefault="00A26E32" w:rsidP="00A26E32">
      <w:pPr>
        <w:pStyle w:val="ListParagraph"/>
        <w:numPr>
          <w:ilvl w:val="0"/>
          <w:numId w:val="3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Connection draining</w:t>
      </w:r>
    </w:p>
    <w:p w14:paraId="4E038382" w14:textId="77777777" w:rsidR="00A26E32" w:rsidRPr="00CB4CC5" w:rsidRDefault="00A26E32" w:rsidP="00A26E32">
      <w:pPr>
        <w:pStyle w:val="ListParagraph"/>
        <w:numPr>
          <w:ilvl w:val="0"/>
          <w:numId w:val="3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Custom error pages</w:t>
      </w:r>
    </w:p>
    <w:p w14:paraId="77D8E7F1" w14:textId="77777777" w:rsidR="00A26E32" w:rsidRPr="00CB4CC5" w:rsidRDefault="00A26E32" w:rsidP="00A26E32">
      <w:pPr>
        <w:pStyle w:val="ListParagraph"/>
        <w:numPr>
          <w:ilvl w:val="0"/>
          <w:numId w:val="34"/>
        </w:numPr>
        <w:jc w:val="both"/>
        <w:rPr>
          <w:rFonts w:asciiTheme="minorHAnsi" w:hAnsiTheme="minorHAnsi" w:cstheme="minorHAnsi"/>
          <w:sz w:val="21"/>
          <w:szCs w:val="21"/>
        </w:rPr>
      </w:pPr>
      <w:r w:rsidRPr="00CB4CC5">
        <w:rPr>
          <w:rFonts w:asciiTheme="minorHAnsi" w:hAnsiTheme="minorHAnsi" w:cstheme="minorHAnsi"/>
          <w:b w:val="0"/>
          <w:bCs/>
          <w:sz w:val="21"/>
          <w:szCs w:val="21"/>
        </w:rPr>
        <w:t>Rewrite HTTP headers</w:t>
      </w:r>
    </w:p>
    <w:p w14:paraId="574700F6" w14:textId="77777777" w:rsidR="00A26E32" w:rsidRPr="00CB4CC5" w:rsidRDefault="00A26E32" w:rsidP="00A26E32">
      <w:pPr>
        <w:jc w:val="both"/>
        <w:rPr>
          <w:rFonts w:cstheme="minorHAnsi"/>
          <w:sz w:val="21"/>
          <w:szCs w:val="21"/>
        </w:rPr>
      </w:pPr>
    </w:p>
    <w:p w14:paraId="59FCB34F" w14:textId="77777777" w:rsidR="00A26E32" w:rsidRPr="00CB4CC5" w:rsidRDefault="00A26E32" w:rsidP="00A26E32">
      <w:pPr>
        <w:pStyle w:val="Heading3"/>
        <w:numPr>
          <w:ilvl w:val="2"/>
          <w:numId w:val="33"/>
        </w:numPr>
        <w:ind w:hanging="10"/>
        <w:jc w:val="both"/>
        <w:rPr>
          <w:rFonts w:asciiTheme="minorHAnsi" w:hAnsiTheme="minorHAnsi" w:cstheme="minorHAnsi"/>
          <w:b/>
          <w:sz w:val="22"/>
          <w:szCs w:val="21"/>
        </w:rPr>
      </w:pPr>
      <w:bookmarkStart w:id="39" w:name="_Toc41584783"/>
      <w:r w:rsidRPr="00CB4CC5">
        <w:rPr>
          <w:rFonts w:asciiTheme="minorHAnsi" w:hAnsiTheme="minorHAnsi" w:cstheme="minorHAnsi"/>
          <w:b/>
          <w:sz w:val="22"/>
          <w:szCs w:val="21"/>
        </w:rPr>
        <w:t>TRAFFIC MANAGER</w:t>
      </w:r>
      <w:bookmarkEnd w:id="39"/>
    </w:p>
    <w:p w14:paraId="4E77C4A6" w14:textId="77777777" w:rsidR="00A26E32" w:rsidRPr="00CB4CC5" w:rsidRDefault="00A26E32" w:rsidP="00A26E32">
      <w:pPr>
        <w:jc w:val="both"/>
        <w:rPr>
          <w:rFonts w:cstheme="minorHAnsi"/>
          <w:sz w:val="21"/>
          <w:szCs w:val="21"/>
        </w:rPr>
      </w:pPr>
      <w:r w:rsidRPr="00CB4CC5">
        <w:rPr>
          <w:rFonts w:cstheme="minorHAnsi"/>
          <w:sz w:val="21"/>
          <w:szCs w:val="21"/>
        </w:rPr>
        <w:br/>
        <w:t>Azure Traffic Manager is a DNS-based traffic load balancer that enables you to distribute traffic optimally to services across global Azure regions, while providing high availability and responsiveness.</w:t>
      </w:r>
    </w:p>
    <w:p w14:paraId="63C0042C" w14:textId="77777777" w:rsidR="00A26E32" w:rsidRPr="00CB4CC5" w:rsidRDefault="00A26E32" w:rsidP="00A26E32">
      <w:pPr>
        <w:jc w:val="both"/>
        <w:rPr>
          <w:rFonts w:cstheme="minorHAnsi"/>
          <w:sz w:val="21"/>
          <w:szCs w:val="21"/>
        </w:rPr>
      </w:pPr>
      <w:r w:rsidRPr="00CB4CC5">
        <w:rPr>
          <w:rFonts w:cstheme="minorHAnsi"/>
          <w:sz w:val="21"/>
          <w:szCs w:val="21"/>
        </w:rPr>
        <w:t>Traffic Manager uses DNS to direct client requests to the most appropriate service endpoint based on a traffic-routing method and the health of the endpoints. An endpoint is any Internet-facing service hosted inside or outside of Azure. Traffic Manager provides a range of traffic-routing methods and endpoint monitoring options to suit different application needs and automatic failover models. Traffic Manager is resilient to failure, including the failure of an entire Azure region.</w:t>
      </w:r>
    </w:p>
    <w:p w14:paraId="586CED17" w14:textId="77777777" w:rsidR="00A26E32" w:rsidRPr="00CB4CC5" w:rsidRDefault="00A26E32" w:rsidP="00A26E32">
      <w:pPr>
        <w:jc w:val="both"/>
        <w:rPr>
          <w:rFonts w:cstheme="minorHAnsi"/>
          <w:szCs w:val="21"/>
        </w:rPr>
      </w:pPr>
    </w:p>
    <w:p w14:paraId="65D074C7" w14:textId="77777777" w:rsidR="00A26E32" w:rsidRPr="00CB4CC5" w:rsidRDefault="00A26E32" w:rsidP="00A26E32">
      <w:pPr>
        <w:pStyle w:val="Heading1"/>
        <w:jc w:val="both"/>
        <w:rPr>
          <w:rFonts w:asciiTheme="minorHAnsi" w:hAnsiTheme="minorHAnsi" w:cstheme="minorBidi"/>
          <w:sz w:val="21"/>
          <w:szCs w:val="21"/>
        </w:rPr>
      </w:pPr>
      <w:r w:rsidRPr="00CB4CC5">
        <w:rPr>
          <w:rFonts w:asciiTheme="minorHAnsi" w:hAnsiTheme="minorHAnsi" w:cstheme="minorHAnsi"/>
          <w:bCs/>
          <w:sz w:val="21"/>
          <w:szCs w:val="21"/>
        </w:rPr>
        <w:tab/>
      </w:r>
      <w:bookmarkStart w:id="40" w:name="_Toc41584784"/>
      <w:r w:rsidRPr="459CD55E">
        <w:rPr>
          <w:rFonts w:asciiTheme="minorHAnsi" w:hAnsiTheme="minorHAnsi" w:cstheme="minorBidi"/>
          <w:sz w:val="22"/>
        </w:rPr>
        <w:t>SECURITY</w:t>
      </w:r>
      <w:bookmarkEnd w:id="40"/>
    </w:p>
    <w:p w14:paraId="091CE5F1" w14:textId="77777777" w:rsidR="00A26E32" w:rsidRPr="00CB4CC5" w:rsidRDefault="00A26E32" w:rsidP="00A26E32">
      <w:pPr>
        <w:jc w:val="both"/>
        <w:rPr>
          <w:rFonts w:cstheme="minorHAnsi"/>
          <w:b/>
          <w:bCs/>
          <w:sz w:val="21"/>
          <w:szCs w:val="21"/>
        </w:rPr>
      </w:pPr>
    </w:p>
    <w:p w14:paraId="34ADF464" w14:textId="77777777" w:rsidR="00A26E32" w:rsidRPr="00CB4CC5" w:rsidRDefault="00A26E32" w:rsidP="00A26E32">
      <w:pPr>
        <w:pStyle w:val="Heading2"/>
        <w:rPr>
          <w:rFonts w:asciiTheme="minorHAnsi" w:hAnsiTheme="minorHAnsi" w:cstheme="minorBidi"/>
          <w:sz w:val="22"/>
        </w:rPr>
      </w:pPr>
      <w:bookmarkStart w:id="41" w:name="_Toc41584785"/>
      <w:r w:rsidRPr="7AE25A41">
        <w:rPr>
          <w:rFonts w:asciiTheme="minorHAnsi" w:hAnsiTheme="minorHAnsi" w:cstheme="minorBidi"/>
          <w:sz w:val="22"/>
        </w:rPr>
        <w:lastRenderedPageBreak/>
        <w:t>KEY DESIGN COSIDERATIONS – NETWORK SECURITY</w:t>
      </w:r>
      <w:bookmarkEnd w:id="41"/>
      <w:r w:rsidRPr="7AE25A41">
        <w:rPr>
          <w:rFonts w:asciiTheme="minorHAnsi" w:hAnsiTheme="minorHAnsi" w:cstheme="minorBidi"/>
          <w:sz w:val="22"/>
        </w:rPr>
        <w:t xml:space="preserve"> </w:t>
      </w:r>
      <w:r>
        <w:br/>
      </w:r>
    </w:p>
    <w:p w14:paraId="10856FC1" w14:textId="77777777" w:rsidR="00A26E32" w:rsidRPr="00CB4CC5" w:rsidRDefault="00A26E32" w:rsidP="00A26E32">
      <w:pPr>
        <w:pStyle w:val="ListParagraph"/>
        <w:numPr>
          <w:ilvl w:val="0"/>
          <w:numId w:val="38"/>
        </w:numPr>
        <w:rPr>
          <w:rFonts w:asciiTheme="minorHAnsi" w:hAnsiTheme="minorHAnsi" w:cstheme="minorHAnsi"/>
          <w:b w:val="0"/>
          <w:bCs/>
          <w:color w:val="000000" w:themeColor="text1"/>
          <w:sz w:val="21"/>
          <w:szCs w:val="21"/>
        </w:rPr>
      </w:pPr>
      <w:r w:rsidRPr="00CB4CC5">
        <w:rPr>
          <w:rFonts w:asciiTheme="minorHAnsi" w:eastAsia="Calibri" w:hAnsiTheme="minorHAnsi" w:cstheme="minorHAnsi"/>
          <w:b w:val="0"/>
          <w:sz w:val="21"/>
          <w:szCs w:val="21"/>
        </w:rPr>
        <w:t>Traffic between on premise and cloud needs to be encrypted. For site to site VPN’s, IPSEC will be used to encrypt traffic.</w:t>
      </w:r>
    </w:p>
    <w:p w14:paraId="6A1D0744" w14:textId="77777777" w:rsidR="00A26E32" w:rsidRPr="00CB4CC5" w:rsidRDefault="00A26E32" w:rsidP="00A26E32">
      <w:pPr>
        <w:pStyle w:val="ListParagraph"/>
        <w:numPr>
          <w:ilvl w:val="0"/>
          <w:numId w:val="38"/>
        </w:numPr>
        <w:rPr>
          <w:rFonts w:asciiTheme="minorHAnsi" w:hAnsiTheme="minorHAnsi" w:cstheme="minorBidi"/>
          <w:b w:val="0"/>
          <w:color w:val="000000" w:themeColor="text1"/>
          <w:sz w:val="21"/>
          <w:szCs w:val="21"/>
        </w:rPr>
      </w:pPr>
      <w:r w:rsidRPr="7EAAB874">
        <w:rPr>
          <w:rFonts w:asciiTheme="minorHAnsi" w:eastAsia="Calibri" w:hAnsiTheme="minorHAnsi" w:cstheme="minorBidi"/>
          <w:b w:val="0"/>
          <w:sz w:val="21"/>
          <w:szCs w:val="21"/>
        </w:rPr>
        <w:t>ExpressRoute is used to connect the primary datacenter to cloud. Microsoft peering needs to be established so that all traffic between on premise and IaaS, PaaS and SaaS instances are confined to Microsoft backbone. A site to site IPSEC VPN can be established over Microsoft peering for encryption of traffic.</w:t>
      </w:r>
    </w:p>
    <w:p w14:paraId="76ACB8D5" w14:textId="77777777" w:rsidR="00A26E32" w:rsidRPr="00CB4CC5" w:rsidRDefault="00A26E32" w:rsidP="00A26E32">
      <w:pPr>
        <w:pStyle w:val="ListParagraph"/>
        <w:numPr>
          <w:ilvl w:val="0"/>
          <w:numId w:val="38"/>
        </w:numPr>
        <w:rPr>
          <w:rFonts w:asciiTheme="minorHAnsi" w:hAnsiTheme="minorHAnsi" w:cstheme="minorHAnsi"/>
          <w:b w:val="0"/>
          <w:bCs/>
          <w:color w:val="000000" w:themeColor="text1"/>
          <w:sz w:val="21"/>
          <w:szCs w:val="21"/>
        </w:rPr>
      </w:pPr>
      <w:r w:rsidRPr="00CB4CC5">
        <w:rPr>
          <w:rFonts w:asciiTheme="minorHAnsi" w:eastAsia="Calibri" w:hAnsiTheme="minorHAnsi" w:cstheme="minorHAnsi"/>
          <w:b w:val="0"/>
          <w:sz w:val="21"/>
          <w:szCs w:val="21"/>
        </w:rPr>
        <w:t>Azure subscriptions are designed such that a whitelisted set of services can be consumed by application teams. Over a period, new services can be incorporated within the shared application subscription based on security profile of the shared service. For any service consumed within the shared subscription, the service needs to limit public entry points and can be tied to a V-Net.</w:t>
      </w:r>
    </w:p>
    <w:p w14:paraId="5B3BAA41" w14:textId="5EFA8597" w:rsidR="00A26E32" w:rsidRPr="00CB4CC5" w:rsidRDefault="00A26E32" w:rsidP="00A26E32">
      <w:pPr>
        <w:pStyle w:val="ListParagraph"/>
        <w:numPr>
          <w:ilvl w:val="0"/>
          <w:numId w:val="38"/>
        </w:numPr>
        <w:rPr>
          <w:rFonts w:asciiTheme="minorHAnsi" w:hAnsiTheme="minorHAnsi" w:cstheme="minorBidi"/>
          <w:b w:val="0"/>
          <w:color w:val="000000" w:themeColor="text1"/>
          <w:sz w:val="21"/>
          <w:szCs w:val="21"/>
        </w:rPr>
      </w:pPr>
      <w:r w:rsidRPr="6AAAB66D">
        <w:rPr>
          <w:rFonts w:asciiTheme="minorHAnsi" w:eastAsia="Calibri" w:hAnsiTheme="minorHAnsi" w:cstheme="minorBidi"/>
          <w:b w:val="0"/>
          <w:sz w:val="21"/>
          <w:szCs w:val="21"/>
        </w:rPr>
        <w:t xml:space="preserve">For </w:t>
      </w:r>
      <w:r w:rsidR="009A0A88">
        <w:rPr>
          <w:rFonts w:asciiTheme="minorHAnsi" w:eastAsia="Calibri" w:hAnsiTheme="minorHAnsi" w:cstheme="minorBidi"/>
          <w:b w:val="0"/>
          <w:sz w:val="21"/>
          <w:szCs w:val="21"/>
        </w:rPr>
        <w:t>“</w:t>
      </w:r>
      <w:proofErr w:type="spellStart"/>
      <w:r w:rsidR="009A0A88">
        <w:rPr>
          <w:rFonts w:asciiTheme="minorHAnsi" w:eastAsia="Calibri" w:hAnsiTheme="minorHAnsi" w:cstheme="minorBidi"/>
          <w:b w:val="0"/>
          <w:sz w:val="21"/>
          <w:szCs w:val="21"/>
        </w:rPr>
        <w:t>xxxxx</w:t>
      </w:r>
      <w:proofErr w:type="spellEnd"/>
      <w:r w:rsidR="009A0A88">
        <w:rPr>
          <w:rFonts w:asciiTheme="minorHAnsi" w:eastAsia="Calibri" w:hAnsiTheme="minorHAnsi" w:cstheme="minorBidi"/>
          <w:b w:val="0"/>
          <w:sz w:val="21"/>
          <w:szCs w:val="21"/>
        </w:rPr>
        <w:t>”</w:t>
      </w:r>
      <w:r w:rsidRPr="3E005E2E">
        <w:rPr>
          <w:rFonts w:asciiTheme="minorHAnsi" w:eastAsia="Calibri" w:hAnsiTheme="minorHAnsi" w:cstheme="minorBidi"/>
          <w:b w:val="0"/>
          <w:sz w:val="21"/>
          <w:szCs w:val="21"/>
        </w:rPr>
        <w:t>, the</w:t>
      </w:r>
      <w:r w:rsidRPr="7A766B49">
        <w:rPr>
          <w:rFonts w:asciiTheme="minorHAnsi" w:eastAsia="Calibri" w:hAnsiTheme="minorHAnsi" w:cstheme="minorBidi"/>
          <w:b w:val="0"/>
          <w:sz w:val="21"/>
          <w:szCs w:val="21"/>
        </w:rPr>
        <w:t xml:space="preserve"> subscriptions are in a hub-spoke model. </w:t>
      </w:r>
    </w:p>
    <w:p w14:paraId="1AFF6897" w14:textId="77777777" w:rsidR="00A26E32" w:rsidRPr="00CB4CC5" w:rsidRDefault="00A26E32" w:rsidP="00A26E32">
      <w:pPr>
        <w:pStyle w:val="ListParagraph"/>
        <w:numPr>
          <w:ilvl w:val="1"/>
          <w:numId w:val="38"/>
        </w:numPr>
        <w:rPr>
          <w:b w:val="0"/>
          <w:color w:val="000000" w:themeColor="text1"/>
          <w:sz w:val="21"/>
          <w:szCs w:val="21"/>
        </w:rPr>
      </w:pPr>
      <w:r w:rsidRPr="30128C36">
        <w:rPr>
          <w:rFonts w:asciiTheme="minorHAnsi" w:eastAsia="Calibri" w:hAnsiTheme="minorHAnsi" w:cstheme="minorBidi"/>
          <w:b w:val="0"/>
          <w:sz w:val="21"/>
          <w:szCs w:val="21"/>
        </w:rPr>
        <w:t xml:space="preserve">The hub will host shared infrastructure services, gateway subnet and a DMZ zone. </w:t>
      </w:r>
    </w:p>
    <w:p w14:paraId="535C2EB0" w14:textId="77777777" w:rsidR="00A26E32" w:rsidRPr="00CB4CC5" w:rsidRDefault="00A26E32" w:rsidP="00A26E32">
      <w:pPr>
        <w:pStyle w:val="ListParagraph"/>
        <w:numPr>
          <w:ilvl w:val="1"/>
          <w:numId w:val="38"/>
        </w:numPr>
        <w:rPr>
          <w:b w:val="0"/>
          <w:color w:val="000000" w:themeColor="text1"/>
          <w:sz w:val="21"/>
          <w:szCs w:val="21"/>
        </w:rPr>
      </w:pPr>
      <w:r w:rsidRPr="30128C36">
        <w:rPr>
          <w:rFonts w:asciiTheme="minorHAnsi" w:eastAsia="Calibri" w:hAnsiTheme="minorHAnsi" w:cstheme="minorBidi"/>
          <w:b w:val="0"/>
          <w:sz w:val="21"/>
          <w:szCs w:val="21"/>
        </w:rPr>
        <w:t>The gateway subnet will connect on premise to cloud. The shared infrastructure services will host domain controllers, DNS servers, configuration management and orchestrators. The DMZ zone will host the firewalls.</w:t>
      </w:r>
    </w:p>
    <w:p w14:paraId="1277FADE" w14:textId="77777777" w:rsidR="00A26E32" w:rsidRPr="00CB4CC5" w:rsidRDefault="00A26E32" w:rsidP="00A26E32">
      <w:pPr>
        <w:pStyle w:val="ListParagraph"/>
        <w:numPr>
          <w:ilvl w:val="1"/>
          <w:numId w:val="38"/>
        </w:numPr>
        <w:rPr>
          <w:b w:val="0"/>
          <w:color w:val="000000" w:themeColor="text1"/>
          <w:sz w:val="21"/>
          <w:szCs w:val="21"/>
        </w:rPr>
      </w:pPr>
      <w:r w:rsidRPr="30128C36">
        <w:rPr>
          <w:rFonts w:asciiTheme="minorHAnsi" w:eastAsia="Calibri" w:hAnsiTheme="minorHAnsi" w:cstheme="minorBidi"/>
          <w:b w:val="0"/>
          <w:sz w:val="21"/>
          <w:szCs w:val="21"/>
        </w:rPr>
        <w:t xml:space="preserve">The spokes will be connected to the hub using V-Net peering. Traffic between virtual networks is limited to Microsoft backbone and is private. </w:t>
      </w:r>
    </w:p>
    <w:p w14:paraId="1FDFE3D4" w14:textId="77777777" w:rsidR="00A26E32" w:rsidRDefault="00A26E32" w:rsidP="00A26E32">
      <w:pPr>
        <w:pStyle w:val="ListParagraph"/>
        <w:numPr>
          <w:ilvl w:val="1"/>
          <w:numId w:val="38"/>
        </w:numPr>
        <w:rPr>
          <w:b w:val="0"/>
          <w:color w:val="000000" w:themeColor="text1"/>
          <w:sz w:val="21"/>
          <w:szCs w:val="21"/>
        </w:rPr>
      </w:pPr>
      <w:r w:rsidRPr="4A03AFF4">
        <w:rPr>
          <w:rFonts w:asciiTheme="minorHAnsi" w:eastAsia="Calibri" w:hAnsiTheme="minorHAnsi" w:cstheme="minorBidi"/>
          <w:b w:val="0"/>
          <w:sz w:val="21"/>
          <w:szCs w:val="21"/>
        </w:rPr>
        <w:t xml:space="preserve">User defined routes will be enabled on the subnets for the spokes such that all outbound traffic is diverted to the private load balancer IP for FortiGate. The firewall will perform a source NAT on traffic. </w:t>
      </w:r>
    </w:p>
    <w:p w14:paraId="6B33F2F0" w14:textId="77777777" w:rsidR="00A26E32" w:rsidRDefault="00A26E32" w:rsidP="00A26E32">
      <w:pPr>
        <w:pStyle w:val="ListParagraph"/>
        <w:numPr>
          <w:ilvl w:val="1"/>
          <w:numId w:val="38"/>
        </w:numPr>
        <w:spacing w:after="0"/>
        <w:rPr>
          <w:b w:val="0"/>
          <w:color w:val="000000" w:themeColor="text1"/>
          <w:sz w:val="21"/>
          <w:szCs w:val="21"/>
        </w:rPr>
      </w:pPr>
      <w:r w:rsidRPr="4A03AFF4">
        <w:rPr>
          <w:rFonts w:asciiTheme="minorHAnsi" w:eastAsia="Calibri" w:hAnsiTheme="minorHAnsi" w:cstheme="minorBidi"/>
          <w:b w:val="0"/>
          <w:sz w:val="21"/>
          <w:szCs w:val="21"/>
        </w:rPr>
        <w:t>For inbound traffic, FortiGate will inspect traffic and perform source and destination NAT. In addition, for external applications the traffic post inspection will be forwarded to an application gateway enabled with WAF.</w:t>
      </w:r>
    </w:p>
    <w:p w14:paraId="42FBC07F" w14:textId="77777777" w:rsidR="00A26E32" w:rsidRPr="00CB4CC5" w:rsidRDefault="00A26E32" w:rsidP="00A26E32">
      <w:pPr>
        <w:pStyle w:val="ListParagraph"/>
        <w:numPr>
          <w:ilvl w:val="0"/>
          <w:numId w:val="38"/>
        </w:numPr>
        <w:spacing w:after="0"/>
        <w:rPr>
          <w:b w:val="0"/>
          <w:color w:val="000000" w:themeColor="text1"/>
          <w:sz w:val="21"/>
          <w:szCs w:val="21"/>
        </w:rPr>
      </w:pPr>
      <w:r w:rsidRPr="4A03AFF4">
        <w:rPr>
          <w:rFonts w:asciiTheme="minorHAnsi" w:eastAsia="Calibri" w:hAnsiTheme="minorHAnsi" w:cstheme="minorBidi"/>
          <w:b w:val="0"/>
          <w:sz w:val="21"/>
          <w:szCs w:val="21"/>
        </w:rPr>
        <w:t>Applications hosted on the spoke needs to have necessary network segmentation. Flat networks provide an easy terrain for malicious actors to maneuver through and make detection a challenge. The primary outcome of having multiple zones and segments is to minimize the opportunity for lateral movement once a network is compromised. Network security groups must be enabled at a subnet level, which will define ports and protocols enabled for east west communication between application components like web, middleware and database. Security teams need to perform risk assessments on applications and provide recommendations accordingly. External applications with high risk profile need to undergo a penetration test at a minimum.</w:t>
      </w:r>
    </w:p>
    <w:p w14:paraId="4F14A3C6" w14:textId="77777777" w:rsidR="00A26E32" w:rsidRPr="00CB4CC5" w:rsidRDefault="00A26E32" w:rsidP="00A26E32">
      <w:pPr>
        <w:pStyle w:val="ListParagraph"/>
        <w:numPr>
          <w:ilvl w:val="0"/>
          <w:numId w:val="38"/>
        </w:numPr>
        <w:rPr>
          <w:rFonts w:asciiTheme="minorHAnsi" w:hAnsiTheme="minorHAnsi" w:cstheme="minorHAnsi"/>
          <w:bCs/>
          <w:color w:val="000000" w:themeColor="text1"/>
          <w:sz w:val="21"/>
          <w:szCs w:val="21"/>
        </w:rPr>
      </w:pPr>
      <w:r w:rsidRPr="00CB4CC5">
        <w:rPr>
          <w:rFonts w:asciiTheme="minorHAnsi" w:eastAsia="Calibri" w:hAnsiTheme="minorHAnsi" w:cstheme="minorHAnsi"/>
          <w:b w:val="0"/>
          <w:sz w:val="21"/>
          <w:szCs w:val="21"/>
        </w:rPr>
        <w:t>SaaS based applications need to go through a third-party risk assessment. The third-party risk assessment teams need to go through SOC type 2 reports and look at the overall security posture of the application before consumption. This will include checking authentication, authorization, transport and data security controls prior to consumption.</w:t>
      </w:r>
    </w:p>
    <w:p w14:paraId="65DBC263" w14:textId="77777777" w:rsidR="00A26E32" w:rsidRPr="00CB4CC5" w:rsidRDefault="00A26E32" w:rsidP="00A26E32">
      <w:pPr>
        <w:pStyle w:val="ListParagraph"/>
        <w:rPr>
          <w:rFonts w:asciiTheme="minorHAnsi" w:hAnsiTheme="minorHAnsi" w:cstheme="minorHAnsi"/>
          <w:bCs/>
          <w:color w:val="000000" w:themeColor="text1"/>
          <w:sz w:val="21"/>
          <w:szCs w:val="21"/>
        </w:rPr>
      </w:pPr>
    </w:p>
    <w:p w14:paraId="3ABD398A" w14:textId="77777777" w:rsidR="00A26E32" w:rsidRPr="00CB4CC5" w:rsidRDefault="00A26E32" w:rsidP="00A26E32">
      <w:pPr>
        <w:pStyle w:val="Heading2"/>
        <w:jc w:val="both"/>
        <w:rPr>
          <w:rFonts w:asciiTheme="minorHAnsi" w:hAnsiTheme="minorHAnsi" w:cstheme="minorBidi"/>
          <w:sz w:val="21"/>
          <w:szCs w:val="21"/>
        </w:rPr>
      </w:pPr>
      <w:bookmarkStart w:id="42" w:name="_Toc41584786"/>
      <w:r w:rsidRPr="7AE25A41">
        <w:rPr>
          <w:rFonts w:asciiTheme="minorHAnsi" w:hAnsiTheme="minorHAnsi" w:cstheme="minorBidi"/>
          <w:sz w:val="21"/>
          <w:szCs w:val="21"/>
        </w:rPr>
        <w:t>SECURED SUBSCRIPTIONS</w:t>
      </w:r>
      <w:bookmarkEnd w:id="42"/>
    </w:p>
    <w:p w14:paraId="08553A5A" w14:textId="77777777" w:rsidR="00A26E32" w:rsidRPr="00DA3DF0" w:rsidRDefault="00A26E32" w:rsidP="00A26E32">
      <w:pPr>
        <w:spacing w:after="0" w:line="240" w:lineRule="auto"/>
        <w:rPr>
          <w:sz w:val="21"/>
          <w:szCs w:val="21"/>
        </w:rPr>
      </w:pPr>
      <w:r>
        <w:br/>
      </w:r>
      <w:r>
        <w:rPr>
          <w:b/>
          <w:bCs/>
          <w:sz w:val="21"/>
          <w:szCs w:val="21"/>
        </w:rPr>
        <w:t xml:space="preserve">HUB Subscription – </w:t>
      </w:r>
      <w:r>
        <w:rPr>
          <w:sz w:val="21"/>
          <w:szCs w:val="21"/>
        </w:rPr>
        <w:t xml:space="preserve">This subscription will host networking components like </w:t>
      </w:r>
      <w:proofErr w:type="spellStart"/>
      <w:r>
        <w:rPr>
          <w:sz w:val="21"/>
          <w:szCs w:val="21"/>
        </w:rPr>
        <w:t>vpnGateway</w:t>
      </w:r>
      <w:proofErr w:type="spellEnd"/>
      <w:r>
        <w:rPr>
          <w:sz w:val="21"/>
          <w:szCs w:val="21"/>
        </w:rPr>
        <w:t xml:space="preserve"> and Express Route Gateway.</w:t>
      </w:r>
    </w:p>
    <w:p w14:paraId="48AC52A8" w14:textId="77777777" w:rsidR="00A26E32" w:rsidRDefault="00A26E32" w:rsidP="00A26E32">
      <w:pPr>
        <w:spacing w:after="0" w:line="240" w:lineRule="auto"/>
        <w:rPr>
          <w:b/>
          <w:bCs/>
          <w:sz w:val="21"/>
          <w:szCs w:val="21"/>
        </w:rPr>
      </w:pPr>
    </w:p>
    <w:p w14:paraId="15EBC735" w14:textId="77777777" w:rsidR="00A26E32" w:rsidRDefault="00A26E32" w:rsidP="00A26E32">
      <w:pPr>
        <w:spacing w:after="0" w:line="240" w:lineRule="auto"/>
        <w:rPr>
          <w:sz w:val="21"/>
          <w:szCs w:val="21"/>
        </w:rPr>
      </w:pPr>
      <w:r w:rsidRPr="791DDD7D">
        <w:rPr>
          <w:b/>
          <w:bCs/>
          <w:sz w:val="21"/>
          <w:szCs w:val="21"/>
        </w:rPr>
        <w:t>INF Subscription</w:t>
      </w:r>
      <w:r w:rsidRPr="791DDD7D">
        <w:rPr>
          <w:sz w:val="21"/>
          <w:szCs w:val="21"/>
        </w:rPr>
        <w:t xml:space="preserve"> – This subscription will house the shared infrastructure services on the cloud, like domain controllers, DNS, orchestrators, configuration management servers etc.</w:t>
      </w:r>
    </w:p>
    <w:p w14:paraId="1145FD5F" w14:textId="77777777" w:rsidR="00A26E32" w:rsidRPr="00CB4CC5" w:rsidRDefault="00A26E32" w:rsidP="00A26E32">
      <w:pPr>
        <w:spacing w:after="0" w:line="240" w:lineRule="auto"/>
        <w:rPr>
          <w:sz w:val="21"/>
          <w:szCs w:val="21"/>
        </w:rPr>
      </w:pPr>
    </w:p>
    <w:p w14:paraId="4515D311" w14:textId="77777777" w:rsidR="00A26E32" w:rsidRDefault="00A26E32" w:rsidP="00A26E32">
      <w:pPr>
        <w:spacing w:after="0" w:line="240" w:lineRule="auto"/>
        <w:rPr>
          <w:sz w:val="21"/>
          <w:szCs w:val="21"/>
        </w:rPr>
      </w:pPr>
      <w:r w:rsidRPr="7E531C03">
        <w:rPr>
          <w:b/>
          <w:bCs/>
          <w:sz w:val="21"/>
          <w:szCs w:val="21"/>
        </w:rPr>
        <w:t>NPE</w:t>
      </w:r>
      <w:r w:rsidRPr="791DDD7D">
        <w:rPr>
          <w:b/>
          <w:sz w:val="21"/>
          <w:szCs w:val="21"/>
        </w:rPr>
        <w:t xml:space="preserve"> Subscription</w:t>
      </w:r>
      <w:r w:rsidRPr="791DDD7D">
        <w:rPr>
          <w:sz w:val="21"/>
          <w:szCs w:val="21"/>
        </w:rPr>
        <w:t xml:space="preserve"> – The </w:t>
      </w:r>
      <w:r w:rsidRPr="685E20E8">
        <w:rPr>
          <w:sz w:val="21"/>
          <w:szCs w:val="21"/>
        </w:rPr>
        <w:t>NPE</w:t>
      </w:r>
      <w:r w:rsidRPr="791DDD7D">
        <w:rPr>
          <w:sz w:val="21"/>
          <w:szCs w:val="21"/>
        </w:rPr>
        <w:t xml:space="preserve"> subscription will help application teams consume services, whitelisted by the cloud architecture and security team to develop and test applications, as they move to cloud.</w:t>
      </w:r>
    </w:p>
    <w:p w14:paraId="714F1DCC" w14:textId="77777777" w:rsidR="00A26E32" w:rsidRPr="00CB4CC5" w:rsidRDefault="00A26E32" w:rsidP="00A26E32">
      <w:pPr>
        <w:spacing w:after="0" w:line="240" w:lineRule="auto"/>
        <w:rPr>
          <w:sz w:val="21"/>
          <w:szCs w:val="21"/>
        </w:rPr>
      </w:pPr>
    </w:p>
    <w:p w14:paraId="03370729" w14:textId="77777777" w:rsidR="00A26E32" w:rsidRDefault="00A26E32" w:rsidP="00A26E32">
      <w:pPr>
        <w:spacing w:after="0" w:line="240" w:lineRule="auto"/>
        <w:rPr>
          <w:sz w:val="21"/>
          <w:szCs w:val="21"/>
        </w:rPr>
      </w:pPr>
      <w:r w:rsidRPr="791DDD7D">
        <w:rPr>
          <w:b/>
          <w:sz w:val="21"/>
          <w:szCs w:val="21"/>
        </w:rPr>
        <w:t>PROD Subscription</w:t>
      </w:r>
      <w:r w:rsidRPr="791DDD7D">
        <w:rPr>
          <w:sz w:val="21"/>
          <w:szCs w:val="21"/>
        </w:rPr>
        <w:t xml:space="preserve"> – The shared PROD subscription will help application teams consume services, again whitelisted by cloud architecture and security team to move applications to cloud production environment.</w:t>
      </w:r>
    </w:p>
    <w:p w14:paraId="711A60AC" w14:textId="77777777" w:rsidR="00A26E32" w:rsidRPr="00CB4CC5" w:rsidRDefault="00A26E32" w:rsidP="00A26E32">
      <w:pPr>
        <w:spacing w:after="0" w:line="240" w:lineRule="auto"/>
        <w:rPr>
          <w:sz w:val="21"/>
          <w:szCs w:val="21"/>
        </w:rPr>
      </w:pPr>
    </w:p>
    <w:p w14:paraId="1BFB89D8" w14:textId="77777777" w:rsidR="00A26E32" w:rsidRDefault="00A26E32" w:rsidP="00A26E32">
      <w:pPr>
        <w:spacing w:after="0" w:line="240" w:lineRule="auto"/>
        <w:rPr>
          <w:sz w:val="21"/>
          <w:szCs w:val="21"/>
        </w:rPr>
      </w:pPr>
      <w:r w:rsidRPr="791DDD7D">
        <w:rPr>
          <w:b/>
          <w:sz w:val="21"/>
          <w:szCs w:val="21"/>
        </w:rPr>
        <w:t xml:space="preserve">Dedicated </w:t>
      </w:r>
      <w:r w:rsidRPr="08697D31">
        <w:rPr>
          <w:b/>
          <w:bCs/>
          <w:sz w:val="21"/>
          <w:szCs w:val="21"/>
        </w:rPr>
        <w:t>NPE</w:t>
      </w:r>
      <w:r w:rsidRPr="791DDD7D">
        <w:rPr>
          <w:b/>
          <w:sz w:val="21"/>
          <w:szCs w:val="21"/>
        </w:rPr>
        <w:t xml:space="preserve"> Subscription</w:t>
      </w:r>
      <w:r w:rsidRPr="791DDD7D">
        <w:rPr>
          <w:sz w:val="21"/>
          <w:szCs w:val="21"/>
        </w:rPr>
        <w:t xml:space="preserve"> – In cases when the application team needs services not available in the shared model can opt for a dedicated subscription to host the application environment.</w:t>
      </w:r>
    </w:p>
    <w:p w14:paraId="1BE3E87B" w14:textId="77777777" w:rsidR="00A26E32" w:rsidRPr="00CB4CC5" w:rsidRDefault="00A26E32" w:rsidP="00A26E32">
      <w:pPr>
        <w:spacing w:after="0" w:line="240" w:lineRule="auto"/>
        <w:rPr>
          <w:sz w:val="21"/>
          <w:szCs w:val="21"/>
        </w:rPr>
      </w:pPr>
    </w:p>
    <w:p w14:paraId="115A7554" w14:textId="77777777" w:rsidR="00A26E32" w:rsidRPr="00CB4CC5" w:rsidRDefault="00A26E32" w:rsidP="00A26E32">
      <w:pPr>
        <w:spacing w:after="0" w:line="240" w:lineRule="auto"/>
        <w:rPr>
          <w:sz w:val="21"/>
          <w:szCs w:val="21"/>
        </w:rPr>
      </w:pPr>
      <w:r w:rsidRPr="791DDD7D">
        <w:rPr>
          <w:b/>
          <w:sz w:val="21"/>
          <w:szCs w:val="21"/>
        </w:rPr>
        <w:t>Dedicated PROD Subscription</w:t>
      </w:r>
      <w:r w:rsidRPr="791DDD7D">
        <w:rPr>
          <w:sz w:val="21"/>
          <w:szCs w:val="21"/>
        </w:rPr>
        <w:t xml:space="preserve"> – In cases when the application team needs services not available in the shared model can opt for a dedicated subscription to host the application environment in Production.</w:t>
      </w:r>
    </w:p>
    <w:p w14:paraId="5653C54C" w14:textId="77777777" w:rsidR="00A26E32" w:rsidRPr="00CB4CC5" w:rsidRDefault="00A26E32" w:rsidP="00A26E32">
      <w:pPr>
        <w:spacing w:after="0" w:line="240" w:lineRule="auto"/>
        <w:rPr>
          <w:rFonts w:cstheme="minorHAnsi"/>
          <w:sz w:val="21"/>
          <w:szCs w:val="21"/>
        </w:rPr>
      </w:pPr>
    </w:p>
    <w:p w14:paraId="66C4CDC6" w14:textId="77777777" w:rsidR="00A26E32" w:rsidRPr="00CB4CC5" w:rsidRDefault="00A26E32" w:rsidP="00A26E32">
      <w:pPr>
        <w:pStyle w:val="Heading2"/>
        <w:jc w:val="both"/>
        <w:rPr>
          <w:rFonts w:asciiTheme="minorHAnsi" w:hAnsiTheme="minorHAnsi" w:cstheme="minorBidi"/>
          <w:sz w:val="22"/>
        </w:rPr>
      </w:pPr>
      <w:bookmarkStart w:id="43" w:name="_Toc41584787"/>
      <w:r w:rsidRPr="211CC235">
        <w:rPr>
          <w:rFonts w:asciiTheme="minorHAnsi" w:hAnsiTheme="minorHAnsi" w:cstheme="minorBidi"/>
          <w:sz w:val="22"/>
        </w:rPr>
        <w:t>OUTBOUND TRAFFIC SECURITY</w:t>
      </w:r>
      <w:r w:rsidRPr="7695C86E">
        <w:rPr>
          <w:rFonts w:asciiTheme="minorHAnsi" w:hAnsiTheme="minorHAnsi" w:cstheme="minorBidi"/>
          <w:sz w:val="22"/>
        </w:rPr>
        <w:t xml:space="preserve"> </w:t>
      </w:r>
      <w:bookmarkEnd w:id="43"/>
    </w:p>
    <w:p w14:paraId="2717049D" w14:textId="77777777" w:rsidR="00A26E32" w:rsidRPr="00CB4CC5" w:rsidRDefault="00A26E32" w:rsidP="00A26E32">
      <w:pPr>
        <w:rPr>
          <w:sz w:val="21"/>
          <w:szCs w:val="21"/>
        </w:rPr>
      </w:pPr>
      <w:r>
        <w:br/>
      </w:r>
      <w:r w:rsidRPr="4A03AFF4">
        <w:rPr>
          <w:sz w:val="21"/>
          <w:szCs w:val="21"/>
        </w:rPr>
        <w:t>FortiGate</w:t>
      </w:r>
      <w:r w:rsidRPr="416B3F40">
        <w:rPr>
          <w:sz w:val="21"/>
          <w:szCs w:val="21"/>
        </w:rPr>
        <w:t xml:space="preserve"> will be leveraged to control outbound traffic flow. User-defined routes on the private subnets direct traffic to the load balancer’s private IP address, which shares a subnet with the firewall private interfaces. </w:t>
      </w:r>
    </w:p>
    <w:p w14:paraId="3918D327" w14:textId="77777777" w:rsidR="00A26E32" w:rsidRPr="00CB4CC5" w:rsidRDefault="00A26E32" w:rsidP="00A26E32">
      <w:pPr>
        <w:rPr>
          <w:sz w:val="21"/>
          <w:szCs w:val="21"/>
        </w:rPr>
      </w:pPr>
      <w:r w:rsidRPr="4A03AFF4">
        <w:rPr>
          <w:sz w:val="21"/>
          <w:szCs w:val="21"/>
        </w:rPr>
        <w:t xml:space="preserve">The firewall applies source NAT to outbound </w:t>
      </w:r>
      <w:r w:rsidRPr="5B8DA74B">
        <w:rPr>
          <w:sz w:val="21"/>
          <w:szCs w:val="21"/>
        </w:rPr>
        <w:t xml:space="preserve">internet </w:t>
      </w:r>
      <w:r w:rsidRPr="4A03AFF4">
        <w:rPr>
          <w:sz w:val="21"/>
          <w:szCs w:val="21"/>
        </w:rPr>
        <w:t>traffic. The firewall translates the source address to its public interface. The firewall security policy allows appropriate application traffic from the resources in the spoke subscriptions to the internet. This would include opening traffic for Windows Updates, Git hub repositories etc.</w:t>
      </w:r>
    </w:p>
    <w:p w14:paraId="08694A06" w14:textId="77777777" w:rsidR="00A26E32" w:rsidRDefault="00A26E32" w:rsidP="00A26E32">
      <w:pPr>
        <w:rPr>
          <w:sz w:val="21"/>
          <w:szCs w:val="21"/>
        </w:rPr>
      </w:pPr>
      <w:r w:rsidRPr="4AFFE644">
        <w:rPr>
          <w:sz w:val="21"/>
          <w:szCs w:val="21"/>
        </w:rPr>
        <w:t>The same internal load balancer that distributes outbound traffic to the firewalls also distributes the spoke-to-spoke east-west traffic</w:t>
      </w:r>
      <w:r w:rsidRPr="4A03AFF4">
        <w:rPr>
          <w:sz w:val="21"/>
          <w:szCs w:val="21"/>
        </w:rPr>
        <w:t>.</w:t>
      </w:r>
    </w:p>
    <w:p w14:paraId="4A498D43" w14:textId="77777777" w:rsidR="00A26E32" w:rsidRPr="00CB4CC5" w:rsidRDefault="00A26E32" w:rsidP="00A26E32">
      <w:pPr>
        <w:pStyle w:val="Heading2"/>
        <w:jc w:val="both"/>
        <w:rPr>
          <w:rFonts w:asciiTheme="minorHAnsi" w:hAnsiTheme="minorHAnsi" w:cstheme="minorBidi"/>
          <w:sz w:val="22"/>
        </w:rPr>
      </w:pPr>
      <w:bookmarkStart w:id="44" w:name="_Toc41584788"/>
      <w:r w:rsidRPr="211CC235">
        <w:rPr>
          <w:rFonts w:asciiTheme="minorHAnsi" w:hAnsiTheme="minorHAnsi" w:cstheme="minorBidi"/>
          <w:sz w:val="22"/>
        </w:rPr>
        <w:t xml:space="preserve">INBOUND TRAFFIC SECURITY </w:t>
      </w:r>
      <w:bookmarkEnd w:id="44"/>
    </w:p>
    <w:p w14:paraId="02BD2F51" w14:textId="77777777" w:rsidR="00A26E32" w:rsidRPr="00CB4CC5" w:rsidRDefault="00A26E32" w:rsidP="00A26E32">
      <w:pPr>
        <w:spacing w:after="0" w:line="240" w:lineRule="auto"/>
        <w:rPr>
          <w:noProof/>
          <w:sz w:val="21"/>
          <w:szCs w:val="21"/>
        </w:rPr>
      </w:pPr>
      <w:r>
        <w:br/>
      </w:r>
      <w:r w:rsidRPr="4A03AFF4">
        <w:rPr>
          <w:sz w:val="21"/>
          <w:szCs w:val="21"/>
        </w:rPr>
        <w:t>FortiGate</w:t>
      </w:r>
      <w:r w:rsidRPr="4AFFE644">
        <w:rPr>
          <w:sz w:val="21"/>
          <w:szCs w:val="21"/>
        </w:rPr>
        <w:t xml:space="preserve"> will be used as an NVA for inbound traffic filtering. For inbound traffic, a public load balancer distributes traffic to the inbound active –active nodes of the </w:t>
      </w:r>
      <w:r w:rsidRPr="4A03AFF4">
        <w:rPr>
          <w:sz w:val="21"/>
          <w:szCs w:val="21"/>
        </w:rPr>
        <w:t>FortiGate firewalls.</w:t>
      </w:r>
      <w:r w:rsidRPr="4AFFE644">
        <w:rPr>
          <w:sz w:val="21"/>
          <w:szCs w:val="21"/>
        </w:rPr>
        <w:t xml:space="preserve"> Load-balancer rules forward inbound TCP/80 (HTTP) and TCP/443 (HTTPS) traffic to the firewalls. User-defined routes defined in the public interface will ensure that the firewall only receives traffic from the public load balancer. The firewall applies both destination and source NAT to inbound traffic. Destination NAT will translate the FQDN address object associated with the load-balancer public DNS name to the application hosted behind a WAF gateway. The source NAT translates the source to be the IP address of the private interface of the firewall, ensuring return traffic flows symmetrically. The firewall security policy allows appropriate application traffic to the resources in the private network while firewall security profiles prevent known malware and vulnerabilities from entering the network</w:t>
      </w:r>
      <w:r w:rsidRPr="4A03AFF4">
        <w:rPr>
          <w:sz w:val="21"/>
          <w:szCs w:val="21"/>
        </w:rPr>
        <w:t>.</w:t>
      </w:r>
      <w:r w:rsidRPr="4A03AFF4">
        <w:rPr>
          <w:noProof/>
          <w:sz w:val="21"/>
          <w:szCs w:val="21"/>
        </w:rPr>
        <w:t xml:space="preserve"> </w:t>
      </w:r>
    </w:p>
    <w:p w14:paraId="2ECCE016" w14:textId="77777777" w:rsidR="00A26E32" w:rsidRDefault="00A26E32" w:rsidP="00A26E32">
      <w:pPr>
        <w:spacing w:after="0" w:line="240" w:lineRule="auto"/>
      </w:pPr>
      <w:r>
        <w:rPr>
          <w:noProof/>
          <w:color w:val="2B579A"/>
          <w:shd w:val="clear" w:color="auto" w:fill="E6E6E6"/>
        </w:rPr>
        <w:lastRenderedPageBreak/>
        <w:drawing>
          <wp:inline distT="0" distB="0" distL="0" distR="0" wp14:anchorId="3EE5F43B" wp14:editId="16D740BF">
            <wp:extent cx="5934076" cy="3000375"/>
            <wp:effectExtent l="0" t="0" r="0" b="0"/>
            <wp:docPr id="2045564951" name="Picture 76498447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4951" name="Picture 764984470" descr="A diagram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34076" cy="3000375"/>
                    </a:xfrm>
                    <a:prstGeom prst="rect">
                      <a:avLst/>
                    </a:prstGeom>
                  </pic:spPr>
                </pic:pic>
              </a:graphicData>
            </a:graphic>
          </wp:inline>
        </w:drawing>
      </w:r>
    </w:p>
    <w:p w14:paraId="04BD858A" w14:textId="7D3B1B22" w:rsidR="00A26E32" w:rsidRPr="00CB4CC5" w:rsidRDefault="00A26E32" w:rsidP="00A26E32">
      <w:pPr>
        <w:spacing w:after="0" w:line="240" w:lineRule="auto"/>
        <w:rPr>
          <w:sz w:val="21"/>
          <w:szCs w:val="21"/>
        </w:rPr>
      </w:pPr>
      <w:r w:rsidRPr="4AFFE644">
        <w:rPr>
          <w:sz w:val="21"/>
          <w:szCs w:val="21"/>
        </w:rPr>
        <w:t xml:space="preserve">The above architecture is based on hub-spoke model. Each region will have a dedicated hub – for </w:t>
      </w:r>
      <w:r w:rsidR="009A0A88">
        <w:rPr>
          <w:sz w:val="21"/>
          <w:szCs w:val="21"/>
        </w:rPr>
        <w:t>“</w:t>
      </w:r>
      <w:proofErr w:type="spellStart"/>
      <w:r w:rsidR="009A0A88">
        <w:rPr>
          <w:sz w:val="21"/>
          <w:szCs w:val="21"/>
        </w:rPr>
        <w:t>xxxxx</w:t>
      </w:r>
      <w:proofErr w:type="spellEnd"/>
      <w:r w:rsidR="009A0A88">
        <w:rPr>
          <w:sz w:val="21"/>
          <w:szCs w:val="21"/>
        </w:rPr>
        <w:t>”</w:t>
      </w:r>
      <w:r w:rsidRPr="4AFFE644">
        <w:rPr>
          <w:sz w:val="21"/>
          <w:szCs w:val="21"/>
        </w:rPr>
        <w:t>, one hub will be located at Wilson and another at Stamford.</w:t>
      </w:r>
    </w:p>
    <w:p w14:paraId="75B8A591" w14:textId="77777777" w:rsidR="00A26E32" w:rsidRDefault="00A26E32" w:rsidP="00A26E32">
      <w:pPr>
        <w:spacing w:after="0" w:line="240" w:lineRule="auto"/>
        <w:rPr>
          <w:sz w:val="21"/>
          <w:szCs w:val="21"/>
        </w:rPr>
      </w:pPr>
    </w:p>
    <w:p w14:paraId="47B4B2D9" w14:textId="77777777" w:rsidR="00A26E32" w:rsidRDefault="00A26E32" w:rsidP="00A26E32">
      <w:pPr>
        <w:pStyle w:val="Heading2"/>
        <w:ind w:hanging="10"/>
        <w:jc w:val="both"/>
        <w:rPr>
          <w:rFonts w:asciiTheme="minorHAnsi" w:hAnsiTheme="minorHAnsi" w:cstheme="minorBidi"/>
          <w:sz w:val="21"/>
          <w:szCs w:val="21"/>
        </w:rPr>
      </w:pPr>
      <w:bookmarkStart w:id="45" w:name="_Toc41584789"/>
      <w:r w:rsidRPr="4AFFE644">
        <w:rPr>
          <w:rFonts w:asciiTheme="minorHAnsi" w:hAnsiTheme="minorHAnsi" w:cstheme="minorBidi"/>
          <w:sz w:val="21"/>
          <w:szCs w:val="21"/>
        </w:rPr>
        <w:t>NETWORK SECURITY GROUPS</w:t>
      </w:r>
      <w:bookmarkEnd w:id="45"/>
    </w:p>
    <w:p w14:paraId="7A3DFC61" w14:textId="77777777" w:rsidR="00A26E32" w:rsidRDefault="00A26E32" w:rsidP="00A26E32">
      <w:pPr>
        <w:rPr>
          <w:sz w:val="21"/>
          <w:szCs w:val="21"/>
        </w:rPr>
      </w:pPr>
      <w:r w:rsidRPr="44DBBC7C">
        <w:rPr>
          <w:sz w:val="21"/>
          <w:szCs w:val="21"/>
        </w:rPr>
        <w:t xml:space="preserve">Network security groups will provide control on east-west traffic between applications. As best practice, recommended by Microsoft, network security groups will be attached to subnets. Network security groups can be tied to network interfaces. In order to keep the environment uniform and provide easier management, allow only network security groups to be attached to a subnet. As part of design, create a default network security group, which will be attached every time a subnet is created. </w:t>
      </w:r>
    </w:p>
    <w:p w14:paraId="3708155E" w14:textId="77777777" w:rsidR="00A26E32" w:rsidRDefault="00A26E32" w:rsidP="00A26E32">
      <w:pPr>
        <w:rPr>
          <w:sz w:val="21"/>
          <w:szCs w:val="21"/>
        </w:rPr>
      </w:pPr>
      <w:r w:rsidRPr="44DBBC7C">
        <w:rPr>
          <w:sz w:val="21"/>
          <w:szCs w:val="21"/>
        </w:rPr>
        <w:t xml:space="preserve">For inbound access, create allow rule for specific CIDR ranges (specific V-net’s) and deny rule from virtual network any </w:t>
      </w:r>
      <w:proofErr w:type="spellStart"/>
      <w:r w:rsidRPr="44DBBC7C">
        <w:rPr>
          <w:sz w:val="21"/>
          <w:szCs w:val="21"/>
        </w:rPr>
        <w:t>any</w:t>
      </w:r>
      <w:proofErr w:type="spellEnd"/>
      <w:r w:rsidRPr="44DBBC7C">
        <w:rPr>
          <w:sz w:val="21"/>
          <w:szCs w:val="21"/>
        </w:rPr>
        <w:t>. These default rules will be created with higher priority numbers so that application teams can create rules which override them, if required.</w:t>
      </w:r>
    </w:p>
    <w:p w14:paraId="4C288200" w14:textId="77777777" w:rsidR="00A26E32" w:rsidRDefault="00A26E32" w:rsidP="00A26E32">
      <w:pPr>
        <w:rPr>
          <w:sz w:val="21"/>
          <w:szCs w:val="21"/>
        </w:rPr>
      </w:pPr>
      <w:r w:rsidRPr="44DBBC7C">
        <w:rPr>
          <w:sz w:val="21"/>
          <w:szCs w:val="21"/>
        </w:rPr>
        <w:t>For outbound access, create allow rules to allow traffic to specific on premise CIDR ranges, deny traffic to Internet. In addition, based on vulnerability solutions used you may require allowing traffic to specific CIDR ranges.</w:t>
      </w:r>
    </w:p>
    <w:p w14:paraId="49102572" w14:textId="77777777" w:rsidR="00A26E32" w:rsidRDefault="00A26E32" w:rsidP="00A26E32">
      <w:pPr>
        <w:rPr>
          <w:sz w:val="21"/>
          <w:szCs w:val="21"/>
        </w:rPr>
      </w:pPr>
      <w:r w:rsidRPr="44DBBC7C">
        <w:rPr>
          <w:sz w:val="21"/>
          <w:szCs w:val="21"/>
        </w:rPr>
        <w:t>Application teams can make changes to the network security rules attached but will not be able to open ports for specific protocols which sends traffic in clear text, ex: Telnet, SMTP, FTP etc. Application teams can only open well-known ports to trusted CIDR ranges.</w:t>
      </w:r>
    </w:p>
    <w:p w14:paraId="0B797264" w14:textId="77777777" w:rsidR="00A26E32" w:rsidRDefault="00A26E32" w:rsidP="00A26E32">
      <w:pPr>
        <w:rPr>
          <w:sz w:val="21"/>
          <w:szCs w:val="21"/>
        </w:rPr>
      </w:pPr>
      <w:r w:rsidRPr="44DBBC7C">
        <w:rPr>
          <w:sz w:val="21"/>
          <w:szCs w:val="21"/>
        </w:rPr>
        <w:t xml:space="preserve">Below is a table for well-known ports: </w:t>
      </w:r>
    </w:p>
    <w:tbl>
      <w:tblPr>
        <w:tblW w:w="0" w:type="auto"/>
        <w:tblLook w:val="0420" w:firstRow="1" w:lastRow="0" w:firstColumn="0" w:lastColumn="0" w:noHBand="0" w:noVBand="1"/>
      </w:tblPr>
      <w:tblGrid>
        <w:gridCol w:w="4760"/>
        <w:gridCol w:w="4300"/>
      </w:tblGrid>
      <w:tr w:rsidR="00A26E32" w14:paraId="6275B5F0" w14:textId="77777777" w:rsidTr="001151E2">
        <w:tc>
          <w:tcPr>
            <w:tcW w:w="476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6C8F5"/>
            <w:tcMar>
              <w:top w:w="72" w:type="dxa"/>
              <w:left w:w="144" w:type="dxa"/>
              <w:bottom w:w="72" w:type="dxa"/>
              <w:right w:w="144" w:type="dxa"/>
            </w:tcMar>
          </w:tcPr>
          <w:p w14:paraId="4D260FFD" w14:textId="77777777" w:rsidR="00A26E32" w:rsidRDefault="00A26E32" w:rsidP="001151E2">
            <w:pPr>
              <w:spacing w:after="0" w:line="240" w:lineRule="auto"/>
              <w:jc w:val="center"/>
              <w:rPr>
                <w:rFonts w:eastAsia="Times New Roman"/>
                <w:sz w:val="21"/>
                <w:szCs w:val="21"/>
              </w:rPr>
            </w:pPr>
            <w:r w:rsidRPr="44DBBC7C">
              <w:rPr>
                <w:rFonts w:eastAsia="Times New Roman"/>
                <w:b/>
                <w:bCs/>
                <w:color w:val="FFFFFF" w:themeColor="background1"/>
                <w:sz w:val="21"/>
                <w:szCs w:val="21"/>
              </w:rPr>
              <w:t>Protocol</w:t>
            </w:r>
          </w:p>
        </w:tc>
        <w:tc>
          <w:tcPr>
            <w:tcW w:w="430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6C8F5"/>
            <w:tcMar>
              <w:top w:w="72" w:type="dxa"/>
              <w:left w:w="144" w:type="dxa"/>
              <w:bottom w:w="72" w:type="dxa"/>
              <w:right w:w="144" w:type="dxa"/>
            </w:tcMar>
          </w:tcPr>
          <w:p w14:paraId="48403673" w14:textId="77777777" w:rsidR="00A26E32" w:rsidRDefault="00A26E32" w:rsidP="001151E2">
            <w:pPr>
              <w:spacing w:after="0" w:line="240" w:lineRule="auto"/>
              <w:jc w:val="center"/>
              <w:rPr>
                <w:rFonts w:eastAsia="Times New Roman"/>
                <w:sz w:val="21"/>
                <w:szCs w:val="21"/>
              </w:rPr>
            </w:pPr>
            <w:r w:rsidRPr="44DBBC7C">
              <w:rPr>
                <w:rFonts w:eastAsia="Times New Roman"/>
                <w:b/>
                <w:bCs/>
                <w:color w:val="FFFFFF" w:themeColor="background1"/>
                <w:sz w:val="21"/>
                <w:szCs w:val="21"/>
              </w:rPr>
              <w:t>Port</w:t>
            </w:r>
          </w:p>
        </w:tc>
      </w:tr>
      <w:tr w:rsidR="00A26E32" w14:paraId="1044E3FA" w14:textId="77777777" w:rsidTr="001151E2">
        <w:trPr>
          <w:trHeight w:val="165"/>
        </w:trPr>
        <w:tc>
          <w:tcPr>
            <w:tcW w:w="476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EBFB"/>
            <w:tcMar>
              <w:top w:w="72" w:type="dxa"/>
              <w:left w:w="144" w:type="dxa"/>
              <w:bottom w:w="72" w:type="dxa"/>
              <w:right w:w="144" w:type="dxa"/>
            </w:tcMar>
          </w:tcPr>
          <w:p w14:paraId="58D1A20F"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RDP</w:t>
            </w:r>
          </w:p>
        </w:tc>
        <w:tc>
          <w:tcPr>
            <w:tcW w:w="430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EBFB"/>
            <w:tcMar>
              <w:top w:w="72" w:type="dxa"/>
              <w:left w:w="144" w:type="dxa"/>
              <w:bottom w:w="72" w:type="dxa"/>
              <w:right w:w="144" w:type="dxa"/>
            </w:tcMar>
          </w:tcPr>
          <w:p w14:paraId="7D430C89"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3389</w:t>
            </w:r>
          </w:p>
        </w:tc>
      </w:tr>
      <w:tr w:rsidR="00A26E32" w14:paraId="7A21A15A" w14:textId="77777777" w:rsidTr="001151E2">
        <w:trPr>
          <w:trHeight w:val="97"/>
        </w:trPr>
        <w:tc>
          <w:tcPr>
            <w:tcW w:w="47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F5FD"/>
            <w:tcMar>
              <w:top w:w="72" w:type="dxa"/>
              <w:left w:w="144" w:type="dxa"/>
              <w:bottom w:w="72" w:type="dxa"/>
              <w:right w:w="144" w:type="dxa"/>
            </w:tcMar>
          </w:tcPr>
          <w:p w14:paraId="3DEA9934"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SSH</w:t>
            </w:r>
          </w:p>
        </w:tc>
        <w:tc>
          <w:tcPr>
            <w:tcW w:w="43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F5FD"/>
            <w:tcMar>
              <w:top w:w="72" w:type="dxa"/>
              <w:left w:w="144" w:type="dxa"/>
              <w:bottom w:w="72" w:type="dxa"/>
              <w:right w:w="144" w:type="dxa"/>
            </w:tcMar>
          </w:tcPr>
          <w:p w14:paraId="6C04403F"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22</w:t>
            </w:r>
          </w:p>
        </w:tc>
      </w:tr>
      <w:tr w:rsidR="00A26E32" w14:paraId="4ED4284E" w14:textId="77777777" w:rsidTr="001151E2">
        <w:trPr>
          <w:trHeight w:val="205"/>
        </w:trPr>
        <w:tc>
          <w:tcPr>
            <w:tcW w:w="47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EBFB"/>
            <w:tcMar>
              <w:top w:w="72" w:type="dxa"/>
              <w:left w:w="144" w:type="dxa"/>
              <w:bottom w:w="72" w:type="dxa"/>
              <w:right w:w="144" w:type="dxa"/>
            </w:tcMar>
          </w:tcPr>
          <w:p w14:paraId="7737EC42"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MS SQL</w:t>
            </w:r>
          </w:p>
        </w:tc>
        <w:tc>
          <w:tcPr>
            <w:tcW w:w="43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EBFB"/>
            <w:tcMar>
              <w:top w:w="72" w:type="dxa"/>
              <w:left w:w="144" w:type="dxa"/>
              <w:bottom w:w="72" w:type="dxa"/>
              <w:right w:w="144" w:type="dxa"/>
            </w:tcMar>
          </w:tcPr>
          <w:p w14:paraId="376F95D7"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1433</w:t>
            </w:r>
          </w:p>
        </w:tc>
      </w:tr>
      <w:tr w:rsidR="00A26E32" w14:paraId="2940CD89" w14:textId="77777777" w:rsidTr="001151E2">
        <w:trPr>
          <w:trHeight w:val="34"/>
        </w:trPr>
        <w:tc>
          <w:tcPr>
            <w:tcW w:w="47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F5FD"/>
            <w:tcMar>
              <w:top w:w="72" w:type="dxa"/>
              <w:left w:w="144" w:type="dxa"/>
              <w:bottom w:w="72" w:type="dxa"/>
              <w:right w:w="144" w:type="dxa"/>
            </w:tcMar>
          </w:tcPr>
          <w:p w14:paraId="3C1B11F3"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MySQL</w:t>
            </w:r>
          </w:p>
        </w:tc>
        <w:tc>
          <w:tcPr>
            <w:tcW w:w="43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F5FD"/>
            <w:tcMar>
              <w:top w:w="72" w:type="dxa"/>
              <w:left w:w="144" w:type="dxa"/>
              <w:bottom w:w="72" w:type="dxa"/>
              <w:right w:w="144" w:type="dxa"/>
            </w:tcMar>
          </w:tcPr>
          <w:p w14:paraId="758C7A68"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3306</w:t>
            </w:r>
          </w:p>
        </w:tc>
      </w:tr>
      <w:tr w:rsidR="00A26E32" w14:paraId="2EB4DFBA" w14:textId="77777777" w:rsidTr="001151E2">
        <w:trPr>
          <w:trHeight w:val="241"/>
        </w:trPr>
        <w:tc>
          <w:tcPr>
            <w:tcW w:w="47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EBFB"/>
            <w:tcMar>
              <w:top w:w="72" w:type="dxa"/>
              <w:left w:w="144" w:type="dxa"/>
              <w:bottom w:w="72" w:type="dxa"/>
              <w:right w:w="144" w:type="dxa"/>
            </w:tcMar>
          </w:tcPr>
          <w:p w14:paraId="3619CE06"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lastRenderedPageBreak/>
              <w:t>PostgreSQL</w:t>
            </w:r>
          </w:p>
        </w:tc>
        <w:tc>
          <w:tcPr>
            <w:tcW w:w="43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EBFB"/>
            <w:tcMar>
              <w:top w:w="72" w:type="dxa"/>
              <w:left w:w="144" w:type="dxa"/>
              <w:bottom w:w="72" w:type="dxa"/>
              <w:right w:w="144" w:type="dxa"/>
            </w:tcMar>
          </w:tcPr>
          <w:p w14:paraId="17017A13"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5432</w:t>
            </w:r>
          </w:p>
        </w:tc>
      </w:tr>
      <w:tr w:rsidR="00A26E32" w14:paraId="1EC1FF39" w14:textId="77777777" w:rsidTr="001151E2">
        <w:trPr>
          <w:trHeight w:val="241"/>
        </w:trPr>
        <w:tc>
          <w:tcPr>
            <w:tcW w:w="47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F5FD"/>
            <w:tcMar>
              <w:top w:w="72" w:type="dxa"/>
              <w:left w:w="144" w:type="dxa"/>
              <w:bottom w:w="72" w:type="dxa"/>
              <w:right w:w="144" w:type="dxa"/>
            </w:tcMar>
          </w:tcPr>
          <w:p w14:paraId="6BF7BE94"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Oracle</w:t>
            </w:r>
          </w:p>
        </w:tc>
        <w:tc>
          <w:tcPr>
            <w:tcW w:w="43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F5FD"/>
            <w:tcMar>
              <w:top w:w="72" w:type="dxa"/>
              <w:left w:w="144" w:type="dxa"/>
              <w:bottom w:w="72" w:type="dxa"/>
              <w:right w:w="144" w:type="dxa"/>
            </w:tcMar>
          </w:tcPr>
          <w:p w14:paraId="1A573612"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1521</w:t>
            </w:r>
          </w:p>
        </w:tc>
      </w:tr>
      <w:tr w:rsidR="00A26E32" w14:paraId="2F5262B4" w14:textId="77777777" w:rsidTr="001151E2">
        <w:trPr>
          <w:trHeight w:val="178"/>
        </w:trPr>
        <w:tc>
          <w:tcPr>
            <w:tcW w:w="47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EBFB"/>
            <w:tcMar>
              <w:top w:w="72" w:type="dxa"/>
              <w:left w:w="144" w:type="dxa"/>
              <w:bottom w:w="72" w:type="dxa"/>
              <w:right w:w="144" w:type="dxa"/>
            </w:tcMar>
          </w:tcPr>
          <w:p w14:paraId="1368E768"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PSQL</w:t>
            </w:r>
          </w:p>
        </w:tc>
        <w:tc>
          <w:tcPr>
            <w:tcW w:w="43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EBFB"/>
            <w:tcMar>
              <w:top w:w="72" w:type="dxa"/>
              <w:left w:w="144" w:type="dxa"/>
              <w:bottom w:w="72" w:type="dxa"/>
              <w:right w:w="144" w:type="dxa"/>
            </w:tcMar>
          </w:tcPr>
          <w:p w14:paraId="3A822F03"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1583, 3351</w:t>
            </w:r>
          </w:p>
        </w:tc>
      </w:tr>
      <w:tr w:rsidR="00A26E32" w14:paraId="50ECA2C0" w14:textId="77777777" w:rsidTr="001151E2">
        <w:trPr>
          <w:trHeight w:val="106"/>
        </w:trPr>
        <w:tc>
          <w:tcPr>
            <w:tcW w:w="47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F5FD"/>
            <w:tcMar>
              <w:top w:w="72" w:type="dxa"/>
              <w:left w:w="144" w:type="dxa"/>
              <w:bottom w:w="72" w:type="dxa"/>
              <w:right w:w="144" w:type="dxa"/>
            </w:tcMar>
          </w:tcPr>
          <w:p w14:paraId="06A15A5A"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Redshift</w:t>
            </w:r>
          </w:p>
        </w:tc>
        <w:tc>
          <w:tcPr>
            <w:tcW w:w="43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F5FD"/>
            <w:tcMar>
              <w:top w:w="72" w:type="dxa"/>
              <w:left w:w="144" w:type="dxa"/>
              <w:bottom w:w="72" w:type="dxa"/>
              <w:right w:w="144" w:type="dxa"/>
            </w:tcMar>
          </w:tcPr>
          <w:p w14:paraId="7713E2B1"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5439</w:t>
            </w:r>
          </w:p>
        </w:tc>
      </w:tr>
      <w:tr w:rsidR="00A26E32" w14:paraId="6FBBF617" w14:textId="77777777" w:rsidTr="001151E2">
        <w:trPr>
          <w:trHeight w:val="214"/>
        </w:trPr>
        <w:tc>
          <w:tcPr>
            <w:tcW w:w="47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EBFB"/>
            <w:tcMar>
              <w:top w:w="72" w:type="dxa"/>
              <w:left w:w="144" w:type="dxa"/>
              <w:bottom w:w="72" w:type="dxa"/>
              <w:right w:w="144" w:type="dxa"/>
            </w:tcMar>
          </w:tcPr>
          <w:p w14:paraId="212C82BC"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Firebird</w:t>
            </w:r>
          </w:p>
        </w:tc>
        <w:tc>
          <w:tcPr>
            <w:tcW w:w="43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EBFB"/>
            <w:tcMar>
              <w:top w:w="72" w:type="dxa"/>
              <w:left w:w="144" w:type="dxa"/>
              <w:bottom w:w="72" w:type="dxa"/>
              <w:right w:w="144" w:type="dxa"/>
            </w:tcMar>
          </w:tcPr>
          <w:p w14:paraId="43A017C0"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3050</w:t>
            </w:r>
          </w:p>
        </w:tc>
      </w:tr>
      <w:tr w:rsidR="00A26E32" w14:paraId="39370C20" w14:textId="77777777" w:rsidTr="001151E2">
        <w:trPr>
          <w:trHeight w:val="232"/>
        </w:trPr>
        <w:tc>
          <w:tcPr>
            <w:tcW w:w="47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F5FD"/>
            <w:tcMar>
              <w:top w:w="72" w:type="dxa"/>
              <w:left w:w="144" w:type="dxa"/>
              <w:bottom w:w="72" w:type="dxa"/>
              <w:right w:w="144" w:type="dxa"/>
            </w:tcMar>
          </w:tcPr>
          <w:p w14:paraId="18DCCC4A"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Docker</w:t>
            </w:r>
          </w:p>
        </w:tc>
        <w:tc>
          <w:tcPr>
            <w:tcW w:w="43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F5FD"/>
            <w:tcMar>
              <w:top w:w="72" w:type="dxa"/>
              <w:left w:w="144" w:type="dxa"/>
              <w:bottom w:w="72" w:type="dxa"/>
              <w:right w:w="144" w:type="dxa"/>
            </w:tcMar>
          </w:tcPr>
          <w:p w14:paraId="6995F724"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2735, 2736</w:t>
            </w:r>
          </w:p>
        </w:tc>
      </w:tr>
      <w:tr w:rsidR="00A26E32" w14:paraId="09A0D677" w14:textId="77777777" w:rsidTr="001151E2">
        <w:trPr>
          <w:trHeight w:val="19"/>
        </w:trPr>
        <w:tc>
          <w:tcPr>
            <w:tcW w:w="47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EBFB"/>
            <w:tcMar>
              <w:top w:w="72" w:type="dxa"/>
              <w:left w:w="144" w:type="dxa"/>
              <w:bottom w:w="72" w:type="dxa"/>
              <w:right w:w="144" w:type="dxa"/>
            </w:tcMar>
          </w:tcPr>
          <w:p w14:paraId="0FD8FE9F"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SMB</w:t>
            </w:r>
          </w:p>
        </w:tc>
        <w:tc>
          <w:tcPr>
            <w:tcW w:w="43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EBFB"/>
            <w:tcMar>
              <w:top w:w="72" w:type="dxa"/>
              <w:left w:w="144" w:type="dxa"/>
              <w:bottom w:w="72" w:type="dxa"/>
              <w:right w:w="144" w:type="dxa"/>
            </w:tcMar>
          </w:tcPr>
          <w:p w14:paraId="12ACC8D2" w14:textId="77777777" w:rsidR="00A26E32" w:rsidRDefault="00A26E32" w:rsidP="001151E2">
            <w:pPr>
              <w:spacing w:after="0" w:line="240" w:lineRule="auto"/>
              <w:jc w:val="center"/>
              <w:rPr>
                <w:rFonts w:eastAsia="Times New Roman"/>
                <w:sz w:val="21"/>
                <w:szCs w:val="21"/>
              </w:rPr>
            </w:pPr>
            <w:r w:rsidRPr="44DBBC7C">
              <w:rPr>
                <w:rFonts w:eastAsia="Times New Roman"/>
                <w:color w:val="000000" w:themeColor="text1"/>
                <w:sz w:val="21"/>
                <w:szCs w:val="21"/>
              </w:rPr>
              <w:t>445</w:t>
            </w:r>
          </w:p>
        </w:tc>
      </w:tr>
    </w:tbl>
    <w:p w14:paraId="7A505337" w14:textId="77777777" w:rsidR="00A26E32" w:rsidRDefault="00A26E32" w:rsidP="00A26E32">
      <w:r w:rsidRPr="44DBBC7C">
        <w:rPr>
          <w:sz w:val="21"/>
          <w:szCs w:val="21"/>
        </w:rPr>
        <w:t>It is advised that application teams configure applications with well-known ports and not use custom ports as security by obfuscation is not a good practice.</w:t>
      </w:r>
    </w:p>
    <w:p w14:paraId="769569D3" w14:textId="77777777" w:rsidR="00A26E32" w:rsidRPr="00CB4CC5" w:rsidRDefault="00A26E32" w:rsidP="00A26E32">
      <w:pPr>
        <w:pStyle w:val="Heading2"/>
        <w:rPr>
          <w:rFonts w:asciiTheme="minorHAnsi" w:hAnsiTheme="minorHAnsi" w:cstheme="minorBidi"/>
          <w:sz w:val="21"/>
          <w:szCs w:val="21"/>
        </w:rPr>
      </w:pPr>
      <w:bookmarkStart w:id="46" w:name="_Toc41584790"/>
      <w:r w:rsidRPr="4AFFE644">
        <w:rPr>
          <w:rFonts w:asciiTheme="minorHAnsi" w:hAnsiTheme="minorHAnsi" w:cstheme="minorBidi"/>
          <w:sz w:val="22"/>
        </w:rPr>
        <w:t>KEY DESIGN CONSIDERATIONS – DATA SECURITY</w:t>
      </w:r>
      <w:bookmarkEnd w:id="46"/>
      <w:r w:rsidRPr="4AFFE644">
        <w:rPr>
          <w:rFonts w:asciiTheme="minorHAnsi" w:hAnsiTheme="minorHAnsi" w:cstheme="minorBidi"/>
          <w:sz w:val="22"/>
        </w:rPr>
        <w:t xml:space="preserve"> </w:t>
      </w:r>
      <w:r>
        <w:br/>
      </w:r>
    </w:p>
    <w:p w14:paraId="5D09C5CD" w14:textId="64BE613A" w:rsidR="00A26E32" w:rsidRPr="00CB4CC5" w:rsidRDefault="0063139D" w:rsidP="00A26E32">
      <w:pPr>
        <w:pStyle w:val="ListParagraph"/>
        <w:numPr>
          <w:ilvl w:val="0"/>
          <w:numId w:val="39"/>
        </w:numPr>
        <w:spacing w:after="160" w:line="259" w:lineRule="auto"/>
        <w:rPr>
          <w:rFonts w:asciiTheme="minorHAnsi" w:hAnsiTheme="minorHAnsi" w:cstheme="minorHAnsi"/>
          <w:b w:val="0"/>
          <w:sz w:val="21"/>
          <w:szCs w:val="21"/>
        </w:rPr>
      </w:pPr>
      <w:r>
        <w:rPr>
          <w:rFonts w:asciiTheme="minorHAnsi" w:hAnsiTheme="minorHAnsi" w:cstheme="minorHAnsi"/>
          <w:b w:val="0"/>
          <w:sz w:val="21"/>
          <w:szCs w:val="21"/>
        </w:rPr>
        <w:t>“</w:t>
      </w:r>
      <w:proofErr w:type="spellStart"/>
      <w:r>
        <w:rPr>
          <w:rFonts w:asciiTheme="minorHAnsi" w:hAnsiTheme="minorHAnsi" w:cstheme="minorHAnsi"/>
          <w:b w:val="0"/>
          <w:sz w:val="21"/>
          <w:szCs w:val="21"/>
        </w:rPr>
        <w:t>xxxxx”</w:t>
      </w:r>
      <w:r w:rsidR="00A26E32" w:rsidRPr="00CB4CC5">
        <w:rPr>
          <w:rFonts w:asciiTheme="minorHAnsi" w:hAnsiTheme="minorHAnsi" w:cstheme="minorHAnsi"/>
          <w:b w:val="0"/>
          <w:sz w:val="21"/>
          <w:szCs w:val="21"/>
        </w:rPr>
        <w:t>should</w:t>
      </w:r>
      <w:proofErr w:type="spellEnd"/>
      <w:r w:rsidR="00A26E32" w:rsidRPr="00CB4CC5">
        <w:rPr>
          <w:rFonts w:asciiTheme="minorHAnsi" w:hAnsiTheme="minorHAnsi" w:cstheme="minorHAnsi"/>
          <w:b w:val="0"/>
          <w:sz w:val="21"/>
          <w:szCs w:val="21"/>
        </w:rPr>
        <w:t xml:space="preserve"> define data classification policies for the cloud. Data classification policies will govern data that can be classified as restricted, internal, confidential and public.</w:t>
      </w:r>
    </w:p>
    <w:p w14:paraId="5AF636F1" w14:textId="77777777" w:rsidR="00A26E32" w:rsidRPr="00CB4CC5" w:rsidRDefault="00A26E32" w:rsidP="00A26E32">
      <w:pPr>
        <w:pStyle w:val="ListParagraph"/>
        <w:numPr>
          <w:ilvl w:val="0"/>
          <w:numId w:val="39"/>
        </w:numPr>
        <w:spacing w:after="160" w:line="259" w:lineRule="auto"/>
        <w:rPr>
          <w:rFonts w:asciiTheme="minorHAnsi" w:hAnsiTheme="minorHAnsi" w:cstheme="minorHAnsi"/>
          <w:b w:val="0"/>
          <w:sz w:val="21"/>
          <w:szCs w:val="21"/>
        </w:rPr>
      </w:pPr>
      <w:r w:rsidRPr="00CB4CC5">
        <w:rPr>
          <w:rFonts w:asciiTheme="minorHAnsi" w:hAnsiTheme="minorHAnsi" w:cstheme="minorHAnsi"/>
          <w:b w:val="0"/>
          <w:sz w:val="21"/>
          <w:szCs w:val="21"/>
        </w:rPr>
        <w:t>Access control on resource groups will be based on least privilege and custom roles can be created for users/groups based on “need to know”. Resource group tagging can be very useful for organizing resources and can also drive compliance.</w:t>
      </w:r>
    </w:p>
    <w:p w14:paraId="32A6A3DA" w14:textId="77777777" w:rsidR="00A26E32" w:rsidRPr="00CB4CC5" w:rsidRDefault="00A26E32" w:rsidP="00A26E32">
      <w:pPr>
        <w:pStyle w:val="ListParagraph"/>
        <w:numPr>
          <w:ilvl w:val="0"/>
          <w:numId w:val="39"/>
        </w:numPr>
        <w:spacing w:after="160" w:line="259" w:lineRule="auto"/>
        <w:rPr>
          <w:rFonts w:asciiTheme="minorHAnsi" w:hAnsiTheme="minorHAnsi" w:cstheme="minorHAnsi"/>
          <w:b w:val="0"/>
          <w:sz w:val="21"/>
          <w:szCs w:val="21"/>
        </w:rPr>
      </w:pPr>
      <w:r w:rsidRPr="00CB4CC5">
        <w:rPr>
          <w:rFonts w:asciiTheme="minorHAnsi" w:hAnsiTheme="minorHAnsi" w:cstheme="minorHAnsi"/>
          <w:b w:val="0"/>
          <w:sz w:val="21"/>
          <w:szCs w:val="21"/>
        </w:rPr>
        <w:t xml:space="preserve">Storage accounts used for storing data should not be opened for anonymous access. Storage account secrets needs to be rotated as per policy. When accessing storage blobs user delegated signed URL’s should be a preferred mechanism instead of embedding secrets within the code. Azure automation or serverless functions can be leveraged to detect storage accounts which are opened for anonymous access. </w:t>
      </w:r>
    </w:p>
    <w:p w14:paraId="3DE8B60A" w14:textId="2E339DAD" w:rsidR="00A26E32" w:rsidRPr="00CB4CC5" w:rsidRDefault="00A26E32" w:rsidP="00A26E32">
      <w:pPr>
        <w:pStyle w:val="ListParagraph"/>
        <w:numPr>
          <w:ilvl w:val="0"/>
          <w:numId w:val="39"/>
        </w:numPr>
        <w:spacing w:after="160" w:line="259" w:lineRule="auto"/>
        <w:rPr>
          <w:rFonts w:asciiTheme="minorHAnsi" w:hAnsiTheme="minorHAnsi" w:cstheme="minorBidi"/>
          <w:b w:val="0"/>
          <w:sz w:val="21"/>
          <w:szCs w:val="21"/>
        </w:rPr>
      </w:pPr>
      <w:r w:rsidRPr="39CAC6F1">
        <w:rPr>
          <w:rFonts w:asciiTheme="minorHAnsi" w:hAnsiTheme="minorHAnsi" w:cstheme="minorBidi"/>
          <w:b w:val="0"/>
          <w:sz w:val="21"/>
          <w:szCs w:val="21"/>
        </w:rPr>
        <w:t xml:space="preserve">Storage accounts support encryption at rest. As best practice, </w:t>
      </w:r>
      <w:r w:rsidR="0063139D">
        <w:rPr>
          <w:rFonts w:asciiTheme="minorHAnsi" w:hAnsiTheme="minorHAnsi" w:cstheme="minorBidi"/>
          <w:b w:val="0"/>
          <w:sz w:val="21"/>
          <w:szCs w:val="21"/>
        </w:rPr>
        <w:t>“</w:t>
      </w:r>
      <w:proofErr w:type="spellStart"/>
      <w:r w:rsidR="0063139D">
        <w:rPr>
          <w:rFonts w:asciiTheme="minorHAnsi" w:hAnsiTheme="minorHAnsi" w:cstheme="minorBidi"/>
          <w:b w:val="0"/>
          <w:sz w:val="21"/>
          <w:szCs w:val="21"/>
        </w:rPr>
        <w:t>xxxxx”</w:t>
      </w:r>
      <w:r w:rsidRPr="39CAC6F1">
        <w:rPr>
          <w:rFonts w:asciiTheme="minorHAnsi" w:hAnsiTheme="minorHAnsi" w:cstheme="minorBidi"/>
          <w:b w:val="0"/>
          <w:sz w:val="21"/>
          <w:szCs w:val="21"/>
        </w:rPr>
        <w:t>need</w:t>
      </w:r>
      <w:proofErr w:type="spellEnd"/>
      <w:r w:rsidRPr="39CAC6F1">
        <w:rPr>
          <w:rFonts w:asciiTheme="minorHAnsi" w:hAnsiTheme="minorHAnsi" w:cstheme="minorBidi"/>
          <w:b w:val="0"/>
          <w:sz w:val="21"/>
          <w:szCs w:val="21"/>
        </w:rPr>
        <w:t xml:space="preserve"> to manage the encryption keys that are used to encrypt data on Azure storage. If the data is extremely critical use of client-side encryption is the preferred approach where data is encrypted using asymmetric encryption algorithms before it is transferred to Azure storage.</w:t>
      </w:r>
    </w:p>
    <w:p w14:paraId="239C814A" w14:textId="77777777" w:rsidR="00A26E32" w:rsidRPr="00CB4CC5" w:rsidRDefault="00A26E32" w:rsidP="00A26E32">
      <w:pPr>
        <w:pStyle w:val="ListParagraph"/>
        <w:numPr>
          <w:ilvl w:val="0"/>
          <w:numId w:val="39"/>
        </w:numPr>
        <w:spacing w:after="160" w:line="259" w:lineRule="auto"/>
        <w:rPr>
          <w:rFonts w:asciiTheme="minorHAnsi" w:hAnsiTheme="minorHAnsi" w:cstheme="minorHAnsi"/>
          <w:b w:val="0"/>
          <w:sz w:val="21"/>
          <w:szCs w:val="21"/>
        </w:rPr>
      </w:pPr>
      <w:r w:rsidRPr="00CB4CC5">
        <w:rPr>
          <w:rFonts w:asciiTheme="minorHAnsi" w:hAnsiTheme="minorHAnsi" w:cstheme="minorHAnsi"/>
          <w:b w:val="0"/>
          <w:sz w:val="21"/>
          <w:szCs w:val="21"/>
        </w:rPr>
        <w:t>Shadow IT is a grey area and often security is not aware of the SaaS services that users or teams are consuming in the cloud. Microsoft CASB solutions can be leveraged to inject logs from on premise devices as a continuous stream or as a snapshot. This will give a complete picture of the unsanctioned applications in use within the environment.</w:t>
      </w:r>
    </w:p>
    <w:p w14:paraId="4618BDB0" w14:textId="77777777" w:rsidR="00A26E32" w:rsidRPr="00CB4CC5" w:rsidRDefault="00A26E32" w:rsidP="00A26E32">
      <w:pPr>
        <w:pStyle w:val="ListParagraph"/>
        <w:numPr>
          <w:ilvl w:val="0"/>
          <w:numId w:val="39"/>
        </w:numPr>
        <w:spacing w:after="160" w:line="259" w:lineRule="auto"/>
        <w:rPr>
          <w:rFonts w:asciiTheme="minorHAnsi" w:hAnsiTheme="minorHAnsi" w:cstheme="minorHAnsi"/>
          <w:b w:val="0"/>
          <w:sz w:val="21"/>
          <w:szCs w:val="21"/>
        </w:rPr>
      </w:pPr>
      <w:r w:rsidRPr="00CB4CC5">
        <w:rPr>
          <w:rFonts w:asciiTheme="minorHAnsi" w:hAnsiTheme="minorHAnsi" w:cstheme="minorHAnsi"/>
          <w:b w:val="0"/>
          <w:sz w:val="21"/>
          <w:szCs w:val="21"/>
        </w:rPr>
        <w:t>Sanctioned applications commonly SaaS platforms pose a risk on what data are stored and shared by the users. Microsoft CASB can integrate with SaaS based services over API and can scan data based on policies configured in offline mode.</w:t>
      </w:r>
    </w:p>
    <w:p w14:paraId="3E31DF8E" w14:textId="77777777" w:rsidR="00A26E32" w:rsidRPr="00CB4CC5" w:rsidRDefault="00A26E32" w:rsidP="00A26E32">
      <w:pPr>
        <w:pStyle w:val="ListParagraph"/>
        <w:numPr>
          <w:ilvl w:val="0"/>
          <w:numId w:val="39"/>
        </w:numPr>
        <w:spacing w:after="160" w:line="259" w:lineRule="auto"/>
        <w:rPr>
          <w:rFonts w:asciiTheme="minorHAnsi" w:hAnsiTheme="minorHAnsi" w:cstheme="minorHAnsi"/>
          <w:b w:val="0"/>
          <w:sz w:val="21"/>
          <w:szCs w:val="21"/>
        </w:rPr>
      </w:pPr>
      <w:r w:rsidRPr="00CB4CC5">
        <w:rPr>
          <w:rFonts w:asciiTheme="minorHAnsi" w:hAnsiTheme="minorHAnsi" w:cstheme="minorHAnsi"/>
          <w:b w:val="0"/>
          <w:sz w:val="21"/>
          <w:szCs w:val="21"/>
        </w:rPr>
        <w:t>Inline data protection can be achieved with Microsoft CASB as it can integrate with Azure conditional forwarding for managed and unmanaged devices. Intune can be used additionally for mobile device management and can have policies which may further improve the security profile. For Office 365 and mobile based access it can encrypt data on devices and mandate the use of biometric authentication.</w:t>
      </w:r>
    </w:p>
    <w:p w14:paraId="1A5A2387" w14:textId="77777777" w:rsidR="00A26E32" w:rsidRPr="00CB4CC5" w:rsidRDefault="00A26E32" w:rsidP="00A26E32">
      <w:pPr>
        <w:pStyle w:val="ListParagraph"/>
        <w:numPr>
          <w:ilvl w:val="0"/>
          <w:numId w:val="39"/>
        </w:numPr>
        <w:spacing w:after="160" w:line="259" w:lineRule="auto"/>
        <w:rPr>
          <w:rFonts w:asciiTheme="minorHAnsi" w:hAnsiTheme="minorHAnsi" w:cstheme="minorBidi"/>
          <w:b w:val="0"/>
          <w:sz w:val="21"/>
          <w:szCs w:val="21"/>
        </w:rPr>
      </w:pPr>
      <w:r w:rsidRPr="4A03AFF4">
        <w:rPr>
          <w:rFonts w:asciiTheme="minorHAnsi" w:hAnsiTheme="minorHAnsi" w:cstheme="minorBidi"/>
          <w:b w:val="0"/>
          <w:sz w:val="21"/>
          <w:szCs w:val="21"/>
        </w:rPr>
        <w:t>In addition to SaaS based applications, Microsoft CASB can help protect IaaS services and custom applications.</w:t>
      </w:r>
      <w:r>
        <w:br/>
      </w:r>
    </w:p>
    <w:p w14:paraId="0F11BCD3" w14:textId="77777777" w:rsidR="00A26E32" w:rsidRPr="00E24DF7" w:rsidRDefault="00A26E32" w:rsidP="00A26E32">
      <w:pPr>
        <w:pStyle w:val="Heading2"/>
        <w:rPr>
          <w:rFonts w:asciiTheme="minorHAnsi" w:hAnsiTheme="minorHAnsi" w:cstheme="minorBidi"/>
          <w:sz w:val="24"/>
          <w:szCs w:val="24"/>
        </w:rPr>
      </w:pPr>
      <w:bookmarkStart w:id="47" w:name="_Toc41584791"/>
      <w:r w:rsidRPr="4AFFE644">
        <w:rPr>
          <w:rFonts w:asciiTheme="minorHAnsi" w:hAnsiTheme="minorHAnsi" w:cstheme="minorBidi"/>
          <w:sz w:val="24"/>
          <w:szCs w:val="24"/>
        </w:rPr>
        <w:lastRenderedPageBreak/>
        <w:t>CLOUD ACCESS SECURITY BROKER</w:t>
      </w:r>
      <w:bookmarkEnd w:id="47"/>
    </w:p>
    <w:p w14:paraId="3685A8C5" w14:textId="77777777" w:rsidR="00A26E32" w:rsidRPr="00663566" w:rsidRDefault="00A26E32" w:rsidP="00A26E32">
      <w:pPr>
        <w:rPr>
          <w:rFonts w:cstheme="minorHAnsi"/>
          <w:sz w:val="21"/>
          <w:szCs w:val="21"/>
        </w:rPr>
      </w:pPr>
      <w:r w:rsidRPr="00663566">
        <w:rPr>
          <w:rFonts w:cstheme="minorHAnsi"/>
          <w:sz w:val="21"/>
          <w:szCs w:val="21"/>
        </w:rPr>
        <w:br/>
        <w:t>Microsoft CASB solutions span across Identity and Access Management, Threat Protection, Information Protection and Security Management.</w:t>
      </w:r>
    </w:p>
    <w:p w14:paraId="40A8574C" w14:textId="77777777" w:rsidR="00A26E32" w:rsidRPr="00663566" w:rsidRDefault="00A26E32" w:rsidP="00A26E32">
      <w:pPr>
        <w:rPr>
          <w:rFonts w:cstheme="minorHAnsi"/>
          <w:sz w:val="21"/>
          <w:szCs w:val="21"/>
        </w:rPr>
      </w:pPr>
      <w:r w:rsidRPr="00663566">
        <w:rPr>
          <w:rFonts w:cstheme="minorHAnsi"/>
          <w:sz w:val="21"/>
          <w:szCs w:val="21"/>
        </w:rPr>
        <w:t>The design needs to enable CASB in multi-mode so that API and inline introspection of traffic can be enabled. The API will provide offline scan of data across multiple SaaS services and integration with Azure conditional forwarding will scan data in real time.</w:t>
      </w:r>
    </w:p>
    <w:p w14:paraId="1529CE43" w14:textId="77777777" w:rsidR="00A26E32" w:rsidRPr="00663566" w:rsidRDefault="00A26E32" w:rsidP="00A26E32">
      <w:pPr>
        <w:rPr>
          <w:rFonts w:cstheme="minorHAnsi"/>
          <w:sz w:val="21"/>
          <w:szCs w:val="21"/>
        </w:rPr>
      </w:pPr>
      <w:r w:rsidRPr="2E4C8ED9">
        <w:rPr>
          <w:sz w:val="21"/>
          <w:szCs w:val="21"/>
        </w:rPr>
        <w:t>Microsoft CASB can identity Shadow IT. For primary datacenters connected to Azure we will leverage loggers which will send data to CASB over syslog. For remote sites we will upload the data to CASB for parsing. Another mechanism is using Microsoft Defender ATP which can send Shadow IT information. But this approach is not selected as Microsoft Defender ATP is not the default EDR solution for clients. The traffic sent from logger to CASB needs to be sent over an HTTPS channel.</w:t>
      </w:r>
    </w:p>
    <w:p w14:paraId="7FDA9709" w14:textId="77777777" w:rsidR="00A26E32" w:rsidRDefault="00A26E32" w:rsidP="00A26E32">
      <w:pPr>
        <w:rPr>
          <w:sz w:val="21"/>
          <w:szCs w:val="21"/>
        </w:rPr>
      </w:pPr>
      <w:r w:rsidRPr="2E4C8ED9">
        <w:rPr>
          <w:sz w:val="21"/>
          <w:szCs w:val="21"/>
        </w:rPr>
        <w:t>Intune is an MDM solution – an optional component in the architecture. Intune policies for managed and unmanaged devices can drive up the value of a CASB solution. The customer can fine tune policies on Intune which can block access to SaaS based applications or certain activities like downloads of files on unmanaged devices.</w:t>
      </w:r>
    </w:p>
    <w:p w14:paraId="7FE12508" w14:textId="77777777" w:rsidR="00A26E32" w:rsidRDefault="00A26E32" w:rsidP="00A26E32">
      <w:pPr>
        <w:rPr>
          <w:sz w:val="21"/>
          <w:szCs w:val="21"/>
        </w:rPr>
      </w:pPr>
      <w:r w:rsidRPr="2E4C8ED9">
        <w:rPr>
          <w:sz w:val="21"/>
          <w:szCs w:val="21"/>
        </w:rPr>
        <w:t>Another optional component is Azure Information Protection. Azure Information protection can help you classify data. CASB solution can look at the metadata information of files and can take actions based on classification.</w:t>
      </w:r>
    </w:p>
    <w:p w14:paraId="7B56B257" w14:textId="3C8A99AD" w:rsidR="00A26E32" w:rsidRDefault="00A26E32" w:rsidP="00A26E32">
      <w:pPr>
        <w:rPr>
          <w:sz w:val="21"/>
          <w:szCs w:val="21"/>
        </w:rPr>
      </w:pPr>
      <w:r w:rsidRPr="4A03AFF4">
        <w:rPr>
          <w:sz w:val="21"/>
          <w:szCs w:val="21"/>
        </w:rPr>
        <w:t>The logs from CASB needs to be integrated with Azure Se</w:t>
      </w:r>
      <w:r>
        <w:rPr>
          <w:sz w:val="21"/>
          <w:szCs w:val="21"/>
        </w:rPr>
        <w:t xml:space="preserve">ntinel SIEM solution for </w:t>
      </w:r>
      <w:r w:rsidR="009A0A88">
        <w:rPr>
          <w:sz w:val="21"/>
          <w:szCs w:val="21"/>
        </w:rPr>
        <w:t>“</w:t>
      </w:r>
      <w:proofErr w:type="spellStart"/>
      <w:r w:rsidR="009A0A88">
        <w:rPr>
          <w:sz w:val="21"/>
          <w:szCs w:val="21"/>
        </w:rPr>
        <w:t>xxxxx</w:t>
      </w:r>
      <w:proofErr w:type="spellEnd"/>
      <w:r w:rsidR="009A0A88">
        <w:rPr>
          <w:sz w:val="21"/>
          <w:szCs w:val="21"/>
        </w:rPr>
        <w:t>”</w:t>
      </w:r>
      <w:r>
        <w:rPr>
          <w:sz w:val="21"/>
          <w:szCs w:val="21"/>
        </w:rPr>
        <w:t>.</w:t>
      </w:r>
    </w:p>
    <w:p w14:paraId="4804BF59" w14:textId="77777777" w:rsidR="00A26E32" w:rsidRDefault="00A26E32" w:rsidP="00A26E32">
      <w:r>
        <w:rPr>
          <w:noProof/>
        </w:rPr>
        <w:drawing>
          <wp:inline distT="0" distB="0" distL="0" distR="0" wp14:anchorId="5ADB9389" wp14:editId="34B7D8CB">
            <wp:extent cx="6427087" cy="3089787"/>
            <wp:effectExtent l="0" t="0" r="0" b="0"/>
            <wp:docPr id="4" name="Picture 4"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lou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3959" cy="3093091"/>
                    </a:xfrm>
                    <a:prstGeom prst="rect">
                      <a:avLst/>
                    </a:prstGeom>
                    <a:noFill/>
                    <a:ln>
                      <a:noFill/>
                    </a:ln>
                  </pic:spPr>
                </pic:pic>
              </a:graphicData>
            </a:graphic>
          </wp:inline>
        </w:drawing>
      </w:r>
    </w:p>
    <w:p w14:paraId="792D8A07" w14:textId="77777777" w:rsidR="00A26E32" w:rsidRDefault="00A26E32" w:rsidP="00A26E32"/>
    <w:p w14:paraId="6315206F" w14:textId="77777777" w:rsidR="00A26E32" w:rsidRPr="00663566" w:rsidRDefault="00A26E32" w:rsidP="00A26E32">
      <w:pPr>
        <w:pStyle w:val="Heading2"/>
        <w:rPr>
          <w:rFonts w:asciiTheme="minorHAnsi" w:hAnsiTheme="minorHAnsi" w:cstheme="minorBidi"/>
          <w:sz w:val="21"/>
          <w:szCs w:val="21"/>
        </w:rPr>
      </w:pPr>
      <w:bookmarkStart w:id="48" w:name="_Toc41584792"/>
      <w:r w:rsidRPr="4AFFE644">
        <w:rPr>
          <w:rFonts w:asciiTheme="minorHAnsi" w:hAnsiTheme="minorHAnsi" w:cstheme="minorBidi"/>
          <w:sz w:val="21"/>
          <w:szCs w:val="21"/>
        </w:rPr>
        <w:lastRenderedPageBreak/>
        <w:t>KEY DESIGN CONSIDERATIONS – VM SECURITY</w:t>
      </w:r>
      <w:bookmarkEnd w:id="48"/>
      <w:r w:rsidRPr="4AFFE644">
        <w:rPr>
          <w:rFonts w:asciiTheme="minorHAnsi" w:hAnsiTheme="minorHAnsi" w:cstheme="minorBidi"/>
          <w:sz w:val="21"/>
          <w:szCs w:val="21"/>
        </w:rPr>
        <w:t xml:space="preserve"> </w:t>
      </w:r>
      <w:r>
        <w:br/>
      </w:r>
    </w:p>
    <w:p w14:paraId="3C8A1FC3" w14:textId="77777777" w:rsidR="00A26E32" w:rsidRPr="00663566" w:rsidRDefault="00A26E32" w:rsidP="00A26E32">
      <w:pPr>
        <w:pStyle w:val="ListParagraph"/>
        <w:numPr>
          <w:ilvl w:val="0"/>
          <w:numId w:val="41"/>
        </w:numPr>
        <w:spacing w:after="160" w:line="259" w:lineRule="auto"/>
        <w:rPr>
          <w:rFonts w:asciiTheme="minorHAnsi" w:eastAsiaTheme="minorHAnsi" w:hAnsiTheme="minorHAnsi" w:cstheme="minorHAnsi"/>
          <w:b w:val="0"/>
          <w:color w:val="auto"/>
          <w:sz w:val="21"/>
          <w:szCs w:val="21"/>
        </w:rPr>
      </w:pPr>
      <w:r w:rsidRPr="00663566">
        <w:rPr>
          <w:rFonts w:asciiTheme="minorHAnsi" w:eastAsiaTheme="minorHAnsi" w:hAnsiTheme="minorHAnsi" w:cstheme="minorHAnsi"/>
          <w:b w:val="0"/>
          <w:color w:val="auto"/>
          <w:sz w:val="21"/>
          <w:szCs w:val="21"/>
        </w:rPr>
        <w:t>Users logging onto Azure need to provide a second factor of authentication especially if the connection is not initiated from trusted IP ranges. Privileged accounts (co-admins, owners) will always need to provide MFA for logging into Azure.</w:t>
      </w:r>
    </w:p>
    <w:p w14:paraId="19F142BA" w14:textId="77777777" w:rsidR="00A26E32" w:rsidRPr="00663566" w:rsidRDefault="00A26E32" w:rsidP="00A26E32">
      <w:pPr>
        <w:pStyle w:val="ListParagraph"/>
        <w:numPr>
          <w:ilvl w:val="0"/>
          <w:numId w:val="40"/>
        </w:numPr>
        <w:spacing w:after="160" w:line="259" w:lineRule="auto"/>
        <w:rPr>
          <w:rFonts w:asciiTheme="minorHAnsi" w:eastAsiaTheme="minorEastAsia" w:hAnsiTheme="minorHAnsi" w:cstheme="minorHAnsi"/>
          <w:b w:val="0"/>
          <w:color w:val="auto"/>
          <w:sz w:val="21"/>
          <w:szCs w:val="21"/>
        </w:rPr>
      </w:pPr>
      <w:r w:rsidRPr="00663566">
        <w:rPr>
          <w:rFonts w:asciiTheme="minorHAnsi" w:eastAsiaTheme="minorEastAsia" w:hAnsiTheme="minorHAnsi" w:cstheme="minorHAnsi"/>
          <w:b w:val="0"/>
          <w:color w:val="auto"/>
          <w:sz w:val="21"/>
          <w:szCs w:val="21"/>
        </w:rPr>
        <w:t>Azure VM’s should be organized in resource groups and RBAC access will be provided to the application teams for the resource group.</w:t>
      </w:r>
    </w:p>
    <w:p w14:paraId="5799869A" w14:textId="77777777" w:rsidR="00A26E32" w:rsidRPr="00663566" w:rsidRDefault="00A26E32" w:rsidP="00A26E32">
      <w:pPr>
        <w:pStyle w:val="ListParagraph"/>
        <w:numPr>
          <w:ilvl w:val="0"/>
          <w:numId w:val="40"/>
        </w:numPr>
        <w:spacing w:after="160" w:line="259" w:lineRule="auto"/>
        <w:rPr>
          <w:rFonts w:asciiTheme="minorHAnsi" w:eastAsiaTheme="minorEastAsia" w:hAnsiTheme="minorHAnsi" w:cstheme="minorHAnsi"/>
          <w:b w:val="0"/>
          <w:color w:val="auto"/>
          <w:sz w:val="21"/>
          <w:szCs w:val="21"/>
        </w:rPr>
      </w:pPr>
      <w:r w:rsidRPr="00663566">
        <w:rPr>
          <w:rFonts w:asciiTheme="minorHAnsi" w:eastAsiaTheme="minorEastAsia" w:hAnsiTheme="minorHAnsi" w:cstheme="minorHAnsi"/>
          <w:b w:val="0"/>
          <w:color w:val="auto"/>
          <w:sz w:val="21"/>
          <w:szCs w:val="21"/>
        </w:rPr>
        <w:t xml:space="preserve">Create Azure templates within a resource group and provide access to all application teams so that they can provision the IaaS resources into specific resource groups. The Azure templates will be based on golden images created from Azure </w:t>
      </w:r>
      <w:proofErr w:type="spellStart"/>
      <w:r w:rsidRPr="00663566">
        <w:rPr>
          <w:rFonts w:asciiTheme="minorHAnsi" w:eastAsiaTheme="minorEastAsia" w:hAnsiTheme="minorHAnsi" w:cstheme="minorHAnsi"/>
          <w:b w:val="0"/>
          <w:color w:val="auto"/>
          <w:sz w:val="21"/>
          <w:szCs w:val="21"/>
        </w:rPr>
        <w:t>ami’s</w:t>
      </w:r>
      <w:proofErr w:type="spellEnd"/>
      <w:r w:rsidRPr="00663566">
        <w:rPr>
          <w:rFonts w:asciiTheme="minorHAnsi" w:eastAsiaTheme="minorEastAsia" w:hAnsiTheme="minorHAnsi" w:cstheme="minorHAnsi"/>
          <w:b w:val="0"/>
          <w:color w:val="auto"/>
          <w:sz w:val="21"/>
          <w:szCs w:val="21"/>
        </w:rPr>
        <w:t>. The images used needs to be updated over a period with latest patches.</w:t>
      </w:r>
    </w:p>
    <w:p w14:paraId="37CDA227" w14:textId="77777777" w:rsidR="00A26E32" w:rsidRPr="00663566" w:rsidRDefault="00A26E32" w:rsidP="00A26E32">
      <w:pPr>
        <w:pStyle w:val="ListParagraph"/>
        <w:numPr>
          <w:ilvl w:val="0"/>
          <w:numId w:val="40"/>
        </w:numPr>
        <w:spacing w:after="160" w:line="259" w:lineRule="auto"/>
        <w:rPr>
          <w:rFonts w:asciiTheme="minorHAnsi" w:eastAsiaTheme="minorEastAsia" w:hAnsiTheme="minorHAnsi" w:cstheme="minorBidi"/>
          <w:b w:val="0"/>
          <w:color w:val="auto"/>
          <w:sz w:val="21"/>
          <w:szCs w:val="21"/>
        </w:rPr>
      </w:pPr>
      <w:r w:rsidRPr="4AFFE644">
        <w:rPr>
          <w:rFonts w:asciiTheme="minorHAnsi" w:eastAsiaTheme="minorEastAsia" w:hAnsiTheme="minorHAnsi" w:cstheme="minorBidi"/>
          <w:b w:val="0"/>
          <w:color w:val="auto"/>
          <w:sz w:val="21"/>
          <w:szCs w:val="21"/>
        </w:rPr>
        <w:t xml:space="preserve">Ani-virus agent (Symantec), Vulnerability agents will be pushed to the IaaS instances using GPO. It’s important to note that agents cannot be installed as part of the golden image as this might have issues with GUID’s and the agents will not report back </w:t>
      </w:r>
      <w:r w:rsidRPr="4A03AFF4">
        <w:rPr>
          <w:rFonts w:asciiTheme="minorHAnsi" w:eastAsiaTheme="minorEastAsia" w:hAnsiTheme="minorHAnsi" w:cstheme="minorBidi"/>
          <w:b w:val="0"/>
          <w:color w:val="auto"/>
          <w:sz w:val="21"/>
          <w:szCs w:val="21"/>
        </w:rPr>
        <w:t>to the management console properly.</w:t>
      </w:r>
    </w:p>
    <w:p w14:paraId="66D294B2" w14:textId="77777777" w:rsidR="00A26E32" w:rsidRPr="00663566" w:rsidRDefault="00A26E32" w:rsidP="00A26E32">
      <w:pPr>
        <w:pStyle w:val="ListParagraph"/>
        <w:numPr>
          <w:ilvl w:val="0"/>
          <w:numId w:val="40"/>
        </w:numPr>
        <w:spacing w:after="160" w:line="259" w:lineRule="auto"/>
        <w:rPr>
          <w:rFonts w:asciiTheme="minorHAnsi" w:eastAsiaTheme="minorHAnsi" w:hAnsiTheme="minorHAnsi" w:cstheme="minorHAnsi"/>
          <w:b w:val="0"/>
          <w:color w:val="auto"/>
          <w:sz w:val="21"/>
          <w:szCs w:val="21"/>
        </w:rPr>
      </w:pPr>
      <w:r w:rsidRPr="00663566">
        <w:rPr>
          <w:rFonts w:asciiTheme="minorHAnsi" w:eastAsiaTheme="minorHAnsi" w:hAnsiTheme="minorHAnsi" w:cstheme="minorHAnsi"/>
          <w:b w:val="0"/>
          <w:color w:val="auto"/>
          <w:sz w:val="21"/>
          <w:szCs w:val="21"/>
        </w:rPr>
        <w:t>In addition, Microsoft monitoring agent can be pushed to Azure VM’s for logging into Log Analytics workspace.</w:t>
      </w:r>
    </w:p>
    <w:p w14:paraId="379F6B66" w14:textId="77777777" w:rsidR="00A26E32" w:rsidRPr="00663566" w:rsidRDefault="00A26E32" w:rsidP="00A26E32">
      <w:pPr>
        <w:pStyle w:val="ListParagraph"/>
        <w:numPr>
          <w:ilvl w:val="0"/>
          <w:numId w:val="40"/>
        </w:numPr>
        <w:spacing w:after="160" w:line="259" w:lineRule="auto"/>
        <w:rPr>
          <w:rFonts w:asciiTheme="minorHAnsi" w:eastAsiaTheme="minorHAnsi" w:hAnsiTheme="minorHAnsi" w:cstheme="minorHAnsi"/>
          <w:b w:val="0"/>
          <w:color w:val="auto"/>
          <w:sz w:val="21"/>
          <w:szCs w:val="21"/>
        </w:rPr>
      </w:pPr>
      <w:r w:rsidRPr="00663566">
        <w:rPr>
          <w:rFonts w:asciiTheme="minorHAnsi" w:eastAsiaTheme="minorHAnsi" w:hAnsiTheme="minorHAnsi" w:cstheme="minorHAnsi"/>
          <w:b w:val="0"/>
          <w:color w:val="auto"/>
          <w:sz w:val="21"/>
          <w:szCs w:val="21"/>
        </w:rPr>
        <w:t>Vulnerability scans will scan all VM’s every week and will create a report, based on which patching needs to be scheduled either using GPO/SCCM.</w:t>
      </w:r>
    </w:p>
    <w:p w14:paraId="79E7EFC2" w14:textId="77777777" w:rsidR="00A26E32" w:rsidRPr="00663566" w:rsidRDefault="00A26E32" w:rsidP="00A26E32">
      <w:pPr>
        <w:pStyle w:val="ListParagraph"/>
        <w:numPr>
          <w:ilvl w:val="0"/>
          <w:numId w:val="40"/>
        </w:numPr>
        <w:spacing w:after="160" w:line="259" w:lineRule="auto"/>
        <w:rPr>
          <w:rFonts w:asciiTheme="minorHAnsi" w:eastAsiaTheme="minorHAnsi" w:hAnsiTheme="minorHAnsi" w:cstheme="minorHAnsi"/>
          <w:b w:val="0"/>
          <w:color w:val="auto"/>
          <w:sz w:val="21"/>
          <w:szCs w:val="21"/>
        </w:rPr>
      </w:pPr>
      <w:r w:rsidRPr="00663566">
        <w:rPr>
          <w:rFonts w:asciiTheme="minorHAnsi" w:eastAsiaTheme="minorHAnsi" w:hAnsiTheme="minorHAnsi" w:cstheme="minorHAnsi"/>
          <w:b w:val="0"/>
          <w:color w:val="auto"/>
          <w:sz w:val="21"/>
          <w:szCs w:val="21"/>
        </w:rPr>
        <w:t>There should be no assignment of public IP addresses to network interfaces for VM’s. This can be monitored through Azure Policy/automation/serverless functions.</w:t>
      </w:r>
    </w:p>
    <w:p w14:paraId="51E5DF29" w14:textId="77777777" w:rsidR="00A26E32" w:rsidRPr="00663566" w:rsidRDefault="00A26E32" w:rsidP="00A26E32">
      <w:pPr>
        <w:pStyle w:val="ListParagraph"/>
        <w:numPr>
          <w:ilvl w:val="0"/>
          <w:numId w:val="40"/>
        </w:numPr>
        <w:spacing w:after="160" w:line="259" w:lineRule="auto"/>
        <w:rPr>
          <w:rFonts w:asciiTheme="minorHAnsi" w:eastAsiaTheme="minorEastAsia" w:hAnsiTheme="minorHAnsi" w:cstheme="minorHAnsi"/>
          <w:b w:val="0"/>
          <w:color w:val="auto"/>
          <w:sz w:val="21"/>
          <w:szCs w:val="21"/>
        </w:rPr>
      </w:pPr>
      <w:r w:rsidRPr="00663566">
        <w:rPr>
          <w:rFonts w:asciiTheme="minorHAnsi" w:eastAsiaTheme="minorEastAsia" w:hAnsiTheme="minorHAnsi" w:cstheme="minorHAnsi"/>
          <w:b w:val="0"/>
          <w:color w:val="auto"/>
          <w:sz w:val="21"/>
          <w:szCs w:val="21"/>
        </w:rPr>
        <w:t>Tags needs to be allocated to all Azure VM’s. Tags play an important role and can be used to implement RBAC policies. Tags can be monitored using Azure Policies/Automation/serverless monitoring.</w:t>
      </w:r>
    </w:p>
    <w:p w14:paraId="7AAF0122" w14:textId="77777777" w:rsidR="00A26E32" w:rsidRPr="00663566" w:rsidRDefault="00A26E32" w:rsidP="00A26E32">
      <w:pPr>
        <w:pStyle w:val="ListParagraph"/>
        <w:numPr>
          <w:ilvl w:val="0"/>
          <w:numId w:val="40"/>
        </w:numPr>
        <w:spacing w:after="160" w:line="259" w:lineRule="auto"/>
        <w:rPr>
          <w:rFonts w:asciiTheme="minorHAnsi" w:eastAsiaTheme="minorEastAsia" w:hAnsiTheme="minorHAnsi" w:cstheme="minorBidi"/>
          <w:b w:val="0"/>
          <w:color w:val="auto"/>
          <w:sz w:val="21"/>
          <w:szCs w:val="21"/>
        </w:rPr>
      </w:pPr>
      <w:r w:rsidRPr="00663566">
        <w:rPr>
          <w:rFonts w:asciiTheme="minorHAnsi" w:eastAsiaTheme="minorEastAsia" w:hAnsiTheme="minorHAnsi" w:cstheme="minorBidi"/>
          <w:b w:val="0"/>
          <w:color w:val="auto"/>
          <w:sz w:val="21"/>
          <w:szCs w:val="21"/>
        </w:rPr>
        <w:t xml:space="preserve">Just in time access can be enabled on Azure VM’s for RDP and SSH. RBAC policies are checked for a user before access is granted for the session. </w:t>
      </w:r>
    </w:p>
    <w:p w14:paraId="26CB5C01" w14:textId="77777777" w:rsidR="00A26E32" w:rsidRDefault="00A26E32" w:rsidP="00A26E32">
      <w:pPr>
        <w:pStyle w:val="Heading2"/>
        <w:rPr>
          <w:rFonts w:asciiTheme="minorHAnsi" w:hAnsiTheme="minorHAnsi" w:cstheme="minorBidi"/>
          <w:sz w:val="24"/>
          <w:szCs w:val="24"/>
        </w:rPr>
      </w:pPr>
      <w:bookmarkStart w:id="49" w:name="_Toc41584793"/>
      <w:r w:rsidRPr="4A03AFF4">
        <w:rPr>
          <w:rFonts w:asciiTheme="minorHAnsi" w:hAnsiTheme="minorHAnsi" w:cstheme="minorBidi"/>
          <w:sz w:val="24"/>
          <w:szCs w:val="24"/>
        </w:rPr>
        <w:t>AZURE SECURITY CENTER</w:t>
      </w:r>
      <w:bookmarkEnd w:id="49"/>
    </w:p>
    <w:p w14:paraId="62956682" w14:textId="77777777" w:rsidR="00A26E32" w:rsidRDefault="00A26E32" w:rsidP="00A26E32">
      <w:pPr>
        <w:rPr>
          <w:sz w:val="21"/>
          <w:szCs w:val="21"/>
        </w:rPr>
      </w:pPr>
      <w:r w:rsidRPr="4A03AFF4">
        <w:rPr>
          <w:sz w:val="21"/>
          <w:szCs w:val="21"/>
        </w:rPr>
        <w:t xml:space="preserve">Azure Security Center is a native unified infrastructure security management system that strengthens the security posture and provides advanced threat protection. Security Center protects both Windows and Linux servers, by installing the Microsoft Monitoring Agent on them. </w:t>
      </w:r>
    </w:p>
    <w:p w14:paraId="188A6265" w14:textId="77777777" w:rsidR="00A26E32" w:rsidRDefault="00A26E32" w:rsidP="00A26E32">
      <w:pPr>
        <w:rPr>
          <w:sz w:val="21"/>
          <w:szCs w:val="21"/>
        </w:rPr>
      </w:pPr>
      <w:r w:rsidRPr="4A03AFF4">
        <w:rPr>
          <w:sz w:val="21"/>
          <w:szCs w:val="21"/>
        </w:rPr>
        <w:t>Security Center has two tiers - Free and Standard</w:t>
      </w:r>
    </w:p>
    <w:p w14:paraId="0FED7604" w14:textId="77777777" w:rsidR="00A26E32" w:rsidRDefault="00A26E32" w:rsidP="00A26E32">
      <w:pPr>
        <w:pStyle w:val="ListParagraph"/>
        <w:numPr>
          <w:ilvl w:val="0"/>
          <w:numId w:val="47"/>
        </w:numPr>
        <w:rPr>
          <w:rFonts w:asciiTheme="minorHAnsi" w:hAnsiTheme="minorHAnsi" w:cstheme="minorBidi"/>
          <w:b w:val="0"/>
          <w:sz w:val="21"/>
          <w:szCs w:val="21"/>
        </w:rPr>
      </w:pPr>
      <w:r w:rsidRPr="4A03AFF4">
        <w:rPr>
          <w:rFonts w:asciiTheme="minorHAnsi" w:hAnsiTheme="minorHAnsi" w:cstheme="minorBidi"/>
          <w:b w:val="0"/>
          <w:sz w:val="21"/>
          <w:szCs w:val="21"/>
        </w:rPr>
        <w:t>Free tier offers only continuous assessment and security recommendations and secure score</w:t>
      </w:r>
    </w:p>
    <w:p w14:paraId="23D52935" w14:textId="77777777" w:rsidR="00A26E32" w:rsidRDefault="00A26E32" w:rsidP="00A26E32">
      <w:pPr>
        <w:pStyle w:val="ListParagraph"/>
        <w:numPr>
          <w:ilvl w:val="0"/>
          <w:numId w:val="47"/>
        </w:numPr>
        <w:rPr>
          <w:rFonts w:asciiTheme="minorHAnsi" w:hAnsiTheme="minorHAnsi" w:cstheme="minorBidi"/>
          <w:b w:val="0"/>
          <w:sz w:val="21"/>
          <w:szCs w:val="21"/>
        </w:rPr>
      </w:pPr>
      <w:r w:rsidRPr="4A03AFF4">
        <w:rPr>
          <w:rFonts w:asciiTheme="minorHAnsi" w:hAnsiTheme="minorHAnsi" w:cstheme="minorBidi"/>
          <w:b w:val="0"/>
          <w:sz w:val="21"/>
          <w:szCs w:val="21"/>
        </w:rPr>
        <w:t xml:space="preserve">Standard Tier offers premium features like threat detection alerts, JIT VM Access, adaptive application controls and regulatory compliance dashboards &amp; reports and threat protection for Azure VMs and PaaS services </w:t>
      </w:r>
    </w:p>
    <w:p w14:paraId="439AA11B" w14:textId="77777777" w:rsidR="00A26E32" w:rsidRDefault="00A26E32" w:rsidP="00A26E32">
      <w:pPr>
        <w:ind w:left="360"/>
        <w:rPr>
          <w:sz w:val="21"/>
          <w:szCs w:val="21"/>
        </w:rPr>
      </w:pPr>
    </w:p>
    <w:p w14:paraId="1E237442" w14:textId="279E76F1" w:rsidR="00A26E32" w:rsidRDefault="0063139D" w:rsidP="00A26E32">
      <w:pPr>
        <w:rPr>
          <w:sz w:val="21"/>
          <w:szCs w:val="21"/>
        </w:rPr>
      </w:pPr>
      <w:r>
        <w:rPr>
          <w:sz w:val="21"/>
          <w:szCs w:val="21"/>
        </w:rPr>
        <w:t>“XXXXX”</w:t>
      </w:r>
      <w:r w:rsidR="00A26E32" w:rsidRPr="4A03AFF4">
        <w:rPr>
          <w:sz w:val="21"/>
          <w:szCs w:val="21"/>
        </w:rPr>
        <w:t xml:space="preserve"> recommends adopting a standard tier and adopting CIS benchmarks to strengthen security posture.</w:t>
      </w:r>
    </w:p>
    <w:p w14:paraId="512FCD96" w14:textId="77777777" w:rsidR="00A26E32" w:rsidRDefault="00A26E32" w:rsidP="00A26E32">
      <w:pPr>
        <w:pStyle w:val="Heading2"/>
        <w:ind w:hanging="10"/>
        <w:rPr>
          <w:color w:val="000000" w:themeColor="text1"/>
          <w:sz w:val="22"/>
        </w:rPr>
      </w:pPr>
      <w:bookmarkStart w:id="50" w:name="_Toc41584794"/>
      <w:r w:rsidRPr="4AFFE644">
        <w:rPr>
          <w:rFonts w:asciiTheme="minorHAnsi" w:hAnsiTheme="minorHAnsi" w:cstheme="minorBidi"/>
          <w:sz w:val="22"/>
        </w:rPr>
        <w:t>SIEM integration</w:t>
      </w:r>
      <w:bookmarkEnd w:id="50"/>
    </w:p>
    <w:p w14:paraId="31EEC384" w14:textId="77777777" w:rsidR="00A26E32" w:rsidRPr="00663566" w:rsidRDefault="00A26E32" w:rsidP="00A26E32">
      <w:pPr>
        <w:rPr>
          <w:sz w:val="21"/>
          <w:szCs w:val="21"/>
        </w:rPr>
      </w:pPr>
      <w:r w:rsidRPr="4AFFE644">
        <w:rPr>
          <w:sz w:val="21"/>
          <w:szCs w:val="21"/>
        </w:rPr>
        <w:t>Azure Sentinel will be used as a managed SIEM solution. It operates on top of Log Analytics and can integrate with Azure AD, Azure Security Center, Microsoft CASB, Microsoft Defender ATP etc. Additionally, it provides API based integration with products like Barracuda, F5, Forcepoint DLP etc. Azure Sentinel can also be connected to data sources which uses syslog to send data – it can provide agents that can be installed on servers, which will do the necessary conversion of data so that it can be fed to Log Analytics.</w:t>
      </w:r>
    </w:p>
    <w:p w14:paraId="2FCF787E" w14:textId="77777777" w:rsidR="00A26E32" w:rsidRPr="00663566" w:rsidRDefault="00A26E32" w:rsidP="00A26E32">
      <w:pPr>
        <w:rPr>
          <w:sz w:val="21"/>
          <w:szCs w:val="21"/>
        </w:rPr>
      </w:pPr>
      <w:r>
        <w:rPr>
          <w:noProof/>
          <w:color w:val="2B579A"/>
          <w:shd w:val="clear" w:color="auto" w:fill="E6E6E6"/>
        </w:rPr>
        <w:lastRenderedPageBreak/>
        <w:drawing>
          <wp:inline distT="0" distB="0" distL="0" distR="0" wp14:anchorId="0C04BE6A" wp14:editId="62AD4D6A">
            <wp:extent cx="5905502" cy="2743200"/>
            <wp:effectExtent l="0" t="0" r="0" b="0"/>
            <wp:docPr id="1466822086" name="Picture 2121970941" title="CEF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9709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05502" cy="2743200"/>
                    </a:xfrm>
                    <a:prstGeom prst="rect">
                      <a:avLst/>
                    </a:prstGeom>
                  </pic:spPr>
                </pic:pic>
              </a:graphicData>
            </a:graphic>
          </wp:inline>
        </w:drawing>
      </w:r>
    </w:p>
    <w:p w14:paraId="454E55EF" w14:textId="77777777" w:rsidR="00A26E32" w:rsidRPr="00663566" w:rsidRDefault="00A26E32" w:rsidP="00A26E32">
      <w:pPr>
        <w:rPr>
          <w:sz w:val="21"/>
          <w:szCs w:val="21"/>
        </w:rPr>
      </w:pPr>
      <w:r w:rsidRPr="00663566">
        <w:rPr>
          <w:sz w:val="21"/>
          <w:szCs w:val="21"/>
        </w:rPr>
        <w:t>The above diagram shows how syslog data is consumed by Azure Sentinel.</w:t>
      </w:r>
    </w:p>
    <w:p w14:paraId="69439BB2" w14:textId="77777777" w:rsidR="00A26E32" w:rsidRPr="00663566" w:rsidRDefault="00A26E32" w:rsidP="00A26E32">
      <w:pPr>
        <w:rPr>
          <w:sz w:val="21"/>
          <w:szCs w:val="21"/>
        </w:rPr>
      </w:pPr>
      <w:r w:rsidRPr="00663566">
        <w:rPr>
          <w:sz w:val="21"/>
          <w:szCs w:val="21"/>
        </w:rPr>
        <w:t xml:space="preserve">By default, Azure Sentinel supports data storage for 31 days, but the retention period can be increased up to 730 days. </w:t>
      </w:r>
    </w:p>
    <w:p w14:paraId="61B8EEC1" w14:textId="77777777" w:rsidR="00A26E32" w:rsidRPr="00663566" w:rsidRDefault="00A26E32" w:rsidP="00A26E32">
      <w:pPr>
        <w:rPr>
          <w:sz w:val="21"/>
          <w:szCs w:val="21"/>
        </w:rPr>
      </w:pPr>
      <w:r w:rsidRPr="00663566">
        <w:rPr>
          <w:sz w:val="21"/>
          <w:szCs w:val="21"/>
        </w:rPr>
        <w:t>Default RBAC roles are provided as below:</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00A26E32" w:rsidRPr="00663566" w14:paraId="2467CB0D" w14:textId="77777777" w:rsidTr="001151E2">
        <w:tc>
          <w:tcPr>
            <w:tcW w:w="1872" w:type="dxa"/>
          </w:tcPr>
          <w:p w14:paraId="0EAC3BF5" w14:textId="77777777" w:rsidR="00A26E32" w:rsidRPr="00663566" w:rsidRDefault="00A26E32" w:rsidP="001151E2">
            <w:pPr>
              <w:rPr>
                <w:rFonts w:eastAsiaTheme="minorEastAsia"/>
                <w:b/>
                <w:bCs/>
                <w:color w:val="171717" w:themeColor="background2" w:themeShade="1A"/>
                <w:sz w:val="21"/>
                <w:szCs w:val="21"/>
              </w:rPr>
            </w:pPr>
            <w:r w:rsidRPr="00663566">
              <w:rPr>
                <w:rFonts w:eastAsiaTheme="minorEastAsia"/>
                <w:b/>
                <w:bCs/>
                <w:color w:val="171717" w:themeColor="background2" w:themeShade="1A"/>
                <w:sz w:val="21"/>
                <w:szCs w:val="21"/>
              </w:rPr>
              <w:t>Role</w:t>
            </w:r>
          </w:p>
        </w:tc>
        <w:tc>
          <w:tcPr>
            <w:tcW w:w="1872" w:type="dxa"/>
          </w:tcPr>
          <w:p w14:paraId="0084D151" w14:textId="77777777" w:rsidR="00A26E32" w:rsidRPr="00663566" w:rsidRDefault="00A26E32" w:rsidP="001151E2">
            <w:pPr>
              <w:rPr>
                <w:rFonts w:eastAsiaTheme="minorEastAsia"/>
                <w:b/>
                <w:bCs/>
                <w:color w:val="171717" w:themeColor="background2" w:themeShade="1A"/>
                <w:sz w:val="21"/>
                <w:szCs w:val="21"/>
              </w:rPr>
            </w:pPr>
            <w:r w:rsidRPr="00663566">
              <w:rPr>
                <w:rFonts w:eastAsiaTheme="minorEastAsia"/>
                <w:b/>
                <w:bCs/>
                <w:color w:val="171717" w:themeColor="background2" w:themeShade="1A"/>
                <w:sz w:val="21"/>
                <w:szCs w:val="21"/>
              </w:rPr>
              <w:t>Create and run playbooks</w:t>
            </w:r>
          </w:p>
        </w:tc>
        <w:tc>
          <w:tcPr>
            <w:tcW w:w="1872" w:type="dxa"/>
          </w:tcPr>
          <w:p w14:paraId="025EC375" w14:textId="77777777" w:rsidR="00A26E32" w:rsidRPr="00663566" w:rsidRDefault="00A26E32" w:rsidP="001151E2">
            <w:pPr>
              <w:rPr>
                <w:rFonts w:eastAsiaTheme="minorEastAsia"/>
                <w:b/>
                <w:bCs/>
                <w:color w:val="171717" w:themeColor="background2" w:themeShade="1A"/>
                <w:sz w:val="21"/>
                <w:szCs w:val="21"/>
              </w:rPr>
            </w:pPr>
            <w:r w:rsidRPr="00663566">
              <w:rPr>
                <w:rFonts w:eastAsiaTheme="minorEastAsia"/>
                <w:b/>
                <w:bCs/>
                <w:color w:val="171717" w:themeColor="background2" w:themeShade="1A"/>
                <w:sz w:val="21"/>
                <w:szCs w:val="21"/>
              </w:rPr>
              <w:t>Create and edit dashboards, analytic rules, and other Azure Sentinel resources</w:t>
            </w:r>
          </w:p>
        </w:tc>
        <w:tc>
          <w:tcPr>
            <w:tcW w:w="1872" w:type="dxa"/>
          </w:tcPr>
          <w:p w14:paraId="087D075F" w14:textId="77777777" w:rsidR="00A26E32" w:rsidRPr="00663566" w:rsidRDefault="00A26E32" w:rsidP="001151E2">
            <w:pPr>
              <w:rPr>
                <w:rFonts w:eastAsiaTheme="minorEastAsia"/>
                <w:b/>
                <w:bCs/>
                <w:color w:val="171717" w:themeColor="background2" w:themeShade="1A"/>
                <w:sz w:val="21"/>
                <w:szCs w:val="21"/>
              </w:rPr>
            </w:pPr>
            <w:r w:rsidRPr="00663566">
              <w:rPr>
                <w:rFonts w:eastAsiaTheme="minorEastAsia"/>
                <w:b/>
                <w:bCs/>
                <w:color w:val="171717" w:themeColor="background2" w:themeShade="1A"/>
                <w:sz w:val="21"/>
                <w:szCs w:val="21"/>
              </w:rPr>
              <w:t>Manage incidents (dismiss, assign, etc.)</w:t>
            </w:r>
          </w:p>
        </w:tc>
        <w:tc>
          <w:tcPr>
            <w:tcW w:w="1872" w:type="dxa"/>
          </w:tcPr>
          <w:p w14:paraId="3F907867" w14:textId="77777777" w:rsidR="00A26E32" w:rsidRPr="00663566" w:rsidRDefault="00A26E32" w:rsidP="001151E2">
            <w:pPr>
              <w:rPr>
                <w:rFonts w:eastAsiaTheme="minorEastAsia"/>
                <w:b/>
                <w:bCs/>
                <w:color w:val="171717" w:themeColor="background2" w:themeShade="1A"/>
                <w:sz w:val="21"/>
                <w:szCs w:val="21"/>
              </w:rPr>
            </w:pPr>
            <w:r w:rsidRPr="00663566">
              <w:rPr>
                <w:rFonts w:eastAsiaTheme="minorEastAsia"/>
                <w:b/>
                <w:bCs/>
                <w:color w:val="171717" w:themeColor="background2" w:themeShade="1A"/>
                <w:sz w:val="21"/>
                <w:szCs w:val="21"/>
              </w:rPr>
              <w:t>View data, incidents, dashboards and other Azure Sentinel resources</w:t>
            </w:r>
          </w:p>
        </w:tc>
      </w:tr>
      <w:tr w:rsidR="00A26E32" w:rsidRPr="00663566" w14:paraId="5914E98D" w14:textId="77777777" w:rsidTr="001151E2">
        <w:tc>
          <w:tcPr>
            <w:tcW w:w="1872" w:type="dxa"/>
          </w:tcPr>
          <w:p w14:paraId="3CE584F8"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Azure Sentinel reader</w:t>
            </w:r>
          </w:p>
        </w:tc>
        <w:tc>
          <w:tcPr>
            <w:tcW w:w="1872" w:type="dxa"/>
          </w:tcPr>
          <w:p w14:paraId="4C2AF05D"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w:t>
            </w:r>
          </w:p>
        </w:tc>
        <w:tc>
          <w:tcPr>
            <w:tcW w:w="1872" w:type="dxa"/>
          </w:tcPr>
          <w:p w14:paraId="26540A8F"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w:t>
            </w:r>
          </w:p>
        </w:tc>
        <w:tc>
          <w:tcPr>
            <w:tcW w:w="1872" w:type="dxa"/>
          </w:tcPr>
          <w:p w14:paraId="0125E393"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w:t>
            </w:r>
          </w:p>
        </w:tc>
        <w:tc>
          <w:tcPr>
            <w:tcW w:w="1872" w:type="dxa"/>
          </w:tcPr>
          <w:p w14:paraId="259826CA"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X</w:t>
            </w:r>
          </w:p>
        </w:tc>
      </w:tr>
      <w:tr w:rsidR="00A26E32" w:rsidRPr="00663566" w14:paraId="67E24511" w14:textId="77777777" w:rsidTr="001151E2">
        <w:tc>
          <w:tcPr>
            <w:tcW w:w="1872" w:type="dxa"/>
          </w:tcPr>
          <w:p w14:paraId="1250A738"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Azure Sentinel responder</w:t>
            </w:r>
          </w:p>
        </w:tc>
        <w:tc>
          <w:tcPr>
            <w:tcW w:w="1872" w:type="dxa"/>
          </w:tcPr>
          <w:p w14:paraId="3B2BDB2C"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w:t>
            </w:r>
          </w:p>
        </w:tc>
        <w:tc>
          <w:tcPr>
            <w:tcW w:w="1872" w:type="dxa"/>
          </w:tcPr>
          <w:p w14:paraId="1C83F9EF"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w:t>
            </w:r>
          </w:p>
        </w:tc>
        <w:tc>
          <w:tcPr>
            <w:tcW w:w="1872" w:type="dxa"/>
          </w:tcPr>
          <w:p w14:paraId="0E17FC3A"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X</w:t>
            </w:r>
          </w:p>
        </w:tc>
        <w:tc>
          <w:tcPr>
            <w:tcW w:w="1872" w:type="dxa"/>
          </w:tcPr>
          <w:p w14:paraId="4933EB9A"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X</w:t>
            </w:r>
          </w:p>
        </w:tc>
      </w:tr>
      <w:tr w:rsidR="00A26E32" w:rsidRPr="00663566" w14:paraId="40FC285F" w14:textId="77777777" w:rsidTr="001151E2">
        <w:tc>
          <w:tcPr>
            <w:tcW w:w="1872" w:type="dxa"/>
          </w:tcPr>
          <w:p w14:paraId="6E807A02"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Azure Sentinel contributor</w:t>
            </w:r>
          </w:p>
        </w:tc>
        <w:tc>
          <w:tcPr>
            <w:tcW w:w="1872" w:type="dxa"/>
          </w:tcPr>
          <w:p w14:paraId="51D5A0F4"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w:t>
            </w:r>
          </w:p>
        </w:tc>
        <w:tc>
          <w:tcPr>
            <w:tcW w:w="1872" w:type="dxa"/>
          </w:tcPr>
          <w:p w14:paraId="0B8C7ECB"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X</w:t>
            </w:r>
          </w:p>
        </w:tc>
        <w:tc>
          <w:tcPr>
            <w:tcW w:w="1872" w:type="dxa"/>
          </w:tcPr>
          <w:p w14:paraId="27E8F688"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X</w:t>
            </w:r>
          </w:p>
        </w:tc>
        <w:tc>
          <w:tcPr>
            <w:tcW w:w="1872" w:type="dxa"/>
          </w:tcPr>
          <w:p w14:paraId="2F468F82" w14:textId="77777777" w:rsidR="00A26E32" w:rsidRPr="00663566" w:rsidRDefault="00A26E32" w:rsidP="001151E2">
            <w:pPr>
              <w:rPr>
                <w:rFonts w:eastAsiaTheme="minorEastAsia"/>
                <w:color w:val="171717" w:themeColor="background2" w:themeShade="1A"/>
                <w:sz w:val="21"/>
                <w:szCs w:val="21"/>
              </w:rPr>
            </w:pPr>
            <w:r w:rsidRPr="00663566">
              <w:rPr>
                <w:rFonts w:eastAsiaTheme="minorEastAsia"/>
                <w:color w:val="171717" w:themeColor="background2" w:themeShade="1A"/>
                <w:sz w:val="21"/>
                <w:szCs w:val="21"/>
              </w:rPr>
              <w:t>X</w:t>
            </w:r>
          </w:p>
        </w:tc>
      </w:tr>
      <w:tr w:rsidR="00A26E32" w:rsidRPr="00663566" w14:paraId="1E4A0CA8" w14:textId="77777777" w:rsidTr="001151E2">
        <w:tc>
          <w:tcPr>
            <w:tcW w:w="1872" w:type="dxa"/>
          </w:tcPr>
          <w:p w14:paraId="24A59C8E" w14:textId="77777777" w:rsidR="00A26E32" w:rsidRPr="00FC4A73" w:rsidRDefault="00A26E32" w:rsidP="001151E2">
            <w:pPr>
              <w:rPr>
                <w:rFonts w:eastAsiaTheme="minorEastAsia"/>
                <w:sz w:val="21"/>
                <w:szCs w:val="21"/>
                <w:lang w:val="fr-FR"/>
              </w:rPr>
            </w:pPr>
            <w:r w:rsidRPr="00FC4A73">
              <w:rPr>
                <w:rFonts w:eastAsiaTheme="minorEastAsia"/>
                <w:color w:val="171717" w:themeColor="background2" w:themeShade="1A"/>
                <w:sz w:val="21"/>
                <w:szCs w:val="21"/>
                <w:lang w:val="fr-FR"/>
              </w:rPr>
              <w:t xml:space="preserve">Azure Sentinel </w:t>
            </w:r>
            <w:proofErr w:type="spellStart"/>
            <w:r w:rsidRPr="00FC4A73">
              <w:rPr>
                <w:rFonts w:eastAsiaTheme="minorEastAsia"/>
                <w:color w:val="171717" w:themeColor="background2" w:themeShade="1A"/>
                <w:sz w:val="21"/>
                <w:szCs w:val="21"/>
                <w:lang w:val="fr-FR"/>
              </w:rPr>
              <w:t>contributor</w:t>
            </w:r>
            <w:proofErr w:type="spellEnd"/>
            <w:r w:rsidRPr="00FC4A73">
              <w:rPr>
                <w:rFonts w:eastAsiaTheme="minorEastAsia"/>
                <w:color w:val="171717" w:themeColor="background2" w:themeShade="1A"/>
                <w:sz w:val="21"/>
                <w:szCs w:val="21"/>
                <w:lang w:val="fr-FR"/>
              </w:rPr>
              <w:t xml:space="preserve"> + Logic App </w:t>
            </w:r>
            <w:proofErr w:type="spellStart"/>
            <w:r w:rsidRPr="00FC4A73">
              <w:rPr>
                <w:rFonts w:eastAsiaTheme="minorEastAsia"/>
                <w:color w:val="171717" w:themeColor="background2" w:themeShade="1A"/>
                <w:sz w:val="21"/>
                <w:szCs w:val="21"/>
                <w:lang w:val="fr-FR"/>
              </w:rPr>
              <w:t>contributor</w:t>
            </w:r>
            <w:proofErr w:type="spellEnd"/>
          </w:p>
        </w:tc>
        <w:tc>
          <w:tcPr>
            <w:tcW w:w="1872" w:type="dxa"/>
          </w:tcPr>
          <w:p w14:paraId="0073B77A" w14:textId="77777777" w:rsidR="00A26E32" w:rsidRPr="00663566" w:rsidRDefault="00A26E32" w:rsidP="001151E2">
            <w:pPr>
              <w:rPr>
                <w:rFonts w:eastAsiaTheme="minorEastAsia"/>
                <w:sz w:val="21"/>
                <w:szCs w:val="21"/>
              </w:rPr>
            </w:pPr>
            <w:r w:rsidRPr="00663566">
              <w:rPr>
                <w:rFonts w:eastAsiaTheme="minorEastAsia"/>
                <w:color w:val="171717" w:themeColor="background2" w:themeShade="1A"/>
                <w:sz w:val="21"/>
                <w:szCs w:val="21"/>
              </w:rPr>
              <w:t>X</w:t>
            </w:r>
          </w:p>
        </w:tc>
        <w:tc>
          <w:tcPr>
            <w:tcW w:w="1872" w:type="dxa"/>
          </w:tcPr>
          <w:p w14:paraId="72526629" w14:textId="77777777" w:rsidR="00A26E32" w:rsidRPr="00663566" w:rsidRDefault="00A26E32" w:rsidP="001151E2">
            <w:pPr>
              <w:rPr>
                <w:rFonts w:eastAsiaTheme="minorEastAsia"/>
                <w:sz w:val="21"/>
                <w:szCs w:val="21"/>
              </w:rPr>
            </w:pPr>
            <w:r w:rsidRPr="00663566">
              <w:rPr>
                <w:rFonts w:eastAsiaTheme="minorEastAsia"/>
                <w:color w:val="171717" w:themeColor="background2" w:themeShade="1A"/>
                <w:sz w:val="21"/>
                <w:szCs w:val="21"/>
              </w:rPr>
              <w:t>X</w:t>
            </w:r>
          </w:p>
        </w:tc>
        <w:tc>
          <w:tcPr>
            <w:tcW w:w="1872" w:type="dxa"/>
          </w:tcPr>
          <w:p w14:paraId="5E261E7E" w14:textId="77777777" w:rsidR="00A26E32" w:rsidRPr="00663566" w:rsidRDefault="00A26E32" w:rsidP="001151E2">
            <w:pPr>
              <w:rPr>
                <w:rFonts w:eastAsiaTheme="minorEastAsia"/>
                <w:sz w:val="21"/>
                <w:szCs w:val="21"/>
              </w:rPr>
            </w:pPr>
            <w:r w:rsidRPr="00663566">
              <w:rPr>
                <w:rFonts w:eastAsiaTheme="minorEastAsia"/>
                <w:color w:val="171717" w:themeColor="background2" w:themeShade="1A"/>
                <w:sz w:val="21"/>
                <w:szCs w:val="21"/>
              </w:rPr>
              <w:t>X</w:t>
            </w:r>
          </w:p>
        </w:tc>
        <w:tc>
          <w:tcPr>
            <w:tcW w:w="1872" w:type="dxa"/>
          </w:tcPr>
          <w:p w14:paraId="776CA6DB" w14:textId="77777777" w:rsidR="00A26E32" w:rsidRPr="00663566" w:rsidRDefault="00A26E32" w:rsidP="001151E2">
            <w:pPr>
              <w:rPr>
                <w:rFonts w:eastAsiaTheme="minorEastAsia"/>
                <w:sz w:val="21"/>
                <w:szCs w:val="21"/>
              </w:rPr>
            </w:pPr>
            <w:r w:rsidRPr="00663566">
              <w:rPr>
                <w:rFonts w:eastAsiaTheme="minorEastAsia"/>
                <w:color w:val="171717" w:themeColor="background2" w:themeShade="1A"/>
                <w:sz w:val="21"/>
                <w:szCs w:val="21"/>
              </w:rPr>
              <w:t>X</w:t>
            </w:r>
          </w:p>
        </w:tc>
      </w:tr>
    </w:tbl>
    <w:p w14:paraId="19D44E7E" w14:textId="77777777" w:rsidR="00A26E32" w:rsidRPr="00663566" w:rsidRDefault="00A26E32" w:rsidP="00A26E32">
      <w:pPr>
        <w:rPr>
          <w:sz w:val="21"/>
          <w:szCs w:val="21"/>
        </w:rPr>
      </w:pPr>
    </w:p>
    <w:p w14:paraId="00D3F9DD" w14:textId="77777777" w:rsidR="00A26E32" w:rsidRPr="00663566" w:rsidRDefault="00A26E32" w:rsidP="00A26E32">
      <w:pPr>
        <w:rPr>
          <w:sz w:val="21"/>
          <w:szCs w:val="21"/>
        </w:rPr>
      </w:pPr>
      <w:r w:rsidRPr="00663566">
        <w:rPr>
          <w:sz w:val="21"/>
          <w:szCs w:val="21"/>
        </w:rPr>
        <w:t>In addition, custom roles can be created for Azure Sentinel.</w:t>
      </w:r>
    </w:p>
    <w:p w14:paraId="5F254EB4" w14:textId="77777777" w:rsidR="00A26E32" w:rsidRPr="00663566" w:rsidRDefault="00A26E32" w:rsidP="00A26E32">
      <w:pPr>
        <w:rPr>
          <w:sz w:val="21"/>
          <w:szCs w:val="21"/>
        </w:rPr>
      </w:pPr>
      <w:r w:rsidRPr="00663566">
        <w:rPr>
          <w:sz w:val="21"/>
          <w:szCs w:val="21"/>
        </w:rPr>
        <w:t>For visualization, Grafana can be used with Sentinel as it offers easy integration.</w:t>
      </w:r>
    </w:p>
    <w:p w14:paraId="35492ACE" w14:textId="77777777" w:rsidR="00A26E32" w:rsidRPr="00CB4CC5" w:rsidRDefault="00A26E32" w:rsidP="00A26E32">
      <w:pPr>
        <w:jc w:val="both"/>
        <w:rPr>
          <w:rFonts w:cstheme="minorHAnsi"/>
          <w:b/>
          <w:bCs/>
          <w:szCs w:val="21"/>
        </w:rPr>
      </w:pPr>
    </w:p>
    <w:p w14:paraId="52FBF6DA" w14:textId="77777777" w:rsidR="00A26E32" w:rsidRPr="00CB4CC5" w:rsidRDefault="00A26E32" w:rsidP="00A26E32">
      <w:pPr>
        <w:pStyle w:val="Heading1"/>
        <w:jc w:val="both"/>
        <w:rPr>
          <w:rFonts w:asciiTheme="minorHAnsi" w:hAnsiTheme="minorHAnsi" w:cstheme="minorHAnsi"/>
          <w:sz w:val="22"/>
          <w:szCs w:val="21"/>
        </w:rPr>
      </w:pPr>
      <w:bookmarkStart w:id="51" w:name="_Toc41584795"/>
      <w:r w:rsidRPr="00CB4CC5">
        <w:rPr>
          <w:rFonts w:asciiTheme="minorHAnsi" w:hAnsiTheme="minorHAnsi" w:cstheme="minorHAnsi"/>
          <w:sz w:val="22"/>
          <w:szCs w:val="21"/>
        </w:rPr>
        <w:t>COMPUTE &amp; STORAGE</w:t>
      </w:r>
      <w:bookmarkEnd w:id="51"/>
    </w:p>
    <w:p w14:paraId="2739F71E" w14:textId="77777777" w:rsidR="00A26E32" w:rsidRPr="00CB4CC5" w:rsidRDefault="00A26E32" w:rsidP="00A26E32">
      <w:pPr>
        <w:jc w:val="both"/>
        <w:rPr>
          <w:rFonts w:cstheme="minorHAnsi"/>
          <w:sz w:val="21"/>
          <w:szCs w:val="21"/>
        </w:rPr>
      </w:pPr>
      <w:r w:rsidRPr="00CB4CC5">
        <w:rPr>
          <w:rFonts w:cstheme="minorHAnsi"/>
          <w:sz w:val="21"/>
          <w:szCs w:val="21"/>
        </w:rPr>
        <w:br/>
        <w:t xml:space="preserve">Compute refers to the hosting model for the computing resources that application runs on. Azure Hosting model consists of Virtual Machines, App Service, Service Fabric, Azure Functions, Azure Kubernetes Service, Container Instances and Azure Batch accounts. </w:t>
      </w:r>
    </w:p>
    <w:p w14:paraId="75C9FF47" w14:textId="77777777" w:rsidR="00A26E32" w:rsidRPr="00CB4CC5" w:rsidRDefault="00A26E32" w:rsidP="00A26E32">
      <w:pPr>
        <w:jc w:val="both"/>
        <w:rPr>
          <w:rFonts w:cstheme="minorHAnsi"/>
          <w:sz w:val="21"/>
          <w:szCs w:val="21"/>
        </w:rPr>
      </w:pPr>
      <w:r w:rsidRPr="00CB4CC5">
        <w:rPr>
          <w:rFonts w:cstheme="minorHAnsi"/>
          <w:sz w:val="21"/>
          <w:szCs w:val="21"/>
        </w:rPr>
        <w:lastRenderedPageBreak/>
        <w:t>This document and section scope is limited to Virtual Machines</w:t>
      </w:r>
    </w:p>
    <w:p w14:paraId="61534EA3" w14:textId="77777777" w:rsidR="00A26E32" w:rsidRPr="00CB4CC5" w:rsidRDefault="00A26E32" w:rsidP="00A26E32">
      <w:pPr>
        <w:jc w:val="both"/>
        <w:rPr>
          <w:rFonts w:cstheme="minorHAnsi"/>
          <w:sz w:val="21"/>
          <w:szCs w:val="21"/>
        </w:rPr>
      </w:pPr>
    </w:p>
    <w:p w14:paraId="53FCA931" w14:textId="77777777" w:rsidR="00A26E32" w:rsidRPr="00CB4CC5" w:rsidRDefault="00A26E32" w:rsidP="00A26E32">
      <w:pPr>
        <w:pStyle w:val="Heading2"/>
        <w:jc w:val="both"/>
        <w:rPr>
          <w:rFonts w:asciiTheme="minorHAnsi" w:hAnsiTheme="minorHAnsi" w:cstheme="minorHAnsi"/>
          <w:sz w:val="21"/>
          <w:szCs w:val="21"/>
        </w:rPr>
      </w:pPr>
      <w:bookmarkStart w:id="52" w:name="_Toc41584796"/>
      <w:r w:rsidRPr="00CB4CC5">
        <w:rPr>
          <w:rFonts w:asciiTheme="minorHAnsi" w:hAnsiTheme="minorHAnsi" w:cstheme="minorHAnsi"/>
          <w:sz w:val="21"/>
          <w:szCs w:val="21"/>
        </w:rPr>
        <w:t>VIRTUAL MACHINES</w:t>
      </w:r>
      <w:bookmarkEnd w:id="52"/>
    </w:p>
    <w:p w14:paraId="1EF39ECF" w14:textId="77777777" w:rsidR="00A26E32" w:rsidRPr="00CB4CC5" w:rsidRDefault="00A26E32" w:rsidP="00A26E32">
      <w:pPr>
        <w:jc w:val="both"/>
        <w:rPr>
          <w:rFonts w:cstheme="minorHAnsi"/>
          <w:sz w:val="21"/>
          <w:szCs w:val="21"/>
        </w:rPr>
      </w:pPr>
      <w:r w:rsidRPr="00CB4CC5">
        <w:rPr>
          <w:rFonts w:cstheme="minorHAnsi"/>
          <w:sz w:val="21"/>
          <w:szCs w:val="21"/>
        </w:rPr>
        <w:br/>
        <w:t>Azure Virtual Machines are image service instances that provide on-demand and scalable computing resources with usage-based pricing. Azure offers a range of virtual machines for both Linux and Windows.</w:t>
      </w:r>
    </w:p>
    <w:p w14:paraId="03203528" w14:textId="77777777" w:rsidR="00A26E32" w:rsidRPr="00CB4CC5" w:rsidRDefault="00A26E32" w:rsidP="00A26E32">
      <w:pPr>
        <w:jc w:val="both"/>
        <w:rPr>
          <w:rFonts w:cstheme="minorHAnsi"/>
          <w:sz w:val="21"/>
          <w:szCs w:val="21"/>
        </w:rPr>
      </w:pPr>
    </w:p>
    <w:p w14:paraId="05A3FDBA" w14:textId="77777777" w:rsidR="00A26E32" w:rsidRPr="00CB4CC5" w:rsidRDefault="00A26E32" w:rsidP="00A26E32">
      <w:pPr>
        <w:pStyle w:val="Heading3"/>
        <w:jc w:val="both"/>
        <w:rPr>
          <w:rFonts w:asciiTheme="minorHAnsi" w:hAnsiTheme="minorHAnsi" w:cstheme="minorHAnsi"/>
          <w:b/>
          <w:sz w:val="21"/>
          <w:szCs w:val="21"/>
        </w:rPr>
      </w:pPr>
      <w:bookmarkStart w:id="53" w:name="_Toc41584797"/>
      <w:r w:rsidRPr="00CB4CC5">
        <w:rPr>
          <w:rFonts w:asciiTheme="minorHAnsi" w:hAnsiTheme="minorHAnsi" w:cstheme="minorHAnsi"/>
          <w:b/>
          <w:sz w:val="21"/>
          <w:szCs w:val="21"/>
        </w:rPr>
        <w:t>AVAILABILITY ZONES/SETS</w:t>
      </w:r>
      <w:bookmarkEnd w:id="53"/>
    </w:p>
    <w:p w14:paraId="7F4972E7" w14:textId="77777777" w:rsidR="00A26E32" w:rsidRPr="00CB4CC5" w:rsidRDefault="00A26E32" w:rsidP="00A26E32">
      <w:pPr>
        <w:jc w:val="both"/>
        <w:rPr>
          <w:rFonts w:cstheme="minorHAnsi"/>
          <w:sz w:val="21"/>
          <w:szCs w:val="21"/>
        </w:rPr>
      </w:pPr>
      <w:r w:rsidRPr="00CB4CC5">
        <w:rPr>
          <w:rFonts w:cstheme="minorHAnsi"/>
          <w:sz w:val="21"/>
          <w:szCs w:val="21"/>
        </w:rPr>
        <w:t>Availability Zones is a high-availability offering that protects your applications and data from datacenter failures. Availability Zones are unique physical locations within an Azure region. Each zone is made up of one or more datacenters equipped with independent power, cooling, and networking. To ensure resiliency, there’s a minimum of three separate zones in all enabled regions. The physical separation of Availability Zones within a region protects applications and data from datacenter failures. Zone-redundant services replicate your applications and data across Availability Zones to protect from single-points-of-failure. With Availability Zones, Azure offers industry best 99.99% VM uptime SLA.</w:t>
      </w:r>
    </w:p>
    <w:p w14:paraId="3FCA10CE" w14:textId="77777777" w:rsidR="00A26E32" w:rsidRPr="00CB4CC5" w:rsidRDefault="00A26E32" w:rsidP="00A26E32">
      <w:pPr>
        <w:ind w:left="1440"/>
        <w:jc w:val="both"/>
        <w:rPr>
          <w:rFonts w:cstheme="minorHAnsi"/>
          <w:sz w:val="21"/>
          <w:szCs w:val="21"/>
        </w:rPr>
      </w:pPr>
      <w:r>
        <w:rPr>
          <w:noProof/>
          <w:color w:val="2B579A"/>
          <w:shd w:val="clear" w:color="auto" w:fill="E6E6E6"/>
        </w:rPr>
        <w:drawing>
          <wp:inline distT="0" distB="0" distL="0" distR="0" wp14:anchorId="6375B271" wp14:editId="354B91C3">
            <wp:extent cx="3533775" cy="2977828"/>
            <wp:effectExtent l="0" t="0" r="0" b="0"/>
            <wp:docPr id="1108737067" name="Picture 2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37067" name="Picture 21" descr="A diagram of a serv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33775" cy="2977828"/>
                    </a:xfrm>
                    <a:prstGeom prst="rect">
                      <a:avLst/>
                    </a:prstGeom>
                  </pic:spPr>
                </pic:pic>
              </a:graphicData>
            </a:graphic>
          </wp:inline>
        </w:drawing>
      </w:r>
    </w:p>
    <w:p w14:paraId="45F373FF" w14:textId="77777777" w:rsidR="00A26E32" w:rsidRPr="00CB4CC5" w:rsidRDefault="00A26E32" w:rsidP="00A26E32">
      <w:pPr>
        <w:jc w:val="both"/>
        <w:rPr>
          <w:rFonts w:cstheme="minorHAnsi"/>
          <w:sz w:val="21"/>
          <w:szCs w:val="21"/>
        </w:rPr>
      </w:pPr>
      <w:r w:rsidRPr="00CB4CC5">
        <w:rPr>
          <w:rFonts w:cstheme="minorHAnsi"/>
          <w:sz w:val="21"/>
          <w:szCs w:val="21"/>
        </w:rPr>
        <w:t>An Availability Zone in an Azure region is a combination of a fault domain and an update domain. For example, if you create three or more VMs across three zones in an Azure region, your VMs are effectively distributed across three fault domains and three update domains.</w:t>
      </w:r>
    </w:p>
    <w:p w14:paraId="27B5CA37" w14:textId="77777777" w:rsidR="00A26E32" w:rsidRPr="00CB4CC5" w:rsidRDefault="00A26E32" w:rsidP="00A26E32">
      <w:pPr>
        <w:jc w:val="both"/>
        <w:rPr>
          <w:rFonts w:cstheme="minorHAnsi"/>
          <w:sz w:val="21"/>
          <w:szCs w:val="21"/>
        </w:rPr>
      </w:pPr>
    </w:p>
    <w:p w14:paraId="041B6BE3" w14:textId="77777777" w:rsidR="00A26E32" w:rsidRPr="00CB4CC5" w:rsidRDefault="00A26E32" w:rsidP="00A26E32">
      <w:pPr>
        <w:jc w:val="both"/>
        <w:rPr>
          <w:rFonts w:cstheme="minorHAnsi"/>
          <w:sz w:val="21"/>
          <w:szCs w:val="21"/>
        </w:rPr>
      </w:pPr>
      <w:r w:rsidRPr="00CB4CC5">
        <w:rPr>
          <w:rFonts w:cstheme="minorHAnsi"/>
          <w:b/>
          <w:bCs/>
          <w:sz w:val="21"/>
          <w:szCs w:val="21"/>
        </w:rPr>
        <w:t>Availability sets</w:t>
      </w:r>
      <w:r w:rsidRPr="00CB4CC5">
        <w:rPr>
          <w:rFonts w:cstheme="minorHAnsi"/>
          <w:sz w:val="21"/>
          <w:szCs w:val="21"/>
        </w:rPr>
        <w:t xml:space="preserve"> are another datacenter configuration to provide VM redundancy and availability. This configuration within a datacenter ensures that during either a planned or unplanned maintenance event, at least one virtual machine is available and meets the 99.95% Azure SLA</w:t>
      </w:r>
    </w:p>
    <w:p w14:paraId="2B069704" w14:textId="77777777" w:rsidR="00A26E32" w:rsidRPr="00CB4CC5" w:rsidRDefault="00A26E32" w:rsidP="00A26E32">
      <w:pPr>
        <w:jc w:val="both"/>
        <w:rPr>
          <w:rFonts w:cstheme="minorHAnsi"/>
          <w:sz w:val="21"/>
          <w:szCs w:val="21"/>
        </w:rPr>
      </w:pPr>
      <w:r w:rsidRPr="00CB4CC5">
        <w:rPr>
          <w:rFonts w:cstheme="minorHAnsi"/>
          <w:sz w:val="21"/>
          <w:szCs w:val="21"/>
        </w:rPr>
        <w:lastRenderedPageBreak/>
        <w:t>Note: A single instance virtual machine in an availability set by itself should use Premium SSD or Ultra Disk for all operating system disks and data disks in order to qualify for the SLA for Virtual Machine connectivity of at least 99.9%.</w:t>
      </w:r>
    </w:p>
    <w:p w14:paraId="36DC4D18" w14:textId="77777777" w:rsidR="00A26E32" w:rsidRPr="00CB4CC5" w:rsidRDefault="00A26E32" w:rsidP="00A26E32">
      <w:pPr>
        <w:jc w:val="both"/>
        <w:rPr>
          <w:rFonts w:cstheme="minorHAnsi"/>
          <w:b/>
          <w:bCs/>
          <w:sz w:val="21"/>
          <w:szCs w:val="21"/>
        </w:rPr>
      </w:pPr>
    </w:p>
    <w:p w14:paraId="3C8666FD" w14:textId="77777777" w:rsidR="00A26E32" w:rsidRPr="00CB4CC5" w:rsidRDefault="00A26E32" w:rsidP="00A26E32">
      <w:pPr>
        <w:pStyle w:val="Heading3"/>
        <w:jc w:val="both"/>
        <w:rPr>
          <w:rFonts w:asciiTheme="minorHAnsi" w:hAnsiTheme="minorHAnsi" w:cstheme="minorHAnsi"/>
          <w:b/>
          <w:sz w:val="22"/>
          <w:szCs w:val="21"/>
        </w:rPr>
      </w:pPr>
      <w:bookmarkStart w:id="54" w:name="_Toc41584798"/>
      <w:r w:rsidRPr="00CB4CC5">
        <w:rPr>
          <w:rFonts w:asciiTheme="minorHAnsi" w:hAnsiTheme="minorHAnsi" w:cstheme="minorHAnsi"/>
          <w:b/>
          <w:sz w:val="22"/>
          <w:szCs w:val="21"/>
        </w:rPr>
        <w:t>CUSTOM (GOLD) IMAGES</w:t>
      </w:r>
      <w:bookmarkEnd w:id="54"/>
    </w:p>
    <w:p w14:paraId="0B29C683" w14:textId="77777777" w:rsidR="00A26E32" w:rsidRPr="00CB4CC5" w:rsidRDefault="00A26E32" w:rsidP="00A26E32">
      <w:pPr>
        <w:rPr>
          <w:rFonts w:cstheme="minorHAnsi"/>
          <w:sz w:val="21"/>
          <w:szCs w:val="21"/>
        </w:rPr>
      </w:pPr>
      <w:r w:rsidRPr="00CB4CC5">
        <w:rPr>
          <w:rFonts w:cstheme="minorHAnsi"/>
          <w:sz w:val="21"/>
          <w:szCs w:val="21"/>
        </w:rPr>
        <w:t xml:space="preserve">Following are VM provisioning recommendations which should be considered as a target state. </w:t>
      </w:r>
    </w:p>
    <w:p w14:paraId="5CB157D2" w14:textId="77777777" w:rsidR="00A26E32" w:rsidRPr="00CB4CC5" w:rsidRDefault="00A26E32" w:rsidP="00A26E32">
      <w:pPr>
        <w:pStyle w:val="ListParagraph"/>
        <w:numPr>
          <w:ilvl w:val="0"/>
          <w:numId w:val="35"/>
        </w:numPr>
        <w:rPr>
          <w:rFonts w:asciiTheme="minorHAnsi" w:hAnsiTheme="minorHAnsi" w:cstheme="minorHAnsi"/>
          <w:b w:val="0"/>
          <w:bCs/>
          <w:sz w:val="21"/>
          <w:szCs w:val="21"/>
        </w:rPr>
      </w:pPr>
      <w:r w:rsidRPr="00CB4CC5">
        <w:rPr>
          <w:rFonts w:asciiTheme="minorHAnsi" w:hAnsiTheme="minorHAnsi" w:cstheme="minorHAnsi"/>
          <w:b w:val="0"/>
          <w:bCs/>
          <w:sz w:val="21"/>
          <w:szCs w:val="21"/>
        </w:rPr>
        <w:t>VMs to be created using Azure market place image</w:t>
      </w:r>
    </w:p>
    <w:p w14:paraId="1A82F107" w14:textId="77777777" w:rsidR="00A26E32" w:rsidRPr="00CB4CC5" w:rsidRDefault="00A26E32" w:rsidP="00A26E32">
      <w:pPr>
        <w:pStyle w:val="ListParagraph"/>
        <w:numPr>
          <w:ilvl w:val="0"/>
          <w:numId w:val="35"/>
        </w:numPr>
        <w:rPr>
          <w:rFonts w:asciiTheme="minorHAnsi" w:hAnsiTheme="minorHAnsi" w:cstheme="minorHAnsi"/>
          <w:b w:val="0"/>
          <w:bCs/>
          <w:sz w:val="21"/>
          <w:szCs w:val="21"/>
        </w:rPr>
      </w:pPr>
      <w:r w:rsidRPr="00CB4CC5">
        <w:rPr>
          <w:rFonts w:asciiTheme="minorHAnsi" w:hAnsiTheme="minorHAnsi" w:cstheme="minorHAnsi"/>
          <w:b w:val="0"/>
          <w:bCs/>
          <w:sz w:val="21"/>
          <w:szCs w:val="21"/>
        </w:rPr>
        <w:t>Automate installation of required agents via scripts or SCCM deployments</w:t>
      </w:r>
    </w:p>
    <w:p w14:paraId="2C6555F0" w14:textId="77777777" w:rsidR="00A26E32" w:rsidRPr="00CB4CC5" w:rsidRDefault="00A26E32" w:rsidP="00A26E32">
      <w:pPr>
        <w:pStyle w:val="ListParagraph"/>
        <w:numPr>
          <w:ilvl w:val="0"/>
          <w:numId w:val="35"/>
        </w:numPr>
        <w:rPr>
          <w:rFonts w:asciiTheme="minorHAnsi" w:hAnsiTheme="minorHAnsi" w:cstheme="minorHAnsi"/>
          <w:b w:val="0"/>
          <w:bCs/>
          <w:sz w:val="21"/>
          <w:szCs w:val="21"/>
        </w:rPr>
      </w:pPr>
      <w:r w:rsidRPr="00CB4CC5">
        <w:rPr>
          <w:rFonts w:asciiTheme="minorHAnsi" w:hAnsiTheme="minorHAnsi" w:cstheme="minorHAnsi"/>
          <w:b w:val="0"/>
          <w:bCs/>
          <w:sz w:val="21"/>
          <w:szCs w:val="21"/>
        </w:rPr>
        <w:t>OS Hardening policies to be applied via scripts (</w:t>
      </w:r>
      <w:proofErr w:type="spellStart"/>
      <w:r w:rsidRPr="00CB4CC5">
        <w:rPr>
          <w:rFonts w:asciiTheme="minorHAnsi" w:hAnsiTheme="minorHAnsi" w:cstheme="minorHAnsi"/>
          <w:b w:val="0"/>
          <w:bCs/>
          <w:sz w:val="21"/>
          <w:szCs w:val="21"/>
        </w:rPr>
        <w:t>linux</w:t>
      </w:r>
      <w:proofErr w:type="spellEnd"/>
      <w:r w:rsidRPr="00CB4CC5">
        <w:rPr>
          <w:rFonts w:asciiTheme="minorHAnsi" w:hAnsiTheme="minorHAnsi" w:cstheme="minorHAnsi"/>
          <w:b w:val="0"/>
          <w:bCs/>
          <w:sz w:val="21"/>
          <w:szCs w:val="21"/>
        </w:rPr>
        <w:t>) and AD group policy (windows).</w:t>
      </w:r>
    </w:p>
    <w:p w14:paraId="469E9B19" w14:textId="77777777" w:rsidR="00A26E32" w:rsidRPr="00CB4CC5" w:rsidRDefault="00A26E32" w:rsidP="00A26E32">
      <w:pPr>
        <w:pStyle w:val="ListParagraph"/>
        <w:rPr>
          <w:rFonts w:asciiTheme="minorHAnsi" w:hAnsiTheme="minorHAnsi" w:cstheme="minorHAnsi"/>
          <w:b w:val="0"/>
          <w:bCs/>
          <w:sz w:val="21"/>
          <w:szCs w:val="21"/>
        </w:rPr>
      </w:pPr>
    </w:p>
    <w:p w14:paraId="4DB0EFCA" w14:textId="3A9B0C71" w:rsidR="00A26E32" w:rsidRPr="00CB4CC5" w:rsidRDefault="00A26E32" w:rsidP="00A26E32">
      <w:pPr>
        <w:rPr>
          <w:rFonts w:cstheme="minorHAnsi"/>
          <w:bCs/>
          <w:sz w:val="21"/>
          <w:szCs w:val="21"/>
        </w:rPr>
      </w:pPr>
      <w:r w:rsidRPr="00CB4CC5">
        <w:rPr>
          <w:rFonts w:cstheme="minorHAnsi"/>
          <w:bCs/>
          <w:sz w:val="21"/>
          <w:szCs w:val="21"/>
        </w:rPr>
        <w:t xml:space="preserve">While these are target state objectives, in the interim </w:t>
      </w:r>
      <w:r w:rsidR="0063139D">
        <w:rPr>
          <w:rFonts w:cstheme="minorHAnsi"/>
          <w:bCs/>
          <w:sz w:val="21"/>
          <w:szCs w:val="21"/>
        </w:rPr>
        <w:t>“</w:t>
      </w:r>
      <w:proofErr w:type="spellStart"/>
      <w:r w:rsidR="0063139D">
        <w:rPr>
          <w:rFonts w:cstheme="minorHAnsi"/>
          <w:bCs/>
          <w:sz w:val="21"/>
          <w:szCs w:val="21"/>
        </w:rPr>
        <w:t>xxxxx”</w:t>
      </w:r>
      <w:r w:rsidRPr="00CB4CC5">
        <w:rPr>
          <w:rFonts w:cstheme="minorHAnsi"/>
          <w:bCs/>
          <w:sz w:val="21"/>
          <w:szCs w:val="21"/>
        </w:rPr>
        <w:t>will</w:t>
      </w:r>
      <w:proofErr w:type="spellEnd"/>
      <w:r w:rsidRPr="00CB4CC5">
        <w:rPr>
          <w:rFonts w:cstheme="minorHAnsi"/>
          <w:bCs/>
          <w:sz w:val="21"/>
          <w:szCs w:val="21"/>
        </w:rPr>
        <w:t xml:space="preserve"> need to leverage custom (gold) images which are hardened and have all the required agents (Antivirus, backup, monitoring </w:t>
      </w:r>
      <w:proofErr w:type="spellStart"/>
      <w:r w:rsidRPr="00CB4CC5">
        <w:rPr>
          <w:rFonts w:cstheme="minorHAnsi"/>
          <w:bCs/>
          <w:sz w:val="21"/>
          <w:szCs w:val="21"/>
        </w:rPr>
        <w:t>etc</w:t>
      </w:r>
      <w:proofErr w:type="spellEnd"/>
      <w:r w:rsidRPr="00CB4CC5">
        <w:rPr>
          <w:rFonts w:cstheme="minorHAnsi"/>
          <w:bCs/>
          <w:sz w:val="21"/>
          <w:szCs w:val="21"/>
        </w:rPr>
        <w:t xml:space="preserve">) installed. </w:t>
      </w:r>
    </w:p>
    <w:p w14:paraId="17EBECD4" w14:textId="77777777" w:rsidR="00A26E32" w:rsidRPr="00CB4CC5" w:rsidRDefault="00A26E32" w:rsidP="00A26E32">
      <w:pPr>
        <w:rPr>
          <w:rFonts w:cstheme="minorHAnsi"/>
          <w:bCs/>
          <w:sz w:val="21"/>
          <w:szCs w:val="21"/>
        </w:rPr>
      </w:pPr>
    </w:p>
    <w:p w14:paraId="50E94FB1" w14:textId="77777777" w:rsidR="00A26E32" w:rsidRPr="00CB4CC5" w:rsidRDefault="00A26E32" w:rsidP="00A26E32">
      <w:pPr>
        <w:pStyle w:val="Heading3"/>
        <w:jc w:val="both"/>
        <w:rPr>
          <w:rFonts w:asciiTheme="minorHAnsi" w:hAnsiTheme="minorHAnsi" w:cstheme="minorHAnsi"/>
          <w:b/>
          <w:sz w:val="22"/>
          <w:szCs w:val="21"/>
        </w:rPr>
      </w:pPr>
      <w:bookmarkStart w:id="55" w:name="_Toc41584799"/>
      <w:r w:rsidRPr="00CB4CC5">
        <w:rPr>
          <w:rFonts w:asciiTheme="minorHAnsi" w:hAnsiTheme="minorHAnsi" w:cstheme="minorHAnsi"/>
          <w:b/>
          <w:sz w:val="22"/>
          <w:szCs w:val="21"/>
        </w:rPr>
        <w:t>OS HARDENING STANDARDS</w:t>
      </w:r>
      <w:bookmarkEnd w:id="55"/>
    </w:p>
    <w:p w14:paraId="21A30881" w14:textId="50B64B96" w:rsidR="00A26E32" w:rsidRDefault="0063139D" w:rsidP="00A26E32">
      <w:pPr>
        <w:rPr>
          <w:rFonts w:cstheme="minorHAnsi"/>
          <w:sz w:val="21"/>
          <w:szCs w:val="21"/>
        </w:rPr>
      </w:pPr>
      <w:r>
        <w:rPr>
          <w:rFonts w:cstheme="minorHAnsi"/>
          <w:sz w:val="21"/>
          <w:szCs w:val="21"/>
        </w:rPr>
        <w:t>“</w:t>
      </w:r>
      <w:proofErr w:type="spellStart"/>
      <w:r>
        <w:rPr>
          <w:rFonts w:cstheme="minorHAnsi"/>
          <w:sz w:val="21"/>
          <w:szCs w:val="21"/>
        </w:rPr>
        <w:t>xxxxx”</w:t>
      </w:r>
      <w:r w:rsidR="00A26E32" w:rsidRPr="00CB4CC5">
        <w:rPr>
          <w:rFonts w:cstheme="minorHAnsi"/>
          <w:sz w:val="21"/>
          <w:szCs w:val="21"/>
        </w:rPr>
        <w:t>to</w:t>
      </w:r>
      <w:proofErr w:type="spellEnd"/>
      <w:r w:rsidR="00A26E32" w:rsidRPr="00CB4CC5">
        <w:rPr>
          <w:rFonts w:cstheme="minorHAnsi"/>
          <w:sz w:val="21"/>
          <w:szCs w:val="21"/>
        </w:rPr>
        <w:t xml:space="preserve"> follow CIS Benchmarks and Microsoft best practices and apply OS hardening standards via AD group policy</w:t>
      </w:r>
    </w:p>
    <w:p w14:paraId="0689F01E" w14:textId="77777777" w:rsidR="00A26E32" w:rsidRDefault="00A26E32" w:rsidP="00A26E32">
      <w:pPr>
        <w:rPr>
          <w:rFonts w:cstheme="minorHAnsi"/>
          <w:sz w:val="21"/>
          <w:szCs w:val="21"/>
        </w:rPr>
      </w:pPr>
    </w:p>
    <w:p w14:paraId="74CD6BAA" w14:textId="77777777" w:rsidR="00A26E32" w:rsidRDefault="00A26E32" w:rsidP="00A26E32">
      <w:pPr>
        <w:pStyle w:val="Heading3"/>
        <w:jc w:val="both"/>
        <w:rPr>
          <w:rFonts w:asciiTheme="minorHAnsi" w:hAnsiTheme="minorHAnsi" w:cstheme="minorHAnsi"/>
          <w:b/>
          <w:sz w:val="22"/>
          <w:szCs w:val="21"/>
        </w:rPr>
      </w:pPr>
      <w:bookmarkStart w:id="56" w:name="_Toc41584800"/>
      <w:r>
        <w:rPr>
          <w:rFonts w:asciiTheme="minorHAnsi" w:hAnsiTheme="minorHAnsi" w:cstheme="minorHAnsi"/>
          <w:b/>
          <w:sz w:val="22"/>
          <w:szCs w:val="21"/>
        </w:rPr>
        <w:t>VM AUTOMATION</w:t>
      </w:r>
      <w:bookmarkEnd w:id="56"/>
    </w:p>
    <w:p w14:paraId="07A83E84" w14:textId="77777777" w:rsidR="00A26E32" w:rsidRPr="00DA482C" w:rsidRDefault="00A26E32" w:rsidP="00A26E32">
      <w:pPr>
        <w:rPr>
          <w:sz w:val="21"/>
          <w:szCs w:val="21"/>
        </w:rPr>
      </w:pPr>
      <w:proofErr w:type="spellStart"/>
      <w:r w:rsidRPr="00DA482C">
        <w:rPr>
          <w:sz w:val="21"/>
          <w:szCs w:val="21"/>
        </w:rPr>
        <w:t>DRYiCE</w:t>
      </w:r>
      <w:proofErr w:type="spellEnd"/>
      <w:r w:rsidRPr="00DA482C">
        <w:rPr>
          <w:sz w:val="21"/>
          <w:szCs w:val="21"/>
        </w:rPr>
        <w:t xml:space="preserve"> </w:t>
      </w:r>
      <w:proofErr w:type="spellStart"/>
      <w:r w:rsidRPr="00DA482C">
        <w:rPr>
          <w:sz w:val="21"/>
          <w:szCs w:val="21"/>
        </w:rPr>
        <w:t>MyCloud</w:t>
      </w:r>
      <w:proofErr w:type="spellEnd"/>
      <w:r w:rsidRPr="00DA482C">
        <w:rPr>
          <w:sz w:val="21"/>
          <w:szCs w:val="21"/>
        </w:rPr>
        <w:t xml:space="preserve"> is a proactive hybrid cloud lifecycle management product and empowers organizations to govern, provision, monitor and manage infrastructure. It helps combining data exploration and data visualization in an easy-to-use application that enables effective analysis and actionable insights for IaaS/PaaS/SaaS.</w:t>
      </w:r>
    </w:p>
    <w:p w14:paraId="5C72F4D7" w14:textId="77777777" w:rsidR="00A26E32" w:rsidRPr="00DA482C" w:rsidRDefault="00A26E32" w:rsidP="00A26E32">
      <w:pPr>
        <w:rPr>
          <w:sz w:val="21"/>
          <w:szCs w:val="21"/>
        </w:rPr>
      </w:pPr>
      <w:r w:rsidRPr="00DA482C">
        <w:rPr>
          <w:sz w:val="21"/>
          <w:szCs w:val="21"/>
        </w:rPr>
        <w:t>KEY BENEFITS</w:t>
      </w:r>
    </w:p>
    <w:p w14:paraId="4127C05C" w14:textId="77777777" w:rsidR="00A26E32" w:rsidRPr="00DA482C" w:rsidRDefault="00A26E32" w:rsidP="00A26E32">
      <w:pPr>
        <w:pStyle w:val="ListParagraph"/>
        <w:numPr>
          <w:ilvl w:val="0"/>
          <w:numId w:val="50"/>
        </w:numPr>
        <w:rPr>
          <w:rFonts w:asciiTheme="minorHAnsi" w:hAnsiTheme="minorHAnsi" w:cstheme="minorHAnsi"/>
          <w:b w:val="0"/>
          <w:bCs/>
          <w:sz w:val="21"/>
          <w:szCs w:val="21"/>
        </w:rPr>
      </w:pPr>
      <w:proofErr w:type="spellStart"/>
      <w:r w:rsidRPr="00DA482C">
        <w:rPr>
          <w:rFonts w:asciiTheme="minorHAnsi" w:hAnsiTheme="minorHAnsi" w:cstheme="minorHAnsi"/>
          <w:b w:val="0"/>
          <w:bCs/>
          <w:sz w:val="21"/>
          <w:szCs w:val="21"/>
        </w:rPr>
        <w:t>DRYiCE</w:t>
      </w:r>
      <w:proofErr w:type="spellEnd"/>
      <w:r w:rsidRPr="00DA482C">
        <w:rPr>
          <w:rFonts w:asciiTheme="minorHAnsi" w:hAnsiTheme="minorHAnsi" w:cstheme="minorHAnsi"/>
          <w:b w:val="0"/>
          <w:bCs/>
          <w:sz w:val="21"/>
          <w:szCs w:val="21"/>
        </w:rPr>
        <w:t xml:space="preserve"> </w:t>
      </w:r>
      <w:proofErr w:type="spellStart"/>
      <w:r w:rsidRPr="00DA482C">
        <w:rPr>
          <w:rFonts w:asciiTheme="minorHAnsi" w:hAnsiTheme="minorHAnsi" w:cstheme="minorHAnsi"/>
          <w:b w:val="0"/>
          <w:bCs/>
          <w:sz w:val="21"/>
          <w:szCs w:val="21"/>
        </w:rPr>
        <w:t>MyCloud</w:t>
      </w:r>
      <w:proofErr w:type="spellEnd"/>
      <w:r w:rsidRPr="00DA482C">
        <w:rPr>
          <w:rFonts w:asciiTheme="minorHAnsi" w:hAnsiTheme="minorHAnsi" w:cstheme="minorHAnsi"/>
          <w:b w:val="0"/>
          <w:bCs/>
          <w:sz w:val="21"/>
          <w:szCs w:val="21"/>
        </w:rPr>
        <w:t xml:space="preserve"> automates the management of the hybrid cloud environment while ensuring agility, flexibility and scalability.</w:t>
      </w:r>
    </w:p>
    <w:p w14:paraId="2D0B649C" w14:textId="77777777" w:rsidR="00A26E32" w:rsidRPr="00DA482C" w:rsidRDefault="00A26E32" w:rsidP="00A26E32">
      <w:pPr>
        <w:pStyle w:val="ListParagraph"/>
        <w:numPr>
          <w:ilvl w:val="0"/>
          <w:numId w:val="50"/>
        </w:numPr>
        <w:rPr>
          <w:rFonts w:asciiTheme="minorHAnsi" w:hAnsiTheme="minorHAnsi" w:cstheme="minorHAnsi"/>
          <w:b w:val="0"/>
          <w:bCs/>
          <w:sz w:val="21"/>
          <w:szCs w:val="21"/>
        </w:rPr>
      </w:pPr>
      <w:r w:rsidRPr="00DA482C">
        <w:rPr>
          <w:rFonts w:asciiTheme="minorHAnsi" w:hAnsiTheme="minorHAnsi" w:cstheme="minorHAnsi"/>
          <w:b w:val="0"/>
          <w:bCs/>
          <w:sz w:val="21"/>
          <w:szCs w:val="21"/>
        </w:rPr>
        <w:t>Improved SLAs &amp; reduction in cost of operations</w:t>
      </w:r>
    </w:p>
    <w:p w14:paraId="291F90AF" w14:textId="77777777" w:rsidR="00A26E32" w:rsidRPr="00DA482C" w:rsidRDefault="00A26E32" w:rsidP="00A26E32">
      <w:pPr>
        <w:pStyle w:val="ListParagraph"/>
        <w:numPr>
          <w:ilvl w:val="0"/>
          <w:numId w:val="50"/>
        </w:numPr>
        <w:rPr>
          <w:rFonts w:asciiTheme="minorHAnsi" w:hAnsiTheme="minorHAnsi" w:cstheme="minorHAnsi"/>
          <w:b w:val="0"/>
          <w:bCs/>
          <w:sz w:val="21"/>
          <w:szCs w:val="21"/>
        </w:rPr>
      </w:pPr>
      <w:r w:rsidRPr="00DA482C">
        <w:rPr>
          <w:rFonts w:asciiTheme="minorHAnsi" w:hAnsiTheme="minorHAnsi" w:cstheme="minorHAnsi"/>
          <w:b w:val="0"/>
          <w:bCs/>
          <w:sz w:val="21"/>
          <w:szCs w:val="21"/>
        </w:rPr>
        <w:t>High visibility on infrastructure usage and capacity trending</w:t>
      </w:r>
    </w:p>
    <w:p w14:paraId="3AFE6583" w14:textId="77777777" w:rsidR="00A26E32" w:rsidRPr="00DA482C" w:rsidRDefault="00A26E32" w:rsidP="00A26E32">
      <w:pPr>
        <w:pStyle w:val="ListParagraph"/>
        <w:numPr>
          <w:ilvl w:val="0"/>
          <w:numId w:val="50"/>
        </w:numPr>
        <w:rPr>
          <w:rFonts w:asciiTheme="minorHAnsi" w:hAnsiTheme="minorHAnsi" w:cstheme="minorHAnsi"/>
          <w:b w:val="0"/>
          <w:bCs/>
          <w:sz w:val="21"/>
          <w:szCs w:val="21"/>
        </w:rPr>
      </w:pPr>
      <w:r w:rsidRPr="00DA482C">
        <w:rPr>
          <w:rFonts w:asciiTheme="minorHAnsi" w:hAnsiTheme="minorHAnsi" w:cstheme="minorHAnsi"/>
          <w:b w:val="0"/>
          <w:bCs/>
          <w:sz w:val="21"/>
          <w:szCs w:val="21"/>
        </w:rPr>
        <w:t>ITIL framework based Standardization &amp; Alignment of processes</w:t>
      </w:r>
    </w:p>
    <w:p w14:paraId="4C89278F" w14:textId="77777777" w:rsidR="00A26E32" w:rsidRPr="00DA482C" w:rsidRDefault="00A26E32" w:rsidP="00A26E32">
      <w:pPr>
        <w:pStyle w:val="ListParagraph"/>
        <w:numPr>
          <w:ilvl w:val="0"/>
          <w:numId w:val="50"/>
        </w:numPr>
        <w:rPr>
          <w:rFonts w:asciiTheme="minorHAnsi" w:hAnsiTheme="minorHAnsi" w:cstheme="minorHAnsi"/>
          <w:b w:val="0"/>
          <w:bCs/>
          <w:sz w:val="21"/>
          <w:szCs w:val="21"/>
        </w:rPr>
      </w:pPr>
      <w:r w:rsidRPr="00DA482C">
        <w:rPr>
          <w:rFonts w:asciiTheme="minorHAnsi" w:hAnsiTheme="minorHAnsi" w:cstheme="minorHAnsi"/>
          <w:b w:val="0"/>
          <w:bCs/>
          <w:sz w:val="21"/>
          <w:szCs w:val="21"/>
        </w:rPr>
        <w:t>Unified reporting</w:t>
      </w:r>
    </w:p>
    <w:p w14:paraId="44BF720A" w14:textId="77777777" w:rsidR="00A26E32" w:rsidRPr="00DA482C" w:rsidRDefault="00A26E32" w:rsidP="00A26E32">
      <w:pPr>
        <w:pStyle w:val="ListParagraph"/>
        <w:numPr>
          <w:ilvl w:val="0"/>
          <w:numId w:val="50"/>
        </w:numPr>
        <w:rPr>
          <w:rFonts w:asciiTheme="minorHAnsi" w:hAnsiTheme="minorHAnsi" w:cstheme="minorHAnsi"/>
          <w:b w:val="0"/>
          <w:bCs/>
          <w:sz w:val="21"/>
          <w:szCs w:val="21"/>
        </w:rPr>
      </w:pPr>
      <w:r w:rsidRPr="00DA482C">
        <w:rPr>
          <w:rFonts w:asciiTheme="minorHAnsi" w:hAnsiTheme="minorHAnsi" w:cstheme="minorHAnsi"/>
          <w:b w:val="0"/>
          <w:bCs/>
          <w:sz w:val="21"/>
          <w:szCs w:val="21"/>
        </w:rPr>
        <w:t>Effective utilization of existing tools and platforms</w:t>
      </w:r>
    </w:p>
    <w:p w14:paraId="7F86C258" w14:textId="77777777" w:rsidR="00A26E32" w:rsidRPr="00DA482C" w:rsidRDefault="00A26E32" w:rsidP="00A26E32">
      <w:pPr>
        <w:pStyle w:val="ListParagraph"/>
        <w:numPr>
          <w:ilvl w:val="0"/>
          <w:numId w:val="50"/>
        </w:numPr>
        <w:rPr>
          <w:rFonts w:asciiTheme="minorHAnsi" w:hAnsiTheme="minorHAnsi" w:cstheme="minorHAnsi"/>
          <w:b w:val="0"/>
          <w:bCs/>
          <w:sz w:val="21"/>
          <w:szCs w:val="21"/>
        </w:rPr>
      </w:pPr>
      <w:r w:rsidRPr="00DA482C">
        <w:rPr>
          <w:rFonts w:asciiTheme="minorHAnsi" w:hAnsiTheme="minorHAnsi" w:cstheme="minorHAnsi"/>
          <w:b w:val="0"/>
          <w:bCs/>
          <w:sz w:val="21"/>
          <w:szCs w:val="21"/>
        </w:rPr>
        <w:t>Business objectives aligned IT Metrics</w:t>
      </w:r>
    </w:p>
    <w:p w14:paraId="6FDAAC91" w14:textId="77777777" w:rsidR="00A26E32" w:rsidRPr="00DA482C" w:rsidRDefault="00A26E32" w:rsidP="00A26E32">
      <w:pPr>
        <w:pStyle w:val="ListParagraph"/>
        <w:numPr>
          <w:ilvl w:val="0"/>
          <w:numId w:val="50"/>
        </w:numPr>
        <w:rPr>
          <w:rFonts w:asciiTheme="minorHAnsi" w:hAnsiTheme="minorHAnsi" w:cstheme="minorHAnsi"/>
          <w:b w:val="0"/>
          <w:bCs/>
          <w:sz w:val="21"/>
          <w:szCs w:val="21"/>
        </w:rPr>
      </w:pPr>
      <w:r w:rsidRPr="00DA482C">
        <w:rPr>
          <w:rFonts w:asciiTheme="minorHAnsi" w:hAnsiTheme="minorHAnsi" w:cstheme="minorHAnsi"/>
          <w:b w:val="0"/>
          <w:bCs/>
          <w:sz w:val="21"/>
          <w:szCs w:val="21"/>
        </w:rPr>
        <w:t>Over 40% increase in virtual asset utilization</w:t>
      </w:r>
    </w:p>
    <w:p w14:paraId="331B2798" w14:textId="77777777" w:rsidR="00A26E32" w:rsidRPr="00DA482C" w:rsidRDefault="00A26E32" w:rsidP="00A26E32">
      <w:pPr>
        <w:pStyle w:val="ListParagraph"/>
        <w:numPr>
          <w:ilvl w:val="0"/>
          <w:numId w:val="50"/>
        </w:numPr>
        <w:rPr>
          <w:rFonts w:asciiTheme="minorHAnsi" w:hAnsiTheme="minorHAnsi" w:cstheme="minorHAnsi"/>
          <w:b w:val="0"/>
          <w:bCs/>
          <w:sz w:val="21"/>
          <w:szCs w:val="21"/>
        </w:rPr>
      </w:pPr>
      <w:r w:rsidRPr="00DA482C">
        <w:rPr>
          <w:rFonts w:asciiTheme="minorHAnsi" w:hAnsiTheme="minorHAnsi" w:cstheme="minorHAnsi"/>
          <w:b w:val="0"/>
          <w:bCs/>
          <w:sz w:val="21"/>
          <w:szCs w:val="21"/>
        </w:rPr>
        <w:t>100% reduction in manual effort for provisioning</w:t>
      </w:r>
    </w:p>
    <w:p w14:paraId="33CAC1DE" w14:textId="77777777" w:rsidR="00A26E32" w:rsidRPr="00BE7D4A" w:rsidRDefault="00A26E32" w:rsidP="00A26E32">
      <w:pPr>
        <w:rPr>
          <w:sz w:val="21"/>
          <w:szCs w:val="21"/>
        </w:rPr>
      </w:pPr>
    </w:p>
    <w:p w14:paraId="047C3EB7" w14:textId="77777777" w:rsidR="00A26E32" w:rsidRPr="00CB4CC5" w:rsidRDefault="00A26E32" w:rsidP="00A26E32">
      <w:pPr>
        <w:pStyle w:val="Heading2"/>
        <w:jc w:val="both"/>
        <w:rPr>
          <w:rFonts w:asciiTheme="minorHAnsi" w:hAnsiTheme="minorHAnsi" w:cstheme="minorHAnsi"/>
          <w:sz w:val="21"/>
          <w:szCs w:val="21"/>
        </w:rPr>
      </w:pPr>
      <w:r w:rsidRPr="00CB4CC5">
        <w:rPr>
          <w:rFonts w:asciiTheme="minorHAnsi" w:hAnsiTheme="minorHAnsi" w:cstheme="minorHAnsi"/>
          <w:sz w:val="21"/>
          <w:szCs w:val="21"/>
        </w:rPr>
        <w:t xml:space="preserve"> </w:t>
      </w:r>
      <w:bookmarkStart w:id="57" w:name="_Toc41584801"/>
      <w:r w:rsidRPr="00CB4CC5">
        <w:rPr>
          <w:rFonts w:asciiTheme="minorHAnsi" w:hAnsiTheme="minorHAnsi" w:cstheme="minorHAnsi"/>
          <w:sz w:val="22"/>
          <w:szCs w:val="21"/>
        </w:rPr>
        <w:t>STORAGE</w:t>
      </w:r>
      <w:bookmarkEnd w:id="57"/>
    </w:p>
    <w:p w14:paraId="2D7E9686" w14:textId="77777777" w:rsidR="00A26E32" w:rsidRPr="00CB4CC5" w:rsidRDefault="00A26E32" w:rsidP="00A26E32">
      <w:pPr>
        <w:rPr>
          <w:rFonts w:cstheme="minorHAnsi"/>
          <w:sz w:val="21"/>
          <w:szCs w:val="21"/>
        </w:rPr>
      </w:pPr>
      <w:r w:rsidRPr="00CB4CC5">
        <w:rPr>
          <w:rFonts w:cstheme="minorHAnsi"/>
          <w:sz w:val="21"/>
          <w:szCs w:val="21"/>
        </w:rPr>
        <w:br/>
        <w:t>Azure Storage is a Microsoft-managed service providing cloud storage that is highly available, secure, durable, scalable, and redundant. Azure Storage includes Azure Blobs (objects), Azure Data Lake Storage Gen2, Azure Files, Azure Queues, and Azure Tables.</w:t>
      </w:r>
    </w:p>
    <w:p w14:paraId="6C615451" w14:textId="77777777" w:rsidR="00A26E32" w:rsidRPr="00CB4CC5" w:rsidRDefault="00A26E32" w:rsidP="00A26E32">
      <w:pPr>
        <w:rPr>
          <w:rFonts w:cstheme="minorHAnsi"/>
          <w:sz w:val="21"/>
          <w:szCs w:val="21"/>
        </w:rPr>
      </w:pPr>
    </w:p>
    <w:p w14:paraId="6CEC85C2" w14:textId="77777777" w:rsidR="00A26E32" w:rsidRPr="00CB4CC5" w:rsidRDefault="00A26E32" w:rsidP="00A26E32">
      <w:pPr>
        <w:pStyle w:val="Heading3"/>
        <w:ind w:left="730"/>
        <w:jc w:val="both"/>
        <w:rPr>
          <w:rFonts w:asciiTheme="minorHAnsi" w:hAnsiTheme="minorHAnsi" w:cstheme="minorHAnsi"/>
          <w:b/>
          <w:sz w:val="22"/>
          <w:szCs w:val="21"/>
        </w:rPr>
      </w:pPr>
      <w:bookmarkStart w:id="58" w:name="_Toc41584802"/>
      <w:r w:rsidRPr="00CB4CC5">
        <w:rPr>
          <w:rFonts w:asciiTheme="minorHAnsi" w:hAnsiTheme="minorHAnsi" w:cstheme="minorHAnsi"/>
          <w:b/>
          <w:sz w:val="22"/>
          <w:szCs w:val="21"/>
        </w:rPr>
        <w:t>STORAGE ACCOUNTS</w:t>
      </w:r>
      <w:bookmarkEnd w:id="58"/>
    </w:p>
    <w:p w14:paraId="48D457B1" w14:textId="77777777" w:rsidR="00A26E32" w:rsidRPr="00CB4CC5" w:rsidRDefault="00A26E32" w:rsidP="00A26E32">
      <w:pPr>
        <w:rPr>
          <w:rFonts w:cstheme="minorHAnsi"/>
          <w:sz w:val="21"/>
          <w:szCs w:val="21"/>
        </w:rPr>
      </w:pPr>
      <w:r w:rsidRPr="00CB4CC5">
        <w:rPr>
          <w:rFonts w:cstheme="minorHAnsi"/>
          <w:sz w:val="21"/>
          <w:szCs w:val="21"/>
        </w:rPr>
        <w:t>An Azure storage account contains all Azure Storage data objects: blobs, files, queues, tables, and disks. The storage account provides a unique namespace for your Azure Storage data that is accessible from anywhere in the world over HTTP or HTTPS. Data in Azure storage account is durable and highly available, secure, and massively scalable.</w:t>
      </w:r>
    </w:p>
    <w:p w14:paraId="1534F0A7" w14:textId="77777777" w:rsidR="00A26E32" w:rsidRPr="00CB4CC5" w:rsidRDefault="00A26E32" w:rsidP="00A26E32">
      <w:pPr>
        <w:rPr>
          <w:rFonts w:cstheme="minorHAnsi"/>
          <w:sz w:val="21"/>
          <w:szCs w:val="21"/>
        </w:rPr>
      </w:pPr>
      <w:r w:rsidRPr="00CB4CC5">
        <w:rPr>
          <w:rFonts w:cstheme="minorHAnsi"/>
          <w:sz w:val="21"/>
          <w:szCs w:val="21"/>
        </w:rPr>
        <w:t xml:space="preserve">Following are the types of storage accounts - </w:t>
      </w:r>
    </w:p>
    <w:p w14:paraId="2B00F7DB" w14:textId="77777777" w:rsidR="00A26E32" w:rsidRPr="00CB4CC5" w:rsidRDefault="00A26E32" w:rsidP="00A26E32">
      <w:pPr>
        <w:pStyle w:val="ListParagraph"/>
        <w:numPr>
          <w:ilvl w:val="0"/>
          <w:numId w:val="36"/>
        </w:numPr>
        <w:rPr>
          <w:rFonts w:asciiTheme="minorHAnsi" w:hAnsiTheme="minorHAnsi" w:cstheme="minorHAnsi"/>
          <w:b w:val="0"/>
          <w:bCs/>
          <w:sz w:val="21"/>
          <w:szCs w:val="21"/>
        </w:rPr>
      </w:pPr>
      <w:r w:rsidRPr="00CB4CC5">
        <w:rPr>
          <w:rFonts w:asciiTheme="minorHAnsi" w:hAnsiTheme="minorHAnsi" w:cstheme="minorHAnsi"/>
          <w:sz w:val="21"/>
          <w:szCs w:val="21"/>
        </w:rPr>
        <w:t>General-purpose v2 accounts</w:t>
      </w:r>
      <w:r w:rsidRPr="00CB4CC5">
        <w:rPr>
          <w:rFonts w:asciiTheme="minorHAnsi" w:hAnsiTheme="minorHAnsi" w:cstheme="minorHAnsi"/>
          <w:b w:val="0"/>
          <w:bCs/>
          <w:sz w:val="21"/>
          <w:szCs w:val="21"/>
        </w:rPr>
        <w:t>: Basic storage account type for blobs, files, queues, and tables. Recommended for most scenarios using Azure Storage.</w:t>
      </w:r>
    </w:p>
    <w:p w14:paraId="5F316772" w14:textId="77777777" w:rsidR="00A26E32" w:rsidRPr="00CB4CC5" w:rsidRDefault="00A26E32" w:rsidP="00A26E32">
      <w:pPr>
        <w:pStyle w:val="ListParagraph"/>
        <w:numPr>
          <w:ilvl w:val="0"/>
          <w:numId w:val="36"/>
        </w:numPr>
        <w:rPr>
          <w:rFonts w:asciiTheme="minorHAnsi" w:hAnsiTheme="minorHAnsi" w:cstheme="minorHAnsi"/>
          <w:b w:val="0"/>
          <w:bCs/>
          <w:sz w:val="21"/>
          <w:szCs w:val="21"/>
        </w:rPr>
      </w:pPr>
      <w:r w:rsidRPr="00CB4CC5">
        <w:rPr>
          <w:rFonts w:asciiTheme="minorHAnsi" w:hAnsiTheme="minorHAnsi" w:cstheme="minorHAnsi"/>
          <w:sz w:val="21"/>
          <w:szCs w:val="21"/>
        </w:rPr>
        <w:t>General-purpose v1 accounts:</w:t>
      </w:r>
      <w:r w:rsidRPr="00CB4CC5">
        <w:rPr>
          <w:rFonts w:asciiTheme="minorHAnsi" w:hAnsiTheme="minorHAnsi" w:cstheme="minorHAnsi"/>
          <w:b w:val="0"/>
          <w:bCs/>
          <w:sz w:val="21"/>
          <w:szCs w:val="21"/>
        </w:rPr>
        <w:t xml:space="preserve"> Legacy account type for blobs, files, queues, and tables. Use general-purpose v2 accounts instead when possible.</w:t>
      </w:r>
    </w:p>
    <w:p w14:paraId="055A66EB" w14:textId="77777777" w:rsidR="00A26E32" w:rsidRPr="00CB4CC5" w:rsidRDefault="00A26E32" w:rsidP="00A26E32">
      <w:pPr>
        <w:pStyle w:val="ListParagraph"/>
        <w:numPr>
          <w:ilvl w:val="0"/>
          <w:numId w:val="36"/>
        </w:numPr>
        <w:rPr>
          <w:rFonts w:asciiTheme="minorHAnsi" w:hAnsiTheme="minorHAnsi" w:cstheme="minorHAnsi"/>
          <w:b w:val="0"/>
          <w:bCs/>
          <w:sz w:val="21"/>
          <w:szCs w:val="21"/>
        </w:rPr>
      </w:pPr>
      <w:proofErr w:type="spellStart"/>
      <w:r w:rsidRPr="00CB4CC5">
        <w:rPr>
          <w:rFonts w:asciiTheme="minorHAnsi" w:hAnsiTheme="minorHAnsi" w:cstheme="minorHAnsi"/>
          <w:sz w:val="21"/>
          <w:szCs w:val="21"/>
        </w:rPr>
        <w:t>BlockBlobStorage</w:t>
      </w:r>
      <w:proofErr w:type="spellEnd"/>
      <w:r w:rsidRPr="00CB4CC5">
        <w:rPr>
          <w:rFonts w:asciiTheme="minorHAnsi" w:hAnsiTheme="minorHAnsi" w:cstheme="minorHAnsi"/>
          <w:sz w:val="21"/>
          <w:szCs w:val="21"/>
        </w:rPr>
        <w:t xml:space="preserve"> accounts</w:t>
      </w:r>
      <w:r w:rsidRPr="00CB4CC5">
        <w:rPr>
          <w:rFonts w:asciiTheme="minorHAnsi" w:hAnsiTheme="minorHAnsi" w:cstheme="minorHAnsi"/>
          <w:b w:val="0"/>
          <w:bCs/>
          <w:sz w:val="21"/>
          <w:szCs w:val="21"/>
        </w:rPr>
        <w:t>: Storage accounts with premium performance characteristics for block blobs and append blobs. Recommended for scenarios with high transactions rates, or scenarios that use smaller objects or require consistently low storage latency.</w:t>
      </w:r>
    </w:p>
    <w:p w14:paraId="782B0B6D" w14:textId="77777777" w:rsidR="00A26E32" w:rsidRPr="00CB4CC5" w:rsidRDefault="00A26E32" w:rsidP="00A26E32">
      <w:pPr>
        <w:pStyle w:val="ListParagraph"/>
        <w:numPr>
          <w:ilvl w:val="0"/>
          <w:numId w:val="36"/>
        </w:numPr>
        <w:rPr>
          <w:rFonts w:asciiTheme="minorHAnsi" w:hAnsiTheme="minorHAnsi" w:cstheme="minorHAnsi"/>
          <w:b w:val="0"/>
          <w:bCs/>
          <w:sz w:val="21"/>
          <w:szCs w:val="21"/>
        </w:rPr>
      </w:pPr>
      <w:proofErr w:type="spellStart"/>
      <w:r w:rsidRPr="00CB4CC5">
        <w:rPr>
          <w:rFonts w:asciiTheme="minorHAnsi" w:hAnsiTheme="minorHAnsi" w:cstheme="minorHAnsi"/>
          <w:sz w:val="21"/>
          <w:szCs w:val="21"/>
        </w:rPr>
        <w:t>FileStorage</w:t>
      </w:r>
      <w:proofErr w:type="spellEnd"/>
      <w:r w:rsidRPr="00CB4CC5">
        <w:rPr>
          <w:rFonts w:asciiTheme="minorHAnsi" w:hAnsiTheme="minorHAnsi" w:cstheme="minorHAnsi"/>
          <w:sz w:val="21"/>
          <w:szCs w:val="21"/>
        </w:rPr>
        <w:t xml:space="preserve"> accounts:</w:t>
      </w:r>
      <w:r w:rsidRPr="00CB4CC5">
        <w:rPr>
          <w:rFonts w:asciiTheme="minorHAnsi" w:hAnsiTheme="minorHAnsi" w:cstheme="minorHAnsi"/>
          <w:b w:val="0"/>
          <w:bCs/>
          <w:sz w:val="21"/>
          <w:szCs w:val="21"/>
        </w:rPr>
        <w:t xml:space="preserve"> Files-only storage accounts with premium performance characteristics. Recommended for enterprise or high performance scale applications.</w:t>
      </w:r>
    </w:p>
    <w:p w14:paraId="26624E6F" w14:textId="77777777" w:rsidR="00A26E32" w:rsidRPr="00CB4CC5" w:rsidRDefault="00A26E32" w:rsidP="00A26E32">
      <w:pPr>
        <w:pStyle w:val="ListParagraph"/>
        <w:numPr>
          <w:ilvl w:val="0"/>
          <w:numId w:val="36"/>
        </w:numPr>
        <w:rPr>
          <w:rFonts w:asciiTheme="minorHAnsi" w:hAnsiTheme="minorHAnsi" w:cstheme="minorHAnsi"/>
          <w:b w:val="0"/>
          <w:bCs/>
          <w:sz w:val="21"/>
          <w:szCs w:val="21"/>
        </w:rPr>
      </w:pPr>
      <w:proofErr w:type="spellStart"/>
      <w:r w:rsidRPr="00CB4CC5">
        <w:rPr>
          <w:rFonts w:asciiTheme="minorHAnsi" w:hAnsiTheme="minorHAnsi" w:cstheme="minorHAnsi"/>
          <w:sz w:val="21"/>
          <w:szCs w:val="21"/>
        </w:rPr>
        <w:t>BlobStorage</w:t>
      </w:r>
      <w:proofErr w:type="spellEnd"/>
      <w:r w:rsidRPr="00CB4CC5">
        <w:rPr>
          <w:rFonts w:asciiTheme="minorHAnsi" w:hAnsiTheme="minorHAnsi" w:cstheme="minorHAnsi"/>
          <w:sz w:val="21"/>
          <w:szCs w:val="21"/>
        </w:rPr>
        <w:t xml:space="preserve"> accounts:</w:t>
      </w:r>
      <w:r w:rsidRPr="00CB4CC5">
        <w:rPr>
          <w:rFonts w:asciiTheme="minorHAnsi" w:hAnsiTheme="minorHAnsi" w:cstheme="minorHAnsi"/>
          <w:b w:val="0"/>
          <w:bCs/>
          <w:sz w:val="21"/>
          <w:szCs w:val="21"/>
        </w:rPr>
        <w:t xml:space="preserve"> Legacy Blob-only storage accounts. Use general-purpose v2 accounts instead when possible.</w:t>
      </w:r>
    </w:p>
    <w:p w14:paraId="2467B94A" w14:textId="77777777" w:rsidR="00A26E32" w:rsidRPr="00CB4CC5" w:rsidRDefault="00A26E32" w:rsidP="00A26E32">
      <w:pPr>
        <w:rPr>
          <w:rFonts w:cstheme="minorHAnsi"/>
          <w:sz w:val="21"/>
          <w:szCs w:val="21"/>
        </w:rPr>
      </w:pPr>
    </w:p>
    <w:p w14:paraId="3A3C11DE" w14:textId="77777777" w:rsidR="00A26E32" w:rsidRPr="00CB4CC5" w:rsidRDefault="00A26E32" w:rsidP="00A26E32">
      <w:pPr>
        <w:rPr>
          <w:rFonts w:cstheme="minorHAnsi"/>
          <w:sz w:val="21"/>
          <w:szCs w:val="21"/>
        </w:rPr>
      </w:pPr>
      <w:r w:rsidRPr="00CB4CC5">
        <w:rPr>
          <w:rFonts w:cstheme="minorHAnsi"/>
          <w:sz w:val="21"/>
          <w:szCs w:val="21"/>
        </w:rPr>
        <w:t>Microsoft recommends using a general-purpose v2 storage account for most scenarios. General-purpose v2 storage accounts offer multiple access tiers for storing data based on your usage patterns.</w:t>
      </w:r>
    </w:p>
    <w:p w14:paraId="2D863E27" w14:textId="77777777" w:rsidR="00A26E32" w:rsidRPr="00CB4CC5" w:rsidRDefault="00A26E32" w:rsidP="00A26E32">
      <w:pPr>
        <w:rPr>
          <w:rFonts w:cstheme="minorHAnsi"/>
          <w:sz w:val="21"/>
          <w:szCs w:val="21"/>
        </w:rPr>
      </w:pPr>
    </w:p>
    <w:p w14:paraId="120B231B" w14:textId="77777777" w:rsidR="00A26E32" w:rsidRPr="00CB4CC5" w:rsidRDefault="00A26E32" w:rsidP="00A26E32">
      <w:pPr>
        <w:pStyle w:val="Heading3"/>
        <w:ind w:left="730"/>
        <w:jc w:val="both"/>
        <w:rPr>
          <w:rFonts w:asciiTheme="minorHAnsi" w:hAnsiTheme="minorHAnsi" w:cstheme="minorHAnsi"/>
          <w:b/>
          <w:sz w:val="22"/>
          <w:szCs w:val="21"/>
        </w:rPr>
      </w:pPr>
      <w:bookmarkStart w:id="59" w:name="_Toc41584803"/>
      <w:r w:rsidRPr="00CB4CC5">
        <w:rPr>
          <w:rFonts w:asciiTheme="minorHAnsi" w:hAnsiTheme="minorHAnsi" w:cstheme="minorHAnsi"/>
          <w:b/>
          <w:sz w:val="22"/>
          <w:szCs w:val="21"/>
        </w:rPr>
        <w:t>DISK STORAGE</w:t>
      </w:r>
      <w:bookmarkEnd w:id="59"/>
    </w:p>
    <w:p w14:paraId="504E7A7B" w14:textId="77777777" w:rsidR="00A26E32" w:rsidRPr="00CB4CC5" w:rsidRDefault="00A26E32" w:rsidP="00A26E32">
      <w:pPr>
        <w:rPr>
          <w:rFonts w:cstheme="minorHAnsi"/>
          <w:sz w:val="21"/>
          <w:szCs w:val="21"/>
        </w:rPr>
      </w:pPr>
      <w:r w:rsidRPr="00CB4CC5">
        <w:rPr>
          <w:rFonts w:cstheme="minorHAnsi"/>
          <w:sz w:val="21"/>
          <w:szCs w:val="21"/>
        </w:rPr>
        <w:t xml:space="preserve">Azure managed disks are block-level storage volumes that are managed by Azure and used with Azure Virtual Machines. The available types of disks are ultra-disks, premium solid-state drives (SSD), standard SSDs, and standard hard disk drives (HDD). </w:t>
      </w:r>
    </w:p>
    <w:p w14:paraId="6DBD98F2" w14:textId="77777777" w:rsidR="00A26E32" w:rsidRPr="00CB4CC5" w:rsidRDefault="00A26E32" w:rsidP="00A26E32">
      <w:pPr>
        <w:rPr>
          <w:rFonts w:cstheme="minorHAnsi"/>
          <w:sz w:val="21"/>
          <w:szCs w:val="21"/>
        </w:rPr>
      </w:pPr>
      <w:r w:rsidRPr="00CB4CC5">
        <w:rPr>
          <w:rFonts w:cstheme="minorHAnsi"/>
          <w:sz w:val="21"/>
          <w:szCs w:val="21"/>
        </w:rPr>
        <w:t xml:space="preserve">There are three main disk roles in Azure which map to the disks that are attached to the virtual machine - </w:t>
      </w:r>
      <w:r w:rsidRPr="00CB4CC5">
        <w:rPr>
          <w:rFonts w:cstheme="minorHAnsi"/>
          <w:b/>
          <w:bCs/>
          <w:sz w:val="21"/>
          <w:szCs w:val="21"/>
        </w:rPr>
        <w:t>the data disk, the OS disk, and the temporary disk</w:t>
      </w:r>
      <w:r w:rsidRPr="00CB4CC5">
        <w:rPr>
          <w:rFonts w:cstheme="minorHAnsi"/>
          <w:sz w:val="21"/>
          <w:szCs w:val="21"/>
        </w:rPr>
        <w:t>.</w:t>
      </w:r>
    </w:p>
    <w:p w14:paraId="1DA17B12" w14:textId="77777777" w:rsidR="00A26E32" w:rsidRPr="00CB4CC5" w:rsidRDefault="00A26E32" w:rsidP="00A26E32">
      <w:pPr>
        <w:pStyle w:val="ListParagraph"/>
        <w:numPr>
          <w:ilvl w:val="0"/>
          <w:numId w:val="29"/>
        </w:numPr>
        <w:rPr>
          <w:rFonts w:asciiTheme="minorHAnsi" w:hAnsiTheme="minorHAnsi" w:cstheme="minorHAnsi"/>
          <w:b w:val="0"/>
          <w:bCs/>
          <w:sz w:val="21"/>
          <w:szCs w:val="21"/>
        </w:rPr>
      </w:pPr>
      <w:r w:rsidRPr="00CB4CC5">
        <w:rPr>
          <w:rFonts w:asciiTheme="minorHAnsi" w:hAnsiTheme="minorHAnsi" w:cstheme="minorHAnsi"/>
          <w:b w:val="0"/>
          <w:bCs/>
          <w:sz w:val="21"/>
          <w:szCs w:val="21"/>
        </w:rPr>
        <w:t>A data disk is used to store application data. Each data disk has a maximum capacity of 32,767 gibibytes (GiB). The size of the virtual machine determines how many data disks you can attach to it and the type of storage you can use to host the disks.</w:t>
      </w:r>
    </w:p>
    <w:p w14:paraId="56FB1E74" w14:textId="77777777" w:rsidR="00A26E32" w:rsidRPr="00CB4CC5" w:rsidRDefault="00A26E32" w:rsidP="00A26E32">
      <w:pPr>
        <w:pStyle w:val="ListParagraph"/>
        <w:numPr>
          <w:ilvl w:val="0"/>
          <w:numId w:val="29"/>
        </w:numPr>
        <w:rPr>
          <w:rFonts w:asciiTheme="minorHAnsi" w:hAnsiTheme="minorHAnsi" w:cstheme="minorHAnsi"/>
          <w:b w:val="0"/>
          <w:bCs/>
          <w:sz w:val="21"/>
          <w:szCs w:val="21"/>
        </w:rPr>
      </w:pPr>
      <w:r w:rsidRPr="00CB4CC5">
        <w:rPr>
          <w:rFonts w:asciiTheme="minorHAnsi" w:hAnsiTheme="minorHAnsi" w:cstheme="minorHAnsi"/>
          <w:b w:val="0"/>
          <w:bCs/>
          <w:sz w:val="21"/>
          <w:szCs w:val="21"/>
        </w:rPr>
        <w:t xml:space="preserve">Every virtual machine has one attached operating system disk. That OS disk has a pre-installed OS, which was selected when the VM was created. This disk contains the boot volume. This disk has a maximum capacity of 2,048 </w:t>
      </w:r>
      <w:proofErr w:type="spellStart"/>
      <w:r w:rsidRPr="00CB4CC5">
        <w:rPr>
          <w:rFonts w:asciiTheme="minorHAnsi" w:hAnsiTheme="minorHAnsi" w:cstheme="minorHAnsi"/>
          <w:b w:val="0"/>
          <w:bCs/>
          <w:sz w:val="21"/>
          <w:szCs w:val="21"/>
        </w:rPr>
        <w:t>GiB.</w:t>
      </w:r>
      <w:proofErr w:type="spellEnd"/>
    </w:p>
    <w:p w14:paraId="7ACC3BD4" w14:textId="77777777" w:rsidR="00A26E32" w:rsidRPr="00CB4CC5" w:rsidRDefault="00A26E32" w:rsidP="00A26E32">
      <w:pPr>
        <w:pStyle w:val="ListParagraph"/>
        <w:numPr>
          <w:ilvl w:val="0"/>
          <w:numId w:val="29"/>
        </w:numPr>
        <w:rPr>
          <w:rFonts w:asciiTheme="minorHAnsi" w:hAnsiTheme="minorHAnsi" w:cstheme="minorHAnsi"/>
          <w:sz w:val="21"/>
          <w:szCs w:val="21"/>
        </w:rPr>
      </w:pPr>
      <w:r w:rsidRPr="00CB4CC5">
        <w:rPr>
          <w:rFonts w:asciiTheme="minorHAnsi" w:hAnsiTheme="minorHAnsi" w:cstheme="minorHAnsi"/>
          <w:b w:val="0"/>
          <w:bCs/>
          <w:sz w:val="21"/>
          <w:szCs w:val="21"/>
        </w:rPr>
        <w:t xml:space="preserve">Every VM contains a temporary disk, which is not a managed disk. The temporary disk provides short-term storage for applications and processes and is intended to only store data such as page or swap files. Data on the temporary disk may be lost during a maintenance event </w:t>
      </w:r>
      <w:proofErr w:type="spellStart"/>
      <w:r w:rsidRPr="00CB4CC5">
        <w:rPr>
          <w:rFonts w:asciiTheme="minorHAnsi" w:hAnsiTheme="minorHAnsi" w:cstheme="minorHAnsi"/>
          <w:b w:val="0"/>
          <w:bCs/>
          <w:sz w:val="21"/>
          <w:szCs w:val="21"/>
        </w:rPr>
        <w:t>event</w:t>
      </w:r>
      <w:proofErr w:type="spellEnd"/>
      <w:r w:rsidRPr="00CB4CC5">
        <w:rPr>
          <w:rFonts w:asciiTheme="minorHAnsi" w:hAnsiTheme="minorHAnsi" w:cstheme="minorHAnsi"/>
          <w:b w:val="0"/>
          <w:bCs/>
          <w:sz w:val="21"/>
          <w:szCs w:val="21"/>
        </w:rPr>
        <w:t xml:space="preserve"> or when you redeploy a VM. On Azure Linux VMs, the temporary disk is /dev/</w:t>
      </w:r>
      <w:proofErr w:type="spellStart"/>
      <w:r w:rsidRPr="00CB4CC5">
        <w:rPr>
          <w:rFonts w:asciiTheme="minorHAnsi" w:hAnsiTheme="minorHAnsi" w:cstheme="minorHAnsi"/>
          <w:b w:val="0"/>
          <w:bCs/>
          <w:sz w:val="21"/>
          <w:szCs w:val="21"/>
        </w:rPr>
        <w:t>sdb</w:t>
      </w:r>
      <w:proofErr w:type="spellEnd"/>
      <w:r w:rsidRPr="00CB4CC5">
        <w:rPr>
          <w:rFonts w:asciiTheme="minorHAnsi" w:hAnsiTheme="minorHAnsi" w:cstheme="minorHAnsi"/>
          <w:b w:val="0"/>
          <w:bCs/>
          <w:sz w:val="21"/>
          <w:szCs w:val="21"/>
        </w:rPr>
        <w:t xml:space="preserve"> by default and on Windows VMs the temporary disk is D: by default.</w:t>
      </w:r>
    </w:p>
    <w:p w14:paraId="08201F3E" w14:textId="77777777" w:rsidR="00A26E32" w:rsidRPr="00CB4CC5" w:rsidRDefault="00A26E32" w:rsidP="00A26E32">
      <w:pPr>
        <w:rPr>
          <w:rFonts w:cstheme="minorHAnsi"/>
          <w:sz w:val="21"/>
          <w:szCs w:val="21"/>
        </w:rPr>
      </w:pPr>
    </w:p>
    <w:p w14:paraId="535B3E4D" w14:textId="77777777" w:rsidR="00A26E32" w:rsidRPr="00CB4CC5" w:rsidRDefault="00A26E32" w:rsidP="00A26E32">
      <w:pPr>
        <w:pStyle w:val="Heading3"/>
        <w:ind w:left="730"/>
        <w:jc w:val="both"/>
        <w:rPr>
          <w:rFonts w:asciiTheme="minorHAnsi" w:hAnsiTheme="minorHAnsi" w:cstheme="minorHAnsi"/>
          <w:b/>
          <w:sz w:val="22"/>
          <w:szCs w:val="21"/>
        </w:rPr>
      </w:pPr>
      <w:bookmarkStart w:id="60" w:name="_Toc41584804"/>
      <w:r w:rsidRPr="00CB4CC5">
        <w:rPr>
          <w:rFonts w:asciiTheme="minorHAnsi" w:hAnsiTheme="minorHAnsi" w:cstheme="minorHAnsi"/>
          <w:b/>
          <w:sz w:val="22"/>
          <w:szCs w:val="21"/>
        </w:rPr>
        <w:lastRenderedPageBreak/>
        <w:t>DISK TYPES</w:t>
      </w:r>
      <w:bookmarkEnd w:id="60"/>
    </w:p>
    <w:p w14:paraId="6E71F353" w14:textId="77777777" w:rsidR="00A26E32" w:rsidRPr="00CB4CC5" w:rsidRDefault="00A26E32" w:rsidP="00A26E32">
      <w:pPr>
        <w:rPr>
          <w:rFonts w:cstheme="minorHAnsi"/>
          <w:sz w:val="21"/>
          <w:szCs w:val="21"/>
        </w:rPr>
      </w:pPr>
      <w:r w:rsidRPr="00CB4CC5">
        <w:rPr>
          <w:rFonts w:cstheme="minorHAnsi"/>
          <w:sz w:val="21"/>
          <w:szCs w:val="21"/>
        </w:rPr>
        <w:t xml:space="preserve">The following table provides a comparison of ultra-disks, premium solid-state drives (SSD), standard SSD, and standard hard disk drives (HDD) . </w:t>
      </w:r>
    </w:p>
    <w:tbl>
      <w:tblPr>
        <w:tblStyle w:val="TableGrid"/>
        <w:tblW w:w="0" w:type="auto"/>
        <w:tblLook w:val="04A0" w:firstRow="1" w:lastRow="0" w:firstColumn="1" w:lastColumn="0" w:noHBand="0" w:noVBand="1"/>
      </w:tblPr>
      <w:tblGrid>
        <w:gridCol w:w="1258"/>
        <w:gridCol w:w="2846"/>
        <w:gridCol w:w="1818"/>
        <w:gridCol w:w="1925"/>
        <w:gridCol w:w="1503"/>
      </w:tblGrid>
      <w:tr w:rsidR="00A26E32" w:rsidRPr="00CB4CC5" w14:paraId="51E808B1" w14:textId="77777777" w:rsidTr="001151E2">
        <w:trPr>
          <w:trHeight w:val="300"/>
        </w:trPr>
        <w:tc>
          <w:tcPr>
            <w:tcW w:w="0" w:type="auto"/>
            <w:shd w:val="clear" w:color="auto" w:fill="00B0F0"/>
            <w:noWrap/>
            <w:hideMark/>
          </w:tcPr>
          <w:p w14:paraId="2490B1D0" w14:textId="77777777" w:rsidR="00A26E32" w:rsidRPr="00CB4CC5" w:rsidRDefault="00A26E32" w:rsidP="001151E2">
            <w:pPr>
              <w:rPr>
                <w:rFonts w:cstheme="minorHAnsi"/>
                <w:sz w:val="21"/>
                <w:szCs w:val="21"/>
              </w:rPr>
            </w:pPr>
            <w:r w:rsidRPr="00CB4CC5">
              <w:rPr>
                <w:rFonts w:cstheme="minorHAnsi"/>
                <w:sz w:val="21"/>
                <w:szCs w:val="21"/>
              </w:rPr>
              <w:t> </w:t>
            </w:r>
          </w:p>
        </w:tc>
        <w:tc>
          <w:tcPr>
            <w:tcW w:w="0" w:type="auto"/>
            <w:shd w:val="clear" w:color="auto" w:fill="00B0F0"/>
            <w:hideMark/>
          </w:tcPr>
          <w:p w14:paraId="5E023960" w14:textId="77777777" w:rsidR="00A26E32" w:rsidRPr="00CB4CC5" w:rsidRDefault="00A26E32" w:rsidP="001151E2">
            <w:pPr>
              <w:rPr>
                <w:rFonts w:cstheme="minorHAnsi"/>
                <w:b/>
                <w:bCs/>
                <w:sz w:val="21"/>
                <w:szCs w:val="21"/>
              </w:rPr>
            </w:pPr>
            <w:r w:rsidRPr="00CB4CC5">
              <w:rPr>
                <w:rFonts w:cstheme="minorHAnsi"/>
                <w:b/>
                <w:bCs/>
                <w:sz w:val="21"/>
                <w:szCs w:val="21"/>
              </w:rPr>
              <w:t>Ultra-disk</w:t>
            </w:r>
          </w:p>
        </w:tc>
        <w:tc>
          <w:tcPr>
            <w:tcW w:w="0" w:type="auto"/>
            <w:shd w:val="clear" w:color="auto" w:fill="00B0F0"/>
            <w:hideMark/>
          </w:tcPr>
          <w:p w14:paraId="165FF64A" w14:textId="77777777" w:rsidR="00A26E32" w:rsidRPr="00CB4CC5" w:rsidRDefault="00A26E32" w:rsidP="001151E2">
            <w:pPr>
              <w:rPr>
                <w:rFonts w:cstheme="minorHAnsi"/>
                <w:b/>
                <w:bCs/>
                <w:sz w:val="21"/>
                <w:szCs w:val="21"/>
              </w:rPr>
            </w:pPr>
            <w:r w:rsidRPr="00CB4CC5">
              <w:rPr>
                <w:rFonts w:cstheme="minorHAnsi"/>
                <w:b/>
                <w:bCs/>
                <w:sz w:val="21"/>
                <w:szCs w:val="21"/>
              </w:rPr>
              <w:t>Premium SSD</w:t>
            </w:r>
          </w:p>
        </w:tc>
        <w:tc>
          <w:tcPr>
            <w:tcW w:w="0" w:type="auto"/>
            <w:shd w:val="clear" w:color="auto" w:fill="00B0F0"/>
            <w:hideMark/>
          </w:tcPr>
          <w:p w14:paraId="7A782343" w14:textId="77777777" w:rsidR="00A26E32" w:rsidRPr="00CB4CC5" w:rsidRDefault="00A26E32" w:rsidP="001151E2">
            <w:pPr>
              <w:rPr>
                <w:rFonts w:cstheme="minorHAnsi"/>
                <w:b/>
                <w:bCs/>
                <w:sz w:val="21"/>
                <w:szCs w:val="21"/>
              </w:rPr>
            </w:pPr>
            <w:r w:rsidRPr="00CB4CC5">
              <w:rPr>
                <w:rFonts w:cstheme="minorHAnsi"/>
                <w:b/>
                <w:bCs/>
                <w:sz w:val="21"/>
                <w:szCs w:val="21"/>
              </w:rPr>
              <w:t>Standard SSD</w:t>
            </w:r>
          </w:p>
        </w:tc>
        <w:tc>
          <w:tcPr>
            <w:tcW w:w="0" w:type="auto"/>
            <w:shd w:val="clear" w:color="auto" w:fill="00B0F0"/>
            <w:hideMark/>
          </w:tcPr>
          <w:p w14:paraId="6DEDABE3" w14:textId="77777777" w:rsidR="00A26E32" w:rsidRPr="00CB4CC5" w:rsidRDefault="00A26E32" w:rsidP="001151E2">
            <w:pPr>
              <w:rPr>
                <w:rFonts w:cstheme="minorHAnsi"/>
                <w:b/>
                <w:bCs/>
                <w:sz w:val="21"/>
                <w:szCs w:val="21"/>
              </w:rPr>
            </w:pPr>
            <w:r w:rsidRPr="00CB4CC5">
              <w:rPr>
                <w:rFonts w:cstheme="minorHAnsi"/>
                <w:b/>
                <w:bCs/>
                <w:sz w:val="21"/>
                <w:szCs w:val="21"/>
              </w:rPr>
              <w:t>Standard HDD</w:t>
            </w:r>
          </w:p>
        </w:tc>
      </w:tr>
      <w:tr w:rsidR="00A26E32" w:rsidRPr="00CB4CC5" w14:paraId="47888AB6" w14:textId="77777777" w:rsidTr="001151E2">
        <w:trPr>
          <w:trHeight w:val="300"/>
        </w:trPr>
        <w:tc>
          <w:tcPr>
            <w:tcW w:w="0" w:type="auto"/>
            <w:hideMark/>
          </w:tcPr>
          <w:p w14:paraId="4DA2576D" w14:textId="77777777" w:rsidR="00A26E32" w:rsidRPr="00CB4CC5" w:rsidRDefault="00A26E32" w:rsidP="001151E2">
            <w:pPr>
              <w:rPr>
                <w:rFonts w:cstheme="minorHAnsi"/>
                <w:sz w:val="21"/>
                <w:szCs w:val="21"/>
              </w:rPr>
            </w:pPr>
            <w:r w:rsidRPr="00CB4CC5">
              <w:rPr>
                <w:rFonts w:cstheme="minorHAnsi"/>
                <w:sz w:val="21"/>
                <w:szCs w:val="21"/>
              </w:rPr>
              <w:t>Disk type</w:t>
            </w:r>
          </w:p>
        </w:tc>
        <w:tc>
          <w:tcPr>
            <w:tcW w:w="0" w:type="auto"/>
            <w:hideMark/>
          </w:tcPr>
          <w:p w14:paraId="6800C45E" w14:textId="77777777" w:rsidR="00A26E32" w:rsidRPr="00CB4CC5" w:rsidRDefault="00A26E32" w:rsidP="001151E2">
            <w:pPr>
              <w:rPr>
                <w:rFonts w:cstheme="minorHAnsi"/>
                <w:sz w:val="21"/>
                <w:szCs w:val="21"/>
              </w:rPr>
            </w:pPr>
            <w:r w:rsidRPr="00CB4CC5">
              <w:rPr>
                <w:rFonts w:cstheme="minorHAnsi"/>
                <w:sz w:val="21"/>
                <w:szCs w:val="21"/>
              </w:rPr>
              <w:t>SSD</w:t>
            </w:r>
          </w:p>
        </w:tc>
        <w:tc>
          <w:tcPr>
            <w:tcW w:w="0" w:type="auto"/>
            <w:hideMark/>
          </w:tcPr>
          <w:p w14:paraId="007A26D7" w14:textId="77777777" w:rsidR="00A26E32" w:rsidRPr="00CB4CC5" w:rsidRDefault="00A26E32" w:rsidP="001151E2">
            <w:pPr>
              <w:rPr>
                <w:rFonts w:cstheme="minorHAnsi"/>
                <w:sz w:val="21"/>
                <w:szCs w:val="21"/>
              </w:rPr>
            </w:pPr>
            <w:r w:rsidRPr="00CB4CC5">
              <w:rPr>
                <w:rFonts w:cstheme="minorHAnsi"/>
                <w:sz w:val="21"/>
                <w:szCs w:val="21"/>
              </w:rPr>
              <w:t>SSD</w:t>
            </w:r>
          </w:p>
        </w:tc>
        <w:tc>
          <w:tcPr>
            <w:tcW w:w="0" w:type="auto"/>
            <w:hideMark/>
          </w:tcPr>
          <w:p w14:paraId="6930ADAA" w14:textId="77777777" w:rsidR="00A26E32" w:rsidRPr="00CB4CC5" w:rsidRDefault="00A26E32" w:rsidP="001151E2">
            <w:pPr>
              <w:rPr>
                <w:rFonts w:cstheme="minorHAnsi"/>
                <w:sz w:val="21"/>
                <w:szCs w:val="21"/>
              </w:rPr>
            </w:pPr>
            <w:r w:rsidRPr="00CB4CC5">
              <w:rPr>
                <w:rFonts w:cstheme="minorHAnsi"/>
                <w:sz w:val="21"/>
                <w:szCs w:val="21"/>
              </w:rPr>
              <w:t>SSD</w:t>
            </w:r>
          </w:p>
        </w:tc>
        <w:tc>
          <w:tcPr>
            <w:tcW w:w="0" w:type="auto"/>
            <w:hideMark/>
          </w:tcPr>
          <w:p w14:paraId="0B834F5E" w14:textId="77777777" w:rsidR="00A26E32" w:rsidRPr="00CB4CC5" w:rsidRDefault="00A26E32" w:rsidP="001151E2">
            <w:pPr>
              <w:rPr>
                <w:rFonts w:cstheme="minorHAnsi"/>
                <w:sz w:val="21"/>
                <w:szCs w:val="21"/>
              </w:rPr>
            </w:pPr>
            <w:r w:rsidRPr="00CB4CC5">
              <w:rPr>
                <w:rFonts w:cstheme="minorHAnsi"/>
                <w:sz w:val="21"/>
                <w:szCs w:val="21"/>
              </w:rPr>
              <w:t>HDD</w:t>
            </w:r>
          </w:p>
        </w:tc>
      </w:tr>
      <w:tr w:rsidR="00A26E32" w:rsidRPr="00CB4CC5" w14:paraId="2FC65C69" w14:textId="77777777" w:rsidTr="001151E2">
        <w:trPr>
          <w:trHeight w:val="1800"/>
        </w:trPr>
        <w:tc>
          <w:tcPr>
            <w:tcW w:w="0" w:type="auto"/>
            <w:hideMark/>
          </w:tcPr>
          <w:p w14:paraId="5C3E3F7B" w14:textId="77777777" w:rsidR="00A26E32" w:rsidRPr="00CB4CC5" w:rsidRDefault="00A26E32" w:rsidP="001151E2">
            <w:pPr>
              <w:rPr>
                <w:rFonts w:cstheme="minorHAnsi"/>
                <w:sz w:val="21"/>
                <w:szCs w:val="21"/>
              </w:rPr>
            </w:pPr>
            <w:r w:rsidRPr="00CB4CC5">
              <w:rPr>
                <w:rFonts w:cstheme="minorHAnsi"/>
                <w:sz w:val="21"/>
                <w:szCs w:val="21"/>
              </w:rPr>
              <w:t>Scenario</w:t>
            </w:r>
          </w:p>
        </w:tc>
        <w:tc>
          <w:tcPr>
            <w:tcW w:w="0" w:type="auto"/>
            <w:hideMark/>
          </w:tcPr>
          <w:p w14:paraId="5B1649F1" w14:textId="77777777" w:rsidR="00A26E32" w:rsidRPr="00CB4CC5" w:rsidRDefault="00A26E32" w:rsidP="001151E2">
            <w:pPr>
              <w:rPr>
                <w:rFonts w:cstheme="minorHAnsi"/>
                <w:sz w:val="21"/>
                <w:szCs w:val="21"/>
              </w:rPr>
            </w:pPr>
            <w:r w:rsidRPr="00CB4CC5">
              <w:rPr>
                <w:rFonts w:cstheme="minorHAnsi"/>
                <w:sz w:val="21"/>
                <w:szCs w:val="21"/>
              </w:rPr>
              <w:t>IO-intensive workloads such as  SAP HANA, top tier databases (for example, SQL, Oracle), and other transaction-heavy workloads.</w:t>
            </w:r>
          </w:p>
        </w:tc>
        <w:tc>
          <w:tcPr>
            <w:tcW w:w="0" w:type="auto"/>
            <w:hideMark/>
          </w:tcPr>
          <w:p w14:paraId="011F90D9" w14:textId="77777777" w:rsidR="00A26E32" w:rsidRPr="00CB4CC5" w:rsidRDefault="00A26E32" w:rsidP="001151E2">
            <w:pPr>
              <w:rPr>
                <w:rFonts w:cstheme="minorHAnsi"/>
                <w:sz w:val="21"/>
                <w:szCs w:val="21"/>
              </w:rPr>
            </w:pPr>
            <w:r w:rsidRPr="00CB4CC5">
              <w:rPr>
                <w:rFonts w:cstheme="minorHAnsi"/>
                <w:sz w:val="21"/>
                <w:szCs w:val="21"/>
              </w:rPr>
              <w:t>Production and performance sensitive workloads</w:t>
            </w:r>
          </w:p>
        </w:tc>
        <w:tc>
          <w:tcPr>
            <w:tcW w:w="0" w:type="auto"/>
            <w:hideMark/>
          </w:tcPr>
          <w:p w14:paraId="330496B2" w14:textId="77777777" w:rsidR="00A26E32" w:rsidRPr="00CB4CC5" w:rsidRDefault="00A26E32" w:rsidP="001151E2">
            <w:pPr>
              <w:rPr>
                <w:rFonts w:cstheme="minorHAnsi"/>
                <w:sz w:val="21"/>
                <w:szCs w:val="21"/>
              </w:rPr>
            </w:pPr>
            <w:r w:rsidRPr="00CB4CC5">
              <w:rPr>
                <w:rFonts w:cstheme="minorHAnsi"/>
                <w:sz w:val="21"/>
                <w:szCs w:val="21"/>
              </w:rPr>
              <w:t>Web servers, lightly used enterprise applications and dev/test</w:t>
            </w:r>
          </w:p>
        </w:tc>
        <w:tc>
          <w:tcPr>
            <w:tcW w:w="0" w:type="auto"/>
            <w:hideMark/>
          </w:tcPr>
          <w:p w14:paraId="5215F78A" w14:textId="77777777" w:rsidR="00A26E32" w:rsidRPr="00CB4CC5" w:rsidRDefault="00A26E32" w:rsidP="001151E2">
            <w:pPr>
              <w:rPr>
                <w:rFonts w:cstheme="minorHAnsi"/>
                <w:sz w:val="21"/>
                <w:szCs w:val="21"/>
              </w:rPr>
            </w:pPr>
            <w:r w:rsidRPr="00CB4CC5">
              <w:rPr>
                <w:rFonts w:cstheme="minorHAnsi"/>
                <w:sz w:val="21"/>
                <w:szCs w:val="21"/>
              </w:rPr>
              <w:t>Backup, non-critical, infrequent access</w:t>
            </w:r>
          </w:p>
        </w:tc>
      </w:tr>
      <w:tr w:rsidR="00A26E32" w:rsidRPr="00CB4CC5" w14:paraId="022ED875" w14:textId="77777777" w:rsidTr="001151E2">
        <w:trPr>
          <w:trHeight w:val="300"/>
        </w:trPr>
        <w:tc>
          <w:tcPr>
            <w:tcW w:w="0" w:type="auto"/>
            <w:hideMark/>
          </w:tcPr>
          <w:p w14:paraId="67D40042" w14:textId="77777777" w:rsidR="00A26E32" w:rsidRPr="00CB4CC5" w:rsidRDefault="00A26E32" w:rsidP="001151E2">
            <w:pPr>
              <w:rPr>
                <w:rFonts w:cstheme="minorHAnsi"/>
                <w:sz w:val="21"/>
                <w:szCs w:val="21"/>
              </w:rPr>
            </w:pPr>
            <w:r w:rsidRPr="00CB4CC5">
              <w:rPr>
                <w:rFonts w:cstheme="minorHAnsi"/>
                <w:sz w:val="21"/>
                <w:szCs w:val="21"/>
              </w:rPr>
              <w:t>Max disk size</w:t>
            </w:r>
          </w:p>
        </w:tc>
        <w:tc>
          <w:tcPr>
            <w:tcW w:w="0" w:type="auto"/>
            <w:hideMark/>
          </w:tcPr>
          <w:p w14:paraId="4B1AD531" w14:textId="77777777" w:rsidR="00A26E32" w:rsidRPr="00CB4CC5" w:rsidRDefault="00A26E32" w:rsidP="001151E2">
            <w:pPr>
              <w:rPr>
                <w:rFonts w:cstheme="minorHAnsi"/>
                <w:sz w:val="21"/>
                <w:szCs w:val="21"/>
              </w:rPr>
            </w:pPr>
            <w:r w:rsidRPr="00CB4CC5">
              <w:rPr>
                <w:rFonts w:cstheme="minorHAnsi"/>
                <w:sz w:val="21"/>
                <w:szCs w:val="21"/>
              </w:rPr>
              <w:t>65,536 gibibyte (GiB)</w:t>
            </w:r>
          </w:p>
        </w:tc>
        <w:tc>
          <w:tcPr>
            <w:tcW w:w="0" w:type="auto"/>
            <w:hideMark/>
          </w:tcPr>
          <w:p w14:paraId="5F71A43F" w14:textId="77777777" w:rsidR="00A26E32" w:rsidRPr="00CB4CC5" w:rsidRDefault="00A26E32" w:rsidP="001151E2">
            <w:pPr>
              <w:rPr>
                <w:rFonts w:cstheme="minorHAnsi"/>
                <w:sz w:val="21"/>
                <w:szCs w:val="21"/>
              </w:rPr>
            </w:pPr>
            <w:r w:rsidRPr="00CB4CC5">
              <w:rPr>
                <w:rFonts w:cstheme="minorHAnsi"/>
                <w:sz w:val="21"/>
                <w:szCs w:val="21"/>
              </w:rPr>
              <w:t>32,767 GiB</w:t>
            </w:r>
          </w:p>
        </w:tc>
        <w:tc>
          <w:tcPr>
            <w:tcW w:w="0" w:type="auto"/>
            <w:hideMark/>
          </w:tcPr>
          <w:p w14:paraId="25B6F0DC" w14:textId="77777777" w:rsidR="00A26E32" w:rsidRPr="00CB4CC5" w:rsidRDefault="00A26E32" w:rsidP="001151E2">
            <w:pPr>
              <w:rPr>
                <w:rFonts w:cstheme="minorHAnsi"/>
                <w:sz w:val="21"/>
                <w:szCs w:val="21"/>
              </w:rPr>
            </w:pPr>
            <w:r w:rsidRPr="00CB4CC5">
              <w:rPr>
                <w:rFonts w:cstheme="minorHAnsi"/>
                <w:sz w:val="21"/>
                <w:szCs w:val="21"/>
              </w:rPr>
              <w:t>32,767 GiB</w:t>
            </w:r>
          </w:p>
        </w:tc>
        <w:tc>
          <w:tcPr>
            <w:tcW w:w="0" w:type="auto"/>
            <w:hideMark/>
          </w:tcPr>
          <w:p w14:paraId="7642F7F1" w14:textId="77777777" w:rsidR="00A26E32" w:rsidRPr="00CB4CC5" w:rsidRDefault="00A26E32" w:rsidP="001151E2">
            <w:pPr>
              <w:rPr>
                <w:rFonts w:cstheme="minorHAnsi"/>
                <w:sz w:val="21"/>
                <w:szCs w:val="21"/>
              </w:rPr>
            </w:pPr>
            <w:r w:rsidRPr="00CB4CC5">
              <w:rPr>
                <w:rFonts w:cstheme="minorHAnsi"/>
                <w:sz w:val="21"/>
                <w:szCs w:val="21"/>
              </w:rPr>
              <w:t>32,767 GiB</w:t>
            </w:r>
          </w:p>
        </w:tc>
      </w:tr>
      <w:tr w:rsidR="00A26E32" w:rsidRPr="00CB4CC5" w14:paraId="2B5F73A2" w14:textId="77777777" w:rsidTr="001151E2">
        <w:trPr>
          <w:trHeight w:val="600"/>
        </w:trPr>
        <w:tc>
          <w:tcPr>
            <w:tcW w:w="0" w:type="auto"/>
            <w:hideMark/>
          </w:tcPr>
          <w:p w14:paraId="5A32B660" w14:textId="77777777" w:rsidR="00A26E32" w:rsidRPr="00CB4CC5" w:rsidRDefault="00A26E32" w:rsidP="001151E2">
            <w:pPr>
              <w:rPr>
                <w:rFonts w:cstheme="minorHAnsi"/>
                <w:sz w:val="21"/>
                <w:szCs w:val="21"/>
              </w:rPr>
            </w:pPr>
            <w:r w:rsidRPr="00CB4CC5">
              <w:rPr>
                <w:rFonts w:cstheme="minorHAnsi"/>
                <w:sz w:val="21"/>
                <w:szCs w:val="21"/>
              </w:rPr>
              <w:t>Max throughput</w:t>
            </w:r>
          </w:p>
        </w:tc>
        <w:tc>
          <w:tcPr>
            <w:tcW w:w="0" w:type="auto"/>
            <w:hideMark/>
          </w:tcPr>
          <w:p w14:paraId="668B71B8" w14:textId="77777777" w:rsidR="00A26E32" w:rsidRPr="00CB4CC5" w:rsidRDefault="00A26E32" w:rsidP="001151E2">
            <w:pPr>
              <w:rPr>
                <w:rFonts w:cstheme="minorHAnsi"/>
                <w:sz w:val="21"/>
                <w:szCs w:val="21"/>
              </w:rPr>
            </w:pPr>
            <w:r w:rsidRPr="00CB4CC5">
              <w:rPr>
                <w:rFonts w:cstheme="minorHAnsi"/>
                <w:sz w:val="21"/>
                <w:szCs w:val="21"/>
              </w:rPr>
              <w:t>2,000 MiB/s</w:t>
            </w:r>
          </w:p>
        </w:tc>
        <w:tc>
          <w:tcPr>
            <w:tcW w:w="0" w:type="auto"/>
            <w:hideMark/>
          </w:tcPr>
          <w:p w14:paraId="0E967F75" w14:textId="77777777" w:rsidR="00A26E32" w:rsidRPr="00CB4CC5" w:rsidRDefault="00A26E32" w:rsidP="001151E2">
            <w:pPr>
              <w:rPr>
                <w:rFonts w:cstheme="minorHAnsi"/>
                <w:sz w:val="21"/>
                <w:szCs w:val="21"/>
              </w:rPr>
            </w:pPr>
            <w:r w:rsidRPr="00CB4CC5">
              <w:rPr>
                <w:rFonts w:cstheme="minorHAnsi"/>
                <w:sz w:val="21"/>
                <w:szCs w:val="21"/>
              </w:rPr>
              <w:t>900 MiB/s</w:t>
            </w:r>
          </w:p>
        </w:tc>
        <w:tc>
          <w:tcPr>
            <w:tcW w:w="0" w:type="auto"/>
            <w:hideMark/>
          </w:tcPr>
          <w:p w14:paraId="3EA4564A" w14:textId="77777777" w:rsidR="00A26E32" w:rsidRPr="00CB4CC5" w:rsidRDefault="00A26E32" w:rsidP="001151E2">
            <w:pPr>
              <w:rPr>
                <w:rFonts w:cstheme="minorHAnsi"/>
                <w:sz w:val="21"/>
                <w:szCs w:val="21"/>
              </w:rPr>
            </w:pPr>
            <w:r w:rsidRPr="00CB4CC5">
              <w:rPr>
                <w:rFonts w:cstheme="minorHAnsi"/>
                <w:sz w:val="21"/>
                <w:szCs w:val="21"/>
              </w:rPr>
              <w:t>750 MiB/s</w:t>
            </w:r>
          </w:p>
        </w:tc>
        <w:tc>
          <w:tcPr>
            <w:tcW w:w="0" w:type="auto"/>
            <w:hideMark/>
          </w:tcPr>
          <w:p w14:paraId="418F23DC" w14:textId="77777777" w:rsidR="00A26E32" w:rsidRPr="00CB4CC5" w:rsidRDefault="00A26E32" w:rsidP="001151E2">
            <w:pPr>
              <w:rPr>
                <w:rFonts w:cstheme="minorHAnsi"/>
                <w:sz w:val="21"/>
                <w:szCs w:val="21"/>
              </w:rPr>
            </w:pPr>
            <w:r w:rsidRPr="00CB4CC5">
              <w:rPr>
                <w:rFonts w:cstheme="minorHAnsi"/>
                <w:sz w:val="21"/>
                <w:szCs w:val="21"/>
              </w:rPr>
              <w:t>500 MiB/s</w:t>
            </w:r>
          </w:p>
        </w:tc>
      </w:tr>
      <w:tr w:rsidR="00A26E32" w:rsidRPr="00CB4CC5" w14:paraId="63B927BB" w14:textId="77777777" w:rsidTr="001151E2">
        <w:trPr>
          <w:trHeight w:val="300"/>
        </w:trPr>
        <w:tc>
          <w:tcPr>
            <w:tcW w:w="0" w:type="auto"/>
            <w:hideMark/>
          </w:tcPr>
          <w:p w14:paraId="07E3D6FC" w14:textId="77777777" w:rsidR="00A26E32" w:rsidRPr="00CB4CC5" w:rsidRDefault="00A26E32" w:rsidP="001151E2">
            <w:pPr>
              <w:rPr>
                <w:rFonts w:cstheme="minorHAnsi"/>
                <w:sz w:val="21"/>
                <w:szCs w:val="21"/>
              </w:rPr>
            </w:pPr>
            <w:r w:rsidRPr="00CB4CC5">
              <w:rPr>
                <w:rFonts w:cstheme="minorHAnsi"/>
                <w:sz w:val="21"/>
                <w:szCs w:val="21"/>
              </w:rPr>
              <w:t>Max IOPS</w:t>
            </w:r>
          </w:p>
        </w:tc>
        <w:tc>
          <w:tcPr>
            <w:tcW w:w="0" w:type="auto"/>
            <w:hideMark/>
          </w:tcPr>
          <w:p w14:paraId="4ABB3FD0" w14:textId="77777777" w:rsidR="00A26E32" w:rsidRPr="00CB4CC5" w:rsidRDefault="00A26E32" w:rsidP="001151E2">
            <w:pPr>
              <w:rPr>
                <w:rFonts w:cstheme="minorHAnsi"/>
                <w:sz w:val="21"/>
                <w:szCs w:val="21"/>
              </w:rPr>
            </w:pPr>
            <w:r w:rsidRPr="00CB4CC5">
              <w:rPr>
                <w:rFonts w:cstheme="minorHAnsi"/>
                <w:sz w:val="21"/>
                <w:szCs w:val="21"/>
              </w:rPr>
              <w:t>160,000</w:t>
            </w:r>
          </w:p>
        </w:tc>
        <w:tc>
          <w:tcPr>
            <w:tcW w:w="0" w:type="auto"/>
            <w:hideMark/>
          </w:tcPr>
          <w:p w14:paraId="0C8BE63B" w14:textId="77777777" w:rsidR="00A26E32" w:rsidRPr="00CB4CC5" w:rsidRDefault="00A26E32" w:rsidP="001151E2">
            <w:pPr>
              <w:rPr>
                <w:rFonts w:cstheme="minorHAnsi"/>
                <w:sz w:val="21"/>
                <w:szCs w:val="21"/>
              </w:rPr>
            </w:pPr>
            <w:r w:rsidRPr="00CB4CC5">
              <w:rPr>
                <w:rFonts w:cstheme="minorHAnsi"/>
                <w:sz w:val="21"/>
                <w:szCs w:val="21"/>
              </w:rPr>
              <w:t>20,000</w:t>
            </w:r>
          </w:p>
        </w:tc>
        <w:tc>
          <w:tcPr>
            <w:tcW w:w="0" w:type="auto"/>
            <w:hideMark/>
          </w:tcPr>
          <w:p w14:paraId="6E0C2CD6" w14:textId="77777777" w:rsidR="00A26E32" w:rsidRPr="00CB4CC5" w:rsidRDefault="00A26E32" w:rsidP="001151E2">
            <w:pPr>
              <w:rPr>
                <w:rFonts w:cstheme="minorHAnsi"/>
                <w:sz w:val="21"/>
                <w:szCs w:val="21"/>
              </w:rPr>
            </w:pPr>
            <w:r w:rsidRPr="00CB4CC5">
              <w:rPr>
                <w:rFonts w:cstheme="minorHAnsi"/>
                <w:sz w:val="21"/>
                <w:szCs w:val="21"/>
              </w:rPr>
              <w:t>6,000</w:t>
            </w:r>
          </w:p>
        </w:tc>
        <w:tc>
          <w:tcPr>
            <w:tcW w:w="0" w:type="auto"/>
            <w:hideMark/>
          </w:tcPr>
          <w:p w14:paraId="642111EA" w14:textId="77777777" w:rsidR="00A26E32" w:rsidRPr="00CB4CC5" w:rsidRDefault="00A26E32" w:rsidP="001151E2">
            <w:pPr>
              <w:rPr>
                <w:rFonts w:cstheme="minorHAnsi"/>
                <w:sz w:val="21"/>
                <w:szCs w:val="21"/>
              </w:rPr>
            </w:pPr>
            <w:r w:rsidRPr="00CB4CC5">
              <w:rPr>
                <w:rFonts w:cstheme="minorHAnsi"/>
                <w:sz w:val="21"/>
                <w:szCs w:val="21"/>
              </w:rPr>
              <w:t>2,000</w:t>
            </w:r>
          </w:p>
        </w:tc>
      </w:tr>
    </w:tbl>
    <w:p w14:paraId="51361616" w14:textId="77777777" w:rsidR="00A26E32" w:rsidRPr="00CB4CC5" w:rsidRDefault="00A26E32" w:rsidP="00A26E32">
      <w:pPr>
        <w:rPr>
          <w:rFonts w:cstheme="minorHAnsi"/>
          <w:b/>
          <w:bCs/>
          <w:sz w:val="21"/>
          <w:szCs w:val="21"/>
        </w:rPr>
      </w:pPr>
    </w:p>
    <w:p w14:paraId="22FA2C13" w14:textId="77777777" w:rsidR="00A26E32" w:rsidRPr="00CB4CC5" w:rsidRDefault="00A26E32" w:rsidP="00A26E32">
      <w:pPr>
        <w:pStyle w:val="Heading3"/>
        <w:ind w:left="730"/>
        <w:jc w:val="both"/>
        <w:rPr>
          <w:rFonts w:asciiTheme="minorHAnsi" w:hAnsiTheme="minorHAnsi" w:cstheme="minorHAnsi"/>
          <w:b/>
          <w:sz w:val="22"/>
          <w:szCs w:val="21"/>
        </w:rPr>
      </w:pPr>
      <w:bookmarkStart w:id="61" w:name="_Toc41584805"/>
      <w:r w:rsidRPr="00CB4CC5">
        <w:rPr>
          <w:rFonts w:asciiTheme="minorHAnsi" w:hAnsiTheme="minorHAnsi" w:cstheme="minorHAnsi"/>
          <w:b/>
          <w:sz w:val="22"/>
          <w:szCs w:val="21"/>
        </w:rPr>
        <w:t>FILE STORAGE</w:t>
      </w:r>
      <w:bookmarkEnd w:id="61"/>
    </w:p>
    <w:p w14:paraId="7279A5D2" w14:textId="77777777" w:rsidR="00A26E32" w:rsidRPr="00CB4CC5" w:rsidRDefault="00A26E32" w:rsidP="00A26E32">
      <w:pPr>
        <w:rPr>
          <w:rFonts w:cstheme="minorHAnsi"/>
          <w:sz w:val="21"/>
          <w:szCs w:val="21"/>
        </w:rPr>
      </w:pPr>
      <w:r w:rsidRPr="00CB4CC5">
        <w:rPr>
          <w:rFonts w:cstheme="minorHAnsi"/>
          <w:sz w:val="21"/>
          <w:szCs w:val="21"/>
        </w:rPr>
        <w:t xml:space="preserve">Azure Files offers fully managed file shares in the cloud that are accessible via the industry standard Server Message Block (SMB) protocol. Azure file shares can be mounted concurrently by cloud or on-premises deployments of Windows, Linux, and macOS. Additionally, Azure file shares can be cached on Windows Servers with Azure File Sync for fast access near where the data is being used. </w:t>
      </w:r>
    </w:p>
    <w:p w14:paraId="3FDB7016" w14:textId="77777777" w:rsidR="00A26E32" w:rsidRPr="00CB4CC5" w:rsidRDefault="00A26E32" w:rsidP="00A26E32">
      <w:pPr>
        <w:rPr>
          <w:rFonts w:cstheme="minorHAnsi"/>
          <w:sz w:val="21"/>
          <w:szCs w:val="21"/>
        </w:rPr>
      </w:pPr>
      <w:r w:rsidRPr="00CB4CC5">
        <w:rPr>
          <w:rFonts w:cstheme="minorHAnsi"/>
          <w:sz w:val="21"/>
          <w:szCs w:val="21"/>
        </w:rPr>
        <w:t>The following diagram illustrates the Azure Files management constructs:</w:t>
      </w:r>
    </w:p>
    <w:p w14:paraId="6067CD23" w14:textId="77777777" w:rsidR="00A26E32" w:rsidRPr="00CB4CC5" w:rsidRDefault="00A26E32" w:rsidP="00A26E32">
      <w:pPr>
        <w:rPr>
          <w:rFonts w:cstheme="minorHAnsi"/>
          <w:sz w:val="21"/>
          <w:szCs w:val="21"/>
        </w:rPr>
      </w:pPr>
      <w:r>
        <w:rPr>
          <w:noProof/>
          <w:color w:val="2B579A"/>
          <w:shd w:val="clear" w:color="auto" w:fill="E6E6E6"/>
        </w:rPr>
        <w:drawing>
          <wp:inline distT="0" distB="0" distL="0" distR="0" wp14:anchorId="2F23B138" wp14:editId="075280D9">
            <wp:extent cx="5943600" cy="2632710"/>
            <wp:effectExtent l="0" t="0" r="0" b="0"/>
            <wp:docPr id="1796681882" name="Picture 1" descr="A diagram of a file sha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81882" name="Picture 1" descr="A diagram of a file shar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14:paraId="0935AD0E" w14:textId="77777777" w:rsidR="00A26E32" w:rsidRPr="00CB4CC5" w:rsidRDefault="00A26E32" w:rsidP="00A26E32">
      <w:pPr>
        <w:rPr>
          <w:rFonts w:cstheme="minorHAnsi"/>
          <w:sz w:val="21"/>
          <w:szCs w:val="21"/>
        </w:rPr>
      </w:pPr>
      <w:r w:rsidRPr="00CB4CC5">
        <w:rPr>
          <w:rFonts w:cstheme="minorHAnsi"/>
          <w:sz w:val="21"/>
          <w:szCs w:val="21"/>
        </w:rPr>
        <w:t xml:space="preserve">Azure Files offers two, built-in, convenient data access methods </w:t>
      </w:r>
    </w:p>
    <w:p w14:paraId="6B3CB6CB" w14:textId="77777777" w:rsidR="00A26E32" w:rsidRPr="00CB4CC5" w:rsidRDefault="00A26E32" w:rsidP="00A26E32">
      <w:pPr>
        <w:rPr>
          <w:rFonts w:cstheme="minorHAnsi"/>
          <w:sz w:val="21"/>
          <w:szCs w:val="21"/>
        </w:rPr>
      </w:pPr>
      <w:r w:rsidRPr="00CB4CC5">
        <w:rPr>
          <w:rFonts w:cstheme="minorHAnsi"/>
          <w:b/>
          <w:bCs/>
          <w:sz w:val="21"/>
          <w:szCs w:val="21"/>
        </w:rPr>
        <w:lastRenderedPageBreak/>
        <w:t>Direct cloud access:</w:t>
      </w:r>
      <w:r w:rsidRPr="00CB4CC5">
        <w:rPr>
          <w:rFonts w:cstheme="minorHAnsi"/>
          <w:sz w:val="21"/>
          <w:szCs w:val="21"/>
        </w:rPr>
        <w:t xml:space="preserve"> Any Azure file share can be mounted by Windows, macOS, and/or Linux with the industry standard Server Message Block (SMB) protocol or via the File REST API. With SMB, reads and writes to files on the share are made directly on the file share in Azure. </w:t>
      </w:r>
    </w:p>
    <w:p w14:paraId="133D793E" w14:textId="77777777" w:rsidR="00A26E32" w:rsidRPr="00CB4CC5" w:rsidRDefault="00A26E32" w:rsidP="00A26E32">
      <w:pPr>
        <w:rPr>
          <w:rFonts w:cstheme="minorHAnsi"/>
          <w:sz w:val="21"/>
          <w:szCs w:val="21"/>
        </w:rPr>
      </w:pPr>
      <w:r w:rsidRPr="00CB4CC5">
        <w:rPr>
          <w:rFonts w:cstheme="minorHAnsi"/>
          <w:b/>
          <w:bCs/>
          <w:sz w:val="21"/>
          <w:szCs w:val="21"/>
        </w:rPr>
        <w:t>Azure File Sync:</w:t>
      </w:r>
      <w:r w:rsidRPr="00CB4CC5">
        <w:rPr>
          <w:rFonts w:cstheme="minorHAnsi"/>
          <w:sz w:val="21"/>
          <w:szCs w:val="21"/>
        </w:rPr>
        <w:t xml:space="preserve"> With Azure File Sync, shares can be replicated to Windows Servers on-premises or in Azure. Your users would access the file share through the Windows Server, such as through an SMB or NFS share. This is useful for scenarios in which data will be accessed and modified far away from an Azure datacenter, such as in a branch office scenario.</w:t>
      </w:r>
    </w:p>
    <w:p w14:paraId="3860FDCA" w14:textId="77777777" w:rsidR="00A26E32" w:rsidRPr="00CB4CC5" w:rsidRDefault="00A26E32" w:rsidP="00A26E32">
      <w:pPr>
        <w:rPr>
          <w:rFonts w:cstheme="minorHAnsi"/>
          <w:sz w:val="21"/>
          <w:szCs w:val="21"/>
        </w:rPr>
      </w:pPr>
      <w:r w:rsidRPr="00CB4CC5">
        <w:rPr>
          <w:rFonts w:cstheme="minorHAnsi"/>
          <w:sz w:val="21"/>
          <w:szCs w:val="21"/>
        </w:rPr>
        <w:t>The following table illustrates how your users and applications can access your Azure file share:</w:t>
      </w:r>
    </w:p>
    <w:tbl>
      <w:tblPr>
        <w:tblW w:w="0" w:type="auto"/>
        <w:tblLook w:val="04A0" w:firstRow="1" w:lastRow="0" w:firstColumn="1" w:lastColumn="0" w:noHBand="0" w:noVBand="1"/>
      </w:tblPr>
      <w:tblGrid>
        <w:gridCol w:w="1898"/>
        <w:gridCol w:w="2285"/>
        <w:gridCol w:w="5167"/>
      </w:tblGrid>
      <w:tr w:rsidR="00A26E32" w:rsidRPr="00CB4CC5" w14:paraId="43BBB6B5" w14:textId="77777777" w:rsidTr="001151E2">
        <w:trPr>
          <w:trHeight w:val="300"/>
        </w:trPr>
        <w:tc>
          <w:tcPr>
            <w:tcW w:w="0" w:type="auto"/>
            <w:tcBorders>
              <w:top w:val="single" w:sz="4" w:space="0" w:color="auto"/>
              <w:left w:val="single" w:sz="4" w:space="0" w:color="auto"/>
              <w:bottom w:val="single" w:sz="4" w:space="0" w:color="auto"/>
              <w:right w:val="single" w:sz="4" w:space="0" w:color="auto"/>
            </w:tcBorders>
            <w:shd w:val="clear" w:color="auto" w:fill="00B0F0"/>
            <w:vAlign w:val="center"/>
            <w:hideMark/>
          </w:tcPr>
          <w:p w14:paraId="7BF5060C" w14:textId="77777777" w:rsidR="00A26E32" w:rsidRPr="00CB4CC5" w:rsidRDefault="00A26E32" w:rsidP="001151E2">
            <w:pPr>
              <w:spacing w:after="0" w:line="240" w:lineRule="auto"/>
              <w:rPr>
                <w:rFonts w:eastAsia="Times New Roman" w:cstheme="minorHAnsi"/>
                <w:b/>
                <w:bCs/>
                <w:color w:val="171717"/>
                <w:sz w:val="21"/>
                <w:szCs w:val="21"/>
              </w:rPr>
            </w:pPr>
            <w:r w:rsidRPr="00CB4CC5">
              <w:rPr>
                <w:rFonts w:eastAsia="Times New Roman" w:cstheme="minorHAnsi"/>
                <w:b/>
                <w:bCs/>
                <w:color w:val="171717"/>
                <w:sz w:val="21"/>
                <w:szCs w:val="21"/>
              </w:rPr>
              <w:t> </w:t>
            </w:r>
          </w:p>
        </w:tc>
        <w:tc>
          <w:tcPr>
            <w:tcW w:w="0" w:type="auto"/>
            <w:tcBorders>
              <w:top w:val="single" w:sz="4" w:space="0" w:color="auto"/>
              <w:left w:val="nil"/>
              <w:bottom w:val="single" w:sz="4" w:space="0" w:color="auto"/>
              <w:right w:val="single" w:sz="4" w:space="0" w:color="auto"/>
            </w:tcBorders>
            <w:shd w:val="clear" w:color="auto" w:fill="00B0F0"/>
            <w:vAlign w:val="center"/>
            <w:hideMark/>
          </w:tcPr>
          <w:p w14:paraId="01F5E822" w14:textId="77777777" w:rsidR="00A26E32" w:rsidRPr="00CB4CC5" w:rsidRDefault="00A26E32" w:rsidP="001151E2">
            <w:pPr>
              <w:spacing w:after="0" w:line="240" w:lineRule="auto"/>
              <w:rPr>
                <w:rFonts w:eastAsia="Times New Roman" w:cstheme="minorHAnsi"/>
                <w:b/>
                <w:bCs/>
                <w:color w:val="171717"/>
                <w:sz w:val="21"/>
                <w:szCs w:val="21"/>
              </w:rPr>
            </w:pPr>
            <w:r w:rsidRPr="00CB4CC5">
              <w:rPr>
                <w:rFonts w:eastAsia="Times New Roman" w:cstheme="minorHAnsi"/>
                <w:b/>
                <w:bCs/>
                <w:color w:val="171717"/>
                <w:sz w:val="21"/>
                <w:szCs w:val="21"/>
              </w:rPr>
              <w:t>Direct cloud access</w:t>
            </w:r>
          </w:p>
        </w:tc>
        <w:tc>
          <w:tcPr>
            <w:tcW w:w="0" w:type="auto"/>
            <w:tcBorders>
              <w:top w:val="single" w:sz="4" w:space="0" w:color="auto"/>
              <w:left w:val="nil"/>
              <w:bottom w:val="single" w:sz="4" w:space="0" w:color="auto"/>
              <w:right w:val="single" w:sz="4" w:space="0" w:color="auto"/>
            </w:tcBorders>
            <w:shd w:val="clear" w:color="auto" w:fill="00B0F0"/>
            <w:vAlign w:val="center"/>
            <w:hideMark/>
          </w:tcPr>
          <w:p w14:paraId="51D717DF" w14:textId="77777777" w:rsidR="00A26E32" w:rsidRPr="00CB4CC5" w:rsidRDefault="00A26E32" w:rsidP="001151E2">
            <w:pPr>
              <w:spacing w:after="0" w:line="240" w:lineRule="auto"/>
              <w:rPr>
                <w:rFonts w:eastAsia="Times New Roman" w:cstheme="minorHAnsi"/>
                <w:b/>
                <w:bCs/>
                <w:color w:val="171717"/>
                <w:sz w:val="21"/>
                <w:szCs w:val="21"/>
              </w:rPr>
            </w:pPr>
            <w:r w:rsidRPr="00CB4CC5">
              <w:rPr>
                <w:rFonts w:eastAsia="Times New Roman" w:cstheme="minorHAnsi"/>
                <w:b/>
                <w:bCs/>
                <w:color w:val="171717"/>
                <w:sz w:val="21"/>
                <w:szCs w:val="21"/>
              </w:rPr>
              <w:t>Azure File Sync</w:t>
            </w:r>
          </w:p>
        </w:tc>
      </w:tr>
      <w:tr w:rsidR="00A26E32" w:rsidRPr="00CB4CC5" w14:paraId="1C374B78" w14:textId="77777777" w:rsidTr="001151E2">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35D0F6E" w14:textId="77777777" w:rsidR="00A26E32" w:rsidRPr="00CB4CC5" w:rsidRDefault="00A26E32" w:rsidP="001151E2">
            <w:pPr>
              <w:spacing w:after="0" w:line="240" w:lineRule="auto"/>
              <w:rPr>
                <w:rFonts w:eastAsia="Times New Roman" w:cstheme="minorHAnsi"/>
                <w:color w:val="171717"/>
                <w:sz w:val="21"/>
                <w:szCs w:val="21"/>
              </w:rPr>
            </w:pPr>
            <w:r w:rsidRPr="00CB4CC5">
              <w:rPr>
                <w:rFonts w:eastAsia="Times New Roman" w:cstheme="minorHAnsi"/>
                <w:color w:val="171717"/>
                <w:sz w:val="21"/>
                <w:szCs w:val="21"/>
              </w:rPr>
              <w:t>What protocols do you need to use?</w:t>
            </w:r>
          </w:p>
        </w:tc>
        <w:tc>
          <w:tcPr>
            <w:tcW w:w="0" w:type="auto"/>
            <w:tcBorders>
              <w:top w:val="nil"/>
              <w:left w:val="nil"/>
              <w:bottom w:val="single" w:sz="4" w:space="0" w:color="auto"/>
              <w:right w:val="single" w:sz="4" w:space="0" w:color="auto"/>
            </w:tcBorders>
            <w:shd w:val="clear" w:color="auto" w:fill="auto"/>
            <w:vAlign w:val="center"/>
            <w:hideMark/>
          </w:tcPr>
          <w:p w14:paraId="7425A1FC" w14:textId="77777777" w:rsidR="00A26E32" w:rsidRPr="00CB4CC5" w:rsidRDefault="00A26E32" w:rsidP="001151E2">
            <w:pPr>
              <w:spacing w:after="0" w:line="240" w:lineRule="auto"/>
              <w:rPr>
                <w:rFonts w:eastAsia="Times New Roman" w:cstheme="minorHAnsi"/>
                <w:color w:val="171717"/>
                <w:sz w:val="21"/>
                <w:szCs w:val="21"/>
              </w:rPr>
            </w:pPr>
            <w:r w:rsidRPr="00CB4CC5">
              <w:rPr>
                <w:rFonts w:eastAsia="Times New Roman" w:cstheme="minorHAnsi"/>
                <w:color w:val="171717"/>
                <w:sz w:val="21"/>
                <w:szCs w:val="21"/>
              </w:rPr>
              <w:t>Azure Files supports SMB 2.1, SMB 3.0, and File REST API.</w:t>
            </w:r>
          </w:p>
        </w:tc>
        <w:tc>
          <w:tcPr>
            <w:tcW w:w="0" w:type="auto"/>
            <w:tcBorders>
              <w:top w:val="nil"/>
              <w:left w:val="nil"/>
              <w:bottom w:val="single" w:sz="4" w:space="0" w:color="auto"/>
              <w:right w:val="single" w:sz="4" w:space="0" w:color="auto"/>
            </w:tcBorders>
            <w:shd w:val="clear" w:color="auto" w:fill="auto"/>
            <w:vAlign w:val="center"/>
            <w:hideMark/>
          </w:tcPr>
          <w:p w14:paraId="62C43522" w14:textId="77777777" w:rsidR="00A26E32" w:rsidRPr="00CB4CC5" w:rsidRDefault="00A26E32" w:rsidP="001151E2">
            <w:pPr>
              <w:spacing w:after="0" w:line="240" w:lineRule="auto"/>
              <w:rPr>
                <w:rFonts w:eastAsia="Times New Roman" w:cstheme="minorHAnsi"/>
                <w:color w:val="171717"/>
                <w:sz w:val="21"/>
                <w:szCs w:val="21"/>
              </w:rPr>
            </w:pPr>
            <w:r w:rsidRPr="00CB4CC5">
              <w:rPr>
                <w:rFonts w:eastAsia="Times New Roman" w:cstheme="minorHAnsi"/>
                <w:color w:val="171717"/>
                <w:sz w:val="21"/>
                <w:szCs w:val="21"/>
              </w:rPr>
              <w:t>Access your Azure file share via any supported protocol on Windows Server (SMB, NFS, FTPS, etc.)</w:t>
            </w:r>
          </w:p>
        </w:tc>
      </w:tr>
      <w:tr w:rsidR="00A26E32" w:rsidRPr="00CB4CC5" w14:paraId="592E6441" w14:textId="77777777" w:rsidTr="001151E2">
        <w:trPr>
          <w:trHeight w:val="18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0570693" w14:textId="77777777" w:rsidR="00A26E32" w:rsidRPr="00CB4CC5" w:rsidRDefault="00A26E32" w:rsidP="001151E2">
            <w:pPr>
              <w:spacing w:after="0" w:line="240" w:lineRule="auto"/>
              <w:rPr>
                <w:rFonts w:eastAsia="Times New Roman" w:cstheme="minorHAnsi"/>
                <w:color w:val="171717"/>
                <w:sz w:val="21"/>
                <w:szCs w:val="21"/>
              </w:rPr>
            </w:pPr>
            <w:r w:rsidRPr="00CB4CC5">
              <w:rPr>
                <w:rFonts w:eastAsia="Times New Roman" w:cstheme="minorHAnsi"/>
                <w:color w:val="171717"/>
                <w:sz w:val="21"/>
                <w:szCs w:val="21"/>
              </w:rPr>
              <w:t>Where are you running your workload?</w:t>
            </w:r>
          </w:p>
        </w:tc>
        <w:tc>
          <w:tcPr>
            <w:tcW w:w="0" w:type="auto"/>
            <w:tcBorders>
              <w:top w:val="nil"/>
              <w:left w:val="nil"/>
              <w:bottom w:val="single" w:sz="4" w:space="0" w:color="auto"/>
              <w:right w:val="single" w:sz="4" w:space="0" w:color="auto"/>
            </w:tcBorders>
            <w:shd w:val="clear" w:color="auto" w:fill="auto"/>
            <w:vAlign w:val="center"/>
            <w:hideMark/>
          </w:tcPr>
          <w:p w14:paraId="75A3EFEB" w14:textId="77777777" w:rsidR="00A26E32" w:rsidRPr="00CB4CC5" w:rsidRDefault="00A26E32" w:rsidP="001151E2">
            <w:pPr>
              <w:spacing w:after="0" w:line="240" w:lineRule="auto"/>
              <w:rPr>
                <w:rFonts w:eastAsia="Times New Roman" w:cstheme="minorHAnsi"/>
                <w:b/>
                <w:bCs/>
                <w:color w:val="171717"/>
                <w:sz w:val="21"/>
                <w:szCs w:val="21"/>
              </w:rPr>
            </w:pPr>
            <w:r w:rsidRPr="00CB4CC5">
              <w:rPr>
                <w:rFonts w:eastAsia="Times New Roman" w:cstheme="minorHAnsi"/>
                <w:b/>
                <w:bCs/>
                <w:color w:val="171717"/>
                <w:sz w:val="21"/>
                <w:szCs w:val="21"/>
              </w:rPr>
              <w:t>In Azure</w:t>
            </w:r>
            <w:r w:rsidRPr="00CB4CC5">
              <w:rPr>
                <w:rFonts w:eastAsia="Times New Roman" w:cstheme="minorHAnsi"/>
                <w:color w:val="171717"/>
                <w:sz w:val="21"/>
                <w:szCs w:val="21"/>
              </w:rPr>
              <w:t>: Azure Files offers direct access to your data.</w:t>
            </w:r>
          </w:p>
        </w:tc>
        <w:tc>
          <w:tcPr>
            <w:tcW w:w="0" w:type="auto"/>
            <w:tcBorders>
              <w:top w:val="nil"/>
              <w:left w:val="nil"/>
              <w:bottom w:val="single" w:sz="4" w:space="0" w:color="auto"/>
              <w:right w:val="single" w:sz="4" w:space="0" w:color="auto"/>
            </w:tcBorders>
            <w:shd w:val="clear" w:color="auto" w:fill="auto"/>
            <w:vAlign w:val="center"/>
            <w:hideMark/>
          </w:tcPr>
          <w:p w14:paraId="2D380541" w14:textId="77777777" w:rsidR="00A26E32" w:rsidRPr="00CB4CC5" w:rsidRDefault="00A26E32" w:rsidP="001151E2">
            <w:pPr>
              <w:spacing w:after="0" w:line="240" w:lineRule="auto"/>
              <w:rPr>
                <w:rFonts w:eastAsia="Times New Roman" w:cstheme="minorHAnsi"/>
                <w:b/>
                <w:bCs/>
                <w:color w:val="171717"/>
                <w:sz w:val="21"/>
                <w:szCs w:val="21"/>
              </w:rPr>
            </w:pPr>
            <w:r w:rsidRPr="00CB4CC5">
              <w:rPr>
                <w:rFonts w:eastAsia="Times New Roman" w:cstheme="minorHAnsi"/>
                <w:b/>
                <w:bCs/>
                <w:color w:val="171717"/>
                <w:sz w:val="21"/>
                <w:szCs w:val="21"/>
              </w:rPr>
              <w:t>On-premises with slow network</w:t>
            </w:r>
            <w:r w:rsidRPr="00CB4CC5">
              <w:rPr>
                <w:rFonts w:eastAsia="Times New Roman" w:cstheme="minorHAnsi"/>
                <w:color w:val="171717"/>
                <w:sz w:val="21"/>
                <w:szCs w:val="21"/>
              </w:rPr>
              <w:t>: Windows, Linux, and macOS clients can mount a local on-premises Windows File share as a fast cache of your Azure file share.</w:t>
            </w:r>
          </w:p>
        </w:tc>
      </w:tr>
      <w:tr w:rsidR="00A26E32" w:rsidRPr="00CB4CC5" w14:paraId="508F24BD" w14:textId="77777777" w:rsidTr="001151E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3C9030E" w14:textId="77777777" w:rsidR="00A26E32" w:rsidRPr="00CB4CC5" w:rsidRDefault="00A26E32" w:rsidP="001151E2">
            <w:pPr>
              <w:spacing w:after="0" w:line="240" w:lineRule="auto"/>
              <w:rPr>
                <w:rFonts w:eastAsia="Times New Roman" w:cstheme="minorHAnsi"/>
                <w:color w:val="171717"/>
                <w:sz w:val="21"/>
                <w:szCs w:val="21"/>
              </w:rPr>
            </w:pPr>
            <w:r w:rsidRPr="00CB4CC5">
              <w:rPr>
                <w:rFonts w:eastAsia="Times New Roman" w:cstheme="minorHAnsi"/>
                <w:color w:val="171717"/>
                <w:sz w:val="21"/>
                <w:szCs w:val="21"/>
              </w:rPr>
              <w:t>What level of ACLs do you need?</w:t>
            </w:r>
          </w:p>
        </w:tc>
        <w:tc>
          <w:tcPr>
            <w:tcW w:w="0" w:type="auto"/>
            <w:tcBorders>
              <w:top w:val="nil"/>
              <w:left w:val="nil"/>
              <w:bottom w:val="single" w:sz="4" w:space="0" w:color="auto"/>
              <w:right w:val="single" w:sz="4" w:space="0" w:color="auto"/>
            </w:tcBorders>
            <w:shd w:val="clear" w:color="auto" w:fill="auto"/>
            <w:vAlign w:val="center"/>
            <w:hideMark/>
          </w:tcPr>
          <w:p w14:paraId="31870A13" w14:textId="77777777" w:rsidR="00A26E32" w:rsidRPr="00CB4CC5" w:rsidRDefault="00A26E32" w:rsidP="001151E2">
            <w:pPr>
              <w:spacing w:after="0" w:line="240" w:lineRule="auto"/>
              <w:rPr>
                <w:rFonts w:eastAsia="Times New Roman" w:cstheme="minorHAnsi"/>
                <w:color w:val="171717"/>
                <w:sz w:val="21"/>
                <w:szCs w:val="21"/>
              </w:rPr>
            </w:pPr>
            <w:r w:rsidRPr="00CB4CC5">
              <w:rPr>
                <w:rFonts w:eastAsia="Times New Roman" w:cstheme="minorHAnsi"/>
                <w:color w:val="171717"/>
                <w:sz w:val="21"/>
                <w:szCs w:val="21"/>
              </w:rPr>
              <w:t>Share and file level.</w:t>
            </w:r>
          </w:p>
        </w:tc>
        <w:tc>
          <w:tcPr>
            <w:tcW w:w="0" w:type="auto"/>
            <w:tcBorders>
              <w:top w:val="nil"/>
              <w:left w:val="nil"/>
              <w:bottom w:val="single" w:sz="4" w:space="0" w:color="auto"/>
              <w:right w:val="single" w:sz="4" w:space="0" w:color="auto"/>
            </w:tcBorders>
            <w:shd w:val="clear" w:color="auto" w:fill="auto"/>
            <w:vAlign w:val="center"/>
            <w:hideMark/>
          </w:tcPr>
          <w:p w14:paraId="249A5A83" w14:textId="77777777" w:rsidR="00A26E32" w:rsidRPr="00CB4CC5" w:rsidRDefault="00A26E32" w:rsidP="001151E2">
            <w:pPr>
              <w:spacing w:after="0" w:line="240" w:lineRule="auto"/>
              <w:rPr>
                <w:rFonts w:eastAsia="Times New Roman" w:cstheme="minorHAnsi"/>
                <w:color w:val="171717"/>
                <w:sz w:val="21"/>
                <w:szCs w:val="21"/>
              </w:rPr>
            </w:pPr>
            <w:r w:rsidRPr="00CB4CC5">
              <w:rPr>
                <w:rFonts w:eastAsia="Times New Roman" w:cstheme="minorHAnsi"/>
                <w:color w:val="171717"/>
                <w:sz w:val="21"/>
                <w:szCs w:val="21"/>
              </w:rPr>
              <w:t>Share, file, and user level.</w:t>
            </w:r>
          </w:p>
        </w:tc>
      </w:tr>
    </w:tbl>
    <w:p w14:paraId="1E8135A3" w14:textId="77777777" w:rsidR="00A26E32" w:rsidRPr="00CB4CC5" w:rsidRDefault="00A26E32" w:rsidP="00A26E32">
      <w:pPr>
        <w:rPr>
          <w:rFonts w:cstheme="minorHAnsi"/>
          <w:sz w:val="21"/>
          <w:szCs w:val="21"/>
        </w:rPr>
      </w:pPr>
    </w:p>
    <w:p w14:paraId="5DF372EC" w14:textId="77777777" w:rsidR="00A26E32" w:rsidRPr="00CB4CC5" w:rsidRDefault="00A26E32" w:rsidP="00A26E32">
      <w:pPr>
        <w:rPr>
          <w:rFonts w:cstheme="minorHAnsi"/>
          <w:sz w:val="21"/>
          <w:szCs w:val="21"/>
        </w:rPr>
      </w:pPr>
      <w:r w:rsidRPr="00CB4CC5">
        <w:rPr>
          <w:rFonts w:cstheme="minorHAnsi"/>
          <w:sz w:val="21"/>
          <w:szCs w:val="21"/>
        </w:rPr>
        <w:t>Azure Files offers two performance tiers: standard and premium.</w:t>
      </w:r>
    </w:p>
    <w:p w14:paraId="5F8CB73A" w14:textId="77777777" w:rsidR="00A26E32" w:rsidRPr="00CB4CC5" w:rsidRDefault="00A26E32" w:rsidP="00A26E32">
      <w:pPr>
        <w:rPr>
          <w:rFonts w:cstheme="minorHAnsi"/>
          <w:sz w:val="21"/>
          <w:szCs w:val="21"/>
        </w:rPr>
      </w:pPr>
      <w:r w:rsidRPr="00CB4CC5">
        <w:rPr>
          <w:rFonts w:cstheme="minorHAnsi"/>
          <w:b/>
          <w:bCs/>
          <w:sz w:val="21"/>
          <w:szCs w:val="21"/>
        </w:rPr>
        <w:t>Standard file shares</w:t>
      </w:r>
      <w:r w:rsidRPr="00CB4CC5">
        <w:rPr>
          <w:rFonts w:cstheme="minorHAnsi"/>
          <w:sz w:val="21"/>
          <w:szCs w:val="21"/>
        </w:rPr>
        <w:t xml:space="preserve"> are backed by hard disk drives (HDDs) but are available in a pay-as-you-go billing model. </w:t>
      </w:r>
    </w:p>
    <w:p w14:paraId="345E10B3" w14:textId="77777777" w:rsidR="00A26E32" w:rsidRPr="00CB4CC5" w:rsidRDefault="00A26E32" w:rsidP="00A26E32">
      <w:pPr>
        <w:rPr>
          <w:rFonts w:cstheme="minorHAnsi"/>
          <w:sz w:val="21"/>
          <w:szCs w:val="21"/>
        </w:rPr>
      </w:pPr>
      <w:r w:rsidRPr="00CB4CC5">
        <w:rPr>
          <w:rFonts w:cstheme="minorHAnsi"/>
          <w:b/>
          <w:bCs/>
          <w:sz w:val="21"/>
          <w:szCs w:val="21"/>
        </w:rPr>
        <w:t>Premium file shares</w:t>
      </w:r>
      <w:r w:rsidRPr="00CB4CC5">
        <w:rPr>
          <w:rFonts w:cstheme="minorHAnsi"/>
          <w:sz w:val="21"/>
          <w:szCs w:val="21"/>
        </w:rPr>
        <w:t xml:space="preserve"> are backed by solid-state drives (SSDs). Azure Backup is available for premium file shares and Azure Kubernetes Service supports premium file shares in version 1.13 and above. Premium file shares are available with LRS in most regions that offer storage accounts and with ZRS in a smaller subset of regions.</w:t>
      </w:r>
    </w:p>
    <w:p w14:paraId="17B37AB2" w14:textId="77777777" w:rsidR="00A26E32" w:rsidRDefault="00A26E32" w:rsidP="00A26E32">
      <w:pPr>
        <w:rPr>
          <w:rFonts w:cstheme="minorHAnsi"/>
          <w:sz w:val="21"/>
          <w:szCs w:val="21"/>
        </w:rPr>
      </w:pPr>
      <w:r w:rsidRPr="00CB4CC5">
        <w:rPr>
          <w:rFonts w:cstheme="minorHAnsi"/>
          <w:sz w:val="21"/>
          <w:szCs w:val="21"/>
        </w:rPr>
        <w:t xml:space="preserve">To perform a bulk data transfer from an existing file share, such as an on-premises file share, into Azure Files, we can use Azure File Sync, Azure Import/Export, Robocopy and </w:t>
      </w:r>
      <w:proofErr w:type="spellStart"/>
      <w:r w:rsidRPr="00CB4CC5">
        <w:rPr>
          <w:rFonts w:cstheme="minorHAnsi"/>
          <w:sz w:val="21"/>
          <w:szCs w:val="21"/>
        </w:rPr>
        <w:t>AzCopy</w:t>
      </w:r>
      <w:proofErr w:type="spellEnd"/>
      <w:r w:rsidRPr="00CB4CC5">
        <w:rPr>
          <w:rFonts w:cstheme="minorHAnsi"/>
          <w:sz w:val="21"/>
          <w:szCs w:val="21"/>
        </w:rPr>
        <w:t xml:space="preserve">. </w:t>
      </w:r>
    </w:p>
    <w:p w14:paraId="5B76C612" w14:textId="77777777" w:rsidR="00A26E32" w:rsidRDefault="00A26E32" w:rsidP="00A26E32">
      <w:pPr>
        <w:rPr>
          <w:rFonts w:cstheme="minorHAnsi"/>
          <w:sz w:val="21"/>
          <w:szCs w:val="21"/>
        </w:rPr>
      </w:pPr>
    </w:p>
    <w:p w14:paraId="76997E59" w14:textId="77777777" w:rsidR="00A26E32" w:rsidRPr="00BD1151" w:rsidRDefault="00A26E32" w:rsidP="00A26E32">
      <w:pPr>
        <w:pStyle w:val="Heading3"/>
        <w:jc w:val="both"/>
        <w:rPr>
          <w:rFonts w:asciiTheme="minorHAnsi" w:hAnsiTheme="minorHAnsi" w:cstheme="minorHAnsi"/>
          <w:b/>
          <w:sz w:val="22"/>
          <w:szCs w:val="21"/>
        </w:rPr>
      </w:pPr>
      <w:bookmarkStart w:id="62" w:name="_Toc41584806"/>
      <w:r>
        <w:rPr>
          <w:rFonts w:asciiTheme="minorHAnsi" w:hAnsiTheme="minorHAnsi" w:cstheme="minorHAnsi"/>
          <w:b/>
          <w:sz w:val="22"/>
          <w:szCs w:val="21"/>
        </w:rPr>
        <w:t>AZURE FILES AUTHENTICATION</w:t>
      </w:r>
      <w:bookmarkEnd w:id="62"/>
    </w:p>
    <w:p w14:paraId="7991060D" w14:textId="77777777" w:rsidR="00A26E32" w:rsidRDefault="00A26E32" w:rsidP="00A26E32">
      <w:pPr>
        <w:rPr>
          <w:rFonts w:cstheme="minorHAnsi"/>
          <w:sz w:val="21"/>
          <w:szCs w:val="21"/>
        </w:rPr>
      </w:pPr>
    </w:p>
    <w:p w14:paraId="4BA22C50" w14:textId="77777777" w:rsidR="00A26E32" w:rsidRPr="00C77266" w:rsidRDefault="00A26E32" w:rsidP="00A26E32">
      <w:pPr>
        <w:rPr>
          <w:rFonts w:cstheme="minorHAnsi"/>
          <w:sz w:val="21"/>
          <w:szCs w:val="21"/>
        </w:rPr>
      </w:pPr>
      <w:r w:rsidRPr="00C77266">
        <w:rPr>
          <w:rFonts w:cstheme="minorHAnsi"/>
          <w:sz w:val="21"/>
          <w:szCs w:val="21"/>
        </w:rPr>
        <w:t xml:space="preserve">Until recently, Azure Files supported identity based authentication over SMB through Azure Active Directory Domain Services (Azure AD DS) only. The Windows ACLs (NTFS DACLs) configured in on-premises AD would not be applied to Azure Files. </w:t>
      </w:r>
    </w:p>
    <w:p w14:paraId="278AE230" w14:textId="77777777" w:rsidR="00A26E32" w:rsidRDefault="00A26E32" w:rsidP="00A26E32">
      <w:pPr>
        <w:rPr>
          <w:rFonts w:cstheme="minorHAnsi"/>
          <w:sz w:val="21"/>
          <w:szCs w:val="21"/>
        </w:rPr>
      </w:pPr>
      <w:r w:rsidRPr="00C77266">
        <w:rPr>
          <w:rFonts w:cstheme="minorHAnsi"/>
          <w:sz w:val="21"/>
          <w:szCs w:val="21"/>
        </w:rPr>
        <w:t>However, Azure announced the preview of Azure Files Active Directory (AD) authentication (</w:t>
      </w:r>
      <w:hyperlink r:id="rId27" w:history="1">
        <w:r w:rsidRPr="006F7AB1">
          <w:rPr>
            <w:rStyle w:val="Hyperlink"/>
            <w:rFonts w:cstheme="minorHAnsi"/>
            <w:sz w:val="21"/>
            <w:szCs w:val="21"/>
          </w:rPr>
          <w:t>https://azure.microsoft.com/en-us/blog/preview-of-active-directory-for-authentication-on-azure-file/</w:t>
        </w:r>
      </w:hyperlink>
      <w:r>
        <w:rPr>
          <w:rFonts w:cstheme="minorHAnsi"/>
          <w:sz w:val="21"/>
          <w:szCs w:val="21"/>
        </w:rPr>
        <w:t xml:space="preserve"> </w:t>
      </w:r>
      <w:r w:rsidRPr="00C77266">
        <w:rPr>
          <w:rFonts w:cstheme="minorHAnsi"/>
          <w:sz w:val="21"/>
          <w:szCs w:val="21"/>
        </w:rPr>
        <w:t xml:space="preserve">) </w:t>
      </w:r>
      <w:r>
        <w:rPr>
          <w:rFonts w:cstheme="minorHAnsi"/>
          <w:sz w:val="21"/>
          <w:szCs w:val="21"/>
        </w:rPr>
        <w:t>w</w:t>
      </w:r>
      <w:r w:rsidRPr="00C77266">
        <w:rPr>
          <w:rFonts w:cstheme="minorHAnsi"/>
          <w:sz w:val="21"/>
          <w:szCs w:val="21"/>
        </w:rPr>
        <w:t>hich allows to mount Azure Files using AD credentials with the exact same access control experience as on-premises.</w:t>
      </w:r>
    </w:p>
    <w:p w14:paraId="16141F36" w14:textId="60636E2A" w:rsidR="00A26E32" w:rsidRPr="00CB4CC5" w:rsidRDefault="0063139D" w:rsidP="00A26E32">
      <w:pPr>
        <w:rPr>
          <w:rFonts w:cstheme="minorHAnsi"/>
          <w:sz w:val="21"/>
          <w:szCs w:val="21"/>
        </w:rPr>
      </w:pPr>
      <w:r>
        <w:rPr>
          <w:rFonts w:cstheme="minorHAnsi"/>
          <w:sz w:val="21"/>
          <w:szCs w:val="21"/>
        </w:rPr>
        <w:lastRenderedPageBreak/>
        <w:t>“XXXXX”</w:t>
      </w:r>
      <w:r w:rsidR="00A26E32" w:rsidRPr="002C4240">
        <w:rPr>
          <w:rFonts w:cstheme="minorHAnsi"/>
          <w:sz w:val="21"/>
          <w:szCs w:val="21"/>
        </w:rPr>
        <w:t xml:space="preserve"> recommends deploying a file server in Azure Virtual Machines till the AD authentication feature is generally available. This should be an interim solution till the AD authentication is generally available.</w:t>
      </w:r>
    </w:p>
    <w:p w14:paraId="1CFE10F1" w14:textId="77777777" w:rsidR="00A26E32" w:rsidRPr="00CB4CC5" w:rsidRDefault="00A26E32" w:rsidP="00A26E32">
      <w:pPr>
        <w:rPr>
          <w:rFonts w:cstheme="minorHAnsi"/>
          <w:sz w:val="21"/>
          <w:szCs w:val="21"/>
        </w:rPr>
      </w:pPr>
    </w:p>
    <w:p w14:paraId="59DCBB7A" w14:textId="77777777" w:rsidR="00A26E32" w:rsidRPr="00CB4CC5" w:rsidRDefault="00A26E32" w:rsidP="00A26E32">
      <w:pPr>
        <w:pStyle w:val="Heading3"/>
        <w:ind w:left="730"/>
        <w:jc w:val="both"/>
        <w:rPr>
          <w:rFonts w:asciiTheme="minorHAnsi" w:hAnsiTheme="minorHAnsi" w:cstheme="minorHAnsi"/>
          <w:b/>
          <w:sz w:val="22"/>
          <w:szCs w:val="21"/>
        </w:rPr>
      </w:pPr>
      <w:bookmarkStart w:id="63" w:name="_Toc41584807"/>
      <w:r w:rsidRPr="00CB4CC5">
        <w:rPr>
          <w:rFonts w:asciiTheme="minorHAnsi" w:hAnsiTheme="minorHAnsi" w:cstheme="minorHAnsi"/>
          <w:b/>
          <w:sz w:val="22"/>
          <w:szCs w:val="21"/>
        </w:rPr>
        <w:t>ENCRYPTION</w:t>
      </w:r>
      <w:bookmarkEnd w:id="63"/>
    </w:p>
    <w:p w14:paraId="04110D91" w14:textId="77777777" w:rsidR="00A26E32" w:rsidRPr="00CB4CC5" w:rsidRDefault="00A26E32" w:rsidP="00A26E32">
      <w:pPr>
        <w:rPr>
          <w:rFonts w:cstheme="minorHAnsi"/>
          <w:sz w:val="21"/>
          <w:szCs w:val="21"/>
        </w:rPr>
      </w:pPr>
      <w:r w:rsidRPr="00CB4CC5">
        <w:rPr>
          <w:rFonts w:cstheme="minorHAnsi"/>
          <w:sz w:val="21"/>
          <w:szCs w:val="21"/>
        </w:rPr>
        <w:t xml:space="preserve">Managed disks offer two different kinds of encryption - </w:t>
      </w:r>
    </w:p>
    <w:p w14:paraId="1D4229C7" w14:textId="77777777" w:rsidR="00A26E32" w:rsidRPr="00CB4CC5" w:rsidRDefault="00A26E32" w:rsidP="00A26E32">
      <w:pPr>
        <w:pStyle w:val="ListParagraph"/>
        <w:numPr>
          <w:ilvl w:val="0"/>
          <w:numId w:val="28"/>
        </w:numPr>
        <w:rPr>
          <w:rFonts w:asciiTheme="minorHAnsi" w:hAnsiTheme="minorHAnsi" w:cstheme="minorBidi"/>
          <w:sz w:val="21"/>
          <w:szCs w:val="21"/>
        </w:rPr>
      </w:pPr>
      <w:r w:rsidRPr="3E7F38C0">
        <w:rPr>
          <w:rFonts w:asciiTheme="minorHAnsi" w:hAnsiTheme="minorHAnsi" w:cstheme="minorBidi"/>
          <w:sz w:val="21"/>
          <w:szCs w:val="21"/>
        </w:rPr>
        <w:t xml:space="preserve">Server-Side Encryption (SSE) - </w:t>
      </w:r>
    </w:p>
    <w:p w14:paraId="0E497051" w14:textId="77777777" w:rsidR="00A26E32" w:rsidRPr="00CB4CC5" w:rsidRDefault="00A26E32" w:rsidP="00A26E32">
      <w:pPr>
        <w:rPr>
          <w:rFonts w:cstheme="minorHAnsi"/>
          <w:sz w:val="21"/>
          <w:szCs w:val="21"/>
        </w:rPr>
      </w:pPr>
      <w:r w:rsidRPr="00CB4CC5">
        <w:rPr>
          <w:rFonts w:cstheme="minorHAnsi"/>
          <w:sz w:val="21"/>
          <w:szCs w:val="21"/>
        </w:rPr>
        <w:t xml:space="preserve">Azure Storage automatically encrypts data at rest. Data in Azure Storage is encrypted and decrypted transparently using 256-bit AES encryption. </w:t>
      </w:r>
    </w:p>
    <w:p w14:paraId="32668FAB" w14:textId="77777777" w:rsidR="00A26E32" w:rsidRPr="00CB4CC5" w:rsidRDefault="00A26E32" w:rsidP="00A26E32">
      <w:pPr>
        <w:pStyle w:val="ListParagraph"/>
        <w:numPr>
          <w:ilvl w:val="0"/>
          <w:numId w:val="28"/>
        </w:numPr>
        <w:rPr>
          <w:rFonts w:asciiTheme="minorHAnsi" w:hAnsiTheme="minorHAnsi" w:cstheme="minorHAnsi"/>
          <w:sz w:val="21"/>
          <w:szCs w:val="21"/>
        </w:rPr>
      </w:pPr>
      <w:r w:rsidRPr="00CB4CC5">
        <w:rPr>
          <w:rFonts w:asciiTheme="minorHAnsi" w:hAnsiTheme="minorHAnsi" w:cstheme="minorHAnsi"/>
          <w:bCs/>
          <w:sz w:val="21"/>
          <w:szCs w:val="21"/>
        </w:rPr>
        <w:t>Azure Disk Encryption (ADE) –</w:t>
      </w:r>
      <w:r w:rsidRPr="00CB4CC5">
        <w:rPr>
          <w:rFonts w:asciiTheme="minorHAnsi" w:hAnsiTheme="minorHAnsi" w:cstheme="minorHAnsi"/>
          <w:sz w:val="21"/>
          <w:szCs w:val="21"/>
        </w:rPr>
        <w:t xml:space="preserve"> </w:t>
      </w:r>
    </w:p>
    <w:p w14:paraId="23A26E76" w14:textId="77777777" w:rsidR="00A26E32" w:rsidRPr="00CB4CC5" w:rsidRDefault="00A26E32" w:rsidP="00A26E32">
      <w:pPr>
        <w:rPr>
          <w:rFonts w:cstheme="minorHAnsi"/>
          <w:sz w:val="21"/>
          <w:szCs w:val="21"/>
        </w:rPr>
      </w:pPr>
      <w:r w:rsidRPr="00CB4CC5">
        <w:rPr>
          <w:rFonts w:cstheme="minorHAnsi"/>
          <w:sz w:val="21"/>
          <w:szCs w:val="21"/>
        </w:rPr>
        <w:t xml:space="preserve">It allows to encrypt the OS and Data disks used by an IaaS Virtual Machine. The encryption process is integrated with Azure Key Vault to allow you to control and manage the disk encryption keys. </w:t>
      </w:r>
    </w:p>
    <w:p w14:paraId="29746874" w14:textId="77777777" w:rsidR="00A26E32" w:rsidRPr="00CB4CC5" w:rsidRDefault="00A26E32" w:rsidP="00A26E32">
      <w:pPr>
        <w:rPr>
          <w:rFonts w:cstheme="minorHAnsi"/>
          <w:sz w:val="21"/>
          <w:szCs w:val="21"/>
        </w:rPr>
      </w:pPr>
      <w:r w:rsidRPr="00CB4CC5">
        <w:rPr>
          <w:rFonts w:cstheme="minorHAnsi"/>
          <w:sz w:val="21"/>
          <w:szCs w:val="21"/>
        </w:rPr>
        <w:t xml:space="preserve">For Windows, the drives are encrypted using industry-standard BitLocker encryption technology. </w:t>
      </w:r>
    </w:p>
    <w:p w14:paraId="71D7FDD5" w14:textId="77777777" w:rsidR="00A26E32" w:rsidRPr="00CB4CC5" w:rsidRDefault="00A26E32" w:rsidP="00A26E32">
      <w:pPr>
        <w:rPr>
          <w:rFonts w:cstheme="minorHAnsi"/>
          <w:sz w:val="21"/>
          <w:szCs w:val="21"/>
        </w:rPr>
      </w:pPr>
      <w:r w:rsidRPr="00CB4CC5">
        <w:rPr>
          <w:rFonts w:cstheme="minorHAnsi"/>
          <w:sz w:val="21"/>
          <w:szCs w:val="21"/>
        </w:rPr>
        <w:t>For Linux, the disks are encrypted using the DM-Crypt technology.</w:t>
      </w:r>
    </w:p>
    <w:p w14:paraId="0631D077" w14:textId="77777777" w:rsidR="00A26E32" w:rsidRPr="00CB4CC5" w:rsidRDefault="00A26E32" w:rsidP="00A26E32">
      <w:pPr>
        <w:rPr>
          <w:rFonts w:cstheme="minorHAnsi"/>
          <w:sz w:val="21"/>
          <w:szCs w:val="21"/>
        </w:rPr>
      </w:pPr>
    </w:p>
    <w:p w14:paraId="401710EA" w14:textId="77777777" w:rsidR="00A26E32" w:rsidRPr="00CB4CC5" w:rsidRDefault="00A26E32" w:rsidP="00A26E32">
      <w:pPr>
        <w:pStyle w:val="Heading2"/>
        <w:rPr>
          <w:rFonts w:asciiTheme="minorHAnsi" w:hAnsiTheme="minorHAnsi" w:cstheme="minorHAnsi"/>
          <w:sz w:val="21"/>
          <w:szCs w:val="21"/>
        </w:rPr>
      </w:pPr>
      <w:bookmarkStart w:id="64" w:name="_Toc41584808"/>
      <w:r w:rsidRPr="00CB4CC5">
        <w:rPr>
          <w:rFonts w:asciiTheme="minorHAnsi" w:hAnsiTheme="minorHAnsi" w:cstheme="minorHAnsi"/>
          <w:sz w:val="22"/>
          <w:szCs w:val="21"/>
        </w:rPr>
        <w:t>KEY DESIGN CONSIDERATIONS</w:t>
      </w:r>
      <w:bookmarkEnd w:id="64"/>
      <w:r w:rsidRPr="00CB4CC5">
        <w:rPr>
          <w:rFonts w:asciiTheme="minorHAnsi" w:hAnsiTheme="minorHAnsi" w:cstheme="minorHAnsi"/>
          <w:sz w:val="21"/>
          <w:szCs w:val="21"/>
        </w:rPr>
        <w:br/>
      </w:r>
    </w:p>
    <w:tbl>
      <w:tblPr>
        <w:tblW w:w="0" w:type="auto"/>
        <w:tblLook w:val="04A0" w:firstRow="1" w:lastRow="0" w:firstColumn="1" w:lastColumn="0" w:noHBand="0" w:noVBand="1"/>
      </w:tblPr>
      <w:tblGrid>
        <w:gridCol w:w="612"/>
        <w:gridCol w:w="7995"/>
      </w:tblGrid>
      <w:tr w:rsidR="00A26E32" w:rsidRPr="00CB4CC5" w14:paraId="241C8A0D" w14:textId="77777777" w:rsidTr="001151E2">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4FF0B6E0" w14:textId="77777777" w:rsidR="00A26E32" w:rsidRPr="00CB4CC5" w:rsidRDefault="00A26E32" w:rsidP="001151E2">
            <w:pPr>
              <w:spacing w:after="0" w:line="240" w:lineRule="auto"/>
              <w:rPr>
                <w:rFonts w:eastAsia="Times New Roman" w:cstheme="minorHAnsi"/>
                <w:color w:val="000000"/>
                <w:sz w:val="21"/>
                <w:szCs w:val="21"/>
              </w:rPr>
            </w:pPr>
            <w:proofErr w:type="spellStart"/>
            <w:r w:rsidRPr="00CB4CC5">
              <w:rPr>
                <w:rFonts w:eastAsia="Times New Roman" w:cstheme="minorHAnsi"/>
                <w:color w:val="000000"/>
                <w:sz w:val="21"/>
                <w:szCs w:val="21"/>
              </w:rPr>
              <w:t>S.No</w:t>
            </w:r>
            <w:proofErr w:type="spellEnd"/>
          </w:p>
        </w:tc>
        <w:tc>
          <w:tcPr>
            <w:tcW w:w="0" w:type="auto"/>
            <w:tcBorders>
              <w:top w:val="single" w:sz="4" w:space="0" w:color="auto"/>
              <w:left w:val="nil"/>
              <w:bottom w:val="single" w:sz="4" w:space="0" w:color="auto"/>
              <w:right w:val="single" w:sz="4" w:space="0" w:color="auto"/>
            </w:tcBorders>
            <w:shd w:val="clear" w:color="000000" w:fill="00B0F0"/>
            <w:noWrap/>
            <w:vAlign w:val="bottom"/>
            <w:hideMark/>
          </w:tcPr>
          <w:p w14:paraId="60A48F5B" w14:textId="77777777" w:rsidR="00A26E32" w:rsidRPr="00CB4CC5" w:rsidRDefault="00A26E32" w:rsidP="001151E2">
            <w:pPr>
              <w:spacing w:after="0" w:line="240" w:lineRule="auto"/>
              <w:rPr>
                <w:rFonts w:eastAsia="Times New Roman" w:cstheme="minorHAnsi"/>
                <w:color w:val="000000"/>
                <w:sz w:val="21"/>
                <w:szCs w:val="21"/>
              </w:rPr>
            </w:pPr>
            <w:r w:rsidRPr="00CB4CC5">
              <w:rPr>
                <w:rFonts w:eastAsia="Times New Roman" w:cstheme="minorHAnsi"/>
                <w:color w:val="000000"/>
                <w:sz w:val="21"/>
                <w:szCs w:val="21"/>
              </w:rPr>
              <w:t>Design Principle</w:t>
            </w:r>
          </w:p>
        </w:tc>
      </w:tr>
      <w:tr w:rsidR="00A26E32" w:rsidRPr="00CB4CC5" w14:paraId="43C27202" w14:textId="77777777" w:rsidTr="001151E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tcPr>
          <w:p w14:paraId="75E8CF17" w14:textId="77777777" w:rsidR="00A26E32" w:rsidRPr="00CB4CC5" w:rsidRDefault="00A26E32" w:rsidP="001151E2">
            <w:pPr>
              <w:spacing w:after="0" w:line="240" w:lineRule="auto"/>
              <w:jc w:val="right"/>
              <w:rPr>
                <w:rFonts w:eastAsia="Times New Roman" w:cstheme="minorHAnsi"/>
                <w:color w:val="000000"/>
                <w:sz w:val="21"/>
                <w:szCs w:val="21"/>
              </w:rPr>
            </w:pPr>
            <w:r>
              <w:rPr>
                <w:rFonts w:eastAsia="Times New Roman" w:cstheme="minorHAnsi"/>
                <w:color w:val="000000"/>
                <w:sz w:val="21"/>
                <w:szCs w:val="21"/>
              </w:rPr>
              <w:t>1</w:t>
            </w:r>
          </w:p>
        </w:tc>
        <w:tc>
          <w:tcPr>
            <w:tcW w:w="0" w:type="auto"/>
            <w:tcBorders>
              <w:top w:val="nil"/>
              <w:left w:val="nil"/>
              <w:bottom w:val="single" w:sz="4" w:space="0" w:color="auto"/>
              <w:right w:val="single" w:sz="4" w:space="0" w:color="auto"/>
            </w:tcBorders>
            <w:shd w:val="clear" w:color="auto" w:fill="auto"/>
            <w:noWrap/>
            <w:vAlign w:val="bottom"/>
          </w:tcPr>
          <w:p w14:paraId="7F5D924C" w14:textId="77777777" w:rsidR="00A26E32" w:rsidRPr="00CB4CC5" w:rsidRDefault="00A26E32" w:rsidP="001151E2">
            <w:pPr>
              <w:spacing w:after="0" w:line="240" w:lineRule="auto"/>
              <w:rPr>
                <w:rFonts w:eastAsia="Times New Roman" w:cstheme="minorHAnsi"/>
                <w:color w:val="000000"/>
                <w:sz w:val="21"/>
                <w:szCs w:val="21"/>
              </w:rPr>
            </w:pPr>
            <w:r>
              <w:rPr>
                <w:rFonts w:eastAsia="Times New Roman" w:cstheme="minorHAnsi"/>
                <w:color w:val="000000"/>
                <w:sz w:val="21"/>
                <w:szCs w:val="21"/>
              </w:rPr>
              <w:t xml:space="preserve">All applications and databases will be created in an Availability Zone for high availability. </w:t>
            </w:r>
          </w:p>
        </w:tc>
      </w:tr>
      <w:tr w:rsidR="00A26E32" w:rsidRPr="00CB4CC5" w14:paraId="782BD5E8" w14:textId="77777777" w:rsidTr="001151E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9C8F12" w14:textId="77777777" w:rsidR="00A26E32" w:rsidRPr="00CB4CC5" w:rsidRDefault="00A26E32" w:rsidP="001151E2">
            <w:pPr>
              <w:spacing w:after="0" w:line="240" w:lineRule="auto"/>
              <w:jc w:val="right"/>
              <w:rPr>
                <w:rFonts w:eastAsia="Times New Roman" w:cstheme="minorHAnsi"/>
                <w:color w:val="000000"/>
                <w:sz w:val="21"/>
                <w:szCs w:val="21"/>
              </w:rPr>
            </w:pPr>
            <w:r>
              <w:rPr>
                <w:rFonts w:eastAsia="Times New Roman" w:cstheme="minorHAnsi"/>
                <w:color w:val="000000"/>
                <w:sz w:val="21"/>
                <w:szCs w:val="21"/>
              </w:rPr>
              <w:t>2</w:t>
            </w:r>
          </w:p>
        </w:tc>
        <w:tc>
          <w:tcPr>
            <w:tcW w:w="0" w:type="auto"/>
            <w:tcBorders>
              <w:top w:val="nil"/>
              <w:left w:val="nil"/>
              <w:bottom w:val="single" w:sz="4" w:space="0" w:color="auto"/>
              <w:right w:val="single" w:sz="4" w:space="0" w:color="auto"/>
            </w:tcBorders>
            <w:shd w:val="clear" w:color="auto" w:fill="auto"/>
            <w:noWrap/>
            <w:vAlign w:val="bottom"/>
            <w:hideMark/>
          </w:tcPr>
          <w:p w14:paraId="32295EEF" w14:textId="77777777" w:rsidR="00A26E32" w:rsidRPr="00CB4CC5" w:rsidRDefault="00A26E32" w:rsidP="001151E2">
            <w:pPr>
              <w:spacing w:after="0" w:line="240" w:lineRule="auto"/>
              <w:rPr>
                <w:rFonts w:eastAsia="Times New Roman" w:cstheme="minorHAnsi"/>
                <w:color w:val="000000"/>
                <w:sz w:val="21"/>
                <w:szCs w:val="21"/>
              </w:rPr>
            </w:pPr>
            <w:r w:rsidRPr="00CB4CC5">
              <w:rPr>
                <w:rFonts w:eastAsia="Times New Roman" w:cstheme="minorHAnsi"/>
                <w:color w:val="000000"/>
                <w:sz w:val="21"/>
                <w:szCs w:val="21"/>
              </w:rPr>
              <w:t xml:space="preserve">GenV2 storage accounts will be created and used when such a requirement arises. </w:t>
            </w:r>
          </w:p>
        </w:tc>
      </w:tr>
      <w:tr w:rsidR="00A26E32" w:rsidRPr="00CB4CC5" w14:paraId="45090D1D" w14:textId="77777777" w:rsidTr="001151E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BA1260" w14:textId="77777777" w:rsidR="00A26E32" w:rsidRPr="00CB4CC5" w:rsidRDefault="00A26E32" w:rsidP="001151E2">
            <w:pPr>
              <w:spacing w:after="0" w:line="240" w:lineRule="auto"/>
              <w:jc w:val="right"/>
              <w:rPr>
                <w:rFonts w:eastAsia="Times New Roman" w:cstheme="minorHAnsi"/>
                <w:color w:val="000000"/>
                <w:sz w:val="21"/>
                <w:szCs w:val="21"/>
              </w:rPr>
            </w:pPr>
            <w:r>
              <w:rPr>
                <w:rFonts w:eastAsia="Times New Roman" w:cstheme="minorHAnsi"/>
                <w:color w:val="000000"/>
                <w:sz w:val="21"/>
                <w:szCs w:val="21"/>
              </w:rPr>
              <w:t>3</w:t>
            </w:r>
          </w:p>
        </w:tc>
        <w:tc>
          <w:tcPr>
            <w:tcW w:w="0" w:type="auto"/>
            <w:tcBorders>
              <w:top w:val="nil"/>
              <w:left w:val="nil"/>
              <w:bottom w:val="single" w:sz="4" w:space="0" w:color="auto"/>
              <w:right w:val="single" w:sz="4" w:space="0" w:color="auto"/>
            </w:tcBorders>
            <w:shd w:val="clear" w:color="auto" w:fill="auto"/>
            <w:noWrap/>
            <w:vAlign w:val="bottom"/>
            <w:hideMark/>
          </w:tcPr>
          <w:p w14:paraId="315FD8B3" w14:textId="77777777" w:rsidR="00A26E32" w:rsidRPr="00CB4CC5" w:rsidRDefault="00A26E32" w:rsidP="001151E2">
            <w:pPr>
              <w:spacing w:after="0" w:line="240" w:lineRule="auto"/>
              <w:rPr>
                <w:rFonts w:eastAsia="Times New Roman" w:cstheme="minorHAnsi"/>
                <w:color w:val="000000"/>
                <w:sz w:val="21"/>
                <w:szCs w:val="21"/>
              </w:rPr>
            </w:pPr>
            <w:r w:rsidRPr="00CB4CC5">
              <w:rPr>
                <w:rFonts w:eastAsia="Times New Roman" w:cstheme="minorHAnsi"/>
                <w:color w:val="000000"/>
                <w:sz w:val="21"/>
                <w:szCs w:val="21"/>
              </w:rPr>
              <w:t>Only Managed Disk will be used as data disks</w:t>
            </w:r>
          </w:p>
        </w:tc>
      </w:tr>
      <w:tr w:rsidR="00A26E32" w:rsidRPr="00CB4CC5" w14:paraId="09A313AA" w14:textId="77777777" w:rsidTr="001151E2">
        <w:trPr>
          <w:trHeight w:val="9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48F352" w14:textId="77777777" w:rsidR="00A26E32" w:rsidRPr="00CB4CC5" w:rsidRDefault="00A26E32" w:rsidP="001151E2">
            <w:pPr>
              <w:spacing w:after="0" w:line="240" w:lineRule="auto"/>
              <w:jc w:val="right"/>
              <w:rPr>
                <w:rFonts w:eastAsia="Times New Roman" w:cstheme="minorHAnsi"/>
                <w:color w:val="000000"/>
                <w:sz w:val="21"/>
                <w:szCs w:val="21"/>
              </w:rPr>
            </w:pPr>
            <w:r>
              <w:rPr>
                <w:rFonts w:eastAsia="Times New Roman" w:cstheme="minorHAnsi"/>
                <w:color w:val="000000"/>
                <w:sz w:val="21"/>
                <w:szCs w:val="21"/>
              </w:rPr>
              <w:t>4</w:t>
            </w:r>
          </w:p>
        </w:tc>
        <w:tc>
          <w:tcPr>
            <w:tcW w:w="0" w:type="auto"/>
            <w:tcBorders>
              <w:top w:val="nil"/>
              <w:left w:val="nil"/>
              <w:bottom w:val="single" w:sz="4" w:space="0" w:color="auto"/>
              <w:right w:val="single" w:sz="4" w:space="0" w:color="auto"/>
            </w:tcBorders>
            <w:shd w:val="clear" w:color="auto" w:fill="auto"/>
            <w:vAlign w:val="bottom"/>
            <w:hideMark/>
          </w:tcPr>
          <w:p w14:paraId="14AB45D7" w14:textId="77777777" w:rsidR="00A26E32" w:rsidRPr="00CB4CC5" w:rsidRDefault="00A26E32" w:rsidP="001151E2">
            <w:pPr>
              <w:spacing w:after="0" w:line="240" w:lineRule="auto"/>
              <w:rPr>
                <w:rFonts w:eastAsia="Times New Roman" w:cstheme="minorHAnsi"/>
                <w:color w:val="000000"/>
                <w:sz w:val="21"/>
                <w:szCs w:val="21"/>
              </w:rPr>
            </w:pPr>
            <w:r w:rsidRPr="00CB4CC5">
              <w:rPr>
                <w:rFonts w:eastAsia="Times New Roman" w:cstheme="minorHAnsi"/>
                <w:color w:val="000000"/>
                <w:sz w:val="21"/>
                <w:szCs w:val="21"/>
              </w:rPr>
              <w:t>Premium SSD will be used for Production workloads and Standard SSD will be used for non-</w:t>
            </w:r>
            <w:r w:rsidRPr="00CB4CC5">
              <w:rPr>
                <w:rFonts w:eastAsia="Times New Roman" w:cstheme="minorHAnsi"/>
                <w:color w:val="000000"/>
                <w:sz w:val="21"/>
                <w:szCs w:val="21"/>
              </w:rPr>
              <w:br/>
              <w:t xml:space="preserve">prod workloads. </w:t>
            </w:r>
          </w:p>
        </w:tc>
      </w:tr>
      <w:tr w:rsidR="00A26E32" w:rsidRPr="00CB4CC5" w14:paraId="7E5010F5" w14:textId="77777777" w:rsidTr="001151E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3609F8" w14:textId="77777777" w:rsidR="00A26E32" w:rsidRPr="00CB4CC5" w:rsidRDefault="00A26E32" w:rsidP="001151E2">
            <w:pPr>
              <w:spacing w:after="0" w:line="240" w:lineRule="auto"/>
              <w:jc w:val="right"/>
              <w:rPr>
                <w:rFonts w:eastAsia="Times New Roman" w:cstheme="minorHAnsi"/>
                <w:color w:val="000000"/>
                <w:sz w:val="21"/>
                <w:szCs w:val="21"/>
              </w:rPr>
            </w:pPr>
            <w:r>
              <w:rPr>
                <w:rFonts w:eastAsia="Times New Roman" w:cstheme="minorHAnsi"/>
                <w:color w:val="000000"/>
                <w:sz w:val="21"/>
                <w:szCs w:val="21"/>
              </w:rPr>
              <w:t>5</w:t>
            </w:r>
          </w:p>
        </w:tc>
        <w:tc>
          <w:tcPr>
            <w:tcW w:w="0" w:type="auto"/>
            <w:tcBorders>
              <w:top w:val="nil"/>
              <w:left w:val="nil"/>
              <w:bottom w:val="single" w:sz="4" w:space="0" w:color="auto"/>
              <w:right w:val="single" w:sz="4" w:space="0" w:color="auto"/>
            </w:tcBorders>
            <w:shd w:val="clear" w:color="auto" w:fill="auto"/>
            <w:noWrap/>
            <w:vAlign w:val="bottom"/>
            <w:hideMark/>
          </w:tcPr>
          <w:p w14:paraId="44294530" w14:textId="77777777" w:rsidR="00A26E32" w:rsidRPr="00CB4CC5" w:rsidRDefault="00A26E32" w:rsidP="001151E2">
            <w:pPr>
              <w:spacing w:after="0" w:line="240" w:lineRule="auto"/>
              <w:rPr>
                <w:rFonts w:eastAsia="Times New Roman" w:cstheme="minorHAnsi"/>
                <w:color w:val="000000"/>
                <w:sz w:val="21"/>
                <w:szCs w:val="21"/>
              </w:rPr>
            </w:pPr>
            <w:r w:rsidRPr="00CB4CC5">
              <w:rPr>
                <w:rFonts w:eastAsia="Times New Roman" w:cstheme="minorHAnsi"/>
                <w:color w:val="000000"/>
                <w:sz w:val="21"/>
                <w:szCs w:val="21"/>
              </w:rPr>
              <w:t xml:space="preserve">Data disk encryption to be enabled using </w:t>
            </w:r>
            <w:proofErr w:type="spellStart"/>
            <w:r w:rsidRPr="00CB4CC5">
              <w:rPr>
                <w:rFonts w:eastAsia="Times New Roman" w:cstheme="minorHAnsi"/>
                <w:color w:val="000000"/>
                <w:sz w:val="21"/>
                <w:szCs w:val="21"/>
              </w:rPr>
              <w:t>Keyvaults</w:t>
            </w:r>
            <w:proofErr w:type="spellEnd"/>
            <w:r w:rsidRPr="00CB4CC5">
              <w:rPr>
                <w:rFonts w:eastAsia="Times New Roman" w:cstheme="minorHAnsi"/>
                <w:color w:val="000000"/>
                <w:sz w:val="21"/>
                <w:szCs w:val="21"/>
              </w:rPr>
              <w:t xml:space="preserve"> to comply with CIS benchmarks</w:t>
            </w:r>
          </w:p>
        </w:tc>
      </w:tr>
    </w:tbl>
    <w:p w14:paraId="60A794FE" w14:textId="77777777" w:rsidR="00A26E32" w:rsidRPr="00CB4CC5" w:rsidRDefault="00A26E32" w:rsidP="00A26E32">
      <w:pPr>
        <w:rPr>
          <w:rFonts w:cstheme="minorHAnsi"/>
          <w:sz w:val="21"/>
          <w:szCs w:val="21"/>
        </w:rPr>
      </w:pPr>
    </w:p>
    <w:p w14:paraId="180BB635" w14:textId="77777777" w:rsidR="00A26E32" w:rsidRPr="00CB4CC5" w:rsidRDefault="00A26E32" w:rsidP="00A26E32">
      <w:pPr>
        <w:jc w:val="both"/>
        <w:rPr>
          <w:rFonts w:cstheme="minorHAnsi"/>
          <w:b/>
          <w:bCs/>
          <w:sz w:val="21"/>
          <w:szCs w:val="21"/>
        </w:rPr>
      </w:pPr>
    </w:p>
    <w:p w14:paraId="1459D23E" w14:textId="77777777" w:rsidR="00A26E32" w:rsidRPr="00CB4CC5" w:rsidRDefault="00A26E32" w:rsidP="00A26E32">
      <w:pPr>
        <w:pStyle w:val="Heading1"/>
        <w:jc w:val="both"/>
        <w:rPr>
          <w:rFonts w:asciiTheme="minorHAnsi" w:hAnsiTheme="minorHAnsi" w:cstheme="minorHAnsi"/>
          <w:sz w:val="22"/>
          <w:szCs w:val="21"/>
        </w:rPr>
      </w:pPr>
      <w:bookmarkStart w:id="65" w:name="_Toc41584809"/>
      <w:r w:rsidRPr="00CB4CC5">
        <w:rPr>
          <w:rFonts w:asciiTheme="minorHAnsi" w:hAnsiTheme="minorHAnsi" w:cstheme="minorHAnsi"/>
          <w:sz w:val="22"/>
          <w:szCs w:val="21"/>
        </w:rPr>
        <w:t>AZURE ACTIVE DIRECTORY</w:t>
      </w:r>
      <w:bookmarkEnd w:id="65"/>
    </w:p>
    <w:p w14:paraId="54E356D6" w14:textId="77777777" w:rsidR="00A26E32" w:rsidRPr="00CB4CC5" w:rsidRDefault="00A26E32" w:rsidP="00A26E32">
      <w:pPr>
        <w:jc w:val="both"/>
        <w:rPr>
          <w:rFonts w:cstheme="minorHAnsi"/>
          <w:sz w:val="21"/>
          <w:szCs w:val="21"/>
        </w:rPr>
      </w:pPr>
      <w:r w:rsidRPr="00CB4CC5">
        <w:rPr>
          <w:rFonts w:cstheme="minorHAnsi"/>
          <w:sz w:val="21"/>
          <w:szCs w:val="21"/>
        </w:rPr>
        <w:br/>
        <w:t xml:space="preserve">Azure Active Directory (Azure AD) is Microsoft’s cloud-based identity and access management service and provides - </w:t>
      </w:r>
    </w:p>
    <w:p w14:paraId="30872011" w14:textId="77777777" w:rsidR="00A26E32" w:rsidRPr="00CB4CC5" w:rsidRDefault="00A26E32" w:rsidP="00A26E32">
      <w:pPr>
        <w:pStyle w:val="ListParagraph"/>
        <w:numPr>
          <w:ilvl w:val="0"/>
          <w:numId w:val="12"/>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Identity management for applications across all categories of Microsoft s cloud (SaaS, PaaS, IaaS).</w:t>
      </w:r>
    </w:p>
    <w:p w14:paraId="4AE5FB3A" w14:textId="77777777" w:rsidR="00A26E32" w:rsidRPr="00CB4CC5" w:rsidRDefault="00A26E32" w:rsidP="00A26E32">
      <w:pPr>
        <w:pStyle w:val="ListParagraph"/>
        <w:numPr>
          <w:ilvl w:val="0"/>
          <w:numId w:val="12"/>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Consolidated identity management for third-party cloud applications</w:t>
      </w:r>
    </w:p>
    <w:p w14:paraId="73E3ABBF" w14:textId="77777777" w:rsidR="00A26E32" w:rsidRPr="00CB4CC5" w:rsidRDefault="00A26E32" w:rsidP="00A26E32">
      <w:pPr>
        <w:pStyle w:val="ListParagraph"/>
        <w:numPr>
          <w:ilvl w:val="0"/>
          <w:numId w:val="12"/>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in your portfolio.</w:t>
      </w:r>
    </w:p>
    <w:p w14:paraId="0040A9C3" w14:textId="77777777" w:rsidR="00A26E32" w:rsidRPr="00CB4CC5" w:rsidRDefault="00A26E32" w:rsidP="00A26E32">
      <w:pPr>
        <w:pStyle w:val="ListParagraph"/>
        <w:numPr>
          <w:ilvl w:val="0"/>
          <w:numId w:val="12"/>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Collaboration with partners.</w:t>
      </w:r>
    </w:p>
    <w:p w14:paraId="4BBD5C8E" w14:textId="77777777" w:rsidR="00A26E32" w:rsidRPr="00CB4CC5" w:rsidRDefault="00A26E32" w:rsidP="00A26E32">
      <w:pPr>
        <w:pStyle w:val="ListParagraph"/>
        <w:numPr>
          <w:ilvl w:val="0"/>
          <w:numId w:val="12"/>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Management of customer identities.</w:t>
      </w:r>
    </w:p>
    <w:p w14:paraId="3A948EB3" w14:textId="77777777" w:rsidR="00A26E32" w:rsidRPr="00CB4CC5" w:rsidRDefault="00A26E32" w:rsidP="00A26E32">
      <w:pPr>
        <w:pStyle w:val="ListParagraph"/>
        <w:numPr>
          <w:ilvl w:val="0"/>
          <w:numId w:val="12"/>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Integration with web-based applications located on-premises.</w:t>
      </w:r>
    </w:p>
    <w:p w14:paraId="70334C74" w14:textId="77777777" w:rsidR="00A26E32" w:rsidRPr="00CB4CC5" w:rsidRDefault="00A26E32" w:rsidP="00A26E32">
      <w:pPr>
        <w:pStyle w:val="ListParagraph"/>
        <w:numPr>
          <w:ilvl w:val="0"/>
          <w:numId w:val="12"/>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lastRenderedPageBreak/>
        <w:t>For line of business (LOB) applications hosted on virtual machines in Azure IaaS, you can use Domain Services in Azure AD. Or, you can extend your on-premises Windows Server Active Directory (AD) environment.</w:t>
      </w:r>
    </w:p>
    <w:p w14:paraId="7B08FFC3" w14:textId="77777777" w:rsidR="00A26E32" w:rsidRPr="00CB4CC5" w:rsidRDefault="00A26E32" w:rsidP="00A26E32">
      <w:pPr>
        <w:jc w:val="both"/>
        <w:rPr>
          <w:rFonts w:cstheme="minorHAnsi"/>
          <w:bCs/>
          <w:sz w:val="21"/>
          <w:szCs w:val="21"/>
        </w:rPr>
      </w:pPr>
    </w:p>
    <w:p w14:paraId="2348E556" w14:textId="77777777" w:rsidR="00A26E32" w:rsidRPr="00CB4CC5" w:rsidRDefault="00A26E32" w:rsidP="00A26E32">
      <w:pPr>
        <w:ind w:left="720"/>
        <w:jc w:val="both"/>
        <w:rPr>
          <w:rFonts w:cstheme="minorHAnsi"/>
          <w:bCs/>
          <w:sz w:val="21"/>
          <w:szCs w:val="21"/>
        </w:rPr>
      </w:pPr>
      <w:r>
        <w:rPr>
          <w:noProof/>
          <w:color w:val="2B579A"/>
          <w:shd w:val="clear" w:color="auto" w:fill="E6E6E6"/>
        </w:rPr>
        <w:drawing>
          <wp:inline distT="0" distB="0" distL="0" distR="0" wp14:anchorId="0325AD99" wp14:editId="578172DD">
            <wp:extent cx="5019676" cy="3429000"/>
            <wp:effectExtent l="0" t="0" r="9525" b="0"/>
            <wp:docPr id="1867790803" name="Picture 1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90803" name="Picture 12" descr="A diagram of a servi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19676" cy="3429000"/>
                    </a:xfrm>
                    <a:prstGeom prst="rect">
                      <a:avLst/>
                    </a:prstGeom>
                  </pic:spPr>
                </pic:pic>
              </a:graphicData>
            </a:graphic>
          </wp:inline>
        </w:drawing>
      </w:r>
    </w:p>
    <w:p w14:paraId="3E92D3B5" w14:textId="77777777" w:rsidR="00A26E32" w:rsidRPr="00CB4CC5" w:rsidRDefault="00A26E32" w:rsidP="00A26E32">
      <w:pPr>
        <w:jc w:val="both"/>
        <w:rPr>
          <w:rFonts w:cstheme="minorHAnsi"/>
          <w:sz w:val="21"/>
          <w:szCs w:val="21"/>
        </w:rPr>
      </w:pPr>
      <w:r w:rsidRPr="00CB4CC5">
        <w:rPr>
          <w:rFonts w:cstheme="minorHAnsi"/>
          <w:sz w:val="21"/>
          <w:szCs w:val="21"/>
        </w:rPr>
        <w:t>With an Office 365 or an Azure subscription, you automatically get Azure AD with access to all features. Azure AD can be further upgraded to Premium P1 and Premium P2 licenses which provide self-service, enhanced monitoring, security reporting, and secure access for your mobile users.</w:t>
      </w:r>
    </w:p>
    <w:p w14:paraId="21D09AD3" w14:textId="1E5CFBC3" w:rsidR="00A26E32" w:rsidRPr="00CB4CC5" w:rsidRDefault="0063139D" w:rsidP="00A26E32">
      <w:pPr>
        <w:jc w:val="both"/>
        <w:rPr>
          <w:rFonts w:cstheme="minorHAnsi"/>
          <w:sz w:val="21"/>
          <w:szCs w:val="21"/>
        </w:rPr>
      </w:pPr>
      <w:r>
        <w:rPr>
          <w:rFonts w:cstheme="minorHAnsi"/>
          <w:sz w:val="21"/>
          <w:szCs w:val="21"/>
        </w:rPr>
        <w:t>“</w:t>
      </w:r>
      <w:proofErr w:type="spellStart"/>
      <w:r>
        <w:rPr>
          <w:rFonts w:cstheme="minorHAnsi"/>
          <w:sz w:val="21"/>
          <w:szCs w:val="21"/>
        </w:rPr>
        <w:t>xxxxx”</w:t>
      </w:r>
      <w:r w:rsidR="00A26E32" w:rsidRPr="00CB4CC5">
        <w:rPr>
          <w:rFonts w:cstheme="minorHAnsi"/>
          <w:sz w:val="21"/>
          <w:szCs w:val="21"/>
        </w:rPr>
        <w:t>will</w:t>
      </w:r>
      <w:proofErr w:type="spellEnd"/>
      <w:r w:rsidR="00A26E32" w:rsidRPr="00CB4CC5">
        <w:rPr>
          <w:rFonts w:cstheme="minorHAnsi"/>
          <w:sz w:val="21"/>
          <w:szCs w:val="21"/>
        </w:rPr>
        <w:t xml:space="preserve"> opt for a Premium P1 plan and in future may opt for Premium P2 plan to leverage native Privileged Identity Management and Identity Protection features. </w:t>
      </w:r>
    </w:p>
    <w:p w14:paraId="5AD062D9" w14:textId="77777777" w:rsidR="00A26E32" w:rsidRPr="00CB4CC5" w:rsidRDefault="00A26E32" w:rsidP="00A26E32">
      <w:pPr>
        <w:jc w:val="both"/>
        <w:rPr>
          <w:rFonts w:cstheme="minorHAnsi"/>
          <w:b/>
          <w:bCs/>
          <w:sz w:val="21"/>
          <w:szCs w:val="21"/>
        </w:rPr>
      </w:pPr>
    </w:p>
    <w:p w14:paraId="076D02A4" w14:textId="77777777" w:rsidR="00A26E32" w:rsidRPr="00CB4CC5" w:rsidRDefault="00A26E32" w:rsidP="00A26E32">
      <w:pPr>
        <w:pStyle w:val="Heading2"/>
        <w:jc w:val="both"/>
        <w:rPr>
          <w:rFonts w:asciiTheme="minorHAnsi" w:hAnsiTheme="minorHAnsi" w:cstheme="minorHAnsi"/>
          <w:sz w:val="22"/>
          <w:szCs w:val="21"/>
        </w:rPr>
      </w:pPr>
      <w:bookmarkStart w:id="66" w:name="_Toc41584810"/>
      <w:r w:rsidRPr="00CB4CC5">
        <w:rPr>
          <w:rFonts w:asciiTheme="minorHAnsi" w:hAnsiTheme="minorHAnsi" w:cstheme="minorHAnsi"/>
          <w:sz w:val="22"/>
          <w:szCs w:val="21"/>
        </w:rPr>
        <w:t>ON-PREMISES WINDOWS SERVERS AD ACCOUNTS INTEGRATION WITH AZURE AD</w:t>
      </w:r>
      <w:bookmarkEnd w:id="66"/>
    </w:p>
    <w:p w14:paraId="7C0AFEF4" w14:textId="77777777" w:rsidR="00A26E32" w:rsidRPr="00CB4CC5" w:rsidRDefault="00A26E32" w:rsidP="00A26E32">
      <w:pPr>
        <w:jc w:val="both"/>
        <w:rPr>
          <w:rFonts w:cstheme="minorHAnsi"/>
          <w:sz w:val="21"/>
          <w:szCs w:val="21"/>
        </w:rPr>
      </w:pPr>
      <w:r w:rsidRPr="00CB4CC5">
        <w:rPr>
          <w:rFonts w:cstheme="minorHAnsi"/>
          <w:sz w:val="21"/>
          <w:szCs w:val="21"/>
        </w:rPr>
        <w:br/>
        <w:t>Using cloud-only accounts is not recommended for enterprise-scale organizations unless Windows Server AD is not already used on premises.</w:t>
      </w:r>
    </w:p>
    <w:p w14:paraId="4CE3CB61" w14:textId="77777777" w:rsidR="00A26E32" w:rsidRPr="00CB4CC5" w:rsidRDefault="00A26E32" w:rsidP="00A26E32">
      <w:pPr>
        <w:jc w:val="both"/>
        <w:rPr>
          <w:rFonts w:cstheme="minorHAnsi"/>
          <w:sz w:val="21"/>
          <w:szCs w:val="21"/>
        </w:rPr>
      </w:pPr>
      <w:r w:rsidRPr="00CB4CC5">
        <w:rPr>
          <w:rFonts w:cstheme="minorHAnsi"/>
          <w:sz w:val="21"/>
          <w:szCs w:val="21"/>
        </w:rPr>
        <w:t>Integration of on-premises Windows Server AD accounts with Azure AD provides access to both Microsoft SaaS services and cloud-based identity options for Azure PaaS and IaaS applications.</w:t>
      </w:r>
    </w:p>
    <w:p w14:paraId="59FE2213" w14:textId="77777777" w:rsidR="00A26E32" w:rsidRPr="00CB4CC5" w:rsidRDefault="00A26E32" w:rsidP="00A26E32">
      <w:pPr>
        <w:jc w:val="both"/>
        <w:rPr>
          <w:rFonts w:cstheme="minorHAnsi"/>
          <w:sz w:val="21"/>
          <w:szCs w:val="21"/>
        </w:rPr>
      </w:pPr>
      <w:r w:rsidRPr="00CB4CC5">
        <w:rPr>
          <w:rFonts w:cstheme="minorHAnsi"/>
          <w:sz w:val="21"/>
          <w:szCs w:val="21"/>
        </w:rPr>
        <w:t xml:space="preserve">Following are the two recommended approaches - </w:t>
      </w:r>
    </w:p>
    <w:p w14:paraId="056E2AF1" w14:textId="77777777" w:rsidR="00A26E32" w:rsidRPr="00CB4CC5" w:rsidRDefault="00A26E32" w:rsidP="00A26E32">
      <w:pPr>
        <w:pStyle w:val="ListParagraph"/>
        <w:numPr>
          <w:ilvl w:val="0"/>
          <w:numId w:val="13"/>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Directory and password synchronization</w:t>
      </w:r>
    </w:p>
    <w:p w14:paraId="6E721293" w14:textId="77777777" w:rsidR="00A26E32" w:rsidRPr="00CB4CC5" w:rsidRDefault="00A26E32" w:rsidP="00A26E32">
      <w:pPr>
        <w:pStyle w:val="ListParagraph"/>
        <w:numPr>
          <w:ilvl w:val="0"/>
          <w:numId w:val="13"/>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Federation</w:t>
      </w:r>
    </w:p>
    <w:p w14:paraId="293F85FE" w14:textId="77777777" w:rsidR="00A26E32" w:rsidRPr="00CB4CC5" w:rsidRDefault="00A26E32" w:rsidP="00A26E32">
      <w:pPr>
        <w:jc w:val="both"/>
        <w:rPr>
          <w:rFonts w:cstheme="minorHAnsi"/>
          <w:bCs/>
          <w:sz w:val="21"/>
          <w:szCs w:val="21"/>
        </w:rPr>
      </w:pPr>
    </w:p>
    <w:p w14:paraId="05042D08" w14:textId="77777777" w:rsidR="00A26E32" w:rsidRPr="00CB4CC5" w:rsidRDefault="00A26E32" w:rsidP="00A26E32">
      <w:pPr>
        <w:pStyle w:val="Heading3"/>
        <w:jc w:val="both"/>
        <w:rPr>
          <w:rFonts w:asciiTheme="minorHAnsi" w:hAnsiTheme="minorHAnsi" w:cstheme="minorHAnsi"/>
          <w:b/>
          <w:sz w:val="22"/>
          <w:szCs w:val="21"/>
        </w:rPr>
      </w:pPr>
      <w:bookmarkStart w:id="67" w:name="_Toc41584811"/>
      <w:r w:rsidRPr="00CB4CC5">
        <w:rPr>
          <w:rFonts w:asciiTheme="minorHAnsi" w:hAnsiTheme="minorHAnsi" w:cstheme="minorHAnsi"/>
          <w:b/>
          <w:sz w:val="22"/>
          <w:szCs w:val="21"/>
        </w:rPr>
        <w:lastRenderedPageBreak/>
        <w:t>HYBRID IDENTITY</w:t>
      </w:r>
      <w:bookmarkEnd w:id="67"/>
    </w:p>
    <w:p w14:paraId="0C403186" w14:textId="77777777" w:rsidR="00A26E32" w:rsidRPr="00CB4CC5" w:rsidRDefault="00A26E32" w:rsidP="00A26E32">
      <w:pPr>
        <w:jc w:val="both"/>
        <w:rPr>
          <w:rFonts w:cstheme="minorHAnsi"/>
          <w:sz w:val="21"/>
          <w:szCs w:val="21"/>
        </w:rPr>
      </w:pPr>
      <w:r w:rsidRPr="00CB4CC5">
        <w:rPr>
          <w:rFonts w:cstheme="minorHAnsi"/>
          <w:sz w:val="21"/>
          <w:szCs w:val="21"/>
        </w:rPr>
        <w:br/>
        <w:t xml:space="preserve">Azure AD Connect is the Microsoft tool designed to meet and accomplish hybrid identity goals. </w:t>
      </w:r>
    </w:p>
    <w:p w14:paraId="15B89C34" w14:textId="77777777" w:rsidR="00A26E32" w:rsidRPr="00CB4CC5" w:rsidRDefault="00A26E32" w:rsidP="00A26E32">
      <w:pPr>
        <w:jc w:val="both"/>
        <w:rPr>
          <w:rFonts w:cstheme="minorHAnsi"/>
          <w:sz w:val="21"/>
          <w:szCs w:val="21"/>
        </w:rPr>
      </w:pPr>
      <w:r w:rsidRPr="00CB4CC5">
        <w:rPr>
          <w:rFonts w:cstheme="minorHAnsi"/>
          <w:sz w:val="21"/>
          <w:szCs w:val="21"/>
        </w:rPr>
        <w:t>It provides the following features:</w:t>
      </w:r>
    </w:p>
    <w:p w14:paraId="664D250B" w14:textId="77777777" w:rsidR="00A26E32" w:rsidRPr="00CB4CC5" w:rsidRDefault="00A26E32" w:rsidP="00A26E32">
      <w:pPr>
        <w:pStyle w:val="ListParagraph"/>
        <w:numPr>
          <w:ilvl w:val="0"/>
          <w:numId w:val="17"/>
        </w:numPr>
        <w:jc w:val="both"/>
        <w:rPr>
          <w:rFonts w:asciiTheme="minorHAnsi" w:hAnsiTheme="minorHAnsi" w:cstheme="minorHAnsi"/>
          <w:b w:val="0"/>
          <w:bCs/>
          <w:sz w:val="21"/>
          <w:szCs w:val="21"/>
        </w:rPr>
      </w:pPr>
      <w:r w:rsidRPr="00CB4CC5">
        <w:rPr>
          <w:rFonts w:asciiTheme="minorHAnsi" w:hAnsiTheme="minorHAnsi" w:cstheme="minorHAnsi"/>
          <w:sz w:val="21"/>
          <w:szCs w:val="21"/>
        </w:rPr>
        <w:t>Password hash synchronization</w:t>
      </w:r>
      <w:r w:rsidRPr="00CB4CC5">
        <w:rPr>
          <w:rFonts w:asciiTheme="minorHAnsi" w:hAnsiTheme="minorHAnsi" w:cstheme="minorHAnsi"/>
          <w:b w:val="0"/>
          <w:bCs/>
          <w:sz w:val="21"/>
          <w:szCs w:val="21"/>
        </w:rPr>
        <w:t xml:space="preserve"> - A sign-in method that synchronizes a hash of </w:t>
      </w:r>
      <w:proofErr w:type="spellStart"/>
      <w:r w:rsidRPr="00CB4CC5">
        <w:rPr>
          <w:rFonts w:asciiTheme="minorHAnsi" w:hAnsiTheme="minorHAnsi" w:cstheme="minorHAnsi"/>
          <w:b w:val="0"/>
          <w:bCs/>
          <w:sz w:val="21"/>
          <w:szCs w:val="21"/>
        </w:rPr>
        <w:t>a users</w:t>
      </w:r>
      <w:proofErr w:type="spellEnd"/>
      <w:r w:rsidRPr="00CB4CC5">
        <w:rPr>
          <w:rFonts w:asciiTheme="minorHAnsi" w:hAnsiTheme="minorHAnsi" w:cstheme="minorHAnsi"/>
          <w:b w:val="0"/>
          <w:bCs/>
          <w:sz w:val="21"/>
          <w:szCs w:val="21"/>
        </w:rPr>
        <w:t xml:space="preserve"> on-premises AD password with Azure AD.</w:t>
      </w:r>
    </w:p>
    <w:p w14:paraId="38931301" w14:textId="77777777" w:rsidR="00A26E32" w:rsidRPr="00CB4CC5" w:rsidRDefault="00A26E32" w:rsidP="00A26E32">
      <w:pPr>
        <w:pStyle w:val="ListParagraph"/>
        <w:numPr>
          <w:ilvl w:val="0"/>
          <w:numId w:val="17"/>
        </w:numPr>
        <w:jc w:val="both"/>
        <w:rPr>
          <w:rFonts w:asciiTheme="minorHAnsi" w:hAnsiTheme="minorHAnsi" w:cstheme="minorHAnsi"/>
          <w:b w:val="0"/>
          <w:bCs/>
          <w:sz w:val="21"/>
          <w:szCs w:val="21"/>
        </w:rPr>
      </w:pPr>
      <w:r w:rsidRPr="00CB4CC5">
        <w:rPr>
          <w:rFonts w:asciiTheme="minorHAnsi" w:hAnsiTheme="minorHAnsi" w:cstheme="minorHAnsi"/>
          <w:sz w:val="21"/>
          <w:szCs w:val="21"/>
        </w:rPr>
        <w:t>Pass-through authentication</w:t>
      </w:r>
      <w:r w:rsidRPr="00CB4CC5">
        <w:rPr>
          <w:rFonts w:asciiTheme="minorHAnsi" w:hAnsiTheme="minorHAnsi" w:cstheme="minorHAnsi"/>
          <w:b w:val="0"/>
          <w:bCs/>
          <w:sz w:val="21"/>
          <w:szCs w:val="21"/>
        </w:rPr>
        <w:t xml:space="preserve"> - A sign-in method that allows users to use the same password on-premises and in the cloud but doesn't require the additional infrastructure of a federated environment.</w:t>
      </w:r>
    </w:p>
    <w:p w14:paraId="7D4CD870" w14:textId="77777777" w:rsidR="00A26E32" w:rsidRPr="00CB4CC5" w:rsidRDefault="00A26E32" w:rsidP="00A26E32">
      <w:pPr>
        <w:pStyle w:val="ListParagraph"/>
        <w:numPr>
          <w:ilvl w:val="0"/>
          <w:numId w:val="17"/>
        </w:numPr>
        <w:jc w:val="both"/>
        <w:rPr>
          <w:rFonts w:asciiTheme="minorHAnsi" w:hAnsiTheme="minorHAnsi" w:cstheme="minorHAnsi"/>
          <w:b w:val="0"/>
          <w:bCs/>
          <w:sz w:val="21"/>
          <w:szCs w:val="21"/>
        </w:rPr>
      </w:pPr>
      <w:r w:rsidRPr="00CB4CC5">
        <w:rPr>
          <w:rFonts w:asciiTheme="minorHAnsi" w:hAnsiTheme="minorHAnsi" w:cstheme="minorHAnsi"/>
          <w:sz w:val="21"/>
          <w:szCs w:val="21"/>
        </w:rPr>
        <w:t>Federation integration</w:t>
      </w:r>
      <w:r w:rsidRPr="00CB4CC5">
        <w:rPr>
          <w:rFonts w:asciiTheme="minorHAnsi" w:hAnsiTheme="minorHAnsi" w:cstheme="minorHAnsi"/>
          <w:b w:val="0"/>
          <w:bCs/>
          <w:sz w:val="21"/>
          <w:szCs w:val="21"/>
        </w:rPr>
        <w:t xml:space="preserve"> - Federation is an optional part of Azure AD Connect and can be used to configure a hybrid environment using an on-premises AD FS infrastructure. It also provides AD FS management capabilities such as certificate renewal and additional AD FS server deployments.</w:t>
      </w:r>
    </w:p>
    <w:p w14:paraId="0818410B" w14:textId="77777777" w:rsidR="00A26E32" w:rsidRPr="00CB4CC5" w:rsidRDefault="00A26E32" w:rsidP="00A26E32">
      <w:pPr>
        <w:pStyle w:val="ListParagraph"/>
        <w:numPr>
          <w:ilvl w:val="0"/>
          <w:numId w:val="17"/>
        </w:numPr>
        <w:jc w:val="both"/>
        <w:rPr>
          <w:rFonts w:asciiTheme="minorHAnsi" w:hAnsiTheme="minorHAnsi" w:cstheme="minorHAnsi"/>
          <w:b w:val="0"/>
          <w:bCs/>
          <w:sz w:val="21"/>
          <w:szCs w:val="21"/>
        </w:rPr>
      </w:pPr>
      <w:r w:rsidRPr="00CB4CC5">
        <w:rPr>
          <w:rFonts w:asciiTheme="minorHAnsi" w:hAnsiTheme="minorHAnsi" w:cstheme="minorHAnsi"/>
          <w:sz w:val="21"/>
          <w:szCs w:val="21"/>
        </w:rPr>
        <w:t>Synchronization</w:t>
      </w:r>
      <w:r w:rsidRPr="00CB4CC5">
        <w:rPr>
          <w:rFonts w:asciiTheme="minorHAnsi" w:hAnsiTheme="minorHAnsi" w:cstheme="minorHAnsi"/>
          <w:b w:val="0"/>
          <w:bCs/>
          <w:sz w:val="21"/>
          <w:szCs w:val="21"/>
        </w:rPr>
        <w:t xml:space="preserve"> - Responsible for creating users, groups, and other objects. As well as, making sure identity information for your on-premises users and groups is matching the cloud. This synchronization also includes password hashes.</w:t>
      </w:r>
    </w:p>
    <w:p w14:paraId="2583FC51" w14:textId="77777777" w:rsidR="00A26E32" w:rsidRPr="00CB4CC5" w:rsidRDefault="00A26E32" w:rsidP="00A26E32">
      <w:pPr>
        <w:pStyle w:val="ListParagraph"/>
        <w:numPr>
          <w:ilvl w:val="0"/>
          <w:numId w:val="17"/>
        </w:numPr>
        <w:jc w:val="both"/>
        <w:rPr>
          <w:rFonts w:asciiTheme="minorHAnsi" w:hAnsiTheme="minorHAnsi" w:cstheme="minorHAnsi"/>
          <w:b w:val="0"/>
          <w:bCs/>
          <w:sz w:val="21"/>
          <w:szCs w:val="21"/>
        </w:rPr>
      </w:pPr>
      <w:r w:rsidRPr="00CB4CC5">
        <w:rPr>
          <w:rFonts w:asciiTheme="minorHAnsi" w:hAnsiTheme="minorHAnsi" w:cstheme="minorHAnsi"/>
          <w:sz w:val="21"/>
          <w:szCs w:val="21"/>
        </w:rPr>
        <w:t>Health Monitoring</w:t>
      </w:r>
      <w:r w:rsidRPr="00CB4CC5">
        <w:rPr>
          <w:rFonts w:asciiTheme="minorHAnsi" w:hAnsiTheme="minorHAnsi" w:cstheme="minorHAnsi"/>
          <w:b w:val="0"/>
          <w:bCs/>
          <w:sz w:val="21"/>
          <w:szCs w:val="21"/>
        </w:rPr>
        <w:t xml:space="preserve"> - Azure AD Connect Health can provide robust monitoring and provide a central location in the Azure portal to view this activity. However, Azure AD Connect Health Monitoring requires an Premium P1 license. </w:t>
      </w:r>
    </w:p>
    <w:p w14:paraId="5373878A" w14:textId="77777777" w:rsidR="00A26E32" w:rsidRPr="00CB4CC5" w:rsidRDefault="00A26E32" w:rsidP="00A26E32">
      <w:pPr>
        <w:jc w:val="both"/>
        <w:rPr>
          <w:rFonts w:cstheme="minorHAnsi"/>
          <w:bCs/>
          <w:sz w:val="21"/>
          <w:szCs w:val="21"/>
        </w:rPr>
      </w:pPr>
    </w:p>
    <w:p w14:paraId="1223AA5A" w14:textId="77777777" w:rsidR="00A26E32" w:rsidRPr="00CB4CC5" w:rsidRDefault="00A26E32" w:rsidP="00A26E32">
      <w:pPr>
        <w:jc w:val="both"/>
        <w:rPr>
          <w:rFonts w:cstheme="minorHAnsi"/>
          <w:bCs/>
          <w:sz w:val="21"/>
          <w:szCs w:val="21"/>
        </w:rPr>
      </w:pPr>
      <w:r>
        <w:rPr>
          <w:noProof/>
          <w:color w:val="2B579A"/>
          <w:shd w:val="clear" w:color="auto" w:fill="E6E6E6"/>
        </w:rPr>
        <w:drawing>
          <wp:inline distT="0" distB="0" distL="0" distR="0" wp14:anchorId="1C206F8B" wp14:editId="2363D727">
            <wp:extent cx="4793226" cy="2977331"/>
            <wp:effectExtent l="0" t="0" r="7620" b="0"/>
            <wp:docPr id="516996753" name="Picture 15"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6753" name="Picture 15" descr="A diagram of a clou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04542" cy="2984360"/>
                    </a:xfrm>
                    <a:prstGeom prst="rect">
                      <a:avLst/>
                    </a:prstGeom>
                  </pic:spPr>
                </pic:pic>
              </a:graphicData>
            </a:graphic>
          </wp:inline>
        </w:drawing>
      </w:r>
    </w:p>
    <w:p w14:paraId="7D4B03C7" w14:textId="77777777" w:rsidR="00A26E32" w:rsidRPr="00CB4CC5" w:rsidRDefault="00A26E32" w:rsidP="00A26E32">
      <w:pPr>
        <w:jc w:val="both"/>
        <w:rPr>
          <w:rFonts w:cstheme="minorHAnsi"/>
          <w:sz w:val="21"/>
          <w:szCs w:val="21"/>
        </w:rPr>
      </w:pPr>
    </w:p>
    <w:p w14:paraId="41DCD544" w14:textId="77777777" w:rsidR="00A26E32" w:rsidRPr="00CB4CC5" w:rsidRDefault="00A26E32" w:rsidP="00A26E32">
      <w:pPr>
        <w:jc w:val="both"/>
        <w:rPr>
          <w:rFonts w:cstheme="minorHAnsi"/>
          <w:sz w:val="21"/>
          <w:szCs w:val="21"/>
        </w:rPr>
      </w:pPr>
    </w:p>
    <w:p w14:paraId="4FEE61CD" w14:textId="77777777" w:rsidR="00A26E32" w:rsidRPr="00CB4CC5" w:rsidRDefault="00A26E32" w:rsidP="00A26E32">
      <w:pPr>
        <w:pStyle w:val="Heading3"/>
        <w:rPr>
          <w:rFonts w:asciiTheme="minorHAnsi" w:hAnsiTheme="minorHAnsi" w:cstheme="minorHAnsi"/>
          <w:b/>
          <w:sz w:val="22"/>
          <w:szCs w:val="21"/>
        </w:rPr>
      </w:pPr>
      <w:bookmarkStart w:id="68" w:name="_Toc41584812"/>
      <w:r w:rsidRPr="00CB4CC5">
        <w:rPr>
          <w:rFonts w:asciiTheme="minorHAnsi" w:hAnsiTheme="minorHAnsi" w:cstheme="minorHAnsi"/>
          <w:b/>
          <w:sz w:val="22"/>
          <w:szCs w:val="21"/>
        </w:rPr>
        <w:lastRenderedPageBreak/>
        <w:t>DIRECTORY &amp; PASSWORD SYNCRONIZATION</w:t>
      </w:r>
      <w:bookmarkEnd w:id="68"/>
      <w:r w:rsidRPr="00CB4CC5">
        <w:rPr>
          <w:rFonts w:asciiTheme="minorHAnsi" w:hAnsiTheme="minorHAnsi" w:cstheme="minorHAnsi"/>
          <w:b/>
          <w:sz w:val="22"/>
          <w:szCs w:val="21"/>
        </w:rPr>
        <w:br/>
      </w:r>
    </w:p>
    <w:p w14:paraId="072AD5FC" w14:textId="77777777" w:rsidR="00A26E32" w:rsidRPr="00CB4CC5" w:rsidRDefault="00A26E32" w:rsidP="00A26E32">
      <w:pPr>
        <w:ind w:left="1440"/>
        <w:jc w:val="both"/>
        <w:rPr>
          <w:rFonts w:cstheme="minorHAnsi"/>
          <w:sz w:val="21"/>
          <w:szCs w:val="21"/>
        </w:rPr>
      </w:pPr>
      <w:r>
        <w:rPr>
          <w:noProof/>
          <w:color w:val="2B579A"/>
          <w:shd w:val="clear" w:color="auto" w:fill="E6E6E6"/>
        </w:rPr>
        <w:drawing>
          <wp:inline distT="0" distB="0" distL="0" distR="0" wp14:anchorId="4841BAB9" wp14:editId="1CA536F5">
            <wp:extent cx="4343400" cy="2705100"/>
            <wp:effectExtent l="0" t="0" r="0" b="0"/>
            <wp:docPr id="1765083993" name="Picture 13" descr="A diagram of a cloud data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83993" name="Picture 13" descr="A diagram of a cloud datacen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43400" cy="2705100"/>
                    </a:xfrm>
                    <a:prstGeom prst="rect">
                      <a:avLst/>
                    </a:prstGeom>
                  </pic:spPr>
                </pic:pic>
              </a:graphicData>
            </a:graphic>
          </wp:inline>
        </w:drawing>
      </w:r>
    </w:p>
    <w:p w14:paraId="115FD63A" w14:textId="77777777" w:rsidR="00A26E32" w:rsidRPr="00CB4CC5" w:rsidRDefault="00A26E32" w:rsidP="00A26E32">
      <w:pPr>
        <w:jc w:val="both"/>
        <w:rPr>
          <w:rFonts w:cstheme="minorHAnsi"/>
          <w:bCs/>
          <w:sz w:val="21"/>
          <w:szCs w:val="21"/>
        </w:rPr>
      </w:pPr>
      <w:r w:rsidRPr="00CB4CC5">
        <w:rPr>
          <w:rFonts w:cstheme="minorHAnsi"/>
          <w:bCs/>
          <w:sz w:val="21"/>
          <w:szCs w:val="21"/>
        </w:rPr>
        <w:t>This is the simplest option and the recommended option for most enterprise organizations.</w:t>
      </w:r>
    </w:p>
    <w:p w14:paraId="24AA32F5" w14:textId="77777777" w:rsidR="00A26E32" w:rsidRPr="00CB4CC5" w:rsidRDefault="00A26E32" w:rsidP="00A26E32">
      <w:pPr>
        <w:pStyle w:val="ListParagraph"/>
        <w:numPr>
          <w:ilvl w:val="0"/>
          <w:numId w:val="1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User accounts are synchronized from your on-premises directory to your Azure AD tenant. The on-premises directory remains the authoritative source for accounts.</w:t>
      </w:r>
    </w:p>
    <w:p w14:paraId="3071AA36" w14:textId="77777777" w:rsidR="00A26E32" w:rsidRPr="00CB4CC5" w:rsidRDefault="00A26E32" w:rsidP="00A26E32">
      <w:pPr>
        <w:pStyle w:val="ListParagraph"/>
        <w:numPr>
          <w:ilvl w:val="0"/>
          <w:numId w:val="1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Azure AD performs all authentication for cloud-based services and applications.</w:t>
      </w:r>
    </w:p>
    <w:p w14:paraId="139B9EDB" w14:textId="77777777" w:rsidR="00A26E32" w:rsidRPr="00CB4CC5" w:rsidRDefault="00A26E32" w:rsidP="00A26E32">
      <w:pPr>
        <w:pStyle w:val="ListParagraph"/>
        <w:numPr>
          <w:ilvl w:val="0"/>
          <w:numId w:val="1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Supports multi-forest synchronization.</w:t>
      </w:r>
    </w:p>
    <w:p w14:paraId="5429E4BD" w14:textId="77777777" w:rsidR="00A26E32" w:rsidRPr="00CB4CC5" w:rsidRDefault="00A26E32" w:rsidP="00A26E32">
      <w:pPr>
        <w:pStyle w:val="ListParagraph"/>
        <w:jc w:val="both"/>
        <w:rPr>
          <w:rFonts w:asciiTheme="minorHAnsi" w:hAnsiTheme="minorHAnsi" w:cstheme="minorHAnsi"/>
          <w:b w:val="0"/>
          <w:bCs/>
          <w:sz w:val="21"/>
          <w:szCs w:val="21"/>
        </w:rPr>
      </w:pPr>
    </w:p>
    <w:p w14:paraId="663914CE" w14:textId="77777777" w:rsidR="00A26E32" w:rsidRPr="00CB4CC5" w:rsidRDefault="00A26E32" w:rsidP="00A26E32">
      <w:pPr>
        <w:jc w:val="both"/>
        <w:rPr>
          <w:rFonts w:cstheme="minorHAnsi"/>
          <w:b/>
          <w:sz w:val="21"/>
          <w:szCs w:val="21"/>
        </w:rPr>
      </w:pPr>
      <w:r w:rsidRPr="00CB4CC5">
        <w:rPr>
          <w:rFonts w:cstheme="minorHAnsi"/>
          <w:b/>
          <w:sz w:val="21"/>
          <w:szCs w:val="21"/>
        </w:rPr>
        <w:t>Password synchronization</w:t>
      </w:r>
    </w:p>
    <w:p w14:paraId="36DFFD20" w14:textId="77777777" w:rsidR="00A26E32" w:rsidRPr="00CB4CC5" w:rsidRDefault="00A26E32" w:rsidP="00A26E32">
      <w:pPr>
        <w:pStyle w:val="ListParagraph"/>
        <w:numPr>
          <w:ilvl w:val="0"/>
          <w:numId w:val="1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Users enter the same password for cloud services as they do on-premises.</w:t>
      </w:r>
    </w:p>
    <w:p w14:paraId="49FE89BE" w14:textId="77777777" w:rsidR="00A26E32" w:rsidRPr="00CB4CC5" w:rsidRDefault="00A26E32" w:rsidP="00A26E32">
      <w:pPr>
        <w:pStyle w:val="ListParagraph"/>
        <w:numPr>
          <w:ilvl w:val="0"/>
          <w:numId w:val="1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User passwords are never sent to Azure AD. Instead a hash of each password is synchronized. It is not possible to decrypt or reverse-engineer a hash of a password or to obtain the password itself.</w:t>
      </w:r>
    </w:p>
    <w:p w14:paraId="44F7250D" w14:textId="77777777" w:rsidR="00A26E32" w:rsidRPr="00CB4CC5" w:rsidRDefault="00A26E32" w:rsidP="00A26E32">
      <w:pPr>
        <w:pStyle w:val="ListParagraph"/>
        <w:jc w:val="both"/>
        <w:rPr>
          <w:rFonts w:asciiTheme="minorHAnsi" w:hAnsiTheme="minorHAnsi" w:cstheme="minorHAnsi"/>
          <w:b w:val="0"/>
          <w:bCs/>
          <w:sz w:val="21"/>
          <w:szCs w:val="21"/>
        </w:rPr>
      </w:pPr>
    </w:p>
    <w:p w14:paraId="58553432" w14:textId="77777777" w:rsidR="00A26E32" w:rsidRPr="00CB4CC5" w:rsidRDefault="00A26E32" w:rsidP="00A26E32">
      <w:pPr>
        <w:jc w:val="both"/>
        <w:rPr>
          <w:rFonts w:cstheme="minorHAnsi"/>
          <w:b/>
          <w:sz w:val="21"/>
          <w:szCs w:val="21"/>
        </w:rPr>
      </w:pPr>
      <w:r w:rsidRPr="00CB4CC5">
        <w:rPr>
          <w:rFonts w:cstheme="minorHAnsi"/>
          <w:b/>
          <w:sz w:val="21"/>
          <w:szCs w:val="21"/>
        </w:rPr>
        <w:t>Multi-factor authentication (MFA)</w:t>
      </w:r>
    </w:p>
    <w:p w14:paraId="57C03F26" w14:textId="77777777" w:rsidR="00A26E32" w:rsidRPr="00CB4CC5" w:rsidRDefault="00A26E32" w:rsidP="00A26E32">
      <w:pPr>
        <w:pStyle w:val="ListParagraph"/>
        <w:numPr>
          <w:ilvl w:val="0"/>
          <w:numId w:val="1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You can take advantage of basic MFA features offered with Office 365.</w:t>
      </w:r>
    </w:p>
    <w:p w14:paraId="05437E9B" w14:textId="77777777" w:rsidR="00A26E32" w:rsidRPr="00CB4CC5" w:rsidRDefault="00A26E32" w:rsidP="00A26E32">
      <w:pPr>
        <w:pStyle w:val="ListParagraph"/>
        <w:numPr>
          <w:ilvl w:val="0"/>
          <w:numId w:val="1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Applications in Azure can take advantage of the Azure Multi-Factor Authentication service.</w:t>
      </w:r>
    </w:p>
    <w:p w14:paraId="095CC612" w14:textId="77777777" w:rsidR="00A26E32" w:rsidRPr="00CB4CC5" w:rsidRDefault="00A26E32" w:rsidP="00A26E32">
      <w:pPr>
        <w:pStyle w:val="ListParagraph"/>
        <w:numPr>
          <w:ilvl w:val="0"/>
          <w:numId w:val="1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Directory synchronization does not provide integration with on-premises MFA solutions.</w:t>
      </w:r>
    </w:p>
    <w:p w14:paraId="47275823" w14:textId="77777777" w:rsidR="00A26E32" w:rsidRPr="00CB4CC5" w:rsidRDefault="00A26E32" w:rsidP="00A26E32">
      <w:pPr>
        <w:jc w:val="both"/>
        <w:rPr>
          <w:rFonts w:cstheme="minorHAnsi"/>
          <w:b/>
          <w:bCs/>
          <w:sz w:val="21"/>
          <w:szCs w:val="21"/>
        </w:rPr>
      </w:pPr>
    </w:p>
    <w:p w14:paraId="4B6D0803" w14:textId="77777777" w:rsidR="00A26E32" w:rsidRPr="00CB4CC5" w:rsidRDefault="00A26E32" w:rsidP="00A26E32">
      <w:pPr>
        <w:pStyle w:val="Heading3"/>
        <w:jc w:val="both"/>
        <w:rPr>
          <w:rFonts w:asciiTheme="minorHAnsi" w:hAnsiTheme="minorHAnsi" w:cstheme="minorHAnsi"/>
          <w:sz w:val="22"/>
          <w:szCs w:val="21"/>
        </w:rPr>
      </w:pPr>
      <w:bookmarkStart w:id="69" w:name="_Toc41584813"/>
      <w:r w:rsidRPr="00CB4CC5">
        <w:rPr>
          <w:rFonts w:asciiTheme="minorHAnsi" w:hAnsiTheme="minorHAnsi" w:cstheme="minorHAnsi"/>
          <w:b/>
          <w:sz w:val="22"/>
          <w:szCs w:val="21"/>
        </w:rPr>
        <w:lastRenderedPageBreak/>
        <w:t>FEDERATION</w:t>
      </w:r>
      <w:bookmarkEnd w:id="69"/>
      <w:r w:rsidRPr="00CB4CC5">
        <w:rPr>
          <w:rFonts w:asciiTheme="minorHAnsi" w:hAnsiTheme="minorHAnsi" w:cstheme="minorHAnsi"/>
          <w:sz w:val="22"/>
          <w:szCs w:val="21"/>
        </w:rPr>
        <w:t xml:space="preserve"> </w:t>
      </w:r>
      <w:r w:rsidRPr="00CB4CC5">
        <w:rPr>
          <w:rFonts w:asciiTheme="minorHAnsi" w:hAnsiTheme="minorHAnsi" w:cstheme="minorHAnsi"/>
          <w:sz w:val="22"/>
          <w:szCs w:val="21"/>
        </w:rPr>
        <w:br/>
      </w:r>
    </w:p>
    <w:p w14:paraId="30D93801" w14:textId="77777777" w:rsidR="00A26E32" w:rsidRPr="00CB4CC5" w:rsidRDefault="00A26E32" w:rsidP="00A26E32">
      <w:pPr>
        <w:ind w:left="1440"/>
        <w:jc w:val="both"/>
        <w:rPr>
          <w:rFonts w:cstheme="minorHAnsi"/>
          <w:sz w:val="21"/>
          <w:szCs w:val="21"/>
        </w:rPr>
      </w:pPr>
      <w:r>
        <w:rPr>
          <w:noProof/>
          <w:color w:val="2B579A"/>
          <w:shd w:val="clear" w:color="auto" w:fill="E6E6E6"/>
        </w:rPr>
        <w:drawing>
          <wp:inline distT="0" distB="0" distL="0" distR="0" wp14:anchorId="093A1020" wp14:editId="13895B2B">
            <wp:extent cx="4391025" cy="2686050"/>
            <wp:effectExtent l="0" t="0" r="9525" b="0"/>
            <wp:docPr id="619178206" name="Picture 14" descr="A diagram of a cloud data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78206" name="Picture 14" descr="A diagram of a cloud datacen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91025" cy="2686050"/>
                    </a:xfrm>
                    <a:prstGeom prst="rect">
                      <a:avLst/>
                    </a:prstGeom>
                  </pic:spPr>
                </pic:pic>
              </a:graphicData>
            </a:graphic>
          </wp:inline>
        </w:drawing>
      </w:r>
    </w:p>
    <w:p w14:paraId="18463AD5" w14:textId="77777777" w:rsidR="00A26E32" w:rsidRPr="00CB4CC5" w:rsidRDefault="00A26E32" w:rsidP="00A26E32">
      <w:pPr>
        <w:jc w:val="both"/>
        <w:rPr>
          <w:rFonts w:cstheme="minorHAnsi"/>
          <w:sz w:val="21"/>
          <w:szCs w:val="21"/>
        </w:rPr>
      </w:pPr>
      <w:r w:rsidRPr="00CB4CC5">
        <w:rPr>
          <w:rFonts w:cstheme="minorHAnsi"/>
          <w:sz w:val="21"/>
          <w:szCs w:val="21"/>
        </w:rPr>
        <w:t>Federation provides additional enterprise capabilities. It is also more complex and introduces more dependencies for access to cloud services.</w:t>
      </w:r>
    </w:p>
    <w:p w14:paraId="594BC742" w14:textId="77777777" w:rsidR="00A26E32" w:rsidRPr="00CB4CC5" w:rsidRDefault="00A26E32" w:rsidP="00A26E32">
      <w:pPr>
        <w:pStyle w:val="ListParagraph"/>
        <w:numPr>
          <w:ilvl w:val="0"/>
          <w:numId w:val="14"/>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All authentication to Azure AD is performed against the on-premises directory via Active Directory Federation Services (AD FS) or another federated identity provider.</w:t>
      </w:r>
    </w:p>
    <w:p w14:paraId="4B280C90" w14:textId="77777777" w:rsidR="00A26E32" w:rsidRPr="00CB4CC5" w:rsidRDefault="00A26E32" w:rsidP="00A26E32">
      <w:pPr>
        <w:pStyle w:val="ListParagraph"/>
        <w:numPr>
          <w:ilvl w:val="0"/>
          <w:numId w:val="15"/>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Works with non-Microsoft identity providers.</w:t>
      </w:r>
    </w:p>
    <w:p w14:paraId="5A76C521" w14:textId="77777777" w:rsidR="00A26E32" w:rsidRPr="00CB4CC5" w:rsidRDefault="00A26E32" w:rsidP="00A26E32">
      <w:pPr>
        <w:pStyle w:val="ListParagraph"/>
        <w:numPr>
          <w:ilvl w:val="0"/>
          <w:numId w:val="15"/>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Password hash sync adds the capability to act as a sign-in backup for federated sign-in (if the federation solution fails).</w:t>
      </w:r>
    </w:p>
    <w:p w14:paraId="19757482" w14:textId="77777777" w:rsidR="00A26E32" w:rsidRPr="00CB4CC5" w:rsidRDefault="00A26E32" w:rsidP="00A26E32">
      <w:pPr>
        <w:jc w:val="both"/>
        <w:rPr>
          <w:rFonts w:cstheme="minorHAnsi"/>
          <w:sz w:val="21"/>
          <w:szCs w:val="21"/>
        </w:rPr>
      </w:pPr>
      <w:r w:rsidRPr="00CB4CC5">
        <w:rPr>
          <w:rFonts w:cstheme="minorHAnsi"/>
          <w:sz w:val="21"/>
          <w:szCs w:val="21"/>
        </w:rPr>
        <w:t xml:space="preserve">It is advised to use federation only if AD FS, third party identity provider, integrated smart card/MFA solution is already deployed </w:t>
      </w:r>
    </w:p>
    <w:p w14:paraId="4A0359D2" w14:textId="77777777" w:rsidR="00A26E32" w:rsidRPr="00CB4CC5" w:rsidRDefault="00A26E32" w:rsidP="00A26E32">
      <w:pPr>
        <w:jc w:val="both"/>
        <w:rPr>
          <w:rFonts w:cstheme="minorHAnsi"/>
          <w:bCs/>
          <w:sz w:val="21"/>
          <w:szCs w:val="21"/>
        </w:rPr>
      </w:pPr>
      <w:r w:rsidRPr="00CB4CC5">
        <w:rPr>
          <w:rFonts w:cstheme="minorHAnsi"/>
          <w:sz w:val="21"/>
          <w:szCs w:val="21"/>
        </w:rPr>
        <w:t>Federated authentication requires a greater investment in infrastructure on-premises as</w:t>
      </w:r>
      <w:r w:rsidRPr="00CB4CC5">
        <w:rPr>
          <w:rFonts w:cstheme="minorHAnsi"/>
          <w:bCs/>
          <w:sz w:val="21"/>
          <w:szCs w:val="21"/>
        </w:rPr>
        <w:t xml:space="preserve"> </w:t>
      </w:r>
    </w:p>
    <w:p w14:paraId="7D99A8C6" w14:textId="77777777" w:rsidR="00A26E32" w:rsidRPr="00CB4CC5" w:rsidRDefault="00A26E32" w:rsidP="00A26E32">
      <w:pPr>
        <w:pStyle w:val="ListParagraph"/>
        <w:numPr>
          <w:ilvl w:val="0"/>
          <w:numId w:val="15"/>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The on-premises servers must be Internet-accessible through a corporate firewall. Microsoft recommends the use of Federation Proxy servers deployed in a perimeter network, screened subnet, or DMZ.</w:t>
      </w:r>
    </w:p>
    <w:p w14:paraId="0AECABD2" w14:textId="77777777" w:rsidR="00A26E32" w:rsidRPr="00CB4CC5" w:rsidRDefault="00A26E32" w:rsidP="00A26E32">
      <w:pPr>
        <w:pStyle w:val="ListParagraph"/>
        <w:numPr>
          <w:ilvl w:val="0"/>
          <w:numId w:val="16"/>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Requires hardware, licenses, and operations for AD FS servers, AD FS proxy or Web Application Proxy servers, firewalls, and load balancers.</w:t>
      </w:r>
    </w:p>
    <w:p w14:paraId="34883C61" w14:textId="77777777" w:rsidR="00A26E32" w:rsidRPr="00CB4CC5" w:rsidRDefault="00A26E32" w:rsidP="00A26E32">
      <w:pPr>
        <w:pStyle w:val="ListParagraph"/>
        <w:numPr>
          <w:ilvl w:val="0"/>
          <w:numId w:val="16"/>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Availability and performance are important to ensure users can access Office 365 and other cloud applications.</w:t>
      </w:r>
    </w:p>
    <w:p w14:paraId="69812BB4" w14:textId="77777777" w:rsidR="00A26E32" w:rsidRPr="00CB4CC5" w:rsidRDefault="00A26E32" w:rsidP="00A26E32">
      <w:pPr>
        <w:jc w:val="both"/>
        <w:rPr>
          <w:rFonts w:cstheme="minorHAnsi"/>
          <w:b/>
          <w:bCs/>
          <w:sz w:val="21"/>
          <w:szCs w:val="21"/>
        </w:rPr>
      </w:pPr>
    </w:p>
    <w:p w14:paraId="1B7689C2" w14:textId="77777777" w:rsidR="00A26E32" w:rsidRPr="00CB4CC5" w:rsidRDefault="00A26E32" w:rsidP="00A26E32">
      <w:pPr>
        <w:pStyle w:val="Heading2"/>
        <w:jc w:val="both"/>
        <w:rPr>
          <w:rFonts w:asciiTheme="minorHAnsi" w:hAnsiTheme="minorHAnsi" w:cstheme="minorHAnsi"/>
          <w:sz w:val="22"/>
          <w:szCs w:val="21"/>
        </w:rPr>
      </w:pPr>
      <w:bookmarkStart w:id="70" w:name="_Toc41584814"/>
      <w:r w:rsidRPr="00CB4CC5">
        <w:rPr>
          <w:rFonts w:asciiTheme="minorHAnsi" w:hAnsiTheme="minorHAnsi" w:cstheme="minorHAnsi"/>
          <w:sz w:val="22"/>
          <w:szCs w:val="21"/>
        </w:rPr>
        <w:t>ACTIVE DIRECTORY DOMAIN SERVICES FOR AZURE</w:t>
      </w:r>
      <w:bookmarkEnd w:id="70"/>
    </w:p>
    <w:p w14:paraId="2D8FAA80" w14:textId="77777777" w:rsidR="00A26E32" w:rsidRPr="00CB4CC5" w:rsidRDefault="00A26E32" w:rsidP="00A26E32">
      <w:pPr>
        <w:jc w:val="both"/>
        <w:rPr>
          <w:rFonts w:cstheme="minorHAnsi"/>
          <w:sz w:val="21"/>
          <w:szCs w:val="21"/>
        </w:rPr>
      </w:pPr>
      <w:r w:rsidRPr="00CB4CC5">
        <w:rPr>
          <w:rFonts w:cstheme="minorHAnsi"/>
          <w:sz w:val="21"/>
          <w:szCs w:val="21"/>
        </w:rPr>
        <w:br/>
        <w:t>Many LOB solutions that run on virtual machines require Windows Server AD for the following functionality:</w:t>
      </w:r>
    </w:p>
    <w:p w14:paraId="7B8CADDD" w14:textId="77777777" w:rsidR="00A26E32" w:rsidRPr="00CB4CC5" w:rsidRDefault="00A26E32" w:rsidP="00A26E32">
      <w:pPr>
        <w:pStyle w:val="ListParagraph"/>
        <w:numPr>
          <w:ilvl w:val="0"/>
          <w:numId w:val="16"/>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Support for NTLM, Kerberos, or LDAP-based authentication</w:t>
      </w:r>
    </w:p>
    <w:p w14:paraId="5EF6EE6B" w14:textId="77777777" w:rsidR="00A26E32" w:rsidRPr="00CB4CC5" w:rsidRDefault="00A26E32" w:rsidP="00A26E32">
      <w:pPr>
        <w:pStyle w:val="ListParagraph"/>
        <w:numPr>
          <w:ilvl w:val="0"/>
          <w:numId w:val="16"/>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Domain-joined virtual machines</w:t>
      </w:r>
    </w:p>
    <w:p w14:paraId="422577E1" w14:textId="77777777" w:rsidR="00A26E32" w:rsidRPr="00CB4CC5" w:rsidRDefault="00A26E32" w:rsidP="00A26E32">
      <w:pPr>
        <w:pStyle w:val="ListParagraph"/>
        <w:numPr>
          <w:ilvl w:val="0"/>
          <w:numId w:val="16"/>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 xml:space="preserve">Group Policy </w:t>
      </w:r>
    </w:p>
    <w:p w14:paraId="3274D9FE" w14:textId="77777777" w:rsidR="00A26E32" w:rsidRPr="00CB4CC5" w:rsidRDefault="00A26E32" w:rsidP="00A26E32">
      <w:pPr>
        <w:jc w:val="both"/>
        <w:rPr>
          <w:rFonts w:cstheme="minorHAnsi"/>
          <w:sz w:val="21"/>
          <w:szCs w:val="21"/>
        </w:rPr>
      </w:pPr>
    </w:p>
    <w:p w14:paraId="47DBA44A" w14:textId="77777777" w:rsidR="00A26E32" w:rsidRPr="00CB4CC5" w:rsidRDefault="00A26E32" w:rsidP="00A26E32">
      <w:pPr>
        <w:jc w:val="both"/>
        <w:rPr>
          <w:rFonts w:cstheme="minorHAnsi"/>
          <w:sz w:val="21"/>
          <w:szCs w:val="21"/>
        </w:rPr>
      </w:pPr>
      <w:r w:rsidRPr="00CB4CC5">
        <w:rPr>
          <w:rFonts w:cstheme="minorHAnsi"/>
          <w:sz w:val="21"/>
          <w:szCs w:val="21"/>
        </w:rPr>
        <w:t xml:space="preserve">There are two recommended solutions available to achieve this - </w:t>
      </w:r>
    </w:p>
    <w:p w14:paraId="503A7B81" w14:textId="77777777" w:rsidR="00A26E32" w:rsidRPr="00CB4CC5" w:rsidRDefault="00A26E32" w:rsidP="00A26E32">
      <w:pPr>
        <w:pStyle w:val="ListParagraph"/>
        <w:numPr>
          <w:ilvl w:val="0"/>
          <w:numId w:val="18"/>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Azure AD Domain Services</w:t>
      </w:r>
    </w:p>
    <w:p w14:paraId="6EA0EEC9" w14:textId="77777777" w:rsidR="00A26E32" w:rsidRPr="00CB4CC5" w:rsidRDefault="00A26E32" w:rsidP="00A26E32">
      <w:pPr>
        <w:pStyle w:val="ListParagraph"/>
        <w:numPr>
          <w:ilvl w:val="0"/>
          <w:numId w:val="18"/>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Extending Windows Server AD to Azure VM</w:t>
      </w:r>
    </w:p>
    <w:p w14:paraId="2EF57694" w14:textId="77777777" w:rsidR="00A26E32" w:rsidRPr="00CB4CC5" w:rsidRDefault="00A26E32" w:rsidP="00A26E32">
      <w:pPr>
        <w:jc w:val="both"/>
        <w:rPr>
          <w:rFonts w:cstheme="minorHAnsi"/>
          <w:b/>
          <w:sz w:val="21"/>
          <w:szCs w:val="21"/>
        </w:rPr>
      </w:pPr>
    </w:p>
    <w:p w14:paraId="19D2D26D" w14:textId="77777777" w:rsidR="00A26E32" w:rsidRPr="00CB4CC5" w:rsidRDefault="00A26E32" w:rsidP="00A26E32">
      <w:pPr>
        <w:pStyle w:val="Heading3"/>
        <w:jc w:val="both"/>
        <w:rPr>
          <w:rFonts w:asciiTheme="minorHAnsi" w:hAnsiTheme="minorHAnsi" w:cstheme="minorHAnsi"/>
          <w:b/>
          <w:sz w:val="22"/>
          <w:szCs w:val="21"/>
        </w:rPr>
      </w:pPr>
      <w:bookmarkStart w:id="71" w:name="_Toc41584815"/>
      <w:r w:rsidRPr="00CB4CC5">
        <w:rPr>
          <w:rFonts w:asciiTheme="minorHAnsi" w:hAnsiTheme="minorHAnsi" w:cstheme="minorHAnsi"/>
          <w:b/>
          <w:sz w:val="22"/>
          <w:szCs w:val="21"/>
        </w:rPr>
        <w:t>AZURE AD DOMAIN SERVICES</w:t>
      </w:r>
      <w:bookmarkEnd w:id="71"/>
    </w:p>
    <w:p w14:paraId="47DF5E16" w14:textId="77777777" w:rsidR="00A26E32" w:rsidRPr="00CB4CC5" w:rsidRDefault="00A26E32" w:rsidP="00A26E32">
      <w:pPr>
        <w:jc w:val="both"/>
        <w:rPr>
          <w:rFonts w:cstheme="minorHAnsi"/>
          <w:sz w:val="21"/>
          <w:szCs w:val="21"/>
        </w:rPr>
      </w:pPr>
      <w:r>
        <w:rPr>
          <w:noProof/>
          <w:color w:val="2B579A"/>
          <w:shd w:val="clear" w:color="auto" w:fill="E6E6E6"/>
        </w:rPr>
        <w:drawing>
          <wp:inline distT="0" distB="0" distL="0" distR="0" wp14:anchorId="177B354C" wp14:editId="6CB872AF">
            <wp:extent cx="4781548" cy="3200400"/>
            <wp:effectExtent l="0" t="0" r="0" b="0"/>
            <wp:docPr id="189617677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76778" name="Picture 1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81548" cy="3200400"/>
                    </a:xfrm>
                    <a:prstGeom prst="rect">
                      <a:avLst/>
                    </a:prstGeom>
                  </pic:spPr>
                </pic:pic>
              </a:graphicData>
            </a:graphic>
          </wp:inline>
        </w:drawing>
      </w:r>
    </w:p>
    <w:p w14:paraId="5F295E90" w14:textId="77777777" w:rsidR="00A26E32" w:rsidRPr="00CB4CC5" w:rsidRDefault="00A26E32" w:rsidP="00A26E32">
      <w:pPr>
        <w:jc w:val="both"/>
        <w:rPr>
          <w:rFonts w:cstheme="minorHAnsi"/>
          <w:sz w:val="21"/>
          <w:szCs w:val="21"/>
        </w:rPr>
      </w:pPr>
    </w:p>
    <w:p w14:paraId="511D9BB8" w14:textId="77777777" w:rsidR="00A26E32" w:rsidRPr="00CB4CC5" w:rsidRDefault="00A26E32" w:rsidP="00A26E32">
      <w:pPr>
        <w:jc w:val="both"/>
        <w:rPr>
          <w:rFonts w:cstheme="minorHAnsi"/>
          <w:sz w:val="21"/>
          <w:szCs w:val="21"/>
        </w:rPr>
      </w:pPr>
      <w:r w:rsidRPr="00CB4CC5">
        <w:rPr>
          <w:rFonts w:cstheme="minorHAnsi"/>
          <w:sz w:val="21"/>
          <w:szCs w:val="21"/>
        </w:rPr>
        <w:t>AD Domain Services can be enabled in the existing Azure AD tenant. There is no need to deploy and manage domain controllers. This managed domain is a standalone domain and is not an extension of an organizations on-premises domain/forest infrastructure. However, all user accounts, group memberships and credentials from the on-premises directory are available in this managed domain. Users login using the same corporate credentials they use for Azure AD.</w:t>
      </w:r>
    </w:p>
    <w:p w14:paraId="77EBC0C6" w14:textId="77777777" w:rsidR="00A26E32" w:rsidRPr="00CB4CC5" w:rsidRDefault="00A26E32" w:rsidP="00A26E32">
      <w:pPr>
        <w:pStyle w:val="ListParagraph"/>
        <w:numPr>
          <w:ilvl w:val="0"/>
          <w:numId w:val="18"/>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Domain Services is connected to a virtual network in Azure IaaS.</w:t>
      </w:r>
    </w:p>
    <w:p w14:paraId="2A4F7174" w14:textId="77777777" w:rsidR="00A26E32" w:rsidRPr="00CB4CC5" w:rsidRDefault="00A26E32" w:rsidP="00A26E32">
      <w:pPr>
        <w:pStyle w:val="ListParagraph"/>
        <w:numPr>
          <w:ilvl w:val="0"/>
          <w:numId w:val="18"/>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This instance of Domain Services can be used by other virtual networks that are connected to the virtual network configured with Domain Services</w:t>
      </w:r>
    </w:p>
    <w:p w14:paraId="44C03CFE" w14:textId="77777777" w:rsidR="00A26E32" w:rsidRPr="00CB4CC5" w:rsidRDefault="00A26E32" w:rsidP="00A26E32">
      <w:pPr>
        <w:pStyle w:val="ListParagraph"/>
        <w:jc w:val="both"/>
        <w:rPr>
          <w:rFonts w:asciiTheme="minorHAnsi" w:hAnsiTheme="minorHAnsi" w:cstheme="minorHAnsi"/>
          <w:b w:val="0"/>
          <w:bCs/>
          <w:sz w:val="21"/>
          <w:szCs w:val="21"/>
        </w:rPr>
      </w:pPr>
    </w:p>
    <w:p w14:paraId="1DF0AB8D" w14:textId="77777777" w:rsidR="00A26E32" w:rsidRPr="00CB4CC5" w:rsidRDefault="00A26E32" w:rsidP="00A26E32">
      <w:pPr>
        <w:jc w:val="both"/>
        <w:rPr>
          <w:rFonts w:cstheme="minorHAnsi"/>
          <w:bCs/>
          <w:sz w:val="21"/>
          <w:szCs w:val="21"/>
        </w:rPr>
      </w:pPr>
      <w:r w:rsidRPr="00CB4CC5">
        <w:rPr>
          <w:rFonts w:cstheme="minorHAnsi"/>
          <w:bCs/>
          <w:sz w:val="21"/>
          <w:szCs w:val="21"/>
        </w:rPr>
        <w:t>AD Domain Services is an ideal solution when applications require domain services support for:</w:t>
      </w:r>
    </w:p>
    <w:p w14:paraId="34F1FA71" w14:textId="77777777" w:rsidR="00A26E32" w:rsidRPr="00CB4CC5" w:rsidRDefault="00A26E32" w:rsidP="00A26E32">
      <w:pPr>
        <w:pStyle w:val="ListParagraph"/>
        <w:numPr>
          <w:ilvl w:val="0"/>
          <w:numId w:val="18"/>
        </w:numPr>
        <w:jc w:val="both"/>
        <w:rPr>
          <w:rFonts w:asciiTheme="minorHAnsi" w:hAnsiTheme="minorHAnsi" w:cstheme="minorHAnsi"/>
          <w:b w:val="0"/>
          <w:sz w:val="21"/>
          <w:szCs w:val="21"/>
        </w:rPr>
      </w:pPr>
      <w:r w:rsidRPr="00CB4CC5">
        <w:rPr>
          <w:rFonts w:asciiTheme="minorHAnsi" w:hAnsiTheme="minorHAnsi" w:cstheme="minorHAnsi"/>
          <w:b w:val="0"/>
          <w:sz w:val="21"/>
          <w:szCs w:val="21"/>
        </w:rPr>
        <w:t>Server application management.</w:t>
      </w:r>
    </w:p>
    <w:p w14:paraId="4221A00F" w14:textId="77777777" w:rsidR="00A26E32" w:rsidRPr="00CB4CC5" w:rsidRDefault="00A26E32" w:rsidP="00A26E32">
      <w:pPr>
        <w:pStyle w:val="ListParagraph"/>
        <w:numPr>
          <w:ilvl w:val="0"/>
          <w:numId w:val="18"/>
        </w:numPr>
        <w:jc w:val="both"/>
        <w:rPr>
          <w:rFonts w:asciiTheme="minorHAnsi" w:hAnsiTheme="minorHAnsi" w:cstheme="minorHAnsi"/>
          <w:b w:val="0"/>
          <w:sz w:val="21"/>
          <w:szCs w:val="21"/>
        </w:rPr>
      </w:pPr>
      <w:r w:rsidRPr="00CB4CC5">
        <w:rPr>
          <w:rFonts w:asciiTheme="minorHAnsi" w:hAnsiTheme="minorHAnsi" w:cstheme="minorHAnsi"/>
          <w:b w:val="0"/>
          <w:sz w:val="21"/>
          <w:szCs w:val="21"/>
        </w:rPr>
        <w:t>Server login.</w:t>
      </w:r>
    </w:p>
    <w:p w14:paraId="1F064594" w14:textId="77777777" w:rsidR="00A26E32" w:rsidRPr="00CB4CC5" w:rsidRDefault="00A26E32" w:rsidP="00A26E32">
      <w:pPr>
        <w:pStyle w:val="ListParagraph"/>
        <w:numPr>
          <w:ilvl w:val="0"/>
          <w:numId w:val="18"/>
        </w:numPr>
        <w:jc w:val="both"/>
        <w:rPr>
          <w:rFonts w:asciiTheme="minorHAnsi" w:hAnsiTheme="minorHAnsi" w:cstheme="minorHAnsi"/>
          <w:b w:val="0"/>
          <w:sz w:val="21"/>
          <w:szCs w:val="21"/>
        </w:rPr>
      </w:pPr>
      <w:r w:rsidRPr="00CB4CC5">
        <w:rPr>
          <w:rFonts w:asciiTheme="minorHAnsi" w:hAnsiTheme="minorHAnsi" w:cstheme="minorHAnsi"/>
          <w:b w:val="0"/>
          <w:sz w:val="21"/>
          <w:szCs w:val="21"/>
        </w:rPr>
        <w:t>User authentication over Kerberos, NTLM, or LDAP.</w:t>
      </w:r>
    </w:p>
    <w:p w14:paraId="4EA80858" w14:textId="77777777" w:rsidR="00A26E32" w:rsidRPr="00CB4CC5" w:rsidRDefault="00A26E32" w:rsidP="00A26E32">
      <w:pPr>
        <w:pStyle w:val="ListParagraph"/>
        <w:numPr>
          <w:ilvl w:val="0"/>
          <w:numId w:val="18"/>
        </w:numPr>
        <w:jc w:val="both"/>
        <w:rPr>
          <w:rFonts w:asciiTheme="minorHAnsi" w:hAnsiTheme="minorHAnsi" w:cstheme="minorHAnsi"/>
          <w:b w:val="0"/>
          <w:sz w:val="21"/>
          <w:szCs w:val="21"/>
        </w:rPr>
      </w:pPr>
      <w:r w:rsidRPr="00CB4CC5">
        <w:rPr>
          <w:rFonts w:asciiTheme="minorHAnsi" w:hAnsiTheme="minorHAnsi" w:cstheme="minorHAnsi"/>
          <w:b w:val="0"/>
          <w:sz w:val="21"/>
          <w:szCs w:val="21"/>
        </w:rPr>
        <w:t>Directory lookup over LDAP/LDAPS.</w:t>
      </w:r>
    </w:p>
    <w:p w14:paraId="1F55000C" w14:textId="77777777" w:rsidR="00A26E32" w:rsidRPr="00CB4CC5" w:rsidRDefault="00A26E32" w:rsidP="00A26E32">
      <w:pPr>
        <w:pStyle w:val="ListParagraph"/>
        <w:jc w:val="both"/>
        <w:rPr>
          <w:rFonts w:asciiTheme="minorHAnsi" w:hAnsiTheme="minorHAnsi" w:cstheme="minorHAnsi"/>
          <w:b w:val="0"/>
          <w:sz w:val="21"/>
          <w:szCs w:val="21"/>
        </w:rPr>
      </w:pPr>
    </w:p>
    <w:p w14:paraId="1AEF8B4D" w14:textId="77777777" w:rsidR="00A26E32" w:rsidRPr="00CB4CC5" w:rsidRDefault="00A26E32" w:rsidP="00A26E32">
      <w:pPr>
        <w:pStyle w:val="Heading3"/>
        <w:rPr>
          <w:rFonts w:asciiTheme="minorHAnsi" w:hAnsiTheme="minorHAnsi" w:cstheme="minorBidi"/>
          <w:b/>
          <w:sz w:val="22"/>
        </w:rPr>
      </w:pPr>
      <w:bookmarkStart w:id="72" w:name="_Toc41584816"/>
      <w:r w:rsidRPr="211CC235">
        <w:rPr>
          <w:rFonts w:asciiTheme="minorHAnsi" w:hAnsiTheme="minorHAnsi" w:cstheme="minorBidi"/>
          <w:b/>
          <w:sz w:val="22"/>
        </w:rPr>
        <w:lastRenderedPageBreak/>
        <w:t>EXTENDING WINDOWS SERVER AD TO AZURE VM</w:t>
      </w:r>
      <w:bookmarkEnd w:id="72"/>
      <w:r>
        <w:br/>
      </w:r>
    </w:p>
    <w:p w14:paraId="72BFD2A0" w14:textId="77777777" w:rsidR="00A26E32" w:rsidRPr="00CB4CC5" w:rsidRDefault="00A26E32" w:rsidP="00A26E32">
      <w:pPr>
        <w:ind w:left="720"/>
        <w:rPr>
          <w:rFonts w:cstheme="minorHAnsi"/>
          <w:bCs/>
          <w:sz w:val="21"/>
          <w:szCs w:val="21"/>
        </w:rPr>
      </w:pPr>
      <w:r>
        <w:rPr>
          <w:noProof/>
          <w:color w:val="2B579A"/>
          <w:shd w:val="clear" w:color="auto" w:fill="E6E6E6"/>
        </w:rPr>
        <w:drawing>
          <wp:inline distT="0" distB="0" distL="0" distR="0" wp14:anchorId="7B1487C0" wp14:editId="5DA8CB68">
            <wp:extent cx="4629150" cy="5153024"/>
            <wp:effectExtent l="0" t="0" r="0" b="9525"/>
            <wp:docPr id="49757832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78321" name="Picture 17"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29150" cy="5153024"/>
                    </a:xfrm>
                    <a:prstGeom prst="rect">
                      <a:avLst/>
                    </a:prstGeom>
                  </pic:spPr>
                </pic:pic>
              </a:graphicData>
            </a:graphic>
          </wp:inline>
        </w:drawing>
      </w:r>
    </w:p>
    <w:p w14:paraId="4400332B" w14:textId="77777777" w:rsidR="00A26E32" w:rsidRPr="00CB4CC5" w:rsidRDefault="00A26E32" w:rsidP="00A26E32">
      <w:pPr>
        <w:pStyle w:val="ListParagraph"/>
        <w:numPr>
          <w:ilvl w:val="0"/>
          <w:numId w:val="20"/>
        </w:numPr>
        <w:rPr>
          <w:rFonts w:asciiTheme="minorHAnsi" w:hAnsiTheme="minorHAnsi" w:cstheme="minorHAnsi"/>
          <w:b w:val="0"/>
          <w:sz w:val="21"/>
          <w:szCs w:val="21"/>
        </w:rPr>
      </w:pPr>
      <w:r w:rsidRPr="00CB4CC5">
        <w:rPr>
          <w:rFonts w:asciiTheme="minorHAnsi" w:hAnsiTheme="minorHAnsi" w:cstheme="minorHAnsi"/>
          <w:b w:val="0"/>
          <w:sz w:val="21"/>
          <w:szCs w:val="21"/>
        </w:rPr>
        <w:t>This configuration is a hybrid deployment of Windows Server AD on premises and in Azure. It requires:</w:t>
      </w:r>
    </w:p>
    <w:p w14:paraId="56B7D9F4" w14:textId="77777777" w:rsidR="00A26E32" w:rsidRPr="00CB4CC5" w:rsidRDefault="00A26E32" w:rsidP="00A26E32">
      <w:pPr>
        <w:pStyle w:val="ListParagraph"/>
        <w:numPr>
          <w:ilvl w:val="0"/>
          <w:numId w:val="20"/>
        </w:numPr>
        <w:rPr>
          <w:rFonts w:asciiTheme="minorHAnsi" w:hAnsiTheme="minorHAnsi" w:cstheme="minorHAnsi"/>
          <w:b w:val="0"/>
          <w:sz w:val="21"/>
          <w:szCs w:val="21"/>
        </w:rPr>
      </w:pPr>
      <w:r w:rsidRPr="00CB4CC5">
        <w:rPr>
          <w:rFonts w:asciiTheme="minorHAnsi" w:hAnsiTheme="minorHAnsi" w:cstheme="minorHAnsi"/>
          <w:b w:val="0"/>
          <w:sz w:val="21"/>
          <w:szCs w:val="21"/>
        </w:rPr>
        <w:t>A virtual network in Azure IaaS.</w:t>
      </w:r>
    </w:p>
    <w:p w14:paraId="66313D9B" w14:textId="77777777" w:rsidR="00A26E32" w:rsidRPr="00CB4CC5" w:rsidRDefault="00A26E32" w:rsidP="00A26E32">
      <w:pPr>
        <w:pStyle w:val="ListParagraph"/>
        <w:numPr>
          <w:ilvl w:val="0"/>
          <w:numId w:val="20"/>
        </w:numPr>
        <w:rPr>
          <w:rFonts w:asciiTheme="minorHAnsi" w:hAnsiTheme="minorHAnsi" w:cstheme="minorHAnsi"/>
          <w:b w:val="0"/>
          <w:sz w:val="21"/>
          <w:szCs w:val="21"/>
        </w:rPr>
      </w:pPr>
      <w:r w:rsidRPr="00CB4CC5">
        <w:rPr>
          <w:rFonts w:asciiTheme="minorHAnsi" w:hAnsiTheme="minorHAnsi" w:cstheme="minorHAnsi"/>
          <w:b w:val="0"/>
          <w:sz w:val="21"/>
          <w:szCs w:val="21"/>
        </w:rPr>
        <w:t>A site-to-site VPN connection or ExpressRoute connection.</w:t>
      </w:r>
    </w:p>
    <w:p w14:paraId="0A154698" w14:textId="77777777" w:rsidR="00A26E32" w:rsidRPr="00CB4CC5" w:rsidRDefault="00A26E32" w:rsidP="00A26E32">
      <w:pPr>
        <w:pStyle w:val="ListParagraph"/>
        <w:numPr>
          <w:ilvl w:val="0"/>
          <w:numId w:val="20"/>
        </w:numPr>
        <w:rPr>
          <w:rFonts w:asciiTheme="minorHAnsi" w:hAnsiTheme="minorHAnsi" w:cstheme="minorHAnsi"/>
          <w:b w:val="0"/>
          <w:sz w:val="21"/>
          <w:szCs w:val="21"/>
        </w:rPr>
      </w:pPr>
      <w:r w:rsidRPr="00CB4CC5">
        <w:rPr>
          <w:rFonts w:asciiTheme="minorHAnsi" w:hAnsiTheme="minorHAnsi" w:cstheme="minorHAnsi"/>
          <w:b w:val="0"/>
          <w:sz w:val="21"/>
          <w:szCs w:val="21"/>
        </w:rPr>
        <w:t>Extending your on-premises, private IP address range to virtual machines in the virtual network.</w:t>
      </w:r>
    </w:p>
    <w:p w14:paraId="6D41DC2E" w14:textId="77777777" w:rsidR="00A26E32" w:rsidRPr="00CB4CC5" w:rsidRDefault="00A26E32" w:rsidP="00A26E32">
      <w:pPr>
        <w:pStyle w:val="ListParagraph"/>
        <w:numPr>
          <w:ilvl w:val="0"/>
          <w:numId w:val="20"/>
        </w:numPr>
        <w:rPr>
          <w:rFonts w:asciiTheme="minorHAnsi" w:hAnsiTheme="minorHAnsi" w:cstheme="minorHAnsi"/>
          <w:b w:val="0"/>
          <w:sz w:val="21"/>
          <w:szCs w:val="21"/>
        </w:rPr>
      </w:pPr>
      <w:r w:rsidRPr="00CB4CC5">
        <w:rPr>
          <w:rFonts w:asciiTheme="minorHAnsi" w:hAnsiTheme="minorHAnsi" w:cstheme="minorHAnsi"/>
          <w:b w:val="0"/>
          <w:sz w:val="21"/>
          <w:szCs w:val="21"/>
        </w:rPr>
        <w:t>Deploying one or more domain controllers in the Azure virtual network designated as a global catalog server (reduces egress traffic across the VPN connection).</w:t>
      </w:r>
    </w:p>
    <w:p w14:paraId="12A8BBF0" w14:textId="77777777" w:rsidR="00A26E32" w:rsidRPr="00CB4CC5" w:rsidRDefault="00A26E32" w:rsidP="00A26E32">
      <w:pPr>
        <w:jc w:val="both"/>
        <w:rPr>
          <w:rFonts w:cstheme="minorHAnsi"/>
          <w:b/>
          <w:bCs/>
          <w:sz w:val="21"/>
          <w:szCs w:val="21"/>
        </w:rPr>
      </w:pPr>
    </w:p>
    <w:p w14:paraId="6E3E96F7" w14:textId="77777777" w:rsidR="00A26E32" w:rsidRPr="00CB4CC5" w:rsidRDefault="00A26E32" w:rsidP="00A26E32">
      <w:pPr>
        <w:jc w:val="both"/>
        <w:rPr>
          <w:rFonts w:cstheme="minorHAnsi"/>
          <w:sz w:val="21"/>
          <w:szCs w:val="21"/>
        </w:rPr>
      </w:pPr>
      <w:r w:rsidRPr="00CB4CC5">
        <w:rPr>
          <w:rFonts w:cstheme="minorHAnsi"/>
          <w:sz w:val="21"/>
          <w:szCs w:val="21"/>
        </w:rPr>
        <w:t xml:space="preserve">Extending on-premises Windows Server AD domain to Azure is ideal when the requirement is </w:t>
      </w:r>
    </w:p>
    <w:p w14:paraId="72326515" w14:textId="77777777" w:rsidR="00A26E32" w:rsidRPr="00CB4CC5" w:rsidRDefault="00A26E32" w:rsidP="00A26E32">
      <w:pPr>
        <w:pStyle w:val="ListParagraph"/>
        <w:numPr>
          <w:ilvl w:val="0"/>
          <w:numId w:val="20"/>
        </w:numPr>
        <w:rPr>
          <w:rFonts w:asciiTheme="minorHAnsi" w:hAnsiTheme="minorHAnsi" w:cstheme="minorHAnsi"/>
          <w:b w:val="0"/>
          <w:bCs/>
          <w:sz w:val="21"/>
          <w:szCs w:val="21"/>
        </w:rPr>
      </w:pPr>
      <w:r w:rsidRPr="00CB4CC5">
        <w:rPr>
          <w:rFonts w:asciiTheme="minorHAnsi" w:hAnsiTheme="minorHAnsi" w:cstheme="minorHAnsi"/>
          <w:b w:val="0"/>
          <w:bCs/>
          <w:sz w:val="21"/>
          <w:szCs w:val="21"/>
        </w:rPr>
        <w:t>Schema extensibility.</w:t>
      </w:r>
    </w:p>
    <w:p w14:paraId="125CD171" w14:textId="77777777" w:rsidR="00A26E32" w:rsidRPr="00CB4CC5" w:rsidRDefault="00A26E32" w:rsidP="00A26E32">
      <w:pPr>
        <w:pStyle w:val="ListParagraph"/>
        <w:numPr>
          <w:ilvl w:val="0"/>
          <w:numId w:val="20"/>
        </w:numPr>
        <w:rPr>
          <w:rFonts w:asciiTheme="minorHAnsi" w:hAnsiTheme="minorHAnsi" w:cstheme="minorHAnsi"/>
          <w:b w:val="0"/>
          <w:bCs/>
          <w:sz w:val="21"/>
          <w:szCs w:val="21"/>
        </w:rPr>
      </w:pPr>
      <w:r w:rsidRPr="00CB4CC5">
        <w:rPr>
          <w:rFonts w:asciiTheme="minorHAnsi" w:hAnsiTheme="minorHAnsi" w:cstheme="minorHAnsi"/>
          <w:b w:val="0"/>
          <w:bCs/>
          <w:sz w:val="21"/>
          <w:szCs w:val="21"/>
        </w:rPr>
        <w:t>Ability to write to existing directory identities.</w:t>
      </w:r>
    </w:p>
    <w:p w14:paraId="0DDB8471" w14:textId="77777777" w:rsidR="00A26E32" w:rsidRPr="00CB4CC5" w:rsidRDefault="00A26E32" w:rsidP="00A26E32">
      <w:pPr>
        <w:pStyle w:val="ListParagraph"/>
        <w:numPr>
          <w:ilvl w:val="0"/>
          <w:numId w:val="20"/>
        </w:numPr>
        <w:rPr>
          <w:rFonts w:asciiTheme="minorHAnsi" w:hAnsiTheme="minorHAnsi" w:cstheme="minorHAnsi"/>
          <w:b w:val="0"/>
          <w:bCs/>
          <w:sz w:val="21"/>
          <w:szCs w:val="21"/>
        </w:rPr>
      </w:pPr>
      <w:r w:rsidRPr="00CB4CC5">
        <w:rPr>
          <w:rFonts w:asciiTheme="minorHAnsi" w:hAnsiTheme="minorHAnsi" w:cstheme="minorHAnsi"/>
          <w:b w:val="0"/>
          <w:bCs/>
          <w:sz w:val="21"/>
          <w:szCs w:val="21"/>
        </w:rPr>
        <w:t>Support for applications in Azure virtual networks where network</w:t>
      </w:r>
    </w:p>
    <w:p w14:paraId="397492DB" w14:textId="77777777" w:rsidR="00A26E32" w:rsidRPr="00CB4CC5" w:rsidRDefault="00A26E32" w:rsidP="00A26E32">
      <w:pPr>
        <w:pStyle w:val="ListParagraph"/>
        <w:numPr>
          <w:ilvl w:val="0"/>
          <w:numId w:val="21"/>
        </w:numPr>
        <w:rPr>
          <w:rFonts w:asciiTheme="minorHAnsi" w:hAnsiTheme="minorHAnsi" w:cstheme="minorHAnsi"/>
          <w:b w:val="0"/>
          <w:bCs/>
          <w:sz w:val="21"/>
          <w:szCs w:val="21"/>
        </w:rPr>
      </w:pPr>
      <w:r w:rsidRPr="00CB4CC5">
        <w:rPr>
          <w:rFonts w:asciiTheme="minorHAnsi" w:hAnsiTheme="minorHAnsi" w:cstheme="minorHAnsi"/>
          <w:b w:val="0"/>
          <w:bCs/>
          <w:sz w:val="21"/>
          <w:szCs w:val="21"/>
        </w:rPr>
        <w:lastRenderedPageBreak/>
        <w:t>isolation is a requirement.</w:t>
      </w:r>
    </w:p>
    <w:p w14:paraId="4832B10D" w14:textId="77777777" w:rsidR="00A26E32" w:rsidRPr="00CB4CC5" w:rsidRDefault="00A26E32" w:rsidP="00A26E32">
      <w:pPr>
        <w:pStyle w:val="ListParagraph"/>
        <w:numPr>
          <w:ilvl w:val="0"/>
          <w:numId w:val="21"/>
        </w:numPr>
        <w:rPr>
          <w:rFonts w:asciiTheme="minorHAnsi" w:hAnsiTheme="minorHAnsi" w:cstheme="minorHAnsi"/>
          <w:b w:val="0"/>
          <w:bCs/>
          <w:sz w:val="21"/>
          <w:szCs w:val="21"/>
        </w:rPr>
      </w:pPr>
      <w:r w:rsidRPr="00CB4CC5">
        <w:rPr>
          <w:rFonts w:asciiTheme="minorHAnsi" w:hAnsiTheme="minorHAnsi" w:cstheme="minorHAnsi"/>
          <w:b w:val="0"/>
          <w:bCs/>
          <w:sz w:val="21"/>
          <w:szCs w:val="21"/>
        </w:rPr>
        <w:t>Support across multiple Azure subscriptions.</w:t>
      </w:r>
    </w:p>
    <w:p w14:paraId="5BBF233A" w14:textId="77777777" w:rsidR="00A26E32" w:rsidRPr="00CB4CC5" w:rsidRDefault="00A26E32" w:rsidP="00A26E32">
      <w:pPr>
        <w:pStyle w:val="ListParagraph"/>
        <w:numPr>
          <w:ilvl w:val="0"/>
          <w:numId w:val="21"/>
        </w:numPr>
        <w:rPr>
          <w:rFonts w:asciiTheme="minorHAnsi" w:hAnsiTheme="minorHAnsi" w:cstheme="minorHAnsi"/>
          <w:b w:val="0"/>
          <w:bCs/>
          <w:sz w:val="21"/>
          <w:szCs w:val="21"/>
        </w:rPr>
      </w:pPr>
      <w:r w:rsidRPr="00CB4CC5">
        <w:rPr>
          <w:rFonts w:asciiTheme="minorHAnsi" w:hAnsiTheme="minorHAnsi" w:cstheme="minorHAnsi"/>
          <w:b w:val="0"/>
          <w:bCs/>
          <w:sz w:val="21"/>
          <w:szCs w:val="21"/>
        </w:rPr>
        <w:t>Certificate or smartcard-based authentication for applications.</w:t>
      </w:r>
    </w:p>
    <w:p w14:paraId="4EB74A4D" w14:textId="77777777" w:rsidR="00A26E32" w:rsidRPr="00CB4CC5" w:rsidRDefault="00A26E32" w:rsidP="00A26E32">
      <w:pPr>
        <w:rPr>
          <w:rFonts w:cstheme="minorHAnsi"/>
          <w:bCs/>
          <w:sz w:val="21"/>
          <w:szCs w:val="21"/>
        </w:rPr>
      </w:pPr>
    </w:p>
    <w:p w14:paraId="68AA4AD4" w14:textId="77777777" w:rsidR="00A26E32" w:rsidRPr="00CB4CC5" w:rsidRDefault="00A26E32" w:rsidP="00A26E32">
      <w:pPr>
        <w:rPr>
          <w:rFonts w:cstheme="minorHAnsi"/>
          <w:bCs/>
          <w:sz w:val="21"/>
          <w:szCs w:val="21"/>
        </w:rPr>
      </w:pPr>
      <w:r w:rsidRPr="00CB4CC5">
        <w:rPr>
          <w:rFonts w:cstheme="minorHAnsi"/>
          <w:bCs/>
          <w:sz w:val="21"/>
          <w:szCs w:val="21"/>
        </w:rPr>
        <w:t xml:space="preserve">Following is a reference architecture for </w:t>
      </w:r>
    </w:p>
    <w:p w14:paraId="6805A591" w14:textId="77777777" w:rsidR="00A26E32" w:rsidRPr="00CB4CC5" w:rsidRDefault="00A26E32" w:rsidP="00A26E32">
      <w:pPr>
        <w:rPr>
          <w:rFonts w:cstheme="minorHAnsi"/>
          <w:bCs/>
          <w:sz w:val="21"/>
          <w:szCs w:val="21"/>
        </w:rPr>
      </w:pPr>
    </w:p>
    <w:p w14:paraId="3BADA3DD" w14:textId="77777777" w:rsidR="00A26E32" w:rsidRPr="00CB4CC5" w:rsidRDefault="00A26E32" w:rsidP="00A26E32">
      <w:pPr>
        <w:rPr>
          <w:rFonts w:cstheme="minorHAnsi"/>
          <w:bCs/>
          <w:sz w:val="21"/>
          <w:szCs w:val="21"/>
        </w:rPr>
      </w:pPr>
      <w:r>
        <w:rPr>
          <w:noProof/>
          <w:color w:val="2B579A"/>
          <w:shd w:val="clear" w:color="auto" w:fill="E6E6E6"/>
        </w:rPr>
        <w:drawing>
          <wp:inline distT="0" distB="0" distL="0" distR="0" wp14:anchorId="2F903BF5" wp14:editId="4B59046A">
            <wp:extent cx="5943600" cy="2771775"/>
            <wp:effectExtent l="0" t="0" r="0" b="9525"/>
            <wp:docPr id="937776107" name="Picture 2"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107" name="Picture 2" descr="A diagram of a computer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0F741640" w14:textId="77777777" w:rsidR="00A26E32" w:rsidRPr="00CB4CC5" w:rsidRDefault="00A26E32" w:rsidP="00A26E32">
      <w:pPr>
        <w:rPr>
          <w:rFonts w:cstheme="minorHAnsi"/>
          <w:bCs/>
          <w:sz w:val="21"/>
          <w:szCs w:val="21"/>
        </w:rPr>
      </w:pPr>
      <w:r w:rsidRPr="00CB4CC5">
        <w:rPr>
          <w:rFonts w:cstheme="minorHAnsi"/>
          <w:bCs/>
          <w:sz w:val="21"/>
          <w:szCs w:val="21"/>
        </w:rPr>
        <w:t>This architecture is commonly used when the on-premises network and the Azure virtual network are connected by a VPN or ExpressRoute connection and supports bidirectional replication. This architecture is recommended for hybrid applications in which functionality is distributed between on-premises and Azure, and applications and services that perform authentication using Active Directory.</w:t>
      </w:r>
    </w:p>
    <w:p w14:paraId="73865B3B" w14:textId="77777777" w:rsidR="00A26E32" w:rsidRPr="00CB4CC5" w:rsidRDefault="00A26E32" w:rsidP="00A26E32">
      <w:pPr>
        <w:rPr>
          <w:rFonts w:cstheme="minorHAnsi"/>
          <w:bCs/>
          <w:sz w:val="21"/>
          <w:szCs w:val="21"/>
        </w:rPr>
      </w:pPr>
      <w:r w:rsidRPr="00CB4CC5">
        <w:rPr>
          <w:rFonts w:cstheme="minorHAnsi"/>
          <w:bCs/>
          <w:sz w:val="21"/>
          <w:szCs w:val="21"/>
        </w:rPr>
        <w:t>A separate ADDS and Management Subnet have been provisioned in the VNETs of EMEA, APAC and LATAM region to support this architecture</w:t>
      </w:r>
    </w:p>
    <w:p w14:paraId="0466D94D" w14:textId="77777777" w:rsidR="00A26E32" w:rsidRPr="00CB4CC5" w:rsidRDefault="00A26E32" w:rsidP="00A26E32">
      <w:pPr>
        <w:pStyle w:val="ListParagraph"/>
        <w:numPr>
          <w:ilvl w:val="0"/>
          <w:numId w:val="37"/>
        </w:numPr>
        <w:jc w:val="both"/>
        <w:rPr>
          <w:rFonts w:asciiTheme="minorHAnsi" w:hAnsiTheme="minorHAnsi" w:cstheme="minorBidi"/>
          <w:b w:val="0"/>
          <w:sz w:val="21"/>
          <w:szCs w:val="21"/>
        </w:rPr>
      </w:pPr>
      <w:r w:rsidRPr="3E7F38C0">
        <w:rPr>
          <w:rFonts w:asciiTheme="minorHAnsi" w:hAnsiTheme="minorHAnsi" w:cstheme="minorBidi"/>
          <w:b w:val="0"/>
          <w:sz w:val="21"/>
          <w:szCs w:val="21"/>
        </w:rPr>
        <w:t>It is recommended to create an AD DS site including the subnets defined for application in Azure. Then, configure a site link between your on-premises AD DS sites, and AD DS will automatically perform the most efficient database replication possible. This database replication requires little beyond the initial configuration.</w:t>
      </w:r>
    </w:p>
    <w:p w14:paraId="78AB23FA" w14:textId="77777777" w:rsidR="00A26E32" w:rsidRDefault="00A26E32" w:rsidP="00A26E32">
      <w:pPr>
        <w:pStyle w:val="ListParagraph"/>
        <w:numPr>
          <w:ilvl w:val="0"/>
          <w:numId w:val="37"/>
        </w:numPr>
        <w:jc w:val="both"/>
        <w:rPr>
          <w:rFonts w:asciiTheme="minorHAnsi" w:hAnsiTheme="minorHAnsi" w:cstheme="minorHAnsi"/>
          <w:b w:val="0"/>
          <w:sz w:val="21"/>
          <w:szCs w:val="21"/>
        </w:rPr>
      </w:pPr>
      <w:r w:rsidRPr="00CB4CC5">
        <w:rPr>
          <w:rFonts w:asciiTheme="minorHAnsi" w:hAnsiTheme="minorHAnsi" w:cstheme="minorHAnsi"/>
          <w:b w:val="0"/>
          <w:sz w:val="21"/>
          <w:szCs w:val="21"/>
        </w:rPr>
        <w:t>It is not recommended to assign operations masters roles to the domain controllers deployed in Azure.</w:t>
      </w:r>
    </w:p>
    <w:p w14:paraId="58903930" w14:textId="77777777" w:rsidR="00A26E32" w:rsidRDefault="00A26E32" w:rsidP="00A26E32">
      <w:pPr>
        <w:jc w:val="both"/>
        <w:rPr>
          <w:rFonts w:cstheme="minorHAnsi"/>
          <w:sz w:val="21"/>
          <w:szCs w:val="21"/>
        </w:rPr>
      </w:pPr>
    </w:p>
    <w:p w14:paraId="2FEEBA95" w14:textId="77777777" w:rsidR="00A26E32" w:rsidRDefault="00A26E32" w:rsidP="00A26E32">
      <w:pPr>
        <w:pStyle w:val="Heading2"/>
        <w:jc w:val="both"/>
        <w:rPr>
          <w:rFonts w:asciiTheme="minorHAnsi" w:hAnsiTheme="minorHAnsi" w:cstheme="minorHAnsi"/>
          <w:sz w:val="22"/>
          <w:szCs w:val="21"/>
        </w:rPr>
      </w:pPr>
      <w:bookmarkStart w:id="73" w:name="_Toc41584817"/>
      <w:r>
        <w:rPr>
          <w:rFonts w:asciiTheme="minorHAnsi" w:hAnsiTheme="minorHAnsi" w:cstheme="minorHAnsi"/>
          <w:sz w:val="22"/>
          <w:szCs w:val="21"/>
        </w:rPr>
        <w:t>KEY DESIGN CONSIDERATIONS</w:t>
      </w:r>
      <w:bookmarkEnd w:id="73"/>
    </w:p>
    <w:tbl>
      <w:tblPr>
        <w:tblStyle w:val="TableGrid"/>
        <w:tblW w:w="0" w:type="auto"/>
        <w:tblLook w:val="04A0" w:firstRow="1" w:lastRow="0" w:firstColumn="1" w:lastColumn="0" w:noHBand="0" w:noVBand="1"/>
      </w:tblPr>
      <w:tblGrid>
        <w:gridCol w:w="856"/>
        <w:gridCol w:w="8494"/>
      </w:tblGrid>
      <w:tr w:rsidR="00A26E32" w:rsidRPr="00513F4D" w14:paraId="1FEBA5A7" w14:textId="77777777" w:rsidTr="001151E2">
        <w:trPr>
          <w:trHeight w:val="300"/>
        </w:trPr>
        <w:tc>
          <w:tcPr>
            <w:tcW w:w="960" w:type="dxa"/>
            <w:shd w:val="clear" w:color="auto" w:fill="00B0F0"/>
            <w:noWrap/>
            <w:hideMark/>
          </w:tcPr>
          <w:p w14:paraId="7478BF4A" w14:textId="77777777" w:rsidR="00A26E32" w:rsidRPr="00513F4D" w:rsidRDefault="00A26E32" w:rsidP="001151E2">
            <w:proofErr w:type="spellStart"/>
            <w:r w:rsidRPr="00513F4D">
              <w:t>S.No</w:t>
            </w:r>
            <w:proofErr w:type="spellEnd"/>
          </w:p>
        </w:tc>
        <w:tc>
          <w:tcPr>
            <w:tcW w:w="9840" w:type="dxa"/>
            <w:shd w:val="clear" w:color="auto" w:fill="00B0F0"/>
            <w:noWrap/>
            <w:hideMark/>
          </w:tcPr>
          <w:p w14:paraId="574F7FEE" w14:textId="77777777" w:rsidR="00A26E32" w:rsidRPr="00513F4D" w:rsidRDefault="00A26E32" w:rsidP="001151E2">
            <w:r w:rsidRPr="00513F4D">
              <w:t>Design Principle</w:t>
            </w:r>
          </w:p>
        </w:tc>
      </w:tr>
      <w:tr w:rsidR="00A26E32" w:rsidRPr="00513F4D" w14:paraId="4863C3A5" w14:textId="77777777" w:rsidTr="001151E2">
        <w:trPr>
          <w:trHeight w:val="300"/>
        </w:trPr>
        <w:tc>
          <w:tcPr>
            <w:tcW w:w="960" w:type="dxa"/>
            <w:noWrap/>
            <w:hideMark/>
          </w:tcPr>
          <w:p w14:paraId="2E3EC97E" w14:textId="77777777" w:rsidR="00A26E32" w:rsidRPr="00513F4D" w:rsidRDefault="00A26E32" w:rsidP="001151E2">
            <w:r w:rsidRPr="00513F4D">
              <w:t>1</w:t>
            </w:r>
          </w:p>
        </w:tc>
        <w:tc>
          <w:tcPr>
            <w:tcW w:w="9840" w:type="dxa"/>
            <w:noWrap/>
            <w:hideMark/>
          </w:tcPr>
          <w:p w14:paraId="39C4A7BD" w14:textId="74863A44" w:rsidR="00A26E32" w:rsidRPr="00513F4D" w:rsidRDefault="0063139D" w:rsidP="001151E2">
            <w:r>
              <w:t>“</w:t>
            </w:r>
            <w:proofErr w:type="spellStart"/>
            <w:r>
              <w:t>xxxxx”</w:t>
            </w:r>
            <w:r w:rsidR="00A26E32" w:rsidRPr="00513F4D">
              <w:t>to</w:t>
            </w:r>
            <w:proofErr w:type="spellEnd"/>
            <w:r w:rsidR="00A26E32" w:rsidRPr="00513F4D">
              <w:t xml:space="preserve"> opt for a Premium P1 plan</w:t>
            </w:r>
          </w:p>
        </w:tc>
      </w:tr>
      <w:tr w:rsidR="00A26E32" w:rsidRPr="00513F4D" w14:paraId="74FD6B5D" w14:textId="77777777" w:rsidTr="001151E2">
        <w:trPr>
          <w:trHeight w:val="300"/>
        </w:trPr>
        <w:tc>
          <w:tcPr>
            <w:tcW w:w="960" w:type="dxa"/>
            <w:noWrap/>
            <w:hideMark/>
          </w:tcPr>
          <w:p w14:paraId="36555D72" w14:textId="77777777" w:rsidR="00A26E32" w:rsidRPr="00513F4D" w:rsidRDefault="00A26E32" w:rsidP="001151E2">
            <w:r w:rsidRPr="00513F4D">
              <w:t>2</w:t>
            </w:r>
          </w:p>
        </w:tc>
        <w:tc>
          <w:tcPr>
            <w:tcW w:w="9840" w:type="dxa"/>
            <w:noWrap/>
            <w:hideMark/>
          </w:tcPr>
          <w:p w14:paraId="03EEA35A" w14:textId="77777777" w:rsidR="00A26E32" w:rsidRPr="00513F4D" w:rsidRDefault="00A26E32" w:rsidP="001151E2">
            <w:r w:rsidRPr="00513F4D">
              <w:t>6 Domain Controllers will be created, a pair in an availability zone per region - EMEA, APAC and LATAM</w:t>
            </w:r>
          </w:p>
        </w:tc>
      </w:tr>
      <w:tr w:rsidR="00A26E32" w:rsidRPr="00513F4D" w14:paraId="69B5EA8E" w14:textId="77777777" w:rsidTr="001151E2">
        <w:trPr>
          <w:trHeight w:val="300"/>
        </w:trPr>
        <w:tc>
          <w:tcPr>
            <w:tcW w:w="960" w:type="dxa"/>
            <w:noWrap/>
            <w:hideMark/>
          </w:tcPr>
          <w:p w14:paraId="390CCD6A" w14:textId="77777777" w:rsidR="00A26E32" w:rsidRPr="00513F4D" w:rsidRDefault="00A26E32" w:rsidP="001151E2">
            <w:r w:rsidRPr="00513F4D">
              <w:t>3</w:t>
            </w:r>
          </w:p>
        </w:tc>
        <w:tc>
          <w:tcPr>
            <w:tcW w:w="9840" w:type="dxa"/>
            <w:noWrap/>
            <w:hideMark/>
          </w:tcPr>
          <w:p w14:paraId="3B313473" w14:textId="77777777" w:rsidR="00A26E32" w:rsidRPr="00513F4D" w:rsidRDefault="00A26E32" w:rsidP="001151E2">
            <w:r w:rsidRPr="00513F4D">
              <w:t>For Hybrid Identity, Azure AD connect to be configured for integrating Windows AD</w:t>
            </w:r>
          </w:p>
        </w:tc>
      </w:tr>
      <w:tr w:rsidR="00A26E32" w:rsidRPr="00513F4D" w14:paraId="200D92EF" w14:textId="77777777" w:rsidTr="001151E2">
        <w:trPr>
          <w:trHeight w:val="300"/>
        </w:trPr>
        <w:tc>
          <w:tcPr>
            <w:tcW w:w="960" w:type="dxa"/>
            <w:noWrap/>
            <w:hideMark/>
          </w:tcPr>
          <w:p w14:paraId="02F42E12" w14:textId="77777777" w:rsidR="00A26E32" w:rsidRPr="00513F4D" w:rsidRDefault="00A26E32" w:rsidP="001151E2">
            <w:r w:rsidRPr="00513F4D">
              <w:t>4</w:t>
            </w:r>
          </w:p>
        </w:tc>
        <w:tc>
          <w:tcPr>
            <w:tcW w:w="9840" w:type="dxa"/>
            <w:noWrap/>
            <w:hideMark/>
          </w:tcPr>
          <w:p w14:paraId="6C980BE7" w14:textId="77777777" w:rsidR="00A26E32" w:rsidRPr="00513F4D" w:rsidRDefault="00A26E32" w:rsidP="001151E2">
            <w:r w:rsidRPr="00513F4D">
              <w:t>Passthrough authentication to be configured in AAD Connect</w:t>
            </w:r>
          </w:p>
        </w:tc>
      </w:tr>
      <w:tr w:rsidR="00A26E32" w:rsidRPr="00513F4D" w14:paraId="0BA4E611" w14:textId="77777777" w:rsidTr="001151E2">
        <w:trPr>
          <w:trHeight w:val="300"/>
        </w:trPr>
        <w:tc>
          <w:tcPr>
            <w:tcW w:w="960" w:type="dxa"/>
            <w:noWrap/>
            <w:hideMark/>
          </w:tcPr>
          <w:p w14:paraId="43CAA886" w14:textId="77777777" w:rsidR="00A26E32" w:rsidRPr="00513F4D" w:rsidRDefault="00A26E32" w:rsidP="001151E2">
            <w:r w:rsidRPr="00513F4D">
              <w:lastRenderedPageBreak/>
              <w:t>5</w:t>
            </w:r>
          </w:p>
        </w:tc>
        <w:tc>
          <w:tcPr>
            <w:tcW w:w="9840" w:type="dxa"/>
            <w:noWrap/>
            <w:hideMark/>
          </w:tcPr>
          <w:p w14:paraId="50B00461" w14:textId="77777777" w:rsidR="00A26E32" w:rsidRPr="00513F4D" w:rsidRDefault="00A26E32" w:rsidP="001151E2">
            <w:r w:rsidRPr="00513F4D">
              <w:t xml:space="preserve">AAD Connect Health Monitor to be configured. </w:t>
            </w:r>
          </w:p>
        </w:tc>
      </w:tr>
    </w:tbl>
    <w:p w14:paraId="501AD212" w14:textId="77777777" w:rsidR="00A26E32" w:rsidRPr="00855F94" w:rsidRDefault="00A26E32" w:rsidP="00A26E32"/>
    <w:p w14:paraId="2FF9E9B6" w14:textId="77777777" w:rsidR="00A26E32" w:rsidRPr="00765EFB" w:rsidRDefault="00A26E32" w:rsidP="00A26E32">
      <w:pPr>
        <w:jc w:val="both"/>
        <w:rPr>
          <w:rFonts w:cstheme="minorHAnsi"/>
          <w:sz w:val="21"/>
          <w:szCs w:val="21"/>
        </w:rPr>
      </w:pPr>
    </w:p>
    <w:p w14:paraId="2187B78C" w14:textId="77777777" w:rsidR="00A26E32" w:rsidRPr="00CB4CC5" w:rsidRDefault="00A26E32" w:rsidP="00A26E32">
      <w:pPr>
        <w:rPr>
          <w:rFonts w:cstheme="minorHAnsi"/>
          <w:bCs/>
          <w:sz w:val="21"/>
          <w:szCs w:val="21"/>
        </w:rPr>
      </w:pPr>
    </w:p>
    <w:p w14:paraId="6E9933D3" w14:textId="77777777" w:rsidR="00A26E32" w:rsidRPr="00CB4CC5" w:rsidRDefault="00A26E32" w:rsidP="00A26E32">
      <w:pPr>
        <w:pStyle w:val="Heading1"/>
        <w:jc w:val="both"/>
        <w:rPr>
          <w:rFonts w:asciiTheme="minorHAnsi" w:hAnsiTheme="minorHAnsi" w:cstheme="minorHAnsi"/>
          <w:sz w:val="22"/>
          <w:szCs w:val="21"/>
        </w:rPr>
      </w:pPr>
      <w:bookmarkStart w:id="74" w:name="_Toc41584818"/>
      <w:r w:rsidRPr="00CB4CC5">
        <w:rPr>
          <w:rFonts w:asciiTheme="minorHAnsi" w:hAnsiTheme="minorHAnsi" w:cstheme="minorHAnsi"/>
          <w:sz w:val="22"/>
          <w:szCs w:val="21"/>
        </w:rPr>
        <w:t>BACKUP &amp; DR</w:t>
      </w:r>
      <w:bookmarkEnd w:id="74"/>
    </w:p>
    <w:p w14:paraId="066607D0" w14:textId="77777777" w:rsidR="00A26E32" w:rsidRPr="00CB4CC5" w:rsidRDefault="00A26E32" w:rsidP="00A26E32">
      <w:pPr>
        <w:jc w:val="both"/>
        <w:rPr>
          <w:rFonts w:cstheme="minorHAnsi"/>
          <w:sz w:val="21"/>
          <w:szCs w:val="21"/>
        </w:rPr>
      </w:pPr>
      <w:r w:rsidRPr="00CB4CC5">
        <w:rPr>
          <w:rFonts w:cstheme="minorHAnsi"/>
          <w:sz w:val="21"/>
          <w:szCs w:val="21"/>
        </w:rPr>
        <w:br/>
        <w:t>Azure Backup service provides simple, secure, and cost-effective solutions to back up your data, both in Azure as well as on on-premises, and recover it from the Microsoft Azure cloud.</w:t>
      </w:r>
    </w:p>
    <w:p w14:paraId="1346683E" w14:textId="77777777" w:rsidR="00A26E32" w:rsidRPr="00CB4CC5" w:rsidRDefault="00A26E32" w:rsidP="00A26E32">
      <w:pPr>
        <w:jc w:val="both"/>
        <w:rPr>
          <w:rFonts w:cstheme="minorHAnsi"/>
          <w:sz w:val="21"/>
          <w:szCs w:val="21"/>
        </w:rPr>
      </w:pPr>
      <w:r>
        <w:rPr>
          <w:noProof/>
          <w:color w:val="2B579A"/>
          <w:shd w:val="clear" w:color="auto" w:fill="E6E6E6"/>
        </w:rPr>
        <w:drawing>
          <wp:inline distT="0" distB="0" distL="0" distR="0" wp14:anchorId="310B2B41" wp14:editId="148720CD">
            <wp:extent cx="5943600" cy="2687320"/>
            <wp:effectExtent l="0" t="0" r="0" b="0"/>
            <wp:docPr id="765847217" name="Picture 28" descr="Azure Backup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943600" cy="2687320"/>
                    </a:xfrm>
                    <a:prstGeom prst="rect">
                      <a:avLst/>
                    </a:prstGeom>
                  </pic:spPr>
                </pic:pic>
              </a:graphicData>
            </a:graphic>
          </wp:inline>
        </w:drawing>
      </w:r>
    </w:p>
    <w:p w14:paraId="0F19D669" w14:textId="77777777" w:rsidR="00A26E32" w:rsidRPr="00CB4CC5" w:rsidRDefault="00A26E32" w:rsidP="00A26E32">
      <w:pPr>
        <w:jc w:val="both"/>
        <w:rPr>
          <w:rFonts w:cstheme="minorHAnsi"/>
          <w:bCs/>
          <w:sz w:val="21"/>
          <w:szCs w:val="21"/>
        </w:rPr>
      </w:pPr>
      <w:r w:rsidRPr="00CB4CC5">
        <w:rPr>
          <w:rFonts w:cstheme="minorHAnsi"/>
          <w:bCs/>
          <w:sz w:val="21"/>
          <w:szCs w:val="21"/>
        </w:rPr>
        <w:t xml:space="preserve">Azure Backup can </w:t>
      </w:r>
      <w:proofErr w:type="spellStart"/>
      <w:r w:rsidRPr="00CB4CC5">
        <w:rPr>
          <w:rFonts w:cstheme="minorHAnsi"/>
          <w:bCs/>
          <w:sz w:val="21"/>
          <w:szCs w:val="21"/>
        </w:rPr>
        <w:t>backup</w:t>
      </w:r>
      <w:proofErr w:type="spellEnd"/>
      <w:r w:rsidRPr="00CB4CC5">
        <w:rPr>
          <w:rFonts w:cstheme="minorHAnsi"/>
          <w:bCs/>
          <w:sz w:val="21"/>
          <w:szCs w:val="21"/>
        </w:rPr>
        <w:t xml:space="preserve"> the following workloads.</w:t>
      </w:r>
    </w:p>
    <w:p w14:paraId="6D434359" w14:textId="77777777" w:rsidR="00A26E32" w:rsidRPr="00CB4CC5" w:rsidRDefault="00A26E32" w:rsidP="00A26E32">
      <w:pPr>
        <w:pStyle w:val="ListParagraph"/>
        <w:numPr>
          <w:ilvl w:val="0"/>
          <w:numId w:val="25"/>
        </w:numPr>
        <w:jc w:val="both"/>
        <w:rPr>
          <w:rFonts w:asciiTheme="minorHAnsi" w:hAnsiTheme="minorHAnsi" w:cstheme="minorHAnsi"/>
          <w:b w:val="0"/>
          <w:bCs/>
          <w:sz w:val="21"/>
          <w:szCs w:val="21"/>
        </w:rPr>
      </w:pPr>
      <w:r w:rsidRPr="00CB4CC5">
        <w:rPr>
          <w:rFonts w:asciiTheme="minorHAnsi" w:hAnsiTheme="minorHAnsi" w:cstheme="minorHAnsi"/>
          <w:sz w:val="21"/>
          <w:szCs w:val="21"/>
        </w:rPr>
        <w:t>On-premises</w:t>
      </w:r>
      <w:r w:rsidRPr="00CB4CC5">
        <w:rPr>
          <w:rFonts w:asciiTheme="minorHAnsi" w:hAnsiTheme="minorHAnsi" w:cstheme="minorHAnsi"/>
          <w:b w:val="0"/>
          <w:bCs/>
          <w:sz w:val="21"/>
          <w:szCs w:val="21"/>
        </w:rPr>
        <w:t xml:space="preserve"> - Back up files, folders, system state using the Microsoft Azure Recovery Services (MARS) agent. Or use the DPM or Azure Backup Server (MABS) agent to protect on-premises VMs (Hyper-V and VMWare) and other on-premises workloads</w:t>
      </w:r>
    </w:p>
    <w:p w14:paraId="487B98EE" w14:textId="77777777" w:rsidR="00A26E32" w:rsidRPr="00CB4CC5" w:rsidRDefault="00A26E32" w:rsidP="00A26E32">
      <w:pPr>
        <w:pStyle w:val="ListParagraph"/>
        <w:numPr>
          <w:ilvl w:val="0"/>
          <w:numId w:val="25"/>
        </w:numPr>
        <w:jc w:val="both"/>
        <w:rPr>
          <w:rFonts w:asciiTheme="minorHAnsi" w:hAnsiTheme="minorHAnsi" w:cstheme="minorHAnsi"/>
          <w:b w:val="0"/>
          <w:bCs/>
          <w:sz w:val="21"/>
          <w:szCs w:val="21"/>
        </w:rPr>
      </w:pPr>
      <w:r w:rsidRPr="00CB4CC5">
        <w:rPr>
          <w:rFonts w:asciiTheme="minorHAnsi" w:hAnsiTheme="minorHAnsi" w:cstheme="minorHAnsi"/>
          <w:sz w:val="21"/>
          <w:szCs w:val="21"/>
        </w:rPr>
        <w:t>Azure VMs -</w:t>
      </w:r>
      <w:r w:rsidRPr="00CB4CC5">
        <w:rPr>
          <w:rFonts w:asciiTheme="minorHAnsi" w:hAnsiTheme="minorHAnsi" w:cstheme="minorHAnsi"/>
          <w:b w:val="0"/>
          <w:bCs/>
          <w:sz w:val="21"/>
          <w:szCs w:val="21"/>
        </w:rPr>
        <w:t xml:space="preserve"> Back up entire Windows/Linux VMs (using backup extensions) or back up files, folders, and system state using the MARS agent.</w:t>
      </w:r>
    </w:p>
    <w:p w14:paraId="48A6B601" w14:textId="77777777" w:rsidR="00A26E32" w:rsidRPr="00CB4CC5" w:rsidRDefault="00A26E32" w:rsidP="00A26E32">
      <w:pPr>
        <w:pStyle w:val="ListParagraph"/>
        <w:numPr>
          <w:ilvl w:val="0"/>
          <w:numId w:val="25"/>
        </w:numPr>
        <w:jc w:val="both"/>
        <w:rPr>
          <w:rFonts w:asciiTheme="minorHAnsi" w:hAnsiTheme="minorHAnsi" w:cstheme="minorHAnsi"/>
          <w:b w:val="0"/>
          <w:bCs/>
          <w:sz w:val="21"/>
          <w:szCs w:val="21"/>
        </w:rPr>
      </w:pPr>
      <w:r w:rsidRPr="00CB4CC5">
        <w:rPr>
          <w:rFonts w:asciiTheme="minorHAnsi" w:hAnsiTheme="minorHAnsi" w:cstheme="minorHAnsi"/>
          <w:sz w:val="21"/>
          <w:szCs w:val="21"/>
        </w:rPr>
        <w:t>Azure Files shares</w:t>
      </w:r>
      <w:r w:rsidRPr="00CB4CC5">
        <w:rPr>
          <w:rFonts w:asciiTheme="minorHAnsi" w:hAnsiTheme="minorHAnsi" w:cstheme="minorHAnsi"/>
          <w:b w:val="0"/>
          <w:bCs/>
          <w:sz w:val="21"/>
          <w:szCs w:val="21"/>
        </w:rPr>
        <w:t xml:space="preserve"> - Backup Azure File shares to a storage account</w:t>
      </w:r>
    </w:p>
    <w:p w14:paraId="3EA13282" w14:textId="77777777" w:rsidR="00A26E32" w:rsidRPr="00CB4CC5" w:rsidRDefault="00A26E32" w:rsidP="00A26E32">
      <w:pPr>
        <w:pStyle w:val="ListParagraph"/>
        <w:numPr>
          <w:ilvl w:val="0"/>
          <w:numId w:val="25"/>
        </w:numPr>
        <w:jc w:val="both"/>
        <w:rPr>
          <w:rFonts w:asciiTheme="minorHAnsi" w:hAnsiTheme="minorHAnsi" w:cstheme="minorHAnsi"/>
          <w:b w:val="0"/>
          <w:bCs/>
          <w:sz w:val="21"/>
          <w:szCs w:val="21"/>
        </w:rPr>
      </w:pPr>
      <w:r w:rsidRPr="00CB4CC5">
        <w:rPr>
          <w:rFonts w:asciiTheme="minorHAnsi" w:hAnsiTheme="minorHAnsi" w:cstheme="minorHAnsi"/>
          <w:sz w:val="21"/>
          <w:szCs w:val="21"/>
        </w:rPr>
        <w:t>SQL Server in Azure VMs</w:t>
      </w:r>
      <w:r w:rsidRPr="00CB4CC5">
        <w:rPr>
          <w:rFonts w:asciiTheme="minorHAnsi" w:hAnsiTheme="minorHAnsi" w:cstheme="minorHAnsi"/>
          <w:b w:val="0"/>
          <w:bCs/>
          <w:sz w:val="21"/>
          <w:szCs w:val="21"/>
        </w:rPr>
        <w:t xml:space="preserve"> - Back up SQL Server databases running on Azure VMs</w:t>
      </w:r>
    </w:p>
    <w:p w14:paraId="491B7F84" w14:textId="77777777" w:rsidR="00A26E32" w:rsidRPr="00CB4CC5" w:rsidRDefault="00A26E32" w:rsidP="00A26E32">
      <w:pPr>
        <w:pStyle w:val="ListParagraph"/>
        <w:numPr>
          <w:ilvl w:val="0"/>
          <w:numId w:val="25"/>
        </w:numPr>
        <w:jc w:val="both"/>
        <w:rPr>
          <w:rFonts w:asciiTheme="minorHAnsi" w:hAnsiTheme="minorHAnsi" w:cstheme="minorHAnsi"/>
          <w:b w:val="0"/>
          <w:bCs/>
          <w:sz w:val="21"/>
          <w:szCs w:val="21"/>
        </w:rPr>
      </w:pPr>
      <w:r w:rsidRPr="00CB4CC5">
        <w:rPr>
          <w:rFonts w:asciiTheme="minorHAnsi" w:hAnsiTheme="minorHAnsi" w:cstheme="minorHAnsi"/>
          <w:sz w:val="21"/>
          <w:szCs w:val="21"/>
        </w:rPr>
        <w:t>SAP HANA databases in Azure VMs</w:t>
      </w:r>
      <w:r w:rsidRPr="00CB4CC5">
        <w:rPr>
          <w:rFonts w:asciiTheme="minorHAnsi" w:hAnsiTheme="minorHAnsi" w:cstheme="minorHAnsi"/>
          <w:b w:val="0"/>
          <w:bCs/>
          <w:sz w:val="21"/>
          <w:szCs w:val="21"/>
        </w:rPr>
        <w:t xml:space="preserve"> - Backup SAP HANA databases running on Azure VMs</w:t>
      </w:r>
    </w:p>
    <w:p w14:paraId="3EF7C012" w14:textId="77777777" w:rsidR="00A26E32" w:rsidRPr="00CB4CC5" w:rsidRDefault="00A26E32" w:rsidP="00A26E32">
      <w:pPr>
        <w:jc w:val="both"/>
        <w:rPr>
          <w:rFonts w:cstheme="minorHAnsi"/>
          <w:bCs/>
          <w:sz w:val="21"/>
          <w:szCs w:val="21"/>
        </w:rPr>
      </w:pPr>
    </w:p>
    <w:p w14:paraId="41905991" w14:textId="77777777" w:rsidR="00A26E32" w:rsidRPr="00CB4CC5" w:rsidRDefault="00A26E32" w:rsidP="00A26E32">
      <w:pPr>
        <w:pStyle w:val="Heading2"/>
        <w:jc w:val="both"/>
        <w:rPr>
          <w:rFonts w:asciiTheme="minorHAnsi" w:hAnsiTheme="minorHAnsi" w:cstheme="minorHAnsi"/>
          <w:sz w:val="22"/>
          <w:szCs w:val="21"/>
        </w:rPr>
      </w:pPr>
      <w:bookmarkStart w:id="75" w:name="_Toc41584819"/>
      <w:r w:rsidRPr="00CB4CC5">
        <w:rPr>
          <w:rFonts w:asciiTheme="minorHAnsi" w:hAnsiTheme="minorHAnsi" w:cstheme="minorHAnsi"/>
          <w:sz w:val="22"/>
          <w:szCs w:val="21"/>
        </w:rPr>
        <w:t>RECOVERY SERVICES VAULT</w:t>
      </w:r>
      <w:bookmarkEnd w:id="75"/>
    </w:p>
    <w:p w14:paraId="59C8E026" w14:textId="77777777" w:rsidR="00A26E32" w:rsidRPr="00CB4CC5" w:rsidRDefault="00A26E32" w:rsidP="00A26E32">
      <w:pPr>
        <w:jc w:val="both"/>
        <w:rPr>
          <w:rFonts w:cstheme="minorHAnsi"/>
          <w:bCs/>
          <w:sz w:val="21"/>
          <w:szCs w:val="21"/>
        </w:rPr>
      </w:pPr>
      <w:r w:rsidRPr="00CB4CC5">
        <w:rPr>
          <w:rFonts w:cstheme="minorHAnsi"/>
          <w:bCs/>
          <w:sz w:val="21"/>
          <w:szCs w:val="21"/>
        </w:rPr>
        <w:br/>
        <w:t>Azure Backup stores backed-up data in a Recovery Services vault. A Recovery Services Vault is an online-storage entity in Azure that's used to hold data, such as backup copies, recovery points, and backup policies.</w:t>
      </w:r>
    </w:p>
    <w:p w14:paraId="0A4BEECB" w14:textId="77777777" w:rsidR="00A26E32" w:rsidRPr="00CB4CC5" w:rsidRDefault="00A26E32" w:rsidP="00A26E32">
      <w:pPr>
        <w:jc w:val="both"/>
        <w:rPr>
          <w:rFonts w:cstheme="minorHAnsi"/>
          <w:bCs/>
          <w:sz w:val="21"/>
          <w:szCs w:val="21"/>
        </w:rPr>
      </w:pPr>
      <w:r w:rsidRPr="00CB4CC5">
        <w:rPr>
          <w:rFonts w:cstheme="minorHAnsi"/>
          <w:bCs/>
          <w:sz w:val="21"/>
          <w:szCs w:val="21"/>
        </w:rPr>
        <w:t>Azure Backup offers two types of replication to keep your storage/data highly available.</w:t>
      </w:r>
    </w:p>
    <w:p w14:paraId="1E14A52F" w14:textId="77777777" w:rsidR="00A26E32" w:rsidRPr="00CB4CC5" w:rsidRDefault="00A26E32" w:rsidP="00A26E32">
      <w:pPr>
        <w:jc w:val="both"/>
        <w:rPr>
          <w:rFonts w:cstheme="minorHAnsi"/>
          <w:bCs/>
          <w:sz w:val="21"/>
          <w:szCs w:val="21"/>
        </w:rPr>
      </w:pPr>
      <w:r w:rsidRPr="00CB4CC5">
        <w:rPr>
          <w:rFonts w:cstheme="minorHAnsi"/>
          <w:b/>
          <w:sz w:val="21"/>
          <w:szCs w:val="21"/>
        </w:rPr>
        <w:lastRenderedPageBreak/>
        <w:t xml:space="preserve">Locally redundant storage (LRS) </w:t>
      </w:r>
      <w:r w:rsidRPr="00CB4CC5">
        <w:rPr>
          <w:rFonts w:cstheme="minorHAnsi"/>
          <w:bCs/>
          <w:sz w:val="21"/>
          <w:szCs w:val="21"/>
        </w:rPr>
        <w:t>replicates your data three times (it creates three copies of your data) in a storage scale unit in a datacenter. All copies of the data exist within the same region. LRS is a low-cost option for protecting your data from local hardware failures.</w:t>
      </w:r>
    </w:p>
    <w:p w14:paraId="1911C1D6" w14:textId="77777777" w:rsidR="00A26E32" w:rsidRPr="00CB4CC5" w:rsidRDefault="00A26E32" w:rsidP="00A26E32">
      <w:pPr>
        <w:jc w:val="both"/>
        <w:rPr>
          <w:rFonts w:cstheme="minorHAnsi"/>
          <w:bCs/>
          <w:sz w:val="21"/>
          <w:szCs w:val="21"/>
        </w:rPr>
      </w:pPr>
      <w:r w:rsidRPr="00CB4CC5">
        <w:rPr>
          <w:rFonts w:cstheme="minorHAnsi"/>
          <w:b/>
          <w:sz w:val="21"/>
          <w:szCs w:val="21"/>
        </w:rPr>
        <w:t>Geo-redundant storage (GRS)</w:t>
      </w:r>
      <w:r w:rsidRPr="00CB4CC5">
        <w:rPr>
          <w:rFonts w:cstheme="minorHAnsi"/>
          <w:bCs/>
          <w:sz w:val="21"/>
          <w:szCs w:val="21"/>
        </w:rPr>
        <w:t xml:space="preserve"> is the default and recommended replication option. GRS replicates your data to a secondary region (hundreds of miles away from the primary location of the source data). GRS costs more than LRS, but GRS provides a higher level of durability for your data, even if there's a regional outage.</w:t>
      </w:r>
    </w:p>
    <w:p w14:paraId="5945E656" w14:textId="77777777" w:rsidR="00A26E32" w:rsidRPr="00CB4CC5" w:rsidRDefault="00A26E32" w:rsidP="00A26E32">
      <w:pPr>
        <w:jc w:val="both"/>
        <w:rPr>
          <w:rFonts w:cstheme="minorHAnsi"/>
          <w:bCs/>
          <w:sz w:val="21"/>
          <w:szCs w:val="21"/>
        </w:rPr>
      </w:pPr>
    </w:p>
    <w:p w14:paraId="69A268E7" w14:textId="77777777" w:rsidR="00A26E32" w:rsidRPr="00CB4CC5" w:rsidRDefault="00A26E32" w:rsidP="00A26E32">
      <w:pPr>
        <w:pStyle w:val="Heading2"/>
        <w:jc w:val="both"/>
        <w:rPr>
          <w:rFonts w:asciiTheme="minorHAnsi" w:hAnsiTheme="minorHAnsi" w:cstheme="minorHAnsi"/>
          <w:sz w:val="22"/>
          <w:szCs w:val="21"/>
        </w:rPr>
      </w:pPr>
      <w:bookmarkStart w:id="76" w:name="_Toc41584820"/>
      <w:r w:rsidRPr="00CB4CC5">
        <w:rPr>
          <w:rFonts w:asciiTheme="minorHAnsi" w:hAnsiTheme="minorHAnsi" w:cstheme="minorHAnsi"/>
          <w:sz w:val="22"/>
          <w:szCs w:val="21"/>
        </w:rPr>
        <w:t>AZURE IaaS VM BACKUP</w:t>
      </w:r>
      <w:bookmarkEnd w:id="76"/>
    </w:p>
    <w:p w14:paraId="169F42D5" w14:textId="77777777" w:rsidR="00A26E32" w:rsidRPr="00CB4CC5" w:rsidRDefault="00A26E32" w:rsidP="00A26E32">
      <w:pPr>
        <w:rPr>
          <w:rFonts w:cstheme="minorHAnsi"/>
          <w:sz w:val="21"/>
          <w:szCs w:val="21"/>
        </w:rPr>
      </w:pPr>
      <w:r w:rsidRPr="00CB4CC5">
        <w:rPr>
          <w:rFonts w:cstheme="minorHAnsi"/>
          <w:sz w:val="21"/>
          <w:szCs w:val="21"/>
        </w:rPr>
        <w:t>Azure Virtual Machine Backup is an integrated backup solution that protects your virtual machines and applications deployed in Microsoft Azure. Azure Virtual Machine Backup provides application-consistent protection for cloud-based workloads with all VSS aware workloads supported.</w:t>
      </w:r>
    </w:p>
    <w:p w14:paraId="76D3A1D8" w14:textId="77777777" w:rsidR="00A26E32" w:rsidRPr="00CB4CC5" w:rsidRDefault="00A26E32" w:rsidP="00A26E32">
      <w:pPr>
        <w:rPr>
          <w:rFonts w:cstheme="minorHAnsi"/>
          <w:sz w:val="21"/>
          <w:szCs w:val="21"/>
        </w:rPr>
      </w:pPr>
      <w:r w:rsidRPr="00CB4CC5">
        <w:rPr>
          <w:rFonts w:cstheme="minorHAnsi"/>
          <w:sz w:val="21"/>
          <w:szCs w:val="21"/>
        </w:rPr>
        <w:t>Following image depicts the workflow of an Azure VM Backup</w:t>
      </w:r>
    </w:p>
    <w:p w14:paraId="2FF4CBB6" w14:textId="77777777" w:rsidR="00A26E32" w:rsidRPr="00CB4CC5" w:rsidRDefault="00A26E32" w:rsidP="00A26E32">
      <w:pPr>
        <w:rPr>
          <w:rFonts w:cstheme="minorHAnsi"/>
          <w:sz w:val="21"/>
          <w:szCs w:val="21"/>
        </w:rPr>
      </w:pPr>
      <w:r>
        <w:rPr>
          <w:noProof/>
          <w:color w:val="2B579A"/>
          <w:shd w:val="clear" w:color="auto" w:fill="E6E6E6"/>
        </w:rPr>
        <w:drawing>
          <wp:inline distT="0" distB="0" distL="0" distR="0" wp14:anchorId="1F021731" wp14:editId="2E40678D">
            <wp:extent cx="5943600" cy="2648585"/>
            <wp:effectExtent l="0" t="0" r="0" b="0"/>
            <wp:docPr id="1641496133" name="Picture 27" descr="Azure virtual machine backu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inline>
        </w:drawing>
      </w:r>
    </w:p>
    <w:p w14:paraId="5D37E2DA" w14:textId="77777777" w:rsidR="00A26E32" w:rsidRPr="00CB4CC5" w:rsidRDefault="00A26E32" w:rsidP="00A26E32">
      <w:pPr>
        <w:pStyle w:val="Heading3"/>
        <w:rPr>
          <w:rFonts w:asciiTheme="minorHAnsi" w:hAnsiTheme="minorHAnsi" w:cstheme="minorHAnsi"/>
          <w:b/>
          <w:bCs/>
          <w:sz w:val="21"/>
          <w:szCs w:val="21"/>
        </w:rPr>
      </w:pPr>
      <w:r w:rsidRPr="00CB4CC5">
        <w:rPr>
          <w:rFonts w:asciiTheme="minorHAnsi" w:hAnsiTheme="minorHAnsi" w:cstheme="minorHAnsi"/>
          <w:b/>
          <w:bCs/>
          <w:sz w:val="21"/>
          <w:szCs w:val="21"/>
        </w:rPr>
        <w:t xml:space="preserve">  </w:t>
      </w:r>
      <w:bookmarkStart w:id="77" w:name="_Toc41584821"/>
      <w:r w:rsidRPr="00CB4CC5">
        <w:rPr>
          <w:rFonts w:asciiTheme="minorHAnsi" w:hAnsiTheme="minorHAnsi" w:cstheme="minorHAnsi"/>
          <w:b/>
          <w:bCs/>
          <w:sz w:val="22"/>
          <w:szCs w:val="21"/>
        </w:rPr>
        <w:t>SNAPSHOT CONSISTENCY</w:t>
      </w:r>
      <w:bookmarkEnd w:id="77"/>
    </w:p>
    <w:p w14:paraId="4406A7F3" w14:textId="77777777" w:rsidR="00A26E32" w:rsidRPr="00CB4CC5" w:rsidRDefault="00A26E32" w:rsidP="00A26E32">
      <w:pPr>
        <w:rPr>
          <w:rFonts w:cstheme="minorHAnsi"/>
          <w:sz w:val="21"/>
          <w:szCs w:val="21"/>
        </w:rPr>
      </w:pPr>
      <w:r w:rsidRPr="00CB4CC5">
        <w:rPr>
          <w:rFonts w:cstheme="minorHAnsi"/>
          <w:sz w:val="21"/>
          <w:szCs w:val="21"/>
        </w:rPr>
        <w:br/>
        <w:t xml:space="preserve">The following table explains the different types of snapshot consistency – </w:t>
      </w:r>
      <w:r w:rsidRPr="00CB4CC5">
        <w:rPr>
          <w:rFonts w:cstheme="minorHAnsi"/>
          <w:sz w:val="21"/>
          <w:szCs w:val="21"/>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44"/>
        <w:gridCol w:w="2659"/>
        <w:gridCol w:w="3933"/>
        <w:gridCol w:w="1614"/>
      </w:tblGrid>
      <w:tr w:rsidR="00A26E32" w:rsidRPr="00CB4CC5" w14:paraId="3CEEE634" w14:textId="77777777" w:rsidTr="001151E2">
        <w:trPr>
          <w:tblHeader/>
        </w:trPr>
        <w:tc>
          <w:tcPr>
            <w:tcW w:w="0" w:type="auto"/>
            <w:shd w:val="clear" w:color="auto" w:fill="00B0F0"/>
            <w:vAlign w:val="bottom"/>
            <w:hideMark/>
          </w:tcPr>
          <w:p w14:paraId="4E65FE8D" w14:textId="77777777" w:rsidR="00A26E32" w:rsidRPr="00CB4CC5" w:rsidRDefault="00A26E32" w:rsidP="001151E2">
            <w:pPr>
              <w:rPr>
                <w:rFonts w:cstheme="minorHAnsi"/>
                <w:b/>
                <w:bCs/>
                <w:sz w:val="21"/>
                <w:szCs w:val="21"/>
              </w:rPr>
            </w:pPr>
            <w:r w:rsidRPr="00CB4CC5">
              <w:rPr>
                <w:rFonts w:cstheme="minorHAnsi"/>
                <w:b/>
                <w:bCs/>
                <w:sz w:val="21"/>
                <w:szCs w:val="21"/>
              </w:rPr>
              <w:t>Snapshot</w:t>
            </w:r>
          </w:p>
        </w:tc>
        <w:tc>
          <w:tcPr>
            <w:tcW w:w="0" w:type="auto"/>
            <w:shd w:val="clear" w:color="auto" w:fill="00B0F0"/>
            <w:vAlign w:val="bottom"/>
            <w:hideMark/>
          </w:tcPr>
          <w:p w14:paraId="39E348EE" w14:textId="77777777" w:rsidR="00A26E32" w:rsidRPr="00CB4CC5" w:rsidRDefault="00A26E32" w:rsidP="001151E2">
            <w:pPr>
              <w:rPr>
                <w:rFonts w:cstheme="minorHAnsi"/>
                <w:b/>
                <w:bCs/>
                <w:sz w:val="21"/>
                <w:szCs w:val="21"/>
              </w:rPr>
            </w:pPr>
            <w:r w:rsidRPr="00CB4CC5">
              <w:rPr>
                <w:rFonts w:cstheme="minorHAnsi"/>
                <w:b/>
                <w:bCs/>
                <w:sz w:val="21"/>
                <w:szCs w:val="21"/>
              </w:rPr>
              <w:t>Details</w:t>
            </w:r>
          </w:p>
        </w:tc>
        <w:tc>
          <w:tcPr>
            <w:tcW w:w="0" w:type="auto"/>
            <w:shd w:val="clear" w:color="auto" w:fill="00B0F0"/>
            <w:vAlign w:val="bottom"/>
            <w:hideMark/>
          </w:tcPr>
          <w:p w14:paraId="5F71A6E7" w14:textId="77777777" w:rsidR="00A26E32" w:rsidRPr="00CB4CC5" w:rsidRDefault="00A26E32" w:rsidP="001151E2">
            <w:pPr>
              <w:rPr>
                <w:rFonts w:cstheme="minorHAnsi"/>
                <w:b/>
                <w:bCs/>
                <w:sz w:val="21"/>
                <w:szCs w:val="21"/>
              </w:rPr>
            </w:pPr>
            <w:r w:rsidRPr="00CB4CC5">
              <w:rPr>
                <w:rFonts w:cstheme="minorHAnsi"/>
                <w:b/>
                <w:bCs/>
                <w:sz w:val="21"/>
                <w:szCs w:val="21"/>
              </w:rPr>
              <w:t>Recovery</w:t>
            </w:r>
          </w:p>
        </w:tc>
        <w:tc>
          <w:tcPr>
            <w:tcW w:w="0" w:type="auto"/>
            <w:shd w:val="clear" w:color="auto" w:fill="00B0F0"/>
            <w:vAlign w:val="bottom"/>
            <w:hideMark/>
          </w:tcPr>
          <w:p w14:paraId="261CE0F5" w14:textId="77777777" w:rsidR="00A26E32" w:rsidRPr="00CB4CC5" w:rsidRDefault="00A26E32" w:rsidP="001151E2">
            <w:pPr>
              <w:rPr>
                <w:rFonts w:cstheme="minorHAnsi"/>
                <w:b/>
                <w:bCs/>
                <w:sz w:val="21"/>
                <w:szCs w:val="21"/>
              </w:rPr>
            </w:pPr>
            <w:r w:rsidRPr="00CB4CC5">
              <w:rPr>
                <w:rFonts w:cstheme="minorHAnsi"/>
                <w:b/>
                <w:bCs/>
                <w:sz w:val="21"/>
                <w:szCs w:val="21"/>
              </w:rPr>
              <w:t>Consideration</w:t>
            </w:r>
          </w:p>
        </w:tc>
      </w:tr>
      <w:tr w:rsidR="00A26E32" w:rsidRPr="00CB4CC5" w14:paraId="21867043" w14:textId="77777777" w:rsidTr="001151E2">
        <w:tc>
          <w:tcPr>
            <w:tcW w:w="0" w:type="auto"/>
            <w:shd w:val="clear" w:color="auto" w:fill="FFFFFF"/>
            <w:hideMark/>
          </w:tcPr>
          <w:p w14:paraId="34023282" w14:textId="77777777" w:rsidR="00A26E32" w:rsidRPr="00CB4CC5" w:rsidRDefault="00A26E32" w:rsidP="001151E2">
            <w:pPr>
              <w:rPr>
                <w:rFonts w:cstheme="minorHAnsi"/>
                <w:sz w:val="21"/>
                <w:szCs w:val="21"/>
              </w:rPr>
            </w:pPr>
            <w:r w:rsidRPr="00CB4CC5">
              <w:rPr>
                <w:rFonts w:cstheme="minorHAnsi"/>
                <w:sz w:val="21"/>
                <w:szCs w:val="21"/>
              </w:rPr>
              <w:t>Application-consistent</w:t>
            </w:r>
          </w:p>
        </w:tc>
        <w:tc>
          <w:tcPr>
            <w:tcW w:w="0" w:type="auto"/>
            <w:shd w:val="clear" w:color="auto" w:fill="FFFFFF"/>
            <w:hideMark/>
          </w:tcPr>
          <w:p w14:paraId="535861FE" w14:textId="77777777" w:rsidR="00A26E32" w:rsidRPr="00CB4CC5" w:rsidRDefault="00A26E32" w:rsidP="001151E2">
            <w:pPr>
              <w:rPr>
                <w:rFonts w:cstheme="minorHAnsi"/>
                <w:sz w:val="21"/>
                <w:szCs w:val="21"/>
              </w:rPr>
            </w:pPr>
            <w:r w:rsidRPr="00CB4CC5">
              <w:rPr>
                <w:rFonts w:cstheme="minorHAnsi"/>
                <w:sz w:val="21"/>
                <w:szCs w:val="21"/>
              </w:rPr>
              <w:t>App-consistent backups capture memory content and pending I/O operations. App-consistent snapshots use a VSS writer (or pre/post scripts for Linux) to ensure the consistency of the app data before a backup occurs.</w:t>
            </w:r>
          </w:p>
        </w:tc>
        <w:tc>
          <w:tcPr>
            <w:tcW w:w="0" w:type="auto"/>
            <w:shd w:val="clear" w:color="auto" w:fill="FFFFFF"/>
            <w:hideMark/>
          </w:tcPr>
          <w:p w14:paraId="00B43308" w14:textId="77777777" w:rsidR="00A26E32" w:rsidRPr="00CB4CC5" w:rsidRDefault="00A26E32" w:rsidP="001151E2">
            <w:pPr>
              <w:rPr>
                <w:rFonts w:cstheme="minorHAnsi"/>
                <w:sz w:val="21"/>
                <w:szCs w:val="21"/>
              </w:rPr>
            </w:pPr>
            <w:r w:rsidRPr="00CB4CC5">
              <w:rPr>
                <w:rFonts w:cstheme="minorHAnsi"/>
                <w:sz w:val="21"/>
                <w:szCs w:val="21"/>
              </w:rPr>
              <w:t>When you're recovering a VM with an app-consistent snapshot, the VM boots up. There's no data corruption or loss. The apps start in a consistent state.</w:t>
            </w:r>
          </w:p>
        </w:tc>
        <w:tc>
          <w:tcPr>
            <w:tcW w:w="0" w:type="auto"/>
            <w:shd w:val="clear" w:color="auto" w:fill="FFFFFF"/>
            <w:hideMark/>
          </w:tcPr>
          <w:p w14:paraId="1C1660A6" w14:textId="77777777" w:rsidR="00A26E32" w:rsidRPr="00CB4CC5" w:rsidRDefault="00A26E32" w:rsidP="001151E2">
            <w:pPr>
              <w:rPr>
                <w:rFonts w:cstheme="minorHAnsi"/>
                <w:sz w:val="21"/>
                <w:szCs w:val="21"/>
              </w:rPr>
            </w:pPr>
            <w:r w:rsidRPr="00CB4CC5">
              <w:rPr>
                <w:rFonts w:cstheme="minorHAnsi"/>
                <w:sz w:val="21"/>
                <w:szCs w:val="21"/>
              </w:rPr>
              <w:t>Windows: All VSS writers succeeded</w:t>
            </w:r>
            <w:r w:rsidRPr="00CB4CC5">
              <w:rPr>
                <w:rFonts w:cstheme="minorHAnsi"/>
                <w:sz w:val="21"/>
                <w:szCs w:val="21"/>
              </w:rPr>
              <w:br/>
            </w:r>
            <w:r w:rsidRPr="00CB4CC5">
              <w:rPr>
                <w:rFonts w:cstheme="minorHAnsi"/>
                <w:sz w:val="21"/>
                <w:szCs w:val="21"/>
              </w:rPr>
              <w:br/>
              <w:t>Linux: Pre/post scripts are configured and succeeded</w:t>
            </w:r>
          </w:p>
        </w:tc>
      </w:tr>
      <w:tr w:rsidR="00A26E32" w:rsidRPr="00CB4CC5" w14:paraId="15596A7F" w14:textId="77777777" w:rsidTr="001151E2">
        <w:tc>
          <w:tcPr>
            <w:tcW w:w="0" w:type="auto"/>
            <w:shd w:val="clear" w:color="auto" w:fill="FFFFFF"/>
            <w:hideMark/>
          </w:tcPr>
          <w:p w14:paraId="3D8D82E9" w14:textId="77777777" w:rsidR="00A26E32" w:rsidRPr="00CB4CC5" w:rsidRDefault="00A26E32" w:rsidP="001151E2">
            <w:pPr>
              <w:rPr>
                <w:rFonts w:cstheme="minorHAnsi"/>
                <w:sz w:val="21"/>
                <w:szCs w:val="21"/>
              </w:rPr>
            </w:pPr>
            <w:r w:rsidRPr="00CB4CC5">
              <w:rPr>
                <w:rFonts w:cstheme="minorHAnsi"/>
                <w:sz w:val="21"/>
                <w:szCs w:val="21"/>
              </w:rPr>
              <w:lastRenderedPageBreak/>
              <w:t>File-system consistent</w:t>
            </w:r>
          </w:p>
        </w:tc>
        <w:tc>
          <w:tcPr>
            <w:tcW w:w="0" w:type="auto"/>
            <w:shd w:val="clear" w:color="auto" w:fill="FFFFFF"/>
            <w:hideMark/>
          </w:tcPr>
          <w:p w14:paraId="78E3E830" w14:textId="77777777" w:rsidR="00A26E32" w:rsidRPr="00CB4CC5" w:rsidRDefault="00A26E32" w:rsidP="001151E2">
            <w:pPr>
              <w:rPr>
                <w:rFonts w:cstheme="minorHAnsi"/>
                <w:sz w:val="21"/>
                <w:szCs w:val="21"/>
              </w:rPr>
            </w:pPr>
            <w:r w:rsidRPr="00CB4CC5">
              <w:rPr>
                <w:rFonts w:cstheme="minorHAnsi"/>
                <w:sz w:val="21"/>
                <w:szCs w:val="21"/>
              </w:rPr>
              <w:t>File-system consistent backups provide consistency by taking a snapshot of all files at the same time.</w:t>
            </w:r>
            <w:r w:rsidRPr="00CB4CC5">
              <w:rPr>
                <w:rFonts w:cstheme="minorHAnsi"/>
                <w:sz w:val="21"/>
                <w:szCs w:val="21"/>
              </w:rPr>
              <w:br/>
            </w:r>
          </w:p>
        </w:tc>
        <w:tc>
          <w:tcPr>
            <w:tcW w:w="0" w:type="auto"/>
            <w:shd w:val="clear" w:color="auto" w:fill="FFFFFF"/>
            <w:hideMark/>
          </w:tcPr>
          <w:p w14:paraId="5A4F8328" w14:textId="77777777" w:rsidR="00A26E32" w:rsidRPr="00CB4CC5" w:rsidRDefault="00A26E32" w:rsidP="001151E2">
            <w:pPr>
              <w:rPr>
                <w:rFonts w:cstheme="minorHAnsi"/>
                <w:sz w:val="21"/>
                <w:szCs w:val="21"/>
              </w:rPr>
            </w:pPr>
            <w:r w:rsidRPr="00CB4CC5">
              <w:rPr>
                <w:rFonts w:cstheme="minorHAnsi"/>
                <w:sz w:val="21"/>
                <w:szCs w:val="21"/>
              </w:rPr>
              <w:t>When you're recovering a VM with a file-system consistent snapshot, the VM boots up. There's no data corruption or loss. Apps need to implement their own "fix-up" mechanism to make sure that restored data is consistent.</w:t>
            </w:r>
          </w:p>
        </w:tc>
        <w:tc>
          <w:tcPr>
            <w:tcW w:w="0" w:type="auto"/>
            <w:shd w:val="clear" w:color="auto" w:fill="FFFFFF"/>
            <w:hideMark/>
          </w:tcPr>
          <w:p w14:paraId="376769FA" w14:textId="77777777" w:rsidR="00A26E32" w:rsidRPr="00CB4CC5" w:rsidRDefault="00A26E32" w:rsidP="001151E2">
            <w:pPr>
              <w:rPr>
                <w:rFonts w:cstheme="minorHAnsi"/>
                <w:sz w:val="21"/>
                <w:szCs w:val="21"/>
              </w:rPr>
            </w:pPr>
            <w:r w:rsidRPr="00CB4CC5">
              <w:rPr>
                <w:rFonts w:cstheme="minorHAnsi"/>
                <w:sz w:val="21"/>
                <w:szCs w:val="21"/>
              </w:rPr>
              <w:t>Windows: Some VSS writers failed</w:t>
            </w:r>
            <w:r w:rsidRPr="00CB4CC5">
              <w:rPr>
                <w:rFonts w:cstheme="minorHAnsi"/>
                <w:sz w:val="21"/>
                <w:szCs w:val="21"/>
              </w:rPr>
              <w:br/>
            </w:r>
            <w:r w:rsidRPr="00CB4CC5">
              <w:rPr>
                <w:rFonts w:cstheme="minorHAnsi"/>
                <w:sz w:val="21"/>
                <w:szCs w:val="21"/>
              </w:rPr>
              <w:br/>
              <w:t>Linux: Default (if pre/post scripts aren't configured or failed)</w:t>
            </w:r>
          </w:p>
        </w:tc>
      </w:tr>
      <w:tr w:rsidR="00A26E32" w:rsidRPr="00CB4CC5" w14:paraId="11EF0D68" w14:textId="77777777" w:rsidTr="001151E2">
        <w:tc>
          <w:tcPr>
            <w:tcW w:w="0" w:type="auto"/>
            <w:shd w:val="clear" w:color="auto" w:fill="FFFFFF"/>
            <w:hideMark/>
          </w:tcPr>
          <w:p w14:paraId="22575957" w14:textId="77777777" w:rsidR="00A26E32" w:rsidRPr="00CB4CC5" w:rsidRDefault="00A26E32" w:rsidP="001151E2">
            <w:pPr>
              <w:rPr>
                <w:rFonts w:cstheme="minorHAnsi"/>
                <w:sz w:val="21"/>
                <w:szCs w:val="21"/>
              </w:rPr>
            </w:pPr>
            <w:r w:rsidRPr="00CB4CC5">
              <w:rPr>
                <w:rFonts w:cstheme="minorHAnsi"/>
                <w:sz w:val="21"/>
                <w:szCs w:val="21"/>
              </w:rPr>
              <w:t>Crash-consistent</w:t>
            </w:r>
          </w:p>
        </w:tc>
        <w:tc>
          <w:tcPr>
            <w:tcW w:w="0" w:type="auto"/>
            <w:shd w:val="clear" w:color="auto" w:fill="FFFFFF"/>
            <w:hideMark/>
          </w:tcPr>
          <w:p w14:paraId="0C0B11DC" w14:textId="77777777" w:rsidR="00A26E32" w:rsidRPr="00CB4CC5" w:rsidRDefault="00A26E32" w:rsidP="001151E2">
            <w:pPr>
              <w:rPr>
                <w:rFonts w:cstheme="minorHAnsi"/>
                <w:sz w:val="21"/>
                <w:szCs w:val="21"/>
              </w:rPr>
            </w:pPr>
            <w:r w:rsidRPr="00CB4CC5">
              <w:rPr>
                <w:rFonts w:cstheme="minorHAnsi"/>
                <w:sz w:val="21"/>
                <w:szCs w:val="21"/>
              </w:rPr>
              <w:t>Crash-consistent snapshots typically occur if an Azure VM shuts down at the time of backup. Only the data that already exists on the disk at the time of backup is captured and backed up.</w:t>
            </w:r>
          </w:p>
        </w:tc>
        <w:tc>
          <w:tcPr>
            <w:tcW w:w="0" w:type="auto"/>
            <w:shd w:val="clear" w:color="auto" w:fill="FFFFFF"/>
            <w:hideMark/>
          </w:tcPr>
          <w:p w14:paraId="1FB8E1B1" w14:textId="77777777" w:rsidR="00A26E32" w:rsidRPr="00CB4CC5" w:rsidRDefault="00A26E32" w:rsidP="001151E2">
            <w:pPr>
              <w:rPr>
                <w:rFonts w:cstheme="minorHAnsi"/>
                <w:sz w:val="21"/>
                <w:szCs w:val="21"/>
              </w:rPr>
            </w:pPr>
            <w:r w:rsidRPr="00CB4CC5">
              <w:rPr>
                <w:rFonts w:cstheme="minorHAnsi"/>
                <w:sz w:val="21"/>
                <w:szCs w:val="21"/>
              </w:rPr>
              <w:t>Starts with the VM boot process followed by a disk check to fix corruption errors. Any in-memory data or write operations that weren't transferred to disk before the crash are lost. Apps implement their own data verification. For example, a database app can use its transaction log for verification. If the transaction log has entries that aren't in the database, the database software rolls transactions back until the data is consistent.</w:t>
            </w:r>
          </w:p>
        </w:tc>
        <w:tc>
          <w:tcPr>
            <w:tcW w:w="0" w:type="auto"/>
            <w:shd w:val="clear" w:color="auto" w:fill="FFFFFF"/>
            <w:hideMark/>
          </w:tcPr>
          <w:p w14:paraId="12B702B1" w14:textId="77777777" w:rsidR="00A26E32" w:rsidRPr="00CB4CC5" w:rsidRDefault="00A26E32" w:rsidP="001151E2">
            <w:pPr>
              <w:rPr>
                <w:rFonts w:cstheme="minorHAnsi"/>
                <w:sz w:val="21"/>
                <w:szCs w:val="21"/>
              </w:rPr>
            </w:pPr>
            <w:r w:rsidRPr="00CB4CC5">
              <w:rPr>
                <w:rFonts w:cstheme="minorHAnsi"/>
                <w:sz w:val="21"/>
                <w:szCs w:val="21"/>
              </w:rPr>
              <w:t>VM is in shutdown (stopped/ deallocated) state.</w:t>
            </w:r>
          </w:p>
        </w:tc>
      </w:tr>
    </w:tbl>
    <w:p w14:paraId="1AE1FEBD" w14:textId="77777777" w:rsidR="00A26E32" w:rsidRPr="00CB4CC5" w:rsidRDefault="00A26E32" w:rsidP="00A26E32">
      <w:pPr>
        <w:rPr>
          <w:rFonts w:cstheme="minorHAnsi"/>
          <w:sz w:val="21"/>
          <w:szCs w:val="21"/>
        </w:rPr>
      </w:pPr>
    </w:p>
    <w:p w14:paraId="6AF655B9" w14:textId="77777777" w:rsidR="00A26E32" w:rsidRPr="00CB4CC5" w:rsidRDefault="00A26E32" w:rsidP="00A26E32">
      <w:pPr>
        <w:jc w:val="both"/>
        <w:rPr>
          <w:rFonts w:cstheme="minorHAnsi"/>
          <w:sz w:val="21"/>
          <w:szCs w:val="21"/>
        </w:rPr>
      </w:pPr>
    </w:p>
    <w:p w14:paraId="07439BD6" w14:textId="77777777" w:rsidR="00A26E32" w:rsidRPr="00CB4CC5" w:rsidRDefault="00A26E32" w:rsidP="00A26E32">
      <w:pPr>
        <w:pStyle w:val="Heading2"/>
        <w:rPr>
          <w:rFonts w:asciiTheme="minorHAnsi" w:hAnsiTheme="minorHAnsi" w:cstheme="minorHAnsi"/>
          <w:sz w:val="22"/>
          <w:szCs w:val="21"/>
        </w:rPr>
      </w:pPr>
      <w:bookmarkStart w:id="78" w:name="_Toc41584822"/>
      <w:r w:rsidRPr="00CB4CC5">
        <w:rPr>
          <w:rFonts w:asciiTheme="minorHAnsi" w:hAnsiTheme="minorHAnsi" w:cstheme="minorHAnsi"/>
          <w:sz w:val="22"/>
          <w:szCs w:val="21"/>
        </w:rPr>
        <w:t>FILES &amp; FOLDERS BACKUP</w:t>
      </w:r>
      <w:bookmarkEnd w:id="78"/>
    </w:p>
    <w:p w14:paraId="47BE1D82" w14:textId="77777777" w:rsidR="00A26E32" w:rsidRPr="00CB4CC5" w:rsidRDefault="00A26E32" w:rsidP="00A26E32">
      <w:pPr>
        <w:rPr>
          <w:rFonts w:cstheme="minorHAnsi"/>
          <w:sz w:val="21"/>
          <w:szCs w:val="21"/>
        </w:rPr>
      </w:pPr>
      <w:r w:rsidRPr="00CB4CC5">
        <w:rPr>
          <w:rFonts w:cstheme="minorHAnsi"/>
          <w:sz w:val="21"/>
          <w:szCs w:val="21"/>
        </w:rPr>
        <w:t>Azure Backup uses the MARS agent to back up data from on-premises machines and Azure VMs to a backup Recovery Services vault in Azure. The MARS agent can:</w:t>
      </w:r>
    </w:p>
    <w:p w14:paraId="637EE9FA" w14:textId="77777777" w:rsidR="00A26E32" w:rsidRPr="00CB4CC5" w:rsidRDefault="00A26E32" w:rsidP="00A26E32">
      <w:pPr>
        <w:pStyle w:val="ListParagraph"/>
        <w:numPr>
          <w:ilvl w:val="0"/>
          <w:numId w:val="26"/>
        </w:numPr>
        <w:rPr>
          <w:rFonts w:asciiTheme="minorHAnsi" w:hAnsiTheme="minorHAnsi" w:cstheme="minorHAnsi"/>
          <w:b w:val="0"/>
          <w:bCs/>
          <w:sz w:val="21"/>
          <w:szCs w:val="21"/>
        </w:rPr>
      </w:pPr>
      <w:r w:rsidRPr="00CB4CC5">
        <w:rPr>
          <w:rFonts w:asciiTheme="minorHAnsi" w:hAnsiTheme="minorHAnsi" w:cstheme="minorHAnsi"/>
          <w:b w:val="0"/>
          <w:bCs/>
          <w:sz w:val="21"/>
          <w:szCs w:val="21"/>
        </w:rPr>
        <w:t>Run on on-premises Windows machines so that they can back up directly to a backup Recovery Services vault in Azure.</w:t>
      </w:r>
    </w:p>
    <w:p w14:paraId="16E30F4A" w14:textId="77777777" w:rsidR="00A26E32" w:rsidRPr="00CB4CC5" w:rsidRDefault="00A26E32" w:rsidP="00A26E32">
      <w:pPr>
        <w:pStyle w:val="ListParagraph"/>
        <w:numPr>
          <w:ilvl w:val="0"/>
          <w:numId w:val="26"/>
        </w:numPr>
        <w:rPr>
          <w:rFonts w:asciiTheme="minorHAnsi" w:hAnsiTheme="minorHAnsi" w:cstheme="minorHAnsi"/>
          <w:b w:val="0"/>
          <w:bCs/>
          <w:sz w:val="21"/>
          <w:szCs w:val="21"/>
        </w:rPr>
      </w:pPr>
      <w:r w:rsidRPr="00CB4CC5">
        <w:rPr>
          <w:rFonts w:asciiTheme="minorHAnsi" w:hAnsiTheme="minorHAnsi" w:cstheme="minorHAnsi"/>
          <w:b w:val="0"/>
          <w:bCs/>
          <w:sz w:val="21"/>
          <w:szCs w:val="21"/>
        </w:rPr>
        <w:t>Run on Windows VMs so that they can back up directly to a vault.</w:t>
      </w:r>
    </w:p>
    <w:p w14:paraId="1FCE39D7" w14:textId="77777777" w:rsidR="00A26E32" w:rsidRPr="00CB4CC5" w:rsidRDefault="00A26E32" w:rsidP="00A26E32">
      <w:pPr>
        <w:pStyle w:val="ListParagraph"/>
        <w:numPr>
          <w:ilvl w:val="0"/>
          <w:numId w:val="26"/>
        </w:numPr>
        <w:rPr>
          <w:rFonts w:asciiTheme="minorHAnsi" w:hAnsiTheme="minorHAnsi" w:cstheme="minorHAnsi"/>
          <w:b w:val="0"/>
          <w:bCs/>
          <w:sz w:val="21"/>
          <w:szCs w:val="21"/>
        </w:rPr>
      </w:pPr>
      <w:r w:rsidRPr="00CB4CC5">
        <w:rPr>
          <w:rFonts w:asciiTheme="minorHAnsi" w:hAnsiTheme="minorHAnsi" w:cstheme="minorHAnsi"/>
          <w:b w:val="0"/>
          <w:bCs/>
          <w:sz w:val="21"/>
          <w:szCs w:val="21"/>
        </w:rPr>
        <w:t>Run on Microsoft Azure Backup Server (MABS) or a System Center Data Protection Manager (DPM) server. In this scenario, machines and workloads back up to MABS or to the DPM server. The MARS agent then backs up this server to a vault in Azure.</w:t>
      </w:r>
    </w:p>
    <w:p w14:paraId="458DAA2C" w14:textId="77777777" w:rsidR="00A26E32" w:rsidRPr="00CB4CC5" w:rsidRDefault="00A26E32" w:rsidP="00A26E32">
      <w:pPr>
        <w:pStyle w:val="ListParagraph"/>
        <w:numPr>
          <w:ilvl w:val="0"/>
          <w:numId w:val="26"/>
        </w:numPr>
        <w:rPr>
          <w:rFonts w:asciiTheme="minorHAnsi" w:hAnsiTheme="minorHAnsi" w:cstheme="minorHAnsi"/>
          <w:b w:val="0"/>
          <w:bCs/>
          <w:sz w:val="21"/>
          <w:szCs w:val="21"/>
        </w:rPr>
      </w:pPr>
      <w:r w:rsidRPr="00CB4CC5">
        <w:rPr>
          <w:rFonts w:asciiTheme="minorHAnsi" w:hAnsiTheme="minorHAnsi" w:cstheme="minorHAnsi"/>
          <w:b w:val="0"/>
          <w:bCs/>
          <w:sz w:val="21"/>
          <w:szCs w:val="21"/>
        </w:rPr>
        <w:t>By installing a MARS Agent, we can enable backup of files, folders, and the system state.</w:t>
      </w:r>
    </w:p>
    <w:p w14:paraId="66C6353F" w14:textId="77777777" w:rsidR="00A26E32" w:rsidRPr="00CB4CC5" w:rsidRDefault="00A26E32" w:rsidP="00A26E32">
      <w:pPr>
        <w:rPr>
          <w:rFonts w:cstheme="minorHAnsi"/>
          <w:bCs/>
          <w:sz w:val="21"/>
          <w:szCs w:val="21"/>
        </w:rPr>
      </w:pPr>
    </w:p>
    <w:p w14:paraId="5CF594DE" w14:textId="77777777" w:rsidR="00A26E32" w:rsidRPr="00CB4CC5" w:rsidRDefault="00A26E32" w:rsidP="00A26E32">
      <w:pPr>
        <w:pStyle w:val="Heading3"/>
        <w:rPr>
          <w:rFonts w:asciiTheme="minorHAnsi" w:hAnsiTheme="minorHAnsi" w:cstheme="minorHAnsi"/>
          <w:b/>
          <w:bCs/>
          <w:sz w:val="21"/>
          <w:szCs w:val="21"/>
        </w:rPr>
      </w:pPr>
      <w:r w:rsidRPr="00CB4CC5">
        <w:rPr>
          <w:rFonts w:asciiTheme="minorHAnsi" w:hAnsiTheme="minorHAnsi" w:cstheme="minorHAnsi"/>
          <w:b/>
          <w:bCs/>
          <w:sz w:val="21"/>
          <w:szCs w:val="21"/>
        </w:rPr>
        <w:t xml:space="preserve">   </w:t>
      </w:r>
      <w:bookmarkStart w:id="79" w:name="_Toc41584823"/>
      <w:r w:rsidRPr="00CB4CC5">
        <w:rPr>
          <w:rFonts w:asciiTheme="minorHAnsi" w:hAnsiTheme="minorHAnsi" w:cstheme="minorHAnsi"/>
          <w:b/>
          <w:bCs/>
          <w:sz w:val="22"/>
          <w:szCs w:val="21"/>
        </w:rPr>
        <w:t>BACKUP TYPES</w:t>
      </w:r>
      <w:bookmarkEnd w:id="79"/>
    </w:p>
    <w:p w14:paraId="545CE077" w14:textId="77777777" w:rsidR="00A26E32" w:rsidRPr="00CB4CC5" w:rsidRDefault="00A26E32" w:rsidP="00A26E32">
      <w:pPr>
        <w:pStyle w:val="NormalWeb"/>
        <w:shd w:val="clear" w:color="auto" w:fill="FFFFFF"/>
        <w:rPr>
          <w:rFonts w:asciiTheme="minorHAnsi" w:hAnsiTheme="minorHAnsi" w:cstheme="minorHAnsi"/>
          <w:color w:val="171717"/>
          <w:sz w:val="21"/>
          <w:szCs w:val="21"/>
        </w:rPr>
      </w:pPr>
      <w:r w:rsidRPr="00CB4CC5">
        <w:rPr>
          <w:rFonts w:asciiTheme="minorHAnsi" w:hAnsiTheme="minorHAnsi" w:cstheme="minorHAnsi"/>
          <w:color w:val="171717"/>
          <w:sz w:val="21"/>
          <w:szCs w:val="21"/>
        </w:rPr>
        <w:t>The following table explains the different types of backups and when they're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90"/>
        <w:gridCol w:w="5066"/>
        <w:gridCol w:w="3194"/>
      </w:tblGrid>
      <w:tr w:rsidR="00A26E32" w:rsidRPr="00CB4CC5" w14:paraId="7272CADC" w14:textId="77777777" w:rsidTr="001151E2">
        <w:trPr>
          <w:tblHeader/>
        </w:trPr>
        <w:tc>
          <w:tcPr>
            <w:tcW w:w="0" w:type="auto"/>
            <w:shd w:val="clear" w:color="auto" w:fill="00B0F0"/>
            <w:vAlign w:val="bottom"/>
            <w:hideMark/>
          </w:tcPr>
          <w:p w14:paraId="0A1C0A94" w14:textId="77777777" w:rsidR="00A26E32" w:rsidRPr="00CB4CC5" w:rsidRDefault="00A26E32" w:rsidP="001151E2">
            <w:pPr>
              <w:rPr>
                <w:rFonts w:cstheme="minorHAnsi"/>
                <w:b/>
                <w:bCs/>
                <w:sz w:val="21"/>
                <w:szCs w:val="21"/>
              </w:rPr>
            </w:pPr>
            <w:r w:rsidRPr="00CB4CC5">
              <w:rPr>
                <w:rStyle w:val="Strong"/>
                <w:rFonts w:cstheme="minorHAnsi"/>
                <w:sz w:val="21"/>
                <w:szCs w:val="21"/>
              </w:rPr>
              <w:t>Backup type</w:t>
            </w:r>
          </w:p>
        </w:tc>
        <w:tc>
          <w:tcPr>
            <w:tcW w:w="0" w:type="auto"/>
            <w:shd w:val="clear" w:color="auto" w:fill="00B0F0"/>
            <w:vAlign w:val="bottom"/>
            <w:hideMark/>
          </w:tcPr>
          <w:p w14:paraId="70CE7EF8" w14:textId="77777777" w:rsidR="00A26E32" w:rsidRPr="00CB4CC5" w:rsidRDefault="00A26E32" w:rsidP="001151E2">
            <w:pPr>
              <w:rPr>
                <w:rFonts w:cstheme="minorHAnsi"/>
                <w:b/>
                <w:bCs/>
                <w:sz w:val="21"/>
                <w:szCs w:val="21"/>
              </w:rPr>
            </w:pPr>
            <w:r w:rsidRPr="00CB4CC5">
              <w:rPr>
                <w:rStyle w:val="Strong"/>
                <w:rFonts w:cstheme="minorHAnsi"/>
                <w:sz w:val="21"/>
                <w:szCs w:val="21"/>
              </w:rPr>
              <w:t>Details</w:t>
            </w:r>
          </w:p>
        </w:tc>
        <w:tc>
          <w:tcPr>
            <w:tcW w:w="0" w:type="auto"/>
            <w:shd w:val="clear" w:color="auto" w:fill="00B0F0"/>
            <w:vAlign w:val="bottom"/>
            <w:hideMark/>
          </w:tcPr>
          <w:p w14:paraId="3CE9DA91" w14:textId="77777777" w:rsidR="00A26E32" w:rsidRPr="00CB4CC5" w:rsidRDefault="00A26E32" w:rsidP="001151E2">
            <w:pPr>
              <w:rPr>
                <w:rFonts w:cstheme="minorHAnsi"/>
                <w:b/>
                <w:bCs/>
                <w:sz w:val="21"/>
                <w:szCs w:val="21"/>
              </w:rPr>
            </w:pPr>
            <w:r w:rsidRPr="00CB4CC5">
              <w:rPr>
                <w:rStyle w:val="Strong"/>
                <w:rFonts w:cstheme="minorHAnsi"/>
                <w:sz w:val="21"/>
                <w:szCs w:val="21"/>
              </w:rPr>
              <w:t>Usage</w:t>
            </w:r>
          </w:p>
        </w:tc>
      </w:tr>
      <w:tr w:rsidR="00A26E32" w:rsidRPr="00CB4CC5" w14:paraId="30D847DE" w14:textId="77777777" w:rsidTr="001151E2">
        <w:tc>
          <w:tcPr>
            <w:tcW w:w="0" w:type="auto"/>
            <w:hideMark/>
          </w:tcPr>
          <w:p w14:paraId="38DD4020" w14:textId="77777777" w:rsidR="00A26E32" w:rsidRPr="00CB4CC5" w:rsidRDefault="00A26E32" w:rsidP="001151E2">
            <w:pPr>
              <w:rPr>
                <w:rFonts w:cstheme="minorHAnsi"/>
                <w:sz w:val="21"/>
                <w:szCs w:val="21"/>
              </w:rPr>
            </w:pPr>
            <w:r w:rsidRPr="00CB4CC5">
              <w:rPr>
                <w:rStyle w:val="Strong"/>
                <w:rFonts w:cstheme="minorHAnsi"/>
                <w:sz w:val="21"/>
                <w:szCs w:val="21"/>
              </w:rPr>
              <w:t>Full</w:t>
            </w:r>
          </w:p>
        </w:tc>
        <w:tc>
          <w:tcPr>
            <w:tcW w:w="0" w:type="auto"/>
            <w:hideMark/>
          </w:tcPr>
          <w:p w14:paraId="1AF1DC2D" w14:textId="77777777" w:rsidR="00A26E32" w:rsidRPr="00CB4CC5" w:rsidRDefault="00A26E32" w:rsidP="001151E2">
            <w:pPr>
              <w:rPr>
                <w:rFonts w:cstheme="minorHAnsi"/>
                <w:sz w:val="21"/>
                <w:szCs w:val="21"/>
              </w:rPr>
            </w:pPr>
            <w:r w:rsidRPr="00CB4CC5">
              <w:rPr>
                <w:rFonts w:cstheme="minorHAnsi"/>
                <w:sz w:val="21"/>
                <w:szCs w:val="21"/>
              </w:rPr>
              <w:t>A full backup contains the entire data source. Takes more network bandwidth than differential or incremental backups.</w:t>
            </w:r>
          </w:p>
        </w:tc>
        <w:tc>
          <w:tcPr>
            <w:tcW w:w="0" w:type="auto"/>
            <w:hideMark/>
          </w:tcPr>
          <w:p w14:paraId="4B9867F0" w14:textId="77777777" w:rsidR="00A26E32" w:rsidRPr="00CB4CC5" w:rsidRDefault="00A26E32" w:rsidP="001151E2">
            <w:pPr>
              <w:rPr>
                <w:rFonts w:cstheme="minorHAnsi"/>
                <w:sz w:val="21"/>
                <w:szCs w:val="21"/>
              </w:rPr>
            </w:pPr>
            <w:r w:rsidRPr="00CB4CC5">
              <w:rPr>
                <w:rFonts w:cstheme="minorHAnsi"/>
                <w:sz w:val="21"/>
                <w:szCs w:val="21"/>
              </w:rPr>
              <w:t>Used for initial backup.</w:t>
            </w:r>
          </w:p>
        </w:tc>
      </w:tr>
      <w:tr w:rsidR="00A26E32" w:rsidRPr="00CB4CC5" w14:paraId="44ABED96" w14:textId="77777777" w:rsidTr="001151E2">
        <w:tc>
          <w:tcPr>
            <w:tcW w:w="0" w:type="auto"/>
            <w:hideMark/>
          </w:tcPr>
          <w:p w14:paraId="7449D5C7" w14:textId="77777777" w:rsidR="00A26E32" w:rsidRPr="00CB4CC5" w:rsidRDefault="00A26E32" w:rsidP="001151E2">
            <w:pPr>
              <w:rPr>
                <w:rFonts w:cstheme="minorHAnsi"/>
                <w:sz w:val="21"/>
                <w:szCs w:val="21"/>
              </w:rPr>
            </w:pPr>
            <w:r w:rsidRPr="00CB4CC5">
              <w:rPr>
                <w:rStyle w:val="Strong"/>
                <w:rFonts w:cstheme="minorHAnsi"/>
                <w:sz w:val="21"/>
                <w:szCs w:val="21"/>
              </w:rPr>
              <w:lastRenderedPageBreak/>
              <w:t>Differential</w:t>
            </w:r>
          </w:p>
        </w:tc>
        <w:tc>
          <w:tcPr>
            <w:tcW w:w="0" w:type="auto"/>
            <w:hideMark/>
          </w:tcPr>
          <w:p w14:paraId="4F9B3418" w14:textId="77777777" w:rsidR="00A26E32" w:rsidRPr="00CB4CC5" w:rsidRDefault="00A26E32" w:rsidP="001151E2">
            <w:pPr>
              <w:rPr>
                <w:rFonts w:cstheme="minorHAnsi"/>
                <w:sz w:val="21"/>
                <w:szCs w:val="21"/>
              </w:rPr>
            </w:pPr>
            <w:r w:rsidRPr="00CB4CC5">
              <w:rPr>
                <w:rFonts w:cstheme="minorHAnsi"/>
                <w:sz w:val="21"/>
                <w:szCs w:val="21"/>
              </w:rPr>
              <w:t>A differential backup stores the blocks that changed since the initial full backup. Uses a smaller amount of network and storage, and doesn't keep redundant copies of unchanged data.</w:t>
            </w:r>
            <w:r w:rsidRPr="00CB4CC5">
              <w:rPr>
                <w:rFonts w:cstheme="minorHAnsi"/>
                <w:sz w:val="21"/>
                <w:szCs w:val="21"/>
              </w:rPr>
              <w:br/>
            </w:r>
            <w:r w:rsidRPr="00CB4CC5">
              <w:rPr>
                <w:rFonts w:cstheme="minorHAnsi"/>
                <w:sz w:val="21"/>
                <w:szCs w:val="21"/>
              </w:rPr>
              <w:br/>
              <w:t>Inefficient because data blocks that are unchanged between later backups are transferred and stored.</w:t>
            </w:r>
          </w:p>
        </w:tc>
        <w:tc>
          <w:tcPr>
            <w:tcW w:w="0" w:type="auto"/>
            <w:hideMark/>
          </w:tcPr>
          <w:p w14:paraId="102A5FDA" w14:textId="77777777" w:rsidR="00A26E32" w:rsidRPr="00CB4CC5" w:rsidRDefault="00A26E32" w:rsidP="001151E2">
            <w:pPr>
              <w:rPr>
                <w:rFonts w:cstheme="minorHAnsi"/>
                <w:sz w:val="21"/>
                <w:szCs w:val="21"/>
              </w:rPr>
            </w:pPr>
            <w:r w:rsidRPr="00CB4CC5">
              <w:rPr>
                <w:rFonts w:cstheme="minorHAnsi"/>
                <w:sz w:val="21"/>
                <w:szCs w:val="21"/>
              </w:rPr>
              <w:t>Not used by Azure Backup.</w:t>
            </w:r>
          </w:p>
        </w:tc>
      </w:tr>
      <w:tr w:rsidR="00A26E32" w:rsidRPr="00CB4CC5" w14:paraId="21D983CB" w14:textId="77777777" w:rsidTr="001151E2">
        <w:tc>
          <w:tcPr>
            <w:tcW w:w="0" w:type="auto"/>
            <w:hideMark/>
          </w:tcPr>
          <w:p w14:paraId="12C66099" w14:textId="77777777" w:rsidR="00A26E32" w:rsidRPr="00CB4CC5" w:rsidRDefault="00A26E32" w:rsidP="001151E2">
            <w:pPr>
              <w:rPr>
                <w:rFonts w:cstheme="minorHAnsi"/>
                <w:sz w:val="21"/>
                <w:szCs w:val="21"/>
              </w:rPr>
            </w:pPr>
            <w:r w:rsidRPr="00CB4CC5">
              <w:rPr>
                <w:rStyle w:val="Strong"/>
                <w:rFonts w:cstheme="minorHAnsi"/>
                <w:sz w:val="21"/>
                <w:szCs w:val="21"/>
              </w:rPr>
              <w:t>Incremental</w:t>
            </w:r>
          </w:p>
        </w:tc>
        <w:tc>
          <w:tcPr>
            <w:tcW w:w="0" w:type="auto"/>
            <w:hideMark/>
          </w:tcPr>
          <w:p w14:paraId="5F747D89" w14:textId="77777777" w:rsidR="00A26E32" w:rsidRPr="00CB4CC5" w:rsidRDefault="00A26E32" w:rsidP="001151E2">
            <w:pPr>
              <w:rPr>
                <w:rFonts w:cstheme="minorHAnsi"/>
                <w:sz w:val="21"/>
                <w:szCs w:val="21"/>
              </w:rPr>
            </w:pPr>
            <w:r w:rsidRPr="00CB4CC5">
              <w:rPr>
                <w:rFonts w:cstheme="minorHAnsi"/>
                <w:sz w:val="21"/>
                <w:szCs w:val="21"/>
              </w:rPr>
              <w:t>An incremental backup stores only the blocks of data that changed since the previous backup. High storage and network efficiency.</w:t>
            </w:r>
            <w:r w:rsidRPr="00CB4CC5">
              <w:rPr>
                <w:rFonts w:cstheme="minorHAnsi"/>
                <w:sz w:val="21"/>
                <w:szCs w:val="21"/>
              </w:rPr>
              <w:br/>
            </w:r>
            <w:r w:rsidRPr="00CB4CC5">
              <w:rPr>
                <w:rFonts w:cstheme="minorHAnsi"/>
                <w:sz w:val="21"/>
                <w:szCs w:val="21"/>
              </w:rPr>
              <w:br/>
              <w:t>With incremental backup, there's no need to supplement with full backups.</w:t>
            </w:r>
          </w:p>
        </w:tc>
        <w:tc>
          <w:tcPr>
            <w:tcW w:w="0" w:type="auto"/>
            <w:hideMark/>
          </w:tcPr>
          <w:p w14:paraId="1300D434" w14:textId="77777777" w:rsidR="00A26E32" w:rsidRPr="00CB4CC5" w:rsidRDefault="00A26E32" w:rsidP="001151E2">
            <w:pPr>
              <w:rPr>
                <w:rFonts w:cstheme="minorHAnsi"/>
                <w:sz w:val="21"/>
                <w:szCs w:val="21"/>
              </w:rPr>
            </w:pPr>
            <w:r w:rsidRPr="00CB4CC5">
              <w:rPr>
                <w:rFonts w:cstheme="minorHAnsi"/>
                <w:sz w:val="21"/>
                <w:szCs w:val="21"/>
              </w:rPr>
              <w:t>Used by DPM/MABS for disk backups, and used in all backups to Azure. Not used for SQL Server backup.</w:t>
            </w:r>
          </w:p>
        </w:tc>
      </w:tr>
    </w:tbl>
    <w:p w14:paraId="30A1BF5D" w14:textId="77777777" w:rsidR="00A26E32" w:rsidRPr="00CB4CC5" w:rsidRDefault="00A26E32" w:rsidP="00A26E32">
      <w:pPr>
        <w:rPr>
          <w:rFonts w:cstheme="minorHAnsi"/>
          <w:sz w:val="21"/>
          <w:szCs w:val="21"/>
        </w:rPr>
      </w:pPr>
    </w:p>
    <w:p w14:paraId="48372A9A" w14:textId="77777777" w:rsidR="00A26E32" w:rsidRPr="00CB4CC5" w:rsidRDefault="00A26E32" w:rsidP="00A26E32">
      <w:pPr>
        <w:rPr>
          <w:rFonts w:cstheme="minorHAnsi"/>
          <w:bCs/>
          <w:sz w:val="21"/>
          <w:szCs w:val="21"/>
        </w:rPr>
      </w:pPr>
    </w:p>
    <w:p w14:paraId="076A2B4B" w14:textId="77777777" w:rsidR="00A26E32" w:rsidRPr="00CB4CC5" w:rsidRDefault="00A26E32" w:rsidP="00A26E32">
      <w:pPr>
        <w:pStyle w:val="Heading2"/>
        <w:numPr>
          <w:ilvl w:val="0"/>
          <w:numId w:val="0"/>
        </w:numPr>
        <w:ind w:left="23"/>
        <w:jc w:val="both"/>
        <w:rPr>
          <w:rFonts w:asciiTheme="minorHAnsi" w:hAnsiTheme="minorHAnsi" w:cstheme="minorHAnsi"/>
          <w:sz w:val="21"/>
          <w:szCs w:val="21"/>
        </w:rPr>
      </w:pPr>
    </w:p>
    <w:p w14:paraId="0F0B8B74" w14:textId="77777777" w:rsidR="00A26E32" w:rsidRPr="00CB4CC5" w:rsidRDefault="00A26E32" w:rsidP="00A26E32">
      <w:pPr>
        <w:pStyle w:val="Heading2"/>
        <w:jc w:val="both"/>
        <w:rPr>
          <w:rFonts w:asciiTheme="minorHAnsi" w:hAnsiTheme="minorHAnsi" w:cstheme="minorHAnsi"/>
          <w:sz w:val="22"/>
          <w:szCs w:val="21"/>
        </w:rPr>
      </w:pPr>
      <w:bookmarkStart w:id="80" w:name="_Toc41584824"/>
      <w:r w:rsidRPr="00CB4CC5">
        <w:rPr>
          <w:rFonts w:asciiTheme="minorHAnsi" w:hAnsiTheme="minorHAnsi" w:cstheme="minorHAnsi"/>
          <w:sz w:val="22"/>
          <w:szCs w:val="21"/>
        </w:rPr>
        <w:t>AZURE SQL BACKUP</w:t>
      </w:r>
      <w:bookmarkEnd w:id="80"/>
    </w:p>
    <w:p w14:paraId="48F1A540" w14:textId="77777777" w:rsidR="00A26E32" w:rsidRPr="00CB4CC5" w:rsidRDefault="00A26E32" w:rsidP="00A26E32">
      <w:pPr>
        <w:jc w:val="both"/>
        <w:rPr>
          <w:rFonts w:cstheme="minorHAnsi"/>
          <w:sz w:val="21"/>
          <w:szCs w:val="21"/>
        </w:rPr>
      </w:pPr>
      <w:r w:rsidRPr="00CB4CC5">
        <w:rPr>
          <w:rFonts w:cstheme="minorHAnsi"/>
          <w:sz w:val="21"/>
          <w:szCs w:val="21"/>
        </w:rPr>
        <w:t>Azure Backup can back up SQL Server databases running on Azure VMs. SQL Server databases are critical workloads that require a low recovery point objective (RPO) and long-term retention.</w:t>
      </w:r>
    </w:p>
    <w:p w14:paraId="795D665B" w14:textId="77777777" w:rsidR="00A26E32" w:rsidRPr="00CB4CC5" w:rsidRDefault="00A26E32" w:rsidP="00A26E32">
      <w:pPr>
        <w:jc w:val="both"/>
        <w:rPr>
          <w:rFonts w:cstheme="minorHAnsi"/>
          <w:sz w:val="21"/>
          <w:szCs w:val="21"/>
        </w:rPr>
      </w:pPr>
      <w:r>
        <w:rPr>
          <w:noProof/>
          <w:color w:val="2B579A"/>
          <w:shd w:val="clear" w:color="auto" w:fill="E6E6E6"/>
        </w:rPr>
        <w:drawing>
          <wp:inline distT="0" distB="0" distL="0" distR="0" wp14:anchorId="77D16143" wp14:editId="368D4DC3">
            <wp:extent cx="5943600" cy="2411730"/>
            <wp:effectExtent l="0" t="0" r="0" b="7620"/>
            <wp:docPr id="832925631" name="Picture 29"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5631" name="Picture 29" descr="A diagram of a computer syste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p>
    <w:p w14:paraId="0F2CB6A9" w14:textId="77777777" w:rsidR="00A26E32" w:rsidRDefault="00A26E32" w:rsidP="00A26E32">
      <w:pPr>
        <w:pStyle w:val="NormalWeb"/>
        <w:spacing w:before="240" w:beforeAutospacing="0" w:after="0" w:afterAutospacing="0"/>
        <w:rPr>
          <w:rFonts w:asciiTheme="minorHAnsi" w:hAnsiTheme="minorHAnsi" w:cstheme="minorHAnsi"/>
          <w:color w:val="171717"/>
          <w:sz w:val="21"/>
          <w:szCs w:val="21"/>
        </w:rPr>
      </w:pPr>
      <w:r w:rsidRPr="00CB4CC5">
        <w:rPr>
          <w:rFonts w:asciiTheme="minorHAnsi" w:hAnsiTheme="minorHAnsi" w:cstheme="minorHAnsi"/>
          <w:color w:val="171717"/>
          <w:sz w:val="21"/>
          <w:szCs w:val="21"/>
        </w:rPr>
        <w:t>This solution leverages the SQL native APIs to take backups of your SQL databases.</w:t>
      </w:r>
      <w:r>
        <w:rPr>
          <w:rFonts w:asciiTheme="minorHAnsi" w:hAnsiTheme="minorHAnsi" w:cstheme="minorHAnsi"/>
          <w:color w:val="171717"/>
          <w:sz w:val="21"/>
          <w:szCs w:val="21"/>
        </w:rPr>
        <w:t xml:space="preserve"> </w:t>
      </w:r>
    </w:p>
    <w:p w14:paraId="41681FC6" w14:textId="77777777" w:rsidR="00A26E32" w:rsidRDefault="00A26E32" w:rsidP="00A26E32">
      <w:pPr>
        <w:pStyle w:val="NormalWeb"/>
        <w:spacing w:before="240" w:beforeAutospacing="0" w:after="0" w:afterAutospacing="0"/>
        <w:rPr>
          <w:rFonts w:asciiTheme="minorHAnsi" w:hAnsiTheme="minorHAnsi" w:cstheme="minorHAnsi"/>
          <w:color w:val="171717"/>
          <w:sz w:val="21"/>
          <w:szCs w:val="21"/>
        </w:rPr>
      </w:pPr>
      <w:r>
        <w:rPr>
          <w:rFonts w:asciiTheme="minorHAnsi" w:hAnsiTheme="minorHAnsi" w:cstheme="minorHAnsi"/>
          <w:color w:val="171717"/>
          <w:sz w:val="21"/>
          <w:szCs w:val="21"/>
        </w:rPr>
        <w:t xml:space="preserve">Azure supports Full, Differential and Log backup types on Azure. </w:t>
      </w:r>
    </w:p>
    <w:p w14:paraId="5297D97A" w14:textId="77777777" w:rsidR="00A26E32" w:rsidRDefault="00A26E32" w:rsidP="00A26E32">
      <w:pPr>
        <w:pStyle w:val="NormalWeb"/>
        <w:spacing w:before="240" w:beforeAutospacing="0" w:after="0" w:afterAutospacing="0"/>
        <w:rPr>
          <w:rFonts w:asciiTheme="minorHAnsi" w:hAnsiTheme="minorHAnsi" w:cstheme="minorHAnsi"/>
          <w:color w:val="171717"/>
          <w:sz w:val="21"/>
          <w:szCs w:val="21"/>
        </w:rPr>
      </w:pPr>
    </w:p>
    <w:p w14:paraId="267F0267" w14:textId="77777777" w:rsidR="00A26E32" w:rsidRDefault="00A26E32" w:rsidP="00A26E32">
      <w:pPr>
        <w:pStyle w:val="NormalWeb"/>
        <w:spacing w:before="240" w:beforeAutospacing="0" w:after="0" w:afterAutospacing="0"/>
        <w:rPr>
          <w:rFonts w:asciiTheme="minorHAnsi" w:hAnsiTheme="minorHAnsi" w:cstheme="minorHAnsi"/>
          <w:color w:val="171717"/>
          <w:sz w:val="21"/>
          <w:szCs w:val="21"/>
        </w:rPr>
      </w:pPr>
    </w:p>
    <w:tbl>
      <w:tblPr>
        <w:tblW w:w="8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0"/>
        <w:gridCol w:w="2080"/>
        <w:gridCol w:w="3580"/>
      </w:tblGrid>
      <w:tr w:rsidR="00A26E32" w:rsidRPr="00DB6E44" w14:paraId="574EA764" w14:textId="77777777" w:rsidTr="001151E2">
        <w:trPr>
          <w:trHeight w:val="285"/>
        </w:trPr>
        <w:tc>
          <w:tcPr>
            <w:tcW w:w="2780" w:type="dxa"/>
            <w:shd w:val="clear" w:color="auto" w:fill="00B0F0"/>
            <w:vAlign w:val="center"/>
            <w:hideMark/>
          </w:tcPr>
          <w:p w14:paraId="718BDE2A" w14:textId="77777777" w:rsidR="00A26E32" w:rsidRPr="00DB6E44" w:rsidRDefault="00A26E32" w:rsidP="001151E2">
            <w:pPr>
              <w:spacing w:after="0" w:line="240" w:lineRule="auto"/>
              <w:rPr>
                <w:rFonts w:ascii="Calibri" w:eastAsia="Times New Roman" w:hAnsi="Calibri" w:cs="Calibri"/>
                <w:b/>
                <w:bCs/>
                <w:color w:val="171717"/>
                <w:sz w:val="21"/>
                <w:szCs w:val="21"/>
              </w:rPr>
            </w:pPr>
            <w:r w:rsidRPr="00DB6E44">
              <w:rPr>
                <w:rFonts w:ascii="Calibri" w:eastAsia="Times New Roman" w:hAnsi="Calibri" w:cs="Calibri"/>
                <w:b/>
                <w:bCs/>
                <w:color w:val="171717"/>
                <w:sz w:val="21"/>
                <w:szCs w:val="21"/>
              </w:rPr>
              <w:lastRenderedPageBreak/>
              <w:t>Backup type</w:t>
            </w:r>
          </w:p>
        </w:tc>
        <w:tc>
          <w:tcPr>
            <w:tcW w:w="2080" w:type="dxa"/>
            <w:shd w:val="clear" w:color="auto" w:fill="00B0F0"/>
            <w:vAlign w:val="center"/>
            <w:hideMark/>
          </w:tcPr>
          <w:p w14:paraId="1DD6ECAB" w14:textId="77777777" w:rsidR="00A26E32" w:rsidRPr="00DB6E44" w:rsidRDefault="00A26E32" w:rsidP="001151E2">
            <w:pPr>
              <w:spacing w:after="0" w:line="240" w:lineRule="auto"/>
              <w:rPr>
                <w:rFonts w:ascii="Calibri" w:eastAsia="Times New Roman" w:hAnsi="Calibri" w:cs="Calibri"/>
                <w:b/>
                <w:bCs/>
                <w:color w:val="171717"/>
                <w:sz w:val="21"/>
                <w:szCs w:val="21"/>
              </w:rPr>
            </w:pPr>
            <w:r w:rsidRPr="00DB6E44">
              <w:rPr>
                <w:rFonts w:ascii="Calibri" w:eastAsia="Times New Roman" w:hAnsi="Calibri" w:cs="Calibri"/>
                <w:b/>
                <w:bCs/>
                <w:color w:val="171717"/>
                <w:sz w:val="21"/>
                <w:szCs w:val="21"/>
              </w:rPr>
              <w:t>Details</w:t>
            </w:r>
          </w:p>
        </w:tc>
        <w:tc>
          <w:tcPr>
            <w:tcW w:w="3580" w:type="dxa"/>
            <w:shd w:val="clear" w:color="auto" w:fill="00B0F0"/>
            <w:vAlign w:val="center"/>
            <w:hideMark/>
          </w:tcPr>
          <w:p w14:paraId="594215E4" w14:textId="77777777" w:rsidR="00A26E32" w:rsidRPr="00DB6E44" w:rsidRDefault="00A26E32" w:rsidP="001151E2">
            <w:pPr>
              <w:spacing w:after="0" w:line="240" w:lineRule="auto"/>
              <w:rPr>
                <w:rFonts w:ascii="Calibri" w:eastAsia="Times New Roman" w:hAnsi="Calibri" w:cs="Calibri"/>
                <w:b/>
                <w:bCs/>
                <w:color w:val="171717"/>
                <w:sz w:val="21"/>
                <w:szCs w:val="21"/>
              </w:rPr>
            </w:pPr>
            <w:r w:rsidRPr="00DB6E44">
              <w:rPr>
                <w:rFonts w:ascii="Calibri" w:eastAsia="Times New Roman" w:hAnsi="Calibri" w:cs="Calibri"/>
                <w:b/>
                <w:bCs/>
                <w:color w:val="171717"/>
                <w:sz w:val="21"/>
                <w:szCs w:val="21"/>
              </w:rPr>
              <w:t>Usage</w:t>
            </w:r>
          </w:p>
        </w:tc>
      </w:tr>
      <w:tr w:rsidR="00A26E32" w:rsidRPr="00DB6E44" w14:paraId="3784B5CB" w14:textId="77777777" w:rsidTr="001151E2">
        <w:trPr>
          <w:trHeight w:val="570"/>
        </w:trPr>
        <w:tc>
          <w:tcPr>
            <w:tcW w:w="2780" w:type="dxa"/>
            <w:shd w:val="clear" w:color="auto" w:fill="auto"/>
            <w:vAlign w:val="center"/>
            <w:hideMark/>
          </w:tcPr>
          <w:p w14:paraId="7F787FD1" w14:textId="77777777" w:rsidR="00A26E32" w:rsidRPr="00DB6E44" w:rsidRDefault="00A26E32" w:rsidP="001151E2">
            <w:pPr>
              <w:spacing w:after="0" w:line="240" w:lineRule="auto"/>
              <w:rPr>
                <w:rFonts w:ascii="Calibri" w:eastAsia="Times New Roman" w:hAnsi="Calibri" w:cs="Calibri"/>
                <w:b/>
                <w:bCs/>
                <w:color w:val="171717"/>
                <w:sz w:val="21"/>
                <w:szCs w:val="21"/>
              </w:rPr>
            </w:pPr>
            <w:r w:rsidRPr="00DB6E44">
              <w:rPr>
                <w:rFonts w:ascii="Calibri" w:eastAsia="Times New Roman" w:hAnsi="Calibri" w:cs="Calibri"/>
                <w:b/>
                <w:bCs/>
                <w:color w:val="171717"/>
                <w:sz w:val="21"/>
                <w:szCs w:val="21"/>
              </w:rPr>
              <w:t>Full backup</w:t>
            </w:r>
          </w:p>
        </w:tc>
        <w:tc>
          <w:tcPr>
            <w:tcW w:w="2080" w:type="dxa"/>
            <w:shd w:val="clear" w:color="auto" w:fill="auto"/>
            <w:vAlign w:val="center"/>
            <w:hideMark/>
          </w:tcPr>
          <w:p w14:paraId="4CCC629F" w14:textId="77777777" w:rsidR="00A26E32" w:rsidRPr="00DB6E44" w:rsidRDefault="00A26E32" w:rsidP="001151E2">
            <w:pPr>
              <w:spacing w:after="0" w:line="240" w:lineRule="auto"/>
              <w:jc w:val="both"/>
              <w:rPr>
                <w:rFonts w:ascii="Calibri" w:eastAsia="Times New Roman" w:hAnsi="Calibri" w:cs="Calibri"/>
                <w:color w:val="171717"/>
                <w:sz w:val="21"/>
                <w:szCs w:val="21"/>
              </w:rPr>
            </w:pPr>
            <w:r w:rsidRPr="00DB6E44">
              <w:rPr>
                <w:rFonts w:ascii="Calibri" w:eastAsia="Times New Roman" w:hAnsi="Calibri" w:cs="Calibri"/>
                <w:color w:val="171717"/>
                <w:sz w:val="21"/>
                <w:szCs w:val="21"/>
              </w:rPr>
              <w:t>A full database backup backs up the entire database. It contains all the data in a specific database or in a set of filegroups or files. A full backup also contains enough logs to recover that data.</w:t>
            </w:r>
          </w:p>
        </w:tc>
        <w:tc>
          <w:tcPr>
            <w:tcW w:w="3580" w:type="dxa"/>
            <w:shd w:val="clear" w:color="auto" w:fill="auto"/>
            <w:vAlign w:val="center"/>
            <w:hideMark/>
          </w:tcPr>
          <w:p w14:paraId="57F0449A" w14:textId="77777777" w:rsidR="00A26E32" w:rsidRPr="00DB6E44" w:rsidRDefault="00A26E32" w:rsidP="001151E2">
            <w:pPr>
              <w:spacing w:after="0" w:line="240" w:lineRule="auto"/>
              <w:rPr>
                <w:rFonts w:ascii="Calibri" w:eastAsia="Times New Roman" w:hAnsi="Calibri" w:cs="Calibri"/>
                <w:color w:val="171717"/>
                <w:sz w:val="21"/>
                <w:szCs w:val="21"/>
              </w:rPr>
            </w:pPr>
            <w:r w:rsidRPr="00DB6E44">
              <w:rPr>
                <w:rFonts w:ascii="Calibri" w:eastAsia="Times New Roman" w:hAnsi="Calibri" w:cs="Calibri"/>
                <w:color w:val="171717"/>
                <w:sz w:val="21"/>
                <w:szCs w:val="21"/>
              </w:rPr>
              <w:t>At most, you can trigger one full backup per day.</w:t>
            </w:r>
            <w:r>
              <w:rPr>
                <w:rFonts w:ascii="Calibri" w:eastAsia="Times New Roman" w:hAnsi="Calibri" w:cs="Calibri"/>
                <w:color w:val="171717"/>
                <w:sz w:val="21"/>
                <w:szCs w:val="21"/>
              </w:rPr>
              <w:t xml:space="preserve"> </w:t>
            </w:r>
            <w:r w:rsidRPr="00DB6E44">
              <w:rPr>
                <w:rFonts w:ascii="Calibri" w:eastAsia="Times New Roman" w:hAnsi="Calibri" w:cs="Calibri"/>
                <w:color w:val="171717"/>
                <w:sz w:val="21"/>
                <w:szCs w:val="21"/>
              </w:rPr>
              <w:t xml:space="preserve">You can choose to make a full </w:t>
            </w:r>
            <w:proofErr w:type="spellStart"/>
            <w:r w:rsidRPr="00DB6E44">
              <w:rPr>
                <w:rFonts w:ascii="Calibri" w:eastAsia="Times New Roman" w:hAnsi="Calibri" w:cs="Calibri"/>
                <w:color w:val="171717"/>
                <w:sz w:val="21"/>
                <w:szCs w:val="21"/>
              </w:rPr>
              <w:t>backup</w:t>
            </w:r>
            <w:proofErr w:type="spellEnd"/>
            <w:r w:rsidRPr="00DB6E44">
              <w:rPr>
                <w:rFonts w:ascii="Calibri" w:eastAsia="Times New Roman" w:hAnsi="Calibri" w:cs="Calibri"/>
                <w:color w:val="171717"/>
                <w:sz w:val="21"/>
                <w:szCs w:val="21"/>
              </w:rPr>
              <w:t xml:space="preserve"> on a daily or weekly interval.</w:t>
            </w:r>
          </w:p>
        </w:tc>
      </w:tr>
      <w:tr w:rsidR="00A26E32" w:rsidRPr="00DB6E44" w14:paraId="6191F801" w14:textId="77777777" w:rsidTr="001151E2">
        <w:trPr>
          <w:trHeight w:val="1140"/>
        </w:trPr>
        <w:tc>
          <w:tcPr>
            <w:tcW w:w="2780" w:type="dxa"/>
            <w:shd w:val="clear" w:color="auto" w:fill="auto"/>
            <w:vAlign w:val="center"/>
            <w:hideMark/>
          </w:tcPr>
          <w:p w14:paraId="793EEB28" w14:textId="77777777" w:rsidR="00A26E32" w:rsidRPr="00DB6E44" w:rsidRDefault="00A26E32" w:rsidP="001151E2">
            <w:pPr>
              <w:spacing w:after="0" w:line="240" w:lineRule="auto"/>
              <w:rPr>
                <w:rFonts w:ascii="Calibri" w:eastAsia="Times New Roman" w:hAnsi="Calibri" w:cs="Calibri"/>
                <w:b/>
                <w:bCs/>
                <w:color w:val="171717"/>
                <w:sz w:val="21"/>
                <w:szCs w:val="21"/>
              </w:rPr>
            </w:pPr>
            <w:r w:rsidRPr="00DB6E44">
              <w:rPr>
                <w:rFonts w:ascii="Calibri" w:eastAsia="Times New Roman" w:hAnsi="Calibri" w:cs="Calibri"/>
                <w:b/>
                <w:bCs/>
                <w:color w:val="171717"/>
                <w:sz w:val="21"/>
                <w:szCs w:val="21"/>
              </w:rPr>
              <w:t>Differential backup</w:t>
            </w:r>
          </w:p>
        </w:tc>
        <w:tc>
          <w:tcPr>
            <w:tcW w:w="2080" w:type="dxa"/>
            <w:shd w:val="clear" w:color="auto" w:fill="auto"/>
            <w:vAlign w:val="center"/>
            <w:hideMark/>
          </w:tcPr>
          <w:p w14:paraId="7DD0697E" w14:textId="77777777" w:rsidR="00A26E32" w:rsidRDefault="00A26E32" w:rsidP="001151E2">
            <w:pPr>
              <w:spacing w:after="0" w:line="240" w:lineRule="auto"/>
              <w:jc w:val="both"/>
              <w:rPr>
                <w:rFonts w:ascii="Calibri" w:eastAsia="Times New Roman" w:hAnsi="Calibri" w:cs="Calibri"/>
                <w:color w:val="171717"/>
                <w:sz w:val="21"/>
                <w:szCs w:val="21"/>
              </w:rPr>
            </w:pPr>
            <w:r w:rsidRPr="00DB6E44">
              <w:rPr>
                <w:rFonts w:ascii="Calibri" w:eastAsia="Times New Roman" w:hAnsi="Calibri" w:cs="Calibri"/>
                <w:color w:val="171717"/>
                <w:sz w:val="21"/>
                <w:szCs w:val="21"/>
              </w:rPr>
              <w:t>A differential backup is based on the most recent, previous full-data backup.</w:t>
            </w:r>
          </w:p>
          <w:p w14:paraId="3F6C12AA" w14:textId="77777777" w:rsidR="00A26E32" w:rsidRPr="00DB6E44" w:rsidRDefault="00A26E32" w:rsidP="001151E2">
            <w:pPr>
              <w:spacing w:after="0" w:line="240" w:lineRule="auto"/>
              <w:jc w:val="both"/>
              <w:rPr>
                <w:rFonts w:ascii="Calibri" w:eastAsia="Times New Roman" w:hAnsi="Calibri" w:cs="Calibri"/>
                <w:color w:val="171717"/>
                <w:sz w:val="21"/>
                <w:szCs w:val="21"/>
              </w:rPr>
            </w:pPr>
            <w:r w:rsidRPr="00DB6E44">
              <w:rPr>
                <w:rFonts w:ascii="Calibri" w:eastAsia="Times New Roman" w:hAnsi="Calibri" w:cs="Calibri"/>
                <w:color w:val="171717"/>
                <w:sz w:val="21"/>
                <w:szCs w:val="21"/>
              </w:rPr>
              <w:t>It captures only the data that's changed since the full backup</w:t>
            </w:r>
          </w:p>
        </w:tc>
        <w:tc>
          <w:tcPr>
            <w:tcW w:w="3580" w:type="dxa"/>
            <w:shd w:val="clear" w:color="auto" w:fill="auto"/>
            <w:vAlign w:val="center"/>
            <w:hideMark/>
          </w:tcPr>
          <w:p w14:paraId="3014E265" w14:textId="77777777" w:rsidR="00A26E32" w:rsidRDefault="00A26E32" w:rsidP="001151E2">
            <w:pPr>
              <w:spacing w:after="0" w:line="240" w:lineRule="auto"/>
              <w:rPr>
                <w:rFonts w:ascii="Calibri" w:eastAsia="Times New Roman" w:hAnsi="Calibri" w:cs="Calibri"/>
                <w:color w:val="171717"/>
                <w:sz w:val="21"/>
                <w:szCs w:val="21"/>
              </w:rPr>
            </w:pPr>
            <w:r w:rsidRPr="00DB6E44">
              <w:rPr>
                <w:rFonts w:ascii="Calibri" w:eastAsia="Times New Roman" w:hAnsi="Calibri" w:cs="Calibri"/>
                <w:color w:val="171717"/>
                <w:sz w:val="21"/>
                <w:szCs w:val="21"/>
              </w:rPr>
              <w:t>At most, you can trigger one differential backup per day.</w:t>
            </w:r>
          </w:p>
          <w:p w14:paraId="2C3DFFFB" w14:textId="77777777" w:rsidR="00A26E32" w:rsidRPr="00DB6E44" w:rsidRDefault="00A26E32" w:rsidP="001151E2">
            <w:pPr>
              <w:spacing w:after="0" w:line="240" w:lineRule="auto"/>
              <w:rPr>
                <w:rFonts w:ascii="Calibri" w:eastAsia="Times New Roman" w:hAnsi="Calibri" w:cs="Calibri"/>
                <w:color w:val="171717"/>
                <w:sz w:val="21"/>
                <w:szCs w:val="21"/>
              </w:rPr>
            </w:pPr>
            <w:r w:rsidRPr="00DB6E44">
              <w:rPr>
                <w:rFonts w:ascii="Calibri" w:eastAsia="Times New Roman" w:hAnsi="Calibri" w:cs="Calibri"/>
                <w:color w:val="171717"/>
                <w:sz w:val="21"/>
                <w:szCs w:val="21"/>
              </w:rPr>
              <w:t>You can't configure a full backup and a differential backup on the same day.</w:t>
            </w:r>
          </w:p>
        </w:tc>
      </w:tr>
      <w:tr w:rsidR="00A26E32" w:rsidRPr="00DB6E44" w14:paraId="23960613" w14:textId="77777777" w:rsidTr="001151E2">
        <w:trPr>
          <w:trHeight w:val="1140"/>
        </w:trPr>
        <w:tc>
          <w:tcPr>
            <w:tcW w:w="2780" w:type="dxa"/>
            <w:shd w:val="clear" w:color="auto" w:fill="auto"/>
            <w:vAlign w:val="center"/>
            <w:hideMark/>
          </w:tcPr>
          <w:p w14:paraId="37E42491" w14:textId="77777777" w:rsidR="00A26E32" w:rsidRPr="00DB6E44" w:rsidRDefault="00A26E32" w:rsidP="001151E2">
            <w:pPr>
              <w:spacing w:after="0" w:line="240" w:lineRule="auto"/>
              <w:rPr>
                <w:rFonts w:ascii="Calibri" w:eastAsia="Times New Roman" w:hAnsi="Calibri" w:cs="Calibri"/>
                <w:b/>
                <w:bCs/>
                <w:color w:val="171717"/>
                <w:sz w:val="21"/>
                <w:szCs w:val="21"/>
              </w:rPr>
            </w:pPr>
            <w:r w:rsidRPr="00DB6E44">
              <w:rPr>
                <w:rFonts w:ascii="Calibri" w:eastAsia="Times New Roman" w:hAnsi="Calibri" w:cs="Calibri"/>
                <w:b/>
                <w:bCs/>
                <w:color w:val="171717"/>
                <w:sz w:val="21"/>
                <w:szCs w:val="21"/>
              </w:rPr>
              <w:t>Transaction log backup</w:t>
            </w:r>
          </w:p>
        </w:tc>
        <w:tc>
          <w:tcPr>
            <w:tcW w:w="2080" w:type="dxa"/>
            <w:shd w:val="clear" w:color="auto" w:fill="auto"/>
            <w:vAlign w:val="center"/>
            <w:hideMark/>
          </w:tcPr>
          <w:p w14:paraId="465B9F39" w14:textId="77777777" w:rsidR="00A26E32" w:rsidRPr="00DB6E44" w:rsidRDefault="00A26E32" w:rsidP="001151E2">
            <w:pPr>
              <w:spacing w:after="0" w:line="240" w:lineRule="auto"/>
              <w:jc w:val="both"/>
              <w:rPr>
                <w:rFonts w:ascii="Calibri" w:eastAsia="Times New Roman" w:hAnsi="Calibri" w:cs="Calibri"/>
                <w:color w:val="171717"/>
                <w:sz w:val="21"/>
                <w:szCs w:val="21"/>
              </w:rPr>
            </w:pPr>
            <w:r w:rsidRPr="00DB6E44">
              <w:rPr>
                <w:rFonts w:ascii="Calibri" w:eastAsia="Times New Roman" w:hAnsi="Calibri" w:cs="Calibri"/>
                <w:color w:val="171717"/>
                <w:sz w:val="21"/>
                <w:szCs w:val="21"/>
              </w:rPr>
              <w:t>A log backup enables point-in-time restoration up to a specific second.</w:t>
            </w:r>
          </w:p>
        </w:tc>
        <w:tc>
          <w:tcPr>
            <w:tcW w:w="3580" w:type="dxa"/>
            <w:shd w:val="clear" w:color="auto" w:fill="auto"/>
            <w:vAlign w:val="center"/>
            <w:hideMark/>
          </w:tcPr>
          <w:p w14:paraId="43F831A9" w14:textId="77777777" w:rsidR="00A26E32" w:rsidRPr="00DB6E44" w:rsidRDefault="00A26E32" w:rsidP="001151E2">
            <w:pPr>
              <w:spacing w:after="0" w:line="240" w:lineRule="auto"/>
              <w:rPr>
                <w:rFonts w:ascii="Calibri" w:eastAsia="Times New Roman" w:hAnsi="Calibri" w:cs="Calibri"/>
                <w:color w:val="171717"/>
                <w:sz w:val="21"/>
                <w:szCs w:val="21"/>
              </w:rPr>
            </w:pPr>
            <w:r w:rsidRPr="00DB6E44">
              <w:rPr>
                <w:rFonts w:ascii="Calibri" w:eastAsia="Times New Roman" w:hAnsi="Calibri" w:cs="Calibri"/>
                <w:color w:val="171717"/>
                <w:sz w:val="21"/>
                <w:szCs w:val="21"/>
              </w:rPr>
              <w:t>At most, you can configure transactional log backups every 15 minutes.</w:t>
            </w:r>
          </w:p>
        </w:tc>
      </w:tr>
    </w:tbl>
    <w:p w14:paraId="4D73CD09" w14:textId="77777777" w:rsidR="00A26E32" w:rsidRPr="00CB4CC5" w:rsidRDefault="00A26E32" w:rsidP="00A26E32">
      <w:pPr>
        <w:pStyle w:val="NormalWeb"/>
        <w:spacing w:before="240" w:beforeAutospacing="0" w:after="0" w:afterAutospacing="0"/>
        <w:rPr>
          <w:rFonts w:asciiTheme="minorHAnsi" w:hAnsiTheme="minorHAnsi" w:cstheme="minorHAnsi"/>
          <w:color w:val="171717"/>
          <w:sz w:val="21"/>
          <w:szCs w:val="21"/>
        </w:rPr>
      </w:pPr>
    </w:p>
    <w:p w14:paraId="6E8DACB5" w14:textId="77777777" w:rsidR="00A26E32" w:rsidRDefault="00A26E32" w:rsidP="00A26E32">
      <w:pPr>
        <w:jc w:val="both"/>
        <w:rPr>
          <w:rFonts w:cstheme="minorHAnsi"/>
          <w:sz w:val="21"/>
          <w:szCs w:val="21"/>
        </w:rPr>
      </w:pPr>
    </w:p>
    <w:p w14:paraId="4C277ECF" w14:textId="77777777" w:rsidR="00A26E32" w:rsidRDefault="00A26E32" w:rsidP="00A26E32">
      <w:pPr>
        <w:jc w:val="both"/>
        <w:rPr>
          <w:sz w:val="21"/>
          <w:szCs w:val="21"/>
        </w:rPr>
      </w:pPr>
      <w:r w:rsidRPr="435E0C63">
        <w:rPr>
          <w:sz w:val="21"/>
          <w:szCs w:val="21"/>
        </w:rPr>
        <w:t>Following are limitations of SQL backup which need to be considered</w:t>
      </w:r>
    </w:p>
    <w:p w14:paraId="2238AA23" w14:textId="77777777" w:rsidR="00A26E32" w:rsidRPr="005E17A7" w:rsidRDefault="00A26E32" w:rsidP="00A26E32">
      <w:pPr>
        <w:numPr>
          <w:ilvl w:val="0"/>
          <w:numId w:val="43"/>
        </w:numPr>
        <w:jc w:val="both"/>
        <w:rPr>
          <w:sz w:val="21"/>
          <w:szCs w:val="21"/>
        </w:rPr>
      </w:pPr>
      <w:r w:rsidRPr="005E17A7">
        <w:rPr>
          <w:sz w:val="21"/>
          <w:szCs w:val="21"/>
        </w:rPr>
        <w:t xml:space="preserve">SQL Server backup can be configured in the Azure portal or </w:t>
      </w:r>
      <w:r w:rsidRPr="005E17A7">
        <w:rPr>
          <w:b/>
          <w:sz w:val="21"/>
          <w:szCs w:val="21"/>
        </w:rPr>
        <w:t>PowerShell</w:t>
      </w:r>
      <w:r w:rsidRPr="435E0C63">
        <w:rPr>
          <w:sz w:val="21"/>
          <w:szCs w:val="21"/>
        </w:rPr>
        <w:t xml:space="preserve">, </w:t>
      </w:r>
      <w:r w:rsidRPr="005E17A7">
        <w:rPr>
          <w:sz w:val="21"/>
          <w:szCs w:val="21"/>
        </w:rPr>
        <w:t>CLI</w:t>
      </w:r>
      <w:r w:rsidRPr="435E0C63">
        <w:rPr>
          <w:sz w:val="21"/>
          <w:szCs w:val="21"/>
        </w:rPr>
        <w:t xml:space="preserve"> is not supported</w:t>
      </w:r>
      <w:r w:rsidRPr="005E17A7">
        <w:rPr>
          <w:sz w:val="21"/>
          <w:szCs w:val="21"/>
        </w:rPr>
        <w:t>.</w:t>
      </w:r>
    </w:p>
    <w:p w14:paraId="72E3B982" w14:textId="77777777" w:rsidR="00A26E32" w:rsidRPr="005E17A7" w:rsidRDefault="00A26E32" w:rsidP="00A26E32">
      <w:pPr>
        <w:numPr>
          <w:ilvl w:val="0"/>
          <w:numId w:val="43"/>
        </w:numPr>
        <w:jc w:val="both"/>
        <w:rPr>
          <w:sz w:val="21"/>
          <w:szCs w:val="21"/>
        </w:rPr>
      </w:pPr>
      <w:r w:rsidRPr="005E17A7">
        <w:rPr>
          <w:sz w:val="21"/>
          <w:szCs w:val="21"/>
        </w:rPr>
        <w:t>VM running SQL Server requires internet connectivity to access Azure public IP addresses.</w:t>
      </w:r>
    </w:p>
    <w:p w14:paraId="2550A44B" w14:textId="77777777" w:rsidR="00A26E32" w:rsidRPr="005E17A7" w:rsidRDefault="00A26E32" w:rsidP="00A26E32">
      <w:pPr>
        <w:numPr>
          <w:ilvl w:val="0"/>
          <w:numId w:val="43"/>
        </w:numPr>
        <w:jc w:val="both"/>
        <w:rPr>
          <w:sz w:val="21"/>
          <w:szCs w:val="21"/>
        </w:rPr>
      </w:pPr>
      <w:r w:rsidRPr="005E17A7">
        <w:rPr>
          <w:sz w:val="21"/>
          <w:szCs w:val="21"/>
        </w:rPr>
        <w:t xml:space="preserve">SQL Server </w:t>
      </w:r>
      <w:r w:rsidRPr="005E17A7">
        <w:rPr>
          <w:b/>
          <w:sz w:val="21"/>
          <w:szCs w:val="21"/>
        </w:rPr>
        <w:t>Failover Cluster Instance (FCI)</w:t>
      </w:r>
      <w:r w:rsidRPr="005E17A7">
        <w:rPr>
          <w:sz w:val="21"/>
          <w:szCs w:val="21"/>
        </w:rPr>
        <w:t xml:space="preserve"> is not supported.</w:t>
      </w:r>
    </w:p>
    <w:p w14:paraId="21BB92A9" w14:textId="77777777" w:rsidR="00A26E32" w:rsidRPr="005E17A7" w:rsidRDefault="00A26E32" w:rsidP="00A26E32">
      <w:pPr>
        <w:numPr>
          <w:ilvl w:val="0"/>
          <w:numId w:val="43"/>
        </w:numPr>
        <w:jc w:val="both"/>
        <w:rPr>
          <w:sz w:val="21"/>
          <w:szCs w:val="21"/>
        </w:rPr>
      </w:pPr>
      <w:proofErr w:type="spellStart"/>
      <w:r w:rsidRPr="005E17A7">
        <w:rPr>
          <w:sz w:val="21"/>
          <w:szCs w:val="21"/>
        </w:rPr>
        <w:t>Back up</w:t>
      </w:r>
      <w:proofErr w:type="spellEnd"/>
      <w:r w:rsidRPr="005E17A7">
        <w:rPr>
          <w:sz w:val="21"/>
          <w:szCs w:val="21"/>
        </w:rPr>
        <w:t xml:space="preserve"> and restore operations for mirror databases and database snapshots aren't supported.</w:t>
      </w:r>
    </w:p>
    <w:p w14:paraId="33F626D3" w14:textId="77777777" w:rsidR="00A26E32" w:rsidRPr="005E17A7" w:rsidRDefault="00A26E32" w:rsidP="00A26E32">
      <w:pPr>
        <w:numPr>
          <w:ilvl w:val="0"/>
          <w:numId w:val="43"/>
        </w:numPr>
        <w:jc w:val="both"/>
        <w:rPr>
          <w:sz w:val="21"/>
          <w:szCs w:val="21"/>
        </w:rPr>
      </w:pPr>
      <w:r w:rsidRPr="005E17A7">
        <w:rPr>
          <w:sz w:val="21"/>
          <w:szCs w:val="21"/>
        </w:rPr>
        <w:t>Using more than one backup solutions to back up standalone SQL Server instance or SQL Always on availability group may lead to backup failure; refrain from doing so.</w:t>
      </w:r>
    </w:p>
    <w:p w14:paraId="053C46CC" w14:textId="77777777" w:rsidR="00A26E32" w:rsidRPr="005E17A7" w:rsidRDefault="00A26E32" w:rsidP="00A26E32">
      <w:pPr>
        <w:numPr>
          <w:ilvl w:val="0"/>
          <w:numId w:val="43"/>
        </w:numPr>
        <w:jc w:val="both"/>
        <w:rPr>
          <w:sz w:val="21"/>
          <w:szCs w:val="21"/>
        </w:rPr>
      </w:pPr>
      <w:r w:rsidRPr="005E17A7">
        <w:rPr>
          <w:sz w:val="21"/>
          <w:szCs w:val="21"/>
        </w:rPr>
        <w:t>Backing up two nodes of an availability group individually with same or different solutions, may also lead to backup failure.</w:t>
      </w:r>
    </w:p>
    <w:p w14:paraId="7474A0ED" w14:textId="77777777" w:rsidR="00A26E32" w:rsidRPr="005E17A7" w:rsidRDefault="00A26E32" w:rsidP="00A26E32">
      <w:pPr>
        <w:numPr>
          <w:ilvl w:val="0"/>
          <w:numId w:val="43"/>
        </w:numPr>
        <w:jc w:val="both"/>
        <w:rPr>
          <w:sz w:val="21"/>
          <w:szCs w:val="21"/>
        </w:rPr>
      </w:pPr>
      <w:r w:rsidRPr="005E17A7">
        <w:rPr>
          <w:sz w:val="21"/>
          <w:szCs w:val="21"/>
        </w:rPr>
        <w:t xml:space="preserve">Azure Backup supports only Full and Copy-only Full backup types for </w:t>
      </w:r>
      <w:r w:rsidRPr="005E17A7">
        <w:rPr>
          <w:b/>
          <w:sz w:val="21"/>
          <w:szCs w:val="21"/>
        </w:rPr>
        <w:t>Read-only</w:t>
      </w:r>
      <w:r w:rsidRPr="005E17A7">
        <w:rPr>
          <w:sz w:val="21"/>
          <w:szCs w:val="21"/>
        </w:rPr>
        <w:t xml:space="preserve"> databases</w:t>
      </w:r>
    </w:p>
    <w:p w14:paraId="394E935E" w14:textId="77777777" w:rsidR="00A26E32" w:rsidRPr="005E17A7" w:rsidRDefault="00A26E32" w:rsidP="00A26E32">
      <w:pPr>
        <w:numPr>
          <w:ilvl w:val="0"/>
          <w:numId w:val="43"/>
        </w:numPr>
        <w:jc w:val="both"/>
        <w:rPr>
          <w:sz w:val="21"/>
          <w:szCs w:val="21"/>
        </w:rPr>
      </w:pPr>
      <w:r w:rsidRPr="005E17A7">
        <w:rPr>
          <w:sz w:val="21"/>
          <w:szCs w:val="21"/>
        </w:rPr>
        <w:t xml:space="preserve">Databases with large number of files can't be protected. The maximum number of files that is supported is </w:t>
      </w:r>
      <w:r w:rsidRPr="005E17A7">
        <w:rPr>
          <w:b/>
          <w:sz w:val="21"/>
          <w:szCs w:val="21"/>
        </w:rPr>
        <w:t>~1000</w:t>
      </w:r>
      <w:r w:rsidRPr="005E17A7">
        <w:rPr>
          <w:sz w:val="21"/>
          <w:szCs w:val="21"/>
        </w:rPr>
        <w:t>.</w:t>
      </w:r>
    </w:p>
    <w:p w14:paraId="16784CF3" w14:textId="77777777" w:rsidR="00A26E32" w:rsidRPr="005E17A7" w:rsidRDefault="00A26E32" w:rsidP="00A26E32">
      <w:pPr>
        <w:numPr>
          <w:ilvl w:val="0"/>
          <w:numId w:val="43"/>
        </w:numPr>
        <w:jc w:val="both"/>
        <w:rPr>
          <w:sz w:val="21"/>
          <w:szCs w:val="21"/>
        </w:rPr>
      </w:pPr>
      <w:r w:rsidRPr="005E17A7">
        <w:rPr>
          <w:sz w:val="21"/>
          <w:szCs w:val="21"/>
        </w:rPr>
        <w:t xml:space="preserve">You can back up to </w:t>
      </w:r>
      <w:r w:rsidRPr="005E17A7">
        <w:rPr>
          <w:b/>
          <w:sz w:val="21"/>
          <w:szCs w:val="21"/>
        </w:rPr>
        <w:t>~2000</w:t>
      </w:r>
      <w:r w:rsidRPr="005E17A7">
        <w:rPr>
          <w:sz w:val="21"/>
          <w:szCs w:val="21"/>
        </w:rPr>
        <w:t xml:space="preserve"> SQL Server databases in a vault. You can create multiple vaults in case you have a greater number of databases.</w:t>
      </w:r>
    </w:p>
    <w:p w14:paraId="202CCAEA" w14:textId="77777777" w:rsidR="00A26E32" w:rsidRPr="005E17A7" w:rsidRDefault="00A26E32" w:rsidP="00A26E32">
      <w:pPr>
        <w:numPr>
          <w:ilvl w:val="0"/>
          <w:numId w:val="43"/>
        </w:numPr>
        <w:jc w:val="both"/>
        <w:rPr>
          <w:sz w:val="21"/>
          <w:szCs w:val="21"/>
        </w:rPr>
      </w:pPr>
      <w:r w:rsidRPr="005E17A7">
        <w:rPr>
          <w:sz w:val="21"/>
          <w:szCs w:val="21"/>
        </w:rPr>
        <w:t xml:space="preserve">You can configure backup for up to </w:t>
      </w:r>
      <w:r w:rsidRPr="005E17A7">
        <w:rPr>
          <w:b/>
          <w:sz w:val="21"/>
          <w:szCs w:val="21"/>
        </w:rPr>
        <w:t>50</w:t>
      </w:r>
      <w:r w:rsidRPr="005E17A7">
        <w:rPr>
          <w:sz w:val="21"/>
          <w:szCs w:val="21"/>
        </w:rPr>
        <w:t xml:space="preserve"> databases in one go; this restriction helps optimize backup loads.</w:t>
      </w:r>
    </w:p>
    <w:p w14:paraId="7171352B" w14:textId="77777777" w:rsidR="00A26E32" w:rsidRPr="005E17A7" w:rsidRDefault="00A26E32" w:rsidP="00A26E32">
      <w:pPr>
        <w:numPr>
          <w:ilvl w:val="0"/>
          <w:numId w:val="43"/>
        </w:numPr>
        <w:jc w:val="both"/>
        <w:rPr>
          <w:sz w:val="21"/>
          <w:szCs w:val="21"/>
        </w:rPr>
      </w:pPr>
      <w:r>
        <w:rPr>
          <w:sz w:val="21"/>
          <w:szCs w:val="21"/>
        </w:rPr>
        <w:lastRenderedPageBreak/>
        <w:t>Azure</w:t>
      </w:r>
      <w:r w:rsidRPr="005E17A7">
        <w:rPr>
          <w:sz w:val="21"/>
          <w:szCs w:val="21"/>
        </w:rPr>
        <w:t xml:space="preserve"> support databases up to </w:t>
      </w:r>
      <w:r w:rsidRPr="005E17A7">
        <w:rPr>
          <w:b/>
          <w:sz w:val="21"/>
          <w:szCs w:val="21"/>
        </w:rPr>
        <w:t>2 TB</w:t>
      </w:r>
      <w:r w:rsidRPr="005E17A7">
        <w:rPr>
          <w:sz w:val="21"/>
          <w:szCs w:val="21"/>
        </w:rPr>
        <w:t xml:space="preserve"> in size; for sizes greater than that performance issues may come up.</w:t>
      </w:r>
    </w:p>
    <w:p w14:paraId="1F119B60" w14:textId="77777777" w:rsidR="00A26E32" w:rsidRPr="005E17A7" w:rsidRDefault="00A26E32" w:rsidP="00A26E32">
      <w:pPr>
        <w:numPr>
          <w:ilvl w:val="0"/>
          <w:numId w:val="43"/>
        </w:numPr>
        <w:jc w:val="both"/>
        <w:rPr>
          <w:sz w:val="21"/>
          <w:szCs w:val="21"/>
        </w:rPr>
      </w:pPr>
      <w:r w:rsidRPr="00A55ADA">
        <w:rPr>
          <w:sz w:val="21"/>
          <w:szCs w:val="21"/>
        </w:rPr>
        <w:t>It is recommended that the backup is configured on only one node of an AG. Backup should always be configured in the same region as the primary node.</w:t>
      </w:r>
      <w:r>
        <w:rPr>
          <w:sz w:val="21"/>
          <w:szCs w:val="21"/>
        </w:rPr>
        <w:t xml:space="preserve"> C</w:t>
      </w:r>
      <w:r w:rsidRPr="00A55ADA">
        <w:rPr>
          <w:sz w:val="21"/>
          <w:szCs w:val="21"/>
        </w:rPr>
        <w:t>ross-region backups are not supported</w:t>
      </w:r>
    </w:p>
    <w:p w14:paraId="018262F5" w14:textId="77777777" w:rsidR="00A26E32" w:rsidRPr="00FB1F9E" w:rsidRDefault="00A26E32" w:rsidP="00A26E32">
      <w:pPr>
        <w:jc w:val="both"/>
        <w:rPr>
          <w:rFonts w:cstheme="minorHAnsi"/>
          <w:sz w:val="21"/>
          <w:szCs w:val="21"/>
        </w:rPr>
      </w:pPr>
    </w:p>
    <w:p w14:paraId="021B0382" w14:textId="77777777" w:rsidR="00A26E32" w:rsidRDefault="00A26E32" w:rsidP="00A26E32">
      <w:pPr>
        <w:pStyle w:val="Heading2"/>
        <w:jc w:val="both"/>
        <w:rPr>
          <w:rFonts w:asciiTheme="minorHAnsi" w:hAnsiTheme="minorHAnsi" w:cstheme="minorHAnsi"/>
          <w:sz w:val="22"/>
          <w:szCs w:val="21"/>
        </w:rPr>
      </w:pPr>
      <w:bookmarkStart w:id="81" w:name="_Toc41584826"/>
      <w:r>
        <w:rPr>
          <w:rFonts w:asciiTheme="minorHAnsi" w:hAnsiTheme="minorHAnsi" w:cstheme="minorHAnsi"/>
          <w:sz w:val="22"/>
          <w:szCs w:val="21"/>
        </w:rPr>
        <w:t>KEY DESIGN CONSIDERATIONS</w:t>
      </w:r>
      <w:bookmarkEnd w:id="81"/>
      <w:r>
        <w:rPr>
          <w:rFonts w:asciiTheme="minorHAnsi" w:hAnsiTheme="minorHAnsi" w:cstheme="minorHAnsi"/>
          <w:sz w:val="22"/>
          <w:szCs w:val="21"/>
        </w:rPr>
        <w:t xml:space="preserve"> </w:t>
      </w:r>
    </w:p>
    <w:tbl>
      <w:tblPr>
        <w:tblStyle w:val="TableGrid"/>
        <w:tblW w:w="0" w:type="auto"/>
        <w:tblLook w:val="04A0" w:firstRow="1" w:lastRow="0" w:firstColumn="1" w:lastColumn="0" w:noHBand="0" w:noVBand="1"/>
      </w:tblPr>
      <w:tblGrid>
        <w:gridCol w:w="856"/>
        <w:gridCol w:w="8494"/>
      </w:tblGrid>
      <w:tr w:rsidR="00A26E32" w:rsidRPr="003D1A50" w14:paraId="486E7C8D" w14:textId="77777777" w:rsidTr="001151E2">
        <w:trPr>
          <w:trHeight w:val="300"/>
        </w:trPr>
        <w:tc>
          <w:tcPr>
            <w:tcW w:w="960" w:type="dxa"/>
            <w:shd w:val="clear" w:color="auto" w:fill="00B0F0"/>
            <w:noWrap/>
            <w:hideMark/>
          </w:tcPr>
          <w:p w14:paraId="61625609" w14:textId="77777777" w:rsidR="00A26E32" w:rsidRPr="003D1A50" w:rsidRDefault="00A26E32" w:rsidP="001151E2">
            <w:proofErr w:type="spellStart"/>
            <w:r w:rsidRPr="003D1A50">
              <w:t>S.No</w:t>
            </w:r>
            <w:proofErr w:type="spellEnd"/>
          </w:p>
        </w:tc>
        <w:tc>
          <w:tcPr>
            <w:tcW w:w="9840" w:type="dxa"/>
            <w:shd w:val="clear" w:color="auto" w:fill="00B0F0"/>
            <w:noWrap/>
            <w:hideMark/>
          </w:tcPr>
          <w:p w14:paraId="148B8B5F" w14:textId="77777777" w:rsidR="00A26E32" w:rsidRPr="003D1A50" w:rsidRDefault="00A26E32" w:rsidP="001151E2">
            <w:r w:rsidRPr="003D1A50">
              <w:t xml:space="preserve">Design </w:t>
            </w:r>
            <w:proofErr w:type="spellStart"/>
            <w:r w:rsidRPr="003D1A50">
              <w:t>Prinicple</w:t>
            </w:r>
            <w:proofErr w:type="spellEnd"/>
          </w:p>
        </w:tc>
      </w:tr>
      <w:tr w:rsidR="00A26E32" w:rsidRPr="003D1A50" w14:paraId="3286C33E" w14:textId="77777777" w:rsidTr="001151E2">
        <w:trPr>
          <w:trHeight w:val="341"/>
        </w:trPr>
        <w:tc>
          <w:tcPr>
            <w:tcW w:w="960" w:type="dxa"/>
            <w:noWrap/>
            <w:hideMark/>
          </w:tcPr>
          <w:p w14:paraId="51ACFA2C" w14:textId="77777777" w:rsidR="00A26E32" w:rsidRPr="003D1A50" w:rsidRDefault="00A26E32" w:rsidP="001151E2">
            <w:r w:rsidRPr="003D1A50">
              <w:t>1</w:t>
            </w:r>
          </w:p>
        </w:tc>
        <w:tc>
          <w:tcPr>
            <w:tcW w:w="9840" w:type="dxa"/>
            <w:hideMark/>
          </w:tcPr>
          <w:p w14:paraId="740658BA" w14:textId="77777777" w:rsidR="00A26E32" w:rsidRPr="003D1A50" w:rsidRDefault="00A26E32" w:rsidP="001151E2">
            <w:r>
              <w:t xml:space="preserve">All Production </w:t>
            </w:r>
            <w:r w:rsidRPr="003D1A50">
              <w:t>VMs will be backed up using Azure IaaS VM backup</w:t>
            </w:r>
          </w:p>
        </w:tc>
      </w:tr>
      <w:tr w:rsidR="00A26E32" w:rsidRPr="003D1A50" w14:paraId="322CB4CD" w14:textId="77777777" w:rsidTr="001151E2">
        <w:trPr>
          <w:trHeight w:val="300"/>
        </w:trPr>
        <w:tc>
          <w:tcPr>
            <w:tcW w:w="960" w:type="dxa"/>
            <w:noWrap/>
            <w:hideMark/>
          </w:tcPr>
          <w:p w14:paraId="76FCFC1C" w14:textId="77777777" w:rsidR="00A26E32" w:rsidRPr="003D1A50" w:rsidRDefault="00A26E32" w:rsidP="001151E2">
            <w:r w:rsidRPr="003D1A50">
              <w:t>2</w:t>
            </w:r>
          </w:p>
        </w:tc>
        <w:tc>
          <w:tcPr>
            <w:tcW w:w="9840" w:type="dxa"/>
            <w:noWrap/>
            <w:hideMark/>
          </w:tcPr>
          <w:p w14:paraId="6260AF29" w14:textId="77777777" w:rsidR="00A26E32" w:rsidRPr="003D1A50" w:rsidRDefault="00A26E32" w:rsidP="001151E2">
            <w:r w:rsidRPr="003D1A50">
              <w:t xml:space="preserve">Dev/Test, UAT VMs will be backed up using Azure IaaS VM backup </w:t>
            </w:r>
          </w:p>
        </w:tc>
      </w:tr>
      <w:tr w:rsidR="00A26E32" w:rsidRPr="003D1A50" w14:paraId="185D933F" w14:textId="77777777" w:rsidTr="001151E2">
        <w:trPr>
          <w:trHeight w:val="300"/>
        </w:trPr>
        <w:tc>
          <w:tcPr>
            <w:tcW w:w="960" w:type="dxa"/>
            <w:noWrap/>
            <w:hideMark/>
          </w:tcPr>
          <w:p w14:paraId="7820EE71" w14:textId="77777777" w:rsidR="00A26E32" w:rsidRPr="003D1A50" w:rsidRDefault="00A26E32" w:rsidP="001151E2">
            <w:r w:rsidRPr="003D1A50">
              <w:t>3</w:t>
            </w:r>
          </w:p>
        </w:tc>
        <w:tc>
          <w:tcPr>
            <w:tcW w:w="9840" w:type="dxa"/>
            <w:noWrap/>
            <w:hideMark/>
          </w:tcPr>
          <w:p w14:paraId="22685A51" w14:textId="77777777" w:rsidR="00A26E32" w:rsidRPr="003D1A50" w:rsidRDefault="00A26E32" w:rsidP="001151E2">
            <w:r w:rsidRPr="003D1A50">
              <w:t>MARS agent may be used for Files/Folder level backup if required</w:t>
            </w:r>
          </w:p>
        </w:tc>
      </w:tr>
      <w:tr w:rsidR="00A26E32" w:rsidRPr="003D1A50" w14:paraId="547D9C18" w14:textId="77777777" w:rsidTr="001151E2">
        <w:trPr>
          <w:trHeight w:val="300"/>
        </w:trPr>
        <w:tc>
          <w:tcPr>
            <w:tcW w:w="960" w:type="dxa"/>
            <w:noWrap/>
            <w:hideMark/>
          </w:tcPr>
          <w:p w14:paraId="58E685BE" w14:textId="77777777" w:rsidR="00A26E32" w:rsidRPr="003D1A50" w:rsidRDefault="00A26E32" w:rsidP="001151E2">
            <w:r w:rsidRPr="003D1A50">
              <w:t>4</w:t>
            </w:r>
          </w:p>
        </w:tc>
        <w:tc>
          <w:tcPr>
            <w:tcW w:w="9840" w:type="dxa"/>
            <w:noWrap/>
            <w:hideMark/>
          </w:tcPr>
          <w:p w14:paraId="1EA5AA29" w14:textId="77777777" w:rsidR="00A26E32" w:rsidRPr="003D1A50" w:rsidRDefault="00A26E32" w:rsidP="001151E2">
            <w:r w:rsidRPr="003D1A50">
              <w:t xml:space="preserve">Azure SQL Backups maybe used for production SQL workloads to reduce license cost of EMC Avamar. </w:t>
            </w:r>
          </w:p>
        </w:tc>
      </w:tr>
      <w:tr w:rsidR="00A26E32" w:rsidRPr="003D1A50" w14:paraId="1963AC1F" w14:textId="77777777" w:rsidTr="001151E2">
        <w:trPr>
          <w:trHeight w:val="300"/>
        </w:trPr>
        <w:tc>
          <w:tcPr>
            <w:tcW w:w="960" w:type="dxa"/>
            <w:noWrap/>
            <w:hideMark/>
          </w:tcPr>
          <w:p w14:paraId="71DA1D35" w14:textId="77777777" w:rsidR="00A26E32" w:rsidRPr="003D1A50" w:rsidRDefault="00A26E32" w:rsidP="001151E2">
            <w:r w:rsidRPr="003D1A50">
              <w:t>5</w:t>
            </w:r>
          </w:p>
        </w:tc>
        <w:tc>
          <w:tcPr>
            <w:tcW w:w="9840" w:type="dxa"/>
            <w:noWrap/>
            <w:hideMark/>
          </w:tcPr>
          <w:p w14:paraId="579F67F3" w14:textId="77777777" w:rsidR="00A26E32" w:rsidRPr="003D1A50" w:rsidRDefault="00A26E32" w:rsidP="001151E2">
            <w:r w:rsidRPr="003D1A50">
              <w:t>Azure MAB server will not be used to backup on-premises workloads</w:t>
            </w:r>
          </w:p>
        </w:tc>
      </w:tr>
    </w:tbl>
    <w:p w14:paraId="1FCEE8BF" w14:textId="77777777" w:rsidR="00A26E32" w:rsidRPr="00CB4CC5" w:rsidRDefault="00A26E32" w:rsidP="00A26E32">
      <w:pPr>
        <w:jc w:val="both"/>
        <w:rPr>
          <w:rFonts w:cstheme="minorHAnsi"/>
          <w:b/>
          <w:bCs/>
          <w:szCs w:val="21"/>
        </w:rPr>
      </w:pPr>
    </w:p>
    <w:p w14:paraId="5FC3A5CD" w14:textId="77777777" w:rsidR="00A26E32" w:rsidRPr="00CB4CC5" w:rsidRDefault="00A26E32" w:rsidP="00A26E32">
      <w:pPr>
        <w:pStyle w:val="Heading2"/>
        <w:jc w:val="both"/>
        <w:rPr>
          <w:rFonts w:asciiTheme="minorHAnsi" w:hAnsiTheme="minorHAnsi" w:cstheme="minorHAnsi"/>
          <w:sz w:val="22"/>
          <w:szCs w:val="21"/>
        </w:rPr>
      </w:pPr>
      <w:bookmarkStart w:id="82" w:name="_Toc41584827"/>
      <w:r w:rsidRPr="00CB4CC5">
        <w:rPr>
          <w:rFonts w:asciiTheme="minorHAnsi" w:hAnsiTheme="minorHAnsi" w:cstheme="minorHAnsi"/>
          <w:sz w:val="22"/>
          <w:szCs w:val="21"/>
        </w:rPr>
        <w:t>AZURE SITE RECOVERY</w:t>
      </w:r>
      <w:bookmarkEnd w:id="82"/>
      <w:r w:rsidRPr="00CB4CC5">
        <w:rPr>
          <w:rFonts w:asciiTheme="minorHAnsi" w:hAnsiTheme="minorHAnsi" w:cstheme="minorHAnsi"/>
          <w:sz w:val="22"/>
          <w:szCs w:val="21"/>
        </w:rPr>
        <w:t xml:space="preserve"> </w:t>
      </w:r>
    </w:p>
    <w:p w14:paraId="6FBC8F13" w14:textId="77777777" w:rsidR="00A26E32" w:rsidRPr="000825BA" w:rsidRDefault="00A26E32" w:rsidP="00A26E32">
      <w:pPr>
        <w:jc w:val="both"/>
        <w:rPr>
          <w:rFonts w:cstheme="minorHAnsi"/>
          <w:sz w:val="21"/>
          <w:szCs w:val="21"/>
        </w:rPr>
      </w:pPr>
      <w:r w:rsidRPr="000825BA">
        <w:rPr>
          <w:rFonts w:cstheme="minorHAnsi"/>
          <w:sz w:val="21"/>
          <w:szCs w:val="21"/>
        </w:rPr>
        <w:t>Along with Azure Backup, Site recovery service aids business continuity and disaster recovery (BCDR) strategy that keeps your data safe, and apps and workloads up and running, when planned and unplanned outages occur. Site Recovery replicates workloads running on physical and virtual machines (VMs) from a primary site to a secondary location. When an outage occurs at your primary site, you fail over to secondary location, and access apps from there. After the primary location is running again, you can fail back to it.</w:t>
      </w:r>
    </w:p>
    <w:p w14:paraId="2FC9B16E" w14:textId="77777777" w:rsidR="00A26E32" w:rsidRPr="000825BA" w:rsidRDefault="00A26E32" w:rsidP="00A26E32">
      <w:pPr>
        <w:jc w:val="both"/>
        <w:rPr>
          <w:rFonts w:cstheme="minorHAnsi"/>
          <w:sz w:val="21"/>
          <w:szCs w:val="21"/>
        </w:rPr>
      </w:pPr>
      <w:r w:rsidRPr="000825BA">
        <w:rPr>
          <w:rFonts w:cstheme="minorHAnsi"/>
          <w:sz w:val="21"/>
          <w:szCs w:val="21"/>
        </w:rPr>
        <w:t>Site Recovery can manage replication for:</w:t>
      </w:r>
    </w:p>
    <w:p w14:paraId="67A8A798" w14:textId="77777777" w:rsidR="00A26E32" w:rsidRPr="000825BA" w:rsidRDefault="00A26E32" w:rsidP="00A26E32">
      <w:pPr>
        <w:pStyle w:val="ListParagraph"/>
        <w:numPr>
          <w:ilvl w:val="0"/>
          <w:numId w:val="44"/>
        </w:numPr>
        <w:jc w:val="both"/>
        <w:rPr>
          <w:rFonts w:asciiTheme="minorHAnsi" w:hAnsiTheme="minorHAnsi" w:cstheme="minorHAnsi"/>
          <w:b w:val="0"/>
          <w:bCs/>
          <w:sz w:val="21"/>
          <w:szCs w:val="21"/>
        </w:rPr>
      </w:pPr>
      <w:r w:rsidRPr="000825BA">
        <w:rPr>
          <w:rFonts w:asciiTheme="minorHAnsi" w:hAnsiTheme="minorHAnsi" w:cstheme="minorHAnsi"/>
          <w:b w:val="0"/>
          <w:bCs/>
          <w:sz w:val="21"/>
          <w:szCs w:val="21"/>
        </w:rPr>
        <w:t>Azure VMs replicating between Azure regions.</w:t>
      </w:r>
    </w:p>
    <w:p w14:paraId="4C325BDE" w14:textId="77777777" w:rsidR="00A26E32" w:rsidRDefault="00A26E32" w:rsidP="00A26E32">
      <w:pPr>
        <w:pStyle w:val="ListParagraph"/>
        <w:numPr>
          <w:ilvl w:val="0"/>
          <w:numId w:val="44"/>
        </w:numPr>
        <w:jc w:val="both"/>
        <w:rPr>
          <w:rFonts w:asciiTheme="minorHAnsi" w:hAnsiTheme="minorHAnsi" w:cstheme="minorHAnsi"/>
          <w:b w:val="0"/>
          <w:bCs/>
          <w:sz w:val="21"/>
          <w:szCs w:val="21"/>
        </w:rPr>
      </w:pPr>
      <w:r w:rsidRPr="000825BA">
        <w:rPr>
          <w:rFonts w:asciiTheme="minorHAnsi" w:hAnsiTheme="minorHAnsi" w:cstheme="minorHAnsi"/>
          <w:b w:val="0"/>
          <w:bCs/>
          <w:sz w:val="21"/>
          <w:szCs w:val="21"/>
        </w:rPr>
        <w:t>On-premises VMs, Azure Stack VMs and physical servers.</w:t>
      </w:r>
    </w:p>
    <w:p w14:paraId="42FB31D5" w14:textId="77777777" w:rsidR="00A26E32" w:rsidRDefault="00A26E32" w:rsidP="00A26E32">
      <w:pPr>
        <w:jc w:val="both"/>
        <w:rPr>
          <w:rFonts w:cstheme="minorHAnsi"/>
          <w:bCs/>
          <w:sz w:val="21"/>
          <w:szCs w:val="21"/>
        </w:rPr>
      </w:pPr>
    </w:p>
    <w:p w14:paraId="39B39E95" w14:textId="77777777" w:rsidR="00A26E32" w:rsidRDefault="00A26E32" w:rsidP="00A26E32">
      <w:pPr>
        <w:jc w:val="both"/>
        <w:rPr>
          <w:rFonts w:cstheme="minorHAnsi"/>
          <w:bCs/>
          <w:sz w:val="21"/>
          <w:szCs w:val="21"/>
        </w:rPr>
      </w:pPr>
      <w:r>
        <w:rPr>
          <w:rFonts w:cstheme="minorHAnsi"/>
          <w:bCs/>
          <w:sz w:val="21"/>
          <w:szCs w:val="21"/>
        </w:rPr>
        <w:t xml:space="preserve">Following are the features of ASR. </w:t>
      </w:r>
    </w:p>
    <w:tbl>
      <w:tblPr>
        <w:tblStyle w:val="TableGrid"/>
        <w:tblW w:w="0" w:type="auto"/>
        <w:tblLook w:val="04A0" w:firstRow="1" w:lastRow="0" w:firstColumn="1" w:lastColumn="0" w:noHBand="0" w:noVBand="1"/>
      </w:tblPr>
      <w:tblGrid>
        <w:gridCol w:w="2641"/>
        <w:gridCol w:w="6709"/>
      </w:tblGrid>
      <w:tr w:rsidR="00A26E32" w:rsidRPr="00D6395A" w14:paraId="05428827" w14:textId="77777777" w:rsidTr="001151E2">
        <w:trPr>
          <w:trHeight w:val="285"/>
        </w:trPr>
        <w:tc>
          <w:tcPr>
            <w:tcW w:w="2641" w:type="dxa"/>
            <w:hideMark/>
          </w:tcPr>
          <w:p w14:paraId="3AD78AAD" w14:textId="77777777" w:rsidR="00A26E32" w:rsidRPr="00D6395A" w:rsidRDefault="00A26E32" w:rsidP="001151E2">
            <w:pPr>
              <w:jc w:val="both"/>
              <w:rPr>
                <w:rFonts w:cstheme="minorHAnsi"/>
                <w:b/>
                <w:bCs/>
                <w:sz w:val="21"/>
                <w:szCs w:val="21"/>
              </w:rPr>
            </w:pPr>
            <w:r w:rsidRPr="00D6395A">
              <w:rPr>
                <w:rFonts w:cstheme="minorHAnsi"/>
                <w:b/>
                <w:bCs/>
                <w:sz w:val="21"/>
                <w:szCs w:val="21"/>
              </w:rPr>
              <w:t>Feature</w:t>
            </w:r>
          </w:p>
        </w:tc>
        <w:tc>
          <w:tcPr>
            <w:tcW w:w="6709" w:type="dxa"/>
            <w:hideMark/>
          </w:tcPr>
          <w:p w14:paraId="79EFF2CC" w14:textId="77777777" w:rsidR="00A26E32" w:rsidRPr="00D6395A" w:rsidRDefault="00A26E32" w:rsidP="001151E2">
            <w:pPr>
              <w:jc w:val="both"/>
              <w:rPr>
                <w:rFonts w:cstheme="minorHAnsi"/>
                <w:b/>
                <w:bCs/>
                <w:sz w:val="21"/>
                <w:szCs w:val="21"/>
              </w:rPr>
            </w:pPr>
            <w:r w:rsidRPr="00D6395A">
              <w:rPr>
                <w:rFonts w:cstheme="minorHAnsi"/>
                <w:b/>
                <w:bCs/>
                <w:sz w:val="21"/>
                <w:szCs w:val="21"/>
              </w:rPr>
              <w:t>Details</w:t>
            </w:r>
          </w:p>
        </w:tc>
      </w:tr>
      <w:tr w:rsidR="00A26E32" w:rsidRPr="00D6395A" w14:paraId="0EE81318" w14:textId="77777777" w:rsidTr="001151E2">
        <w:trPr>
          <w:trHeight w:val="570"/>
        </w:trPr>
        <w:tc>
          <w:tcPr>
            <w:tcW w:w="2641" w:type="dxa"/>
            <w:hideMark/>
          </w:tcPr>
          <w:p w14:paraId="646E0660" w14:textId="77777777" w:rsidR="00A26E32" w:rsidRPr="00D6395A" w:rsidRDefault="00A26E32" w:rsidP="001151E2">
            <w:pPr>
              <w:jc w:val="both"/>
              <w:rPr>
                <w:rFonts w:cstheme="minorHAnsi"/>
                <w:b/>
                <w:bCs/>
                <w:sz w:val="21"/>
                <w:szCs w:val="21"/>
              </w:rPr>
            </w:pPr>
            <w:r w:rsidRPr="00D6395A">
              <w:rPr>
                <w:rFonts w:cstheme="minorHAnsi"/>
                <w:b/>
                <w:bCs/>
                <w:sz w:val="21"/>
                <w:szCs w:val="21"/>
              </w:rPr>
              <w:t>Simple BCDR solution</w:t>
            </w:r>
          </w:p>
        </w:tc>
        <w:tc>
          <w:tcPr>
            <w:tcW w:w="6709" w:type="dxa"/>
            <w:hideMark/>
          </w:tcPr>
          <w:p w14:paraId="6BF77248" w14:textId="77777777" w:rsidR="00A26E32" w:rsidRPr="00D6395A" w:rsidRDefault="00A26E32" w:rsidP="001151E2">
            <w:pPr>
              <w:jc w:val="both"/>
              <w:rPr>
                <w:rFonts w:cstheme="minorHAnsi"/>
                <w:bCs/>
                <w:sz w:val="21"/>
                <w:szCs w:val="21"/>
              </w:rPr>
            </w:pPr>
            <w:r w:rsidRPr="00D6395A">
              <w:rPr>
                <w:rFonts w:cstheme="minorHAnsi"/>
                <w:bCs/>
                <w:sz w:val="21"/>
                <w:szCs w:val="21"/>
              </w:rPr>
              <w:t>Using Site Recovery, you can set up and manage replication, failover, and failback from a single location in the Azure portal.</w:t>
            </w:r>
          </w:p>
        </w:tc>
      </w:tr>
      <w:tr w:rsidR="00A26E32" w:rsidRPr="00D6395A" w14:paraId="375D7169" w14:textId="77777777" w:rsidTr="001151E2">
        <w:trPr>
          <w:trHeight w:val="285"/>
        </w:trPr>
        <w:tc>
          <w:tcPr>
            <w:tcW w:w="2641" w:type="dxa"/>
            <w:hideMark/>
          </w:tcPr>
          <w:p w14:paraId="78313896" w14:textId="77777777" w:rsidR="00A26E32" w:rsidRPr="00D6395A" w:rsidRDefault="00A26E32" w:rsidP="001151E2">
            <w:pPr>
              <w:jc w:val="both"/>
              <w:rPr>
                <w:rFonts w:cstheme="minorHAnsi"/>
                <w:b/>
                <w:bCs/>
                <w:sz w:val="21"/>
                <w:szCs w:val="21"/>
              </w:rPr>
            </w:pPr>
            <w:r w:rsidRPr="00D6395A">
              <w:rPr>
                <w:rFonts w:cstheme="minorHAnsi"/>
                <w:b/>
                <w:bCs/>
                <w:sz w:val="21"/>
                <w:szCs w:val="21"/>
              </w:rPr>
              <w:t>Azure VM replication</w:t>
            </w:r>
          </w:p>
        </w:tc>
        <w:tc>
          <w:tcPr>
            <w:tcW w:w="6709" w:type="dxa"/>
            <w:hideMark/>
          </w:tcPr>
          <w:p w14:paraId="1354CD87" w14:textId="77777777" w:rsidR="00A26E32" w:rsidRPr="00D6395A" w:rsidRDefault="00A26E32" w:rsidP="001151E2">
            <w:pPr>
              <w:jc w:val="both"/>
              <w:rPr>
                <w:rFonts w:cstheme="minorHAnsi"/>
                <w:bCs/>
                <w:sz w:val="21"/>
                <w:szCs w:val="21"/>
              </w:rPr>
            </w:pPr>
            <w:r w:rsidRPr="00D6395A">
              <w:rPr>
                <w:rFonts w:cstheme="minorHAnsi"/>
                <w:bCs/>
                <w:sz w:val="21"/>
                <w:szCs w:val="21"/>
              </w:rPr>
              <w:t>You can set up disaster recovery of Azure VMs from a primary region to a secondary region.</w:t>
            </w:r>
          </w:p>
        </w:tc>
      </w:tr>
      <w:tr w:rsidR="00A26E32" w:rsidRPr="00D6395A" w14:paraId="25D883F7" w14:textId="77777777" w:rsidTr="001151E2">
        <w:trPr>
          <w:trHeight w:val="855"/>
        </w:trPr>
        <w:tc>
          <w:tcPr>
            <w:tcW w:w="2641" w:type="dxa"/>
            <w:hideMark/>
          </w:tcPr>
          <w:p w14:paraId="16D499EC" w14:textId="77777777" w:rsidR="00A26E32" w:rsidRPr="00D6395A" w:rsidRDefault="00A26E32" w:rsidP="001151E2">
            <w:pPr>
              <w:jc w:val="both"/>
              <w:rPr>
                <w:rFonts w:cstheme="minorHAnsi"/>
                <w:b/>
                <w:bCs/>
                <w:sz w:val="21"/>
                <w:szCs w:val="21"/>
              </w:rPr>
            </w:pPr>
            <w:r w:rsidRPr="00D6395A">
              <w:rPr>
                <w:rFonts w:cstheme="minorHAnsi"/>
                <w:b/>
                <w:bCs/>
                <w:sz w:val="21"/>
                <w:szCs w:val="21"/>
              </w:rPr>
              <w:t>On-premises VM replication</w:t>
            </w:r>
          </w:p>
        </w:tc>
        <w:tc>
          <w:tcPr>
            <w:tcW w:w="6709" w:type="dxa"/>
            <w:hideMark/>
          </w:tcPr>
          <w:p w14:paraId="75219EDD" w14:textId="77777777" w:rsidR="00A26E32" w:rsidRPr="00D6395A" w:rsidRDefault="00A26E32" w:rsidP="001151E2">
            <w:pPr>
              <w:jc w:val="both"/>
              <w:rPr>
                <w:rFonts w:cstheme="minorHAnsi"/>
                <w:bCs/>
                <w:sz w:val="21"/>
                <w:szCs w:val="21"/>
              </w:rPr>
            </w:pPr>
            <w:r w:rsidRPr="00D6395A">
              <w:rPr>
                <w:rFonts w:cstheme="minorHAnsi"/>
                <w:bCs/>
                <w:sz w:val="21"/>
                <w:szCs w:val="21"/>
              </w:rPr>
              <w:t>You can replicate on-premises VMs and physical servers to Azure, or to a secondary on-premises datacenter. Replication to Azure eliminates the cost and complexity of maintaining a secondary datacenter.</w:t>
            </w:r>
          </w:p>
        </w:tc>
      </w:tr>
      <w:tr w:rsidR="00A26E32" w:rsidRPr="00D6395A" w14:paraId="32DA48C6" w14:textId="77777777" w:rsidTr="001151E2">
        <w:trPr>
          <w:trHeight w:val="570"/>
        </w:trPr>
        <w:tc>
          <w:tcPr>
            <w:tcW w:w="2641" w:type="dxa"/>
            <w:hideMark/>
          </w:tcPr>
          <w:p w14:paraId="7E4B61FC" w14:textId="77777777" w:rsidR="00A26E32" w:rsidRPr="00D6395A" w:rsidRDefault="00A26E32" w:rsidP="001151E2">
            <w:pPr>
              <w:jc w:val="both"/>
              <w:rPr>
                <w:rFonts w:cstheme="minorHAnsi"/>
                <w:b/>
                <w:bCs/>
                <w:sz w:val="21"/>
                <w:szCs w:val="21"/>
              </w:rPr>
            </w:pPr>
            <w:r w:rsidRPr="00D6395A">
              <w:rPr>
                <w:rFonts w:cstheme="minorHAnsi"/>
                <w:b/>
                <w:bCs/>
                <w:sz w:val="21"/>
                <w:szCs w:val="21"/>
              </w:rPr>
              <w:t>Workload replication</w:t>
            </w:r>
          </w:p>
        </w:tc>
        <w:tc>
          <w:tcPr>
            <w:tcW w:w="6709" w:type="dxa"/>
            <w:hideMark/>
          </w:tcPr>
          <w:p w14:paraId="2CFAF6C9" w14:textId="77777777" w:rsidR="00A26E32" w:rsidRPr="00D6395A" w:rsidRDefault="00A26E32" w:rsidP="001151E2">
            <w:pPr>
              <w:jc w:val="both"/>
              <w:rPr>
                <w:rFonts w:cstheme="minorHAnsi"/>
                <w:bCs/>
                <w:sz w:val="21"/>
                <w:szCs w:val="21"/>
              </w:rPr>
            </w:pPr>
            <w:r w:rsidRPr="00D6395A">
              <w:rPr>
                <w:rFonts w:cstheme="minorHAnsi"/>
                <w:bCs/>
                <w:sz w:val="21"/>
                <w:szCs w:val="21"/>
              </w:rPr>
              <w:t>Replicate any workload running on supported Azure VMs, on-premises Hyper-V and VMware VMs, and Windows/Linux physical servers.</w:t>
            </w:r>
          </w:p>
        </w:tc>
      </w:tr>
      <w:tr w:rsidR="00A26E32" w:rsidRPr="00D6395A" w14:paraId="6395E7DA" w14:textId="77777777" w:rsidTr="001151E2">
        <w:trPr>
          <w:trHeight w:val="855"/>
        </w:trPr>
        <w:tc>
          <w:tcPr>
            <w:tcW w:w="2641" w:type="dxa"/>
            <w:hideMark/>
          </w:tcPr>
          <w:p w14:paraId="7B269FE7" w14:textId="77777777" w:rsidR="00A26E32" w:rsidRPr="00D6395A" w:rsidRDefault="00A26E32" w:rsidP="001151E2">
            <w:pPr>
              <w:jc w:val="both"/>
              <w:rPr>
                <w:rFonts w:cstheme="minorHAnsi"/>
                <w:b/>
                <w:bCs/>
                <w:sz w:val="21"/>
                <w:szCs w:val="21"/>
              </w:rPr>
            </w:pPr>
            <w:r w:rsidRPr="00D6395A">
              <w:rPr>
                <w:rFonts w:cstheme="minorHAnsi"/>
                <w:b/>
                <w:bCs/>
                <w:sz w:val="21"/>
                <w:szCs w:val="21"/>
              </w:rPr>
              <w:t>Data resilience</w:t>
            </w:r>
          </w:p>
        </w:tc>
        <w:tc>
          <w:tcPr>
            <w:tcW w:w="6709" w:type="dxa"/>
            <w:hideMark/>
          </w:tcPr>
          <w:p w14:paraId="13D1682B" w14:textId="77777777" w:rsidR="00A26E32" w:rsidRPr="00D6395A" w:rsidRDefault="00A26E32" w:rsidP="001151E2">
            <w:pPr>
              <w:jc w:val="both"/>
              <w:rPr>
                <w:rFonts w:cstheme="minorHAnsi"/>
                <w:bCs/>
                <w:sz w:val="21"/>
                <w:szCs w:val="21"/>
              </w:rPr>
            </w:pPr>
            <w:r w:rsidRPr="00D6395A">
              <w:rPr>
                <w:rFonts w:cstheme="minorHAnsi"/>
                <w:bCs/>
                <w:sz w:val="21"/>
                <w:szCs w:val="21"/>
              </w:rPr>
              <w:t>Site Recovery orchestrates replication without intercepting application data. When you replicate to Azure, data is stored in Azure storage, with the resilience that provides. When failover occurs, Azure VMs are created, based on the replicated data.</w:t>
            </w:r>
          </w:p>
        </w:tc>
      </w:tr>
      <w:tr w:rsidR="00A26E32" w:rsidRPr="00D6395A" w14:paraId="1A1376E6" w14:textId="77777777" w:rsidTr="001151E2">
        <w:trPr>
          <w:trHeight w:val="1140"/>
        </w:trPr>
        <w:tc>
          <w:tcPr>
            <w:tcW w:w="2641" w:type="dxa"/>
            <w:hideMark/>
          </w:tcPr>
          <w:p w14:paraId="08EC72CF" w14:textId="77777777" w:rsidR="00A26E32" w:rsidRPr="00D6395A" w:rsidRDefault="00A26E32" w:rsidP="001151E2">
            <w:pPr>
              <w:jc w:val="both"/>
              <w:rPr>
                <w:rFonts w:cstheme="minorHAnsi"/>
                <w:b/>
                <w:bCs/>
                <w:sz w:val="21"/>
                <w:szCs w:val="21"/>
              </w:rPr>
            </w:pPr>
            <w:r w:rsidRPr="00D6395A">
              <w:rPr>
                <w:rFonts w:cstheme="minorHAnsi"/>
                <w:b/>
                <w:bCs/>
                <w:sz w:val="21"/>
                <w:szCs w:val="21"/>
              </w:rPr>
              <w:lastRenderedPageBreak/>
              <w:t>RTO and RPO targets</w:t>
            </w:r>
          </w:p>
        </w:tc>
        <w:tc>
          <w:tcPr>
            <w:tcW w:w="6709" w:type="dxa"/>
            <w:hideMark/>
          </w:tcPr>
          <w:p w14:paraId="71FD3627" w14:textId="77777777" w:rsidR="00A26E32" w:rsidRPr="00D6395A" w:rsidRDefault="00A26E32" w:rsidP="001151E2">
            <w:pPr>
              <w:jc w:val="both"/>
              <w:rPr>
                <w:rFonts w:cstheme="minorHAnsi"/>
                <w:bCs/>
                <w:sz w:val="21"/>
                <w:szCs w:val="21"/>
              </w:rPr>
            </w:pPr>
            <w:r w:rsidRPr="00D6395A">
              <w:rPr>
                <w:rFonts w:cstheme="minorHAnsi"/>
                <w:bCs/>
                <w:sz w:val="21"/>
                <w:szCs w:val="21"/>
              </w:rPr>
              <w:t xml:space="preserve">Keep recovery time objectives (RTO) and recovery point objectives (RPO) within </w:t>
            </w:r>
            <w:r w:rsidRPr="00D6395A">
              <w:rPr>
                <w:rFonts w:cstheme="minorHAnsi"/>
                <w:bCs/>
                <w:sz w:val="21"/>
                <w:szCs w:val="21"/>
              </w:rPr>
              <w:br/>
              <w:t>organizational limits. Site Recovery provides continuous replication for Azure VMs and VMware VMs, and replication frequency as low as 30 seconds for Hyper-V. You can reduce RTO further by integrating with Azure Traffic Manager.</w:t>
            </w:r>
          </w:p>
        </w:tc>
      </w:tr>
      <w:tr w:rsidR="00A26E32" w:rsidRPr="00D6395A" w14:paraId="04F8C8CF" w14:textId="77777777" w:rsidTr="001151E2">
        <w:trPr>
          <w:trHeight w:val="570"/>
        </w:trPr>
        <w:tc>
          <w:tcPr>
            <w:tcW w:w="2641" w:type="dxa"/>
            <w:hideMark/>
          </w:tcPr>
          <w:p w14:paraId="77C50B6D" w14:textId="77777777" w:rsidR="00A26E32" w:rsidRPr="00D6395A" w:rsidRDefault="00A26E32" w:rsidP="001151E2">
            <w:pPr>
              <w:jc w:val="both"/>
              <w:rPr>
                <w:rFonts w:cstheme="minorHAnsi"/>
                <w:b/>
                <w:bCs/>
                <w:sz w:val="21"/>
                <w:szCs w:val="21"/>
              </w:rPr>
            </w:pPr>
            <w:r w:rsidRPr="00D6395A">
              <w:rPr>
                <w:rFonts w:cstheme="minorHAnsi"/>
                <w:b/>
                <w:bCs/>
                <w:sz w:val="21"/>
                <w:szCs w:val="21"/>
              </w:rPr>
              <w:t>Keep apps consistent over failover</w:t>
            </w:r>
          </w:p>
        </w:tc>
        <w:tc>
          <w:tcPr>
            <w:tcW w:w="6709" w:type="dxa"/>
            <w:hideMark/>
          </w:tcPr>
          <w:p w14:paraId="5D544570" w14:textId="77777777" w:rsidR="00A26E32" w:rsidRPr="00D6395A" w:rsidRDefault="00A26E32" w:rsidP="001151E2">
            <w:pPr>
              <w:jc w:val="both"/>
              <w:rPr>
                <w:rFonts w:cstheme="minorHAnsi"/>
                <w:bCs/>
                <w:sz w:val="21"/>
                <w:szCs w:val="21"/>
              </w:rPr>
            </w:pPr>
            <w:r w:rsidRPr="00D6395A">
              <w:rPr>
                <w:rFonts w:cstheme="minorHAnsi"/>
                <w:bCs/>
                <w:sz w:val="21"/>
                <w:szCs w:val="21"/>
              </w:rPr>
              <w:t>You can replicate using recovery points with application-consistent snapshots. These snapshots capture disk data, all data in memory, and all transactions in process.</w:t>
            </w:r>
          </w:p>
        </w:tc>
      </w:tr>
      <w:tr w:rsidR="00A26E32" w:rsidRPr="00D6395A" w14:paraId="30382ED3" w14:textId="77777777" w:rsidTr="001151E2">
        <w:trPr>
          <w:trHeight w:val="285"/>
        </w:trPr>
        <w:tc>
          <w:tcPr>
            <w:tcW w:w="2641" w:type="dxa"/>
            <w:hideMark/>
          </w:tcPr>
          <w:p w14:paraId="573C6EFC" w14:textId="77777777" w:rsidR="00A26E32" w:rsidRPr="00D6395A" w:rsidRDefault="00A26E32" w:rsidP="001151E2">
            <w:pPr>
              <w:jc w:val="both"/>
              <w:rPr>
                <w:rFonts w:cstheme="minorHAnsi"/>
                <w:b/>
                <w:bCs/>
                <w:sz w:val="21"/>
                <w:szCs w:val="21"/>
              </w:rPr>
            </w:pPr>
            <w:r w:rsidRPr="00D6395A">
              <w:rPr>
                <w:rFonts w:cstheme="minorHAnsi"/>
                <w:b/>
                <w:bCs/>
                <w:sz w:val="21"/>
                <w:szCs w:val="21"/>
              </w:rPr>
              <w:t>Testing without disruption</w:t>
            </w:r>
          </w:p>
        </w:tc>
        <w:tc>
          <w:tcPr>
            <w:tcW w:w="6709" w:type="dxa"/>
            <w:hideMark/>
          </w:tcPr>
          <w:p w14:paraId="447AA5D1" w14:textId="77777777" w:rsidR="00A26E32" w:rsidRPr="00D6395A" w:rsidRDefault="00A26E32" w:rsidP="001151E2">
            <w:pPr>
              <w:jc w:val="both"/>
              <w:rPr>
                <w:rFonts w:cstheme="minorHAnsi"/>
                <w:bCs/>
                <w:sz w:val="21"/>
                <w:szCs w:val="21"/>
              </w:rPr>
            </w:pPr>
            <w:r w:rsidRPr="00D6395A">
              <w:rPr>
                <w:rFonts w:cstheme="minorHAnsi"/>
                <w:bCs/>
                <w:sz w:val="21"/>
                <w:szCs w:val="21"/>
              </w:rPr>
              <w:t>You can easily run disaster recovery drills, without affecting ongoing replication.</w:t>
            </w:r>
          </w:p>
        </w:tc>
      </w:tr>
      <w:tr w:rsidR="00A26E32" w:rsidRPr="00D6395A" w14:paraId="1E226C72" w14:textId="77777777" w:rsidTr="001151E2">
        <w:trPr>
          <w:trHeight w:val="855"/>
        </w:trPr>
        <w:tc>
          <w:tcPr>
            <w:tcW w:w="2641" w:type="dxa"/>
            <w:hideMark/>
          </w:tcPr>
          <w:p w14:paraId="76691DB4" w14:textId="77777777" w:rsidR="00A26E32" w:rsidRPr="00D6395A" w:rsidRDefault="00A26E32" w:rsidP="001151E2">
            <w:pPr>
              <w:jc w:val="both"/>
              <w:rPr>
                <w:rFonts w:cstheme="minorHAnsi"/>
                <w:b/>
                <w:bCs/>
                <w:sz w:val="21"/>
                <w:szCs w:val="21"/>
              </w:rPr>
            </w:pPr>
            <w:r w:rsidRPr="00D6395A">
              <w:rPr>
                <w:rFonts w:cstheme="minorHAnsi"/>
                <w:b/>
                <w:bCs/>
                <w:sz w:val="21"/>
                <w:szCs w:val="21"/>
              </w:rPr>
              <w:t>Flexible failovers</w:t>
            </w:r>
          </w:p>
        </w:tc>
        <w:tc>
          <w:tcPr>
            <w:tcW w:w="6709" w:type="dxa"/>
            <w:hideMark/>
          </w:tcPr>
          <w:p w14:paraId="39A5866A" w14:textId="77777777" w:rsidR="00A26E32" w:rsidRPr="00D6395A" w:rsidRDefault="00A26E32" w:rsidP="001151E2">
            <w:pPr>
              <w:jc w:val="both"/>
              <w:rPr>
                <w:rFonts w:cstheme="minorHAnsi"/>
                <w:bCs/>
                <w:sz w:val="21"/>
                <w:szCs w:val="21"/>
              </w:rPr>
            </w:pPr>
            <w:r w:rsidRPr="00D6395A">
              <w:rPr>
                <w:rFonts w:cstheme="minorHAnsi"/>
                <w:bCs/>
                <w:sz w:val="21"/>
                <w:szCs w:val="21"/>
              </w:rPr>
              <w:t>You can run planned failovers for expected outages with zero-data loss, or unplanned failovers with minimal data loss (depending on replication frequency) for unexpected disasters. You can easily fail back to your primary site when it's available again.</w:t>
            </w:r>
          </w:p>
        </w:tc>
      </w:tr>
      <w:tr w:rsidR="00A26E32" w:rsidRPr="00D6395A" w14:paraId="7FA29D03" w14:textId="77777777" w:rsidTr="001151E2">
        <w:trPr>
          <w:trHeight w:val="1140"/>
        </w:trPr>
        <w:tc>
          <w:tcPr>
            <w:tcW w:w="2641" w:type="dxa"/>
            <w:hideMark/>
          </w:tcPr>
          <w:p w14:paraId="29A72662" w14:textId="77777777" w:rsidR="00A26E32" w:rsidRPr="00D6395A" w:rsidRDefault="00A26E32" w:rsidP="001151E2">
            <w:pPr>
              <w:jc w:val="both"/>
              <w:rPr>
                <w:rFonts w:cstheme="minorHAnsi"/>
                <w:b/>
                <w:bCs/>
                <w:sz w:val="21"/>
                <w:szCs w:val="21"/>
              </w:rPr>
            </w:pPr>
            <w:r w:rsidRPr="00D6395A">
              <w:rPr>
                <w:rFonts w:cstheme="minorHAnsi"/>
                <w:b/>
                <w:bCs/>
                <w:sz w:val="21"/>
                <w:szCs w:val="21"/>
              </w:rPr>
              <w:t>Customized recovery plans</w:t>
            </w:r>
          </w:p>
        </w:tc>
        <w:tc>
          <w:tcPr>
            <w:tcW w:w="6709" w:type="dxa"/>
            <w:hideMark/>
          </w:tcPr>
          <w:p w14:paraId="0C7856B2" w14:textId="77777777" w:rsidR="00A26E32" w:rsidRPr="00D6395A" w:rsidRDefault="00A26E32" w:rsidP="001151E2">
            <w:pPr>
              <w:jc w:val="both"/>
              <w:rPr>
                <w:rFonts w:cstheme="minorHAnsi"/>
                <w:bCs/>
                <w:sz w:val="21"/>
                <w:szCs w:val="21"/>
              </w:rPr>
            </w:pPr>
            <w:r w:rsidRPr="00D6395A">
              <w:rPr>
                <w:rFonts w:cstheme="minorHAnsi"/>
                <w:bCs/>
                <w:sz w:val="21"/>
                <w:szCs w:val="21"/>
              </w:rPr>
              <w:t>Using recovery plans, can customize and sequence the failover and recovery of multi-tier applications running on multiple VMs. You group machines together in a recovery plan, and optionally add scripts and manual actions. Recovery plans can be integrated with Azure automation runbooks.</w:t>
            </w:r>
          </w:p>
        </w:tc>
      </w:tr>
      <w:tr w:rsidR="00A26E32" w:rsidRPr="00D6395A" w14:paraId="361C9F22" w14:textId="77777777" w:rsidTr="001151E2">
        <w:trPr>
          <w:trHeight w:val="855"/>
        </w:trPr>
        <w:tc>
          <w:tcPr>
            <w:tcW w:w="2641" w:type="dxa"/>
            <w:hideMark/>
          </w:tcPr>
          <w:p w14:paraId="1C6E7EB1" w14:textId="77777777" w:rsidR="00A26E32" w:rsidRPr="00D6395A" w:rsidRDefault="00A26E32" w:rsidP="001151E2">
            <w:pPr>
              <w:jc w:val="both"/>
              <w:rPr>
                <w:rFonts w:cstheme="minorHAnsi"/>
                <w:b/>
                <w:bCs/>
                <w:sz w:val="21"/>
                <w:szCs w:val="21"/>
              </w:rPr>
            </w:pPr>
            <w:r w:rsidRPr="00D6395A">
              <w:rPr>
                <w:rFonts w:cstheme="minorHAnsi"/>
                <w:b/>
                <w:bCs/>
                <w:sz w:val="21"/>
                <w:szCs w:val="21"/>
              </w:rPr>
              <w:t>BCDR integration</w:t>
            </w:r>
          </w:p>
        </w:tc>
        <w:tc>
          <w:tcPr>
            <w:tcW w:w="6709" w:type="dxa"/>
            <w:hideMark/>
          </w:tcPr>
          <w:p w14:paraId="55FF16DA" w14:textId="77777777" w:rsidR="00A26E32" w:rsidRPr="00D6395A" w:rsidRDefault="00A26E32" w:rsidP="001151E2">
            <w:pPr>
              <w:jc w:val="both"/>
              <w:rPr>
                <w:rFonts w:cstheme="minorHAnsi"/>
                <w:bCs/>
                <w:sz w:val="21"/>
                <w:szCs w:val="21"/>
              </w:rPr>
            </w:pPr>
            <w:r w:rsidRPr="00D6395A">
              <w:rPr>
                <w:rFonts w:cstheme="minorHAnsi"/>
                <w:bCs/>
                <w:sz w:val="21"/>
                <w:szCs w:val="21"/>
              </w:rPr>
              <w:t>Site Recovery integrates with other BCDR technologies. For example, you can use Site Recovery to protect the SQL Server backend of corporate workloads, with native support for SQL Server AlwaysOn, to manage the failover of availability groups.</w:t>
            </w:r>
          </w:p>
        </w:tc>
      </w:tr>
      <w:tr w:rsidR="00A26E32" w:rsidRPr="00D6395A" w14:paraId="6C4F4ED0" w14:textId="77777777" w:rsidTr="001151E2">
        <w:trPr>
          <w:trHeight w:val="570"/>
        </w:trPr>
        <w:tc>
          <w:tcPr>
            <w:tcW w:w="2641" w:type="dxa"/>
            <w:hideMark/>
          </w:tcPr>
          <w:p w14:paraId="0311B173" w14:textId="77777777" w:rsidR="00A26E32" w:rsidRPr="00D6395A" w:rsidRDefault="00A26E32" w:rsidP="001151E2">
            <w:pPr>
              <w:jc w:val="both"/>
              <w:rPr>
                <w:rFonts w:cstheme="minorHAnsi"/>
                <w:b/>
                <w:bCs/>
                <w:sz w:val="21"/>
                <w:szCs w:val="21"/>
              </w:rPr>
            </w:pPr>
            <w:r w:rsidRPr="00D6395A">
              <w:rPr>
                <w:rFonts w:cstheme="minorHAnsi"/>
                <w:b/>
                <w:bCs/>
                <w:sz w:val="21"/>
                <w:szCs w:val="21"/>
              </w:rPr>
              <w:t>Azure automation integration</w:t>
            </w:r>
          </w:p>
        </w:tc>
        <w:tc>
          <w:tcPr>
            <w:tcW w:w="6709" w:type="dxa"/>
            <w:hideMark/>
          </w:tcPr>
          <w:p w14:paraId="58D130F0" w14:textId="77777777" w:rsidR="00A26E32" w:rsidRPr="00D6395A" w:rsidRDefault="00A26E32" w:rsidP="001151E2">
            <w:pPr>
              <w:jc w:val="both"/>
              <w:rPr>
                <w:rFonts w:cstheme="minorHAnsi"/>
                <w:bCs/>
                <w:sz w:val="21"/>
                <w:szCs w:val="21"/>
              </w:rPr>
            </w:pPr>
            <w:r w:rsidRPr="00D6395A">
              <w:rPr>
                <w:rFonts w:cstheme="minorHAnsi"/>
                <w:bCs/>
                <w:sz w:val="21"/>
                <w:szCs w:val="21"/>
              </w:rPr>
              <w:t>A rich Azure Automation library provides production-ready, application-specific scripts that can be downloaded and integrated with Site Recovery.</w:t>
            </w:r>
          </w:p>
        </w:tc>
      </w:tr>
      <w:tr w:rsidR="00A26E32" w:rsidRPr="00D6395A" w14:paraId="68997A59" w14:textId="77777777" w:rsidTr="001151E2">
        <w:trPr>
          <w:trHeight w:val="855"/>
        </w:trPr>
        <w:tc>
          <w:tcPr>
            <w:tcW w:w="2641" w:type="dxa"/>
            <w:hideMark/>
          </w:tcPr>
          <w:p w14:paraId="398F7A6C" w14:textId="77777777" w:rsidR="00A26E32" w:rsidRPr="00D6395A" w:rsidRDefault="00A26E32" w:rsidP="001151E2">
            <w:pPr>
              <w:jc w:val="both"/>
              <w:rPr>
                <w:rFonts w:cstheme="minorHAnsi"/>
                <w:b/>
                <w:bCs/>
                <w:sz w:val="21"/>
                <w:szCs w:val="21"/>
              </w:rPr>
            </w:pPr>
            <w:r w:rsidRPr="00D6395A">
              <w:rPr>
                <w:rFonts w:cstheme="minorHAnsi"/>
                <w:b/>
                <w:bCs/>
                <w:sz w:val="21"/>
                <w:szCs w:val="21"/>
              </w:rPr>
              <w:t>Network integration</w:t>
            </w:r>
          </w:p>
        </w:tc>
        <w:tc>
          <w:tcPr>
            <w:tcW w:w="6709" w:type="dxa"/>
            <w:hideMark/>
          </w:tcPr>
          <w:p w14:paraId="50585AA0" w14:textId="77777777" w:rsidR="00A26E32" w:rsidRPr="00D6395A" w:rsidRDefault="00A26E32" w:rsidP="001151E2">
            <w:pPr>
              <w:jc w:val="both"/>
              <w:rPr>
                <w:rFonts w:cstheme="minorHAnsi"/>
                <w:bCs/>
                <w:sz w:val="21"/>
                <w:szCs w:val="21"/>
              </w:rPr>
            </w:pPr>
            <w:r w:rsidRPr="00D6395A">
              <w:rPr>
                <w:rFonts w:cstheme="minorHAnsi"/>
                <w:bCs/>
                <w:sz w:val="21"/>
                <w:szCs w:val="21"/>
              </w:rPr>
              <w:t>Site Recovery integrates with Azure for simple application network management, including reserving IP addresses, configuring load-balancers, and integrating Azure Traffic Manager for efficient network switchovers.</w:t>
            </w:r>
          </w:p>
        </w:tc>
      </w:tr>
    </w:tbl>
    <w:p w14:paraId="62F79A72" w14:textId="77777777" w:rsidR="00A26E32" w:rsidRDefault="00A26E32" w:rsidP="00A26E32">
      <w:pPr>
        <w:jc w:val="both"/>
        <w:rPr>
          <w:rFonts w:cstheme="minorHAnsi"/>
          <w:bCs/>
          <w:sz w:val="21"/>
          <w:szCs w:val="21"/>
        </w:rPr>
      </w:pPr>
    </w:p>
    <w:p w14:paraId="4FECF9C1" w14:textId="77777777" w:rsidR="00A26E32" w:rsidRDefault="00A26E32" w:rsidP="00A26E32">
      <w:pPr>
        <w:jc w:val="both"/>
        <w:rPr>
          <w:rFonts w:cstheme="minorHAnsi"/>
          <w:bCs/>
          <w:sz w:val="21"/>
          <w:szCs w:val="21"/>
        </w:rPr>
      </w:pPr>
      <w:r>
        <w:rPr>
          <w:rFonts w:cstheme="minorHAnsi"/>
          <w:bCs/>
          <w:sz w:val="21"/>
          <w:szCs w:val="21"/>
        </w:rPr>
        <w:t xml:space="preserve">Applications which will leverage Azure Site Recovery as a </w:t>
      </w:r>
      <w:proofErr w:type="spellStart"/>
      <w:r>
        <w:rPr>
          <w:rFonts w:cstheme="minorHAnsi"/>
          <w:bCs/>
          <w:sz w:val="21"/>
          <w:szCs w:val="21"/>
        </w:rPr>
        <w:t>DRaaS</w:t>
      </w:r>
      <w:proofErr w:type="spellEnd"/>
      <w:r>
        <w:rPr>
          <w:rFonts w:cstheme="minorHAnsi"/>
          <w:bCs/>
          <w:sz w:val="21"/>
          <w:szCs w:val="21"/>
        </w:rPr>
        <w:t xml:space="preserve"> need to be identified along with RPO/RTO SLA requirements for the same. Based on the requirement, a Hot, Warm or Cold Strategy needs to be designed specific to the application. </w:t>
      </w:r>
    </w:p>
    <w:p w14:paraId="513641FF" w14:textId="77777777" w:rsidR="00A26E32" w:rsidRDefault="00A26E32" w:rsidP="00A26E32">
      <w:pPr>
        <w:jc w:val="both"/>
        <w:rPr>
          <w:rFonts w:cstheme="minorHAnsi"/>
          <w:bCs/>
          <w:sz w:val="21"/>
          <w:szCs w:val="21"/>
        </w:rPr>
      </w:pPr>
    </w:p>
    <w:p w14:paraId="298EA828" w14:textId="77777777" w:rsidR="00A26E32" w:rsidRPr="00A938FE" w:rsidRDefault="00A26E32" w:rsidP="00A26E32">
      <w:pPr>
        <w:pStyle w:val="Heading1"/>
        <w:jc w:val="both"/>
        <w:rPr>
          <w:rFonts w:asciiTheme="minorHAnsi" w:hAnsiTheme="minorHAnsi" w:cstheme="minorHAnsi"/>
          <w:sz w:val="24"/>
        </w:rPr>
      </w:pPr>
      <w:bookmarkStart w:id="83" w:name="_Toc41584828"/>
      <w:r w:rsidRPr="00A938FE">
        <w:rPr>
          <w:rFonts w:asciiTheme="minorHAnsi" w:hAnsiTheme="minorHAnsi" w:cstheme="minorHAnsi"/>
          <w:sz w:val="24"/>
        </w:rPr>
        <w:t>MONITORING</w:t>
      </w:r>
      <w:bookmarkEnd w:id="83"/>
      <w:r w:rsidRPr="00A938FE">
        <w:rPr>
          <w:rFonts w:asciiTheme="minorHAnsi" w:hAnsiTheme="minorHAnsi" w:cstheme="minorHAnsi"/>
          <w:sz w:val="24"/>
        </w:rPr>
        <w:t xml:space="preserve"> </w:t>
      </w:r>
    </w:p>
    <w:p w14:paraId="60D5DC2C" w14:textId="77777777" w:rsidR="00A26E32" w:rsidRPr="00CB4CC5" w:rsidRDefault="00A26E32" w:rsidP="00A26E32">
      <w:pPr>
        <w:jc w:val="both"/>
        <w:rPr>
          <w:rFonts w:cstheme="minorHAnsi"/>
          <w:sz w:val="21"/>
          <w:szCs w:val="21"/>
        </w:rPr>
      </w:pPr>
      <w:r w:rsidRPr="00CB4CC5">
        <w:rPr>
          <w:rFonts w:cstheme="minorHAnsi"/>
          <w:sz w:val="21"/>
          <w:szCs w:val="21"/>
        </w:rPr>
        <w:br/>
        <w:t xml:space="preserve">Azure Monitor is a native monitoring solution and provides monitoring capabilities for Azure VMs, Containers, PaaS Applications, Log Analytics and allow to create customized dashboards, smart alerts and reports (workbooks).  </w:t>
      </w:r>
    </w:p>
    <w:p w14:paraId="076C756E" w14:textId="77777777" w:rsidR="00A26E32" w:rsidRPr="00CB4CC5" w:rsidRDefault="00A26E32" w:rsidP="00A26E32">
      <w:pPr>
        <w:jc w:val="both"/>
        <w:rPr>
          <w:rFonts w:cstheme="minorHAnsi"/>
          <w:sz w:val="21"/>
          <w:szCs w:val="21"/>
        </w:rPr>
      </w:pPr>
      <w:r w:rsidRPr="00CB4CC5">
        <w:rPr>
          <w:rFonts w:cstheme="minorHAnsi"/>
          <w:sz w:val="21"/>
          <w:szCs w:val="21"/>
        </w:rPr>
        <w:t>Network Watcher provides packet capture, traffic flow and diagnosis of VPN connectivity issues.</w:t>
      </w:r>
    </w:p>
    <w:p w14:paraId="66E1B096" w14:textId="77777777" w:rsidR="00A26E32" w:rsidRPr="00CB4CC5" w:rsidRDefault="00A26E32" w:rsidP="00A26E32">
      <w:pPr>
        <w:jc w:val="both"/>
        <w:rPr>
          <w:rFonts w:cstheme="minorHAnsi"/>
          <w:sz w:val="21"/>
          <w:szCs w:val="21"/>
        </w:rPr>
      </w:pPr>
      <w:r w:rsidRPr="00CB4CC5">
        <w:rPr>
          <w:rFonts w:cstheme="minorHAnsi"/>
          <w:sz w:val="21"/>
          <w:szCs w:val="21"/>
        </w:rPr>
        <w:t>Network Performance Monitoring (NPM) provides Express Route Circuit Monitoring</w:t>
      </w:r>
    </w:p>
    <w:p w14:paraId="7B404A19" w14:textId="77777777" w:rsidR="00A26E32" w:rsidRPr="00CB4CC5" w:rsidRDefault="00A26E32" w:rsidP="00A26E32">
      <w:pPr>
        <w:jc w:val="both"/>
        <w:rPr>
          <w:rFonts w:cstheme="minorHAnsi"/>
          <w:sz w:val="21"/>
          <w:szCs w:val="21"/>
        </w:rPr>
      </w:pPr>
    </w:p>
    <w:p w14:paraId="6C679897" w14:textId="77777777" w:rsidR="00A26E32" w:rsidRPr="00CB4CC5" w:rsidRDefault="00A26E32" w:rsidP="00A26E32">
      <w:pPr>
        <w:pStyle w:val="Heading2"/>
        <w:jc w:val="both"/>
        <w:rPr>
          <w:rFonts w:asciiTheme="minorHAnsi" w:hAnsiTheme="minorHAnsi" w:cstheme="minorHAnsi"/>
          <w:sz w:val="21"/>
          <w:szCs w:val="21"/>
        </w:rPr>
      </w:pPr>
      <w:bookmarkStart w:id="84" w:name="_Toc41584829"/>
      <w:r w:rsidRPr="00CB4CC5">
        <w:rPr>
          <w:rFonts w:asciiTheme="minorHAnsi" w:hAnsiTheme="minorHAnsi" w:cstheme="minorHAnsi"/>
          <w:sz w:val="21"/>
          <w:szCs w:val="21"/>
        </w:rPr>
        <w:lastRenderedPageBreak/>
        <w:t>AZURE MONITOR</w:t>
      </w:r>
      <w:bookmarkEnd w:id="84"/>
      <w:r w:rsidRPr="00CB4CC5">
        <w:rPr>
          <w:rFonts w:asciiTheme="minorHAnsi" w:hAnsiTheme="minorHAnsi" w:cstheme="minorHAnsi"/>
          <w:sz w:val="21"/>
          <w:szCs w:val="21"/>
        </w:rPr>
        <w:t xml:space="preserve"> </w:t>
      </w:r>
    </w:p>
    <w:p w14:paraId="5D55CE44" w14:textId="77777777" w:rsidR="00A26E32" w:rsidRPr="00CB4CC5" w:rsidRDefault="00A26E32" w:rsidP="00A26E32">
      <w:pPr>
        <w:rPr>
          <w:rFonts w:cstheme="minorHAnsi"/>
          <w:sz w:val="21"/>
          <w:szCs w:val="21"/>
        </w:rPr>
      </w:pPr>
      <w:r w:rsidRPr="00CB4CC5">
        <w:rPr>
          <w:rFonts w:cstheme="minorHAnsi"/>
          <w:sz w:val="21"/>
          <w:szCs w:val="21"/>
        </w:rPr>
        <w:br/>
        <w:t>The following diagram gives a high-level view of Azure Monitor</w:t>
      </w:r>
    </w:p>
    <w:p w14:paraId="3FD6F8D2" w14:textId="77777777" w:rsidR="00A26E32" w:rsidRPr="00CB4CC5" w:rsidRDefault="00A26E32" w:rsidP="00A26E32">
      <w:pPr>
        <w:rPr>
          <w:rFonts w:cstheme="minorHAnsi"/>
          <w:sz w:val="21"/>
          <w:szCs w:val="21"/>
        </w:rPr>
      </w:pPr>
      <w:r>
        <w:rPr>
          <w:noProof/>
          <w:color w:val="2B579A"/>
          <w:shd w:val="clear" w:color="auto" w:fill="E6E6E6"/>
        </w:rPr>
        <w:drawing>
          <wp:inline distT="0" distB="0" distL="0" distR="0" wp14:anchorId="65ED0695" wp14:editId="51226CAD">
            <wp:extent cx="5943600" cy="3281045"/>
            <wp:effectExtent l="0" t="0" r="0" b="0"/>
            <wp:docPr id="151701246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2467" name="Picture 19"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281045"/>
                    </a:xfrm>
                    <a:prstGeom prst="rect">
                      <a:avLst/>
                    </a:prstGeom>
                  </pic:spPr>
                </pic:pic>
              </a:graphicData>
            </a:graphic>
          </wp:inline>
        </w:drawing>
      </w:r>
    </w:p>
    <w:p w14:paraId="35145C44" w14:textId="77777777" w:rsidR="00A26E32" w:rsidRPr="00CB4CC5" w:rsidRDefault="00A26E32" w:rsidP="00A26E32">
      <w:pPr>
        <w:jc w:val="both"/>
        <w:rPr>
          <w:rFonts w:cstheme="minorHAnsi"/>
          <w:sz w:val="21"/>
          <w:szCs w:val="21"/>
        </w:rPr>
      </w:pPr>
      <w:r w:rsidRPr="00CB4CC5">
        <w:rPr>
          <w:rFonts w:cstheme="minorHAnsi"/>
          <w:sz w:val="21"/>
          <w:szCs w:val="21"/>
        </w:rPr>
        <w:t xml:space="preserve">Azure monitor collects two types of data </w:t>
      </w:r>
      <w:r w:rsidRPr="00CB4CC5">
        <w:rPr>
          <w:rFonts w:cstheme="minorHAnsi"/>
          <w:b/>
          <w:bCs/>
          <w:sz w:val="21"/>
          <w:szCs w:val="21"/>
        </w:rPr>
        <w:t>- metrics and logs</w:t>
      </w:r>
      <w:r w:rsidRPr="00CB4CC5">
        <w:rPr>
          <w:rFonts w:cstheme="minorHAnsi"/>
          <w:sz w:val="21"/>
          <w:szCs w:val="21"/>
        </w:rPr>
        <w:t xml:space="preserve"> </w:t>
      </w:r>
    </w:p>
    <w:p w14:paraId="69247D95" w14:textId="77777777" w:rsidR="00A26E32" w:rsidRPr="00CB4CC5" w:rsidRDefault="00A26E32" w:rsidP="00A26E32">
      <w:pPr>
        <w:jc w:val="both"/>
        <w:rPr>
          <w:rFonts w:cstheme="minorHAnsi"/>
          <w:sz w:val="21"/>
          <w:szCs w:val="21"/>
        </w:rPr>
      </w:pPr>
      <w:r w:rsidRPr="00CB4CC5">
        <w:rPr>
          <w:rFonts w:cstheme="minorHAnsi"/>
          <w:sz w:val="21"/>
          <w:szCs w:val="21"/>
        </w:rPr>
        <w:t>Metrics are collected at regular intervals and are useful for alerting because they can be sampled frequently, and an alert can be fired quickly with relatively simple logic.</w:t>
      </w:r>
    </w:p>
    <w:p w14:paraId="37F2B803" w14:textId="77777777" w:rsidR="00A26E32" w:rsidRPr="00CB4CC5" w:rsidRDefault="00A26E32" w:rsidP="00A26E32">
      <w:pPr>
        <w:jc w:val="both"/>
        <w:rPr>
          <w:rFonts w:cstheme="minorHAnsi"/>
          <w:sz w:val="21"/>
          <w:szCs w:val="21"/>
        </w:rPr>
      </w:pPr>
      <w:r w:rsidRPr="00CB4CC5">
        <w:rPr>
          <w:rFonts w:cstheme="minorHAnsi"/>
          <w:sz w:val="21"/>
          <w:szCs w:val="21"/>
        </w:rPr>
        <w:t xml:space="preserve">Azure Monitor Logs is a log data platform that collects activity logs and resource logs along with other monitoring data to provide deep analysis across your entire set of resources. </w:t>
      </w:r>
    </w:p>
    <w:p w14:paraId="758A20BB" w14:textId="77777777" w:rsidR="00A26E32" w:rsidRPr="00CB4CC5" w:rsidRDefault="00A26E32" w:rsidP="00A26E32">
      <w:pPr>
        <w:pStyle w:val="ListParagraph"/>
        <w:numPr>
          <w:ilvl w:val="0"/>
          <w:numId w:val="27"/>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 xml:space="preserve">Resource Logs provide insight into operations that were performed within an Azure resource </w:t>
      </w:r>
    </w:p>
    <w:p w14:paraId="4F169760" w14:textId="77777777" w:rsidR="00A26E32" w:rsidRPr="00CB4CC5" w:rsidRDefault="00A26E32" w:rsidP="00A26E32">
      <w:pPr>
        <w:pStyle w:val="ListParagraph"/>
        <w:numPr>
          <w:ilvl w:val="0"/>
          <w:numId w:val="27"/>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 xml:space="preserve">Activity logs provides insight into the operations on each Azure resource in the subscription,  </w:t>
      </w:r>
    </w:p>
    <w:p w14:paraId="30BA1804" w14:textId="77777777" w:rsidR="00A26E32" w:rsidRPr="00CB4CC5" w:rsidRDefault="00A26E32" w:rsidP="00A26E32">
      <w:pPr>
        <w:pStyle w:val="ListParagraph"/>
        <w:numPr>
          <w:ilvl w:val="0"/>
          <w:numId w:val="27"/>
        </w:numPr>
        <w:jc w:val="both"/>
        <w:rPr>
          <w:rFonts w:asciiTheme="minorHAnsi" w:hAnsiTheme="minorHAnsi" w:cstheme="minorHAnsi"/>
          <w:b w:val="0"/>
          <w:bCs/>
          <w:sz w:val="21"/>
          <w:szCs w:val="21"/>
        </w:rPr>
      </w:pPr>
      <w:r w:rsidRPr="00CB4CC5">
        <w:rPr>
          <w:rFonts w:asciiTheme="minorHAnsi" w:hAnsiTheme="minorHAnsi" w:cstheme="minorHAnsi"/>
          <w:b w:val="0"/>
          <w:bCs/>
          <w:sz w:val="21"/>
          <w:szCs w:val="21"/>
        </w:rPr>
        <w:t>Azure Active Directory logs contains the history of sign-in activity and audit trail of changes made in the Azure Active Directory for a tenant</w:t>
      </w:r>
    </w:p>
    <w:p w14:paraId="6E3818A2" w14:textId="77777777" w:rsidR="00A26E32" w:rsidRPr="00CB4CC5" w:rsidRDefault="00A26E32" w:rsidP="00A26E32">
      <w:pPr>
        <w:jc w:val="both"/>
        <w:rPr>
          <w:rFonts w:cstheme="minorHAnsi"/>
          <w:bCs/>
          <w:sz w:val="21"/>
          <w:szCs w:val="21"/>
        </w:rPr>
      </w:pPr>
    </w:p>
    <w:p w14:paraId="7915EE1E" w14:textId="77777777" w:rsidR="00A26E32" w:rsidRDefault="00A26E32" w:rsidP="00A26E32">
      <w:pPr>
        <w:jc w:val="both"/>
        <w:rPr>
          <w:rFonts w:cstheme="minorHAnsi"/>
          <w:sz w:val="21"/>
          <w:szCs w:val="21"/>
        </w:rPr>
      </w:pPr>
      <w:r w:rsidRPr="00CB4CC5">
        <w:rPr>
          <w:rFonts w:cstheme="minorHAnsi"/>
          <w:sz w:val="21"/>
          <w:szCs w:val="21"/>
        </w:rPr>
        <w:t>Data collected by Azure Monitor Logs is stored in a Log Analytics workspace. Data in Azure Monitor Logs is retrieved using a log query written with the Kusto query language.</w:t>
      </w:r>
    </w:p>
    <w:p w14:paraId="595CEB0F" w14:textId="77777777" w:rsidR="00A26E32" w:rsidRPr="00CB4CC5" w:rsidRDefault="00A26E32" w:rsidP="00A26E32">
      <w:pPr>
        <w:jc w:val="both"/>
        <w:rPr>
          <w:rFonts w:cstheme="minorHAnsi"/>
          <w:sz w:val="21"/>
          <w:szCs w:val="21"/>
        </w:rPr>
      </w:pPr>
      <w:proofErr w:type="spellStart"/>
      <w:r>
        <w:rPr>
          <w:rFonts w:cstheme="minorHAnsi"/>
          <w:sz w:val="21"/>
          <w:szCs w:val="21"/>
        </w:rPr>
        <w:t>Moogsoft</w:t>
      </w:r>
      <w:proofErr w:type="spellEnd"/>
      <w:r>
        <w:rPr>
          <w:rFonts w:cstheme="minorHAnsi"/>
          <w:sz w:val="21"/>
          <w:szCs w:val="21"/>
        </w:rPr>
        <w:t xml:space="preserve">, an AI based event correlation engine can be integrated to Azure Monitor by using webhooks to aid command center operations.  </w:t>
      </w:r>
    </w:p>
    <w:p w14:paraId="5CB28985" w14:textId="77777777" w:rsidR="00A26E32" w:rsidRPr="00CB4CC5" w:rsidRDefault="00A26E32" w:rsidP="00A26E32">
      <w:pPr>
        <w:jc w:val="both"/>
        <w:rPr>
          <w:rFonts w:cstheme="minorHAnsi"/>
          <w:b/>
          <w:bCs/>
          <w:sz w:val="21"/>
          <w:szCs w:val="21"/>
        </w:rPr>
      </w:pPr>
    </w:p>
    <w:p w14:paraId="4852A2CF" w14:textId="77777777" w:rsidR="00A26E32" w:rsidRPr="00CB4CC5" w:rsidRDefault="00A26E32" w:rsidP="00A26E32">
      <w:pPr>
        <w:pStyle w:val="Heading2"/>
        <w:jc w:val="both"/>
        <w:rPr>
          <w:rFonts w:asciiTheme="minorHAnsi" w:hAnsiTheme="minorHAnsi" w:cstheme="minorHAnsi"/>
          <w:sz w:val="21"/>
          <w:szCs w:val="21"/>
        </w:rPr>
      </w:pPr>
      <w:bookmarkStart w:id="85" w:name="_Toc41584830"/>
      <w:r w:rsidRPr="00CB4CC5">
        <w:rPr>
          <w:rFonts w:asciiTheme="minorHAnsi" w:hAnsiTheme="minorHAnsi" w:cstheme="minorHAnsi"/>
          <w:sz w:val="21"/>
          <w:szCs w:val="21"/>
        </w:rPr>
        <w:t>SCOM (WINDOWS/SQL MONITORING)</w:t>
      </w:r>
      <w:bookmarkEnd w:id="85"/>
    </w:p>
    <w:p w14:paraId="253CC3D4" w14:textId="75D505AF" w:rsidR="00A26E32" w:rsidRDefault="00A26E32" w:rsidP="00A26E32">
      <w:pPr>
        <w:jc w:val="both"/>
        <w:rPr>
          <w:rFonts w:cstheme="minorHAnsi"/>
          <w:sz w:val="21"/>
          <w:szCs w:val="21"/>
        </w:rPr>
      </w:pPr>
      <w:r>
        <w:rPr>
          <w:rFonts w:cstheme="minorHAnsi"/>
          <w:sz w:val="21"/>
          <w:szCs w:val="21"/>
        </w:rPr>
        <w:t xml:space="preserve">Microsoft SCOM will be used to monitor SQL DB on Azure IaaS VMs and VM (OS) monitoring. SCOM configuration and management is supported by </w:t>
      </w:r>
      <w:r w:rsidR="0063139D">
        <w:rPr>
          <w:rFonts w:cstheme="minorHAnsi"/>
          <w:sz w:val="21"/>
          <w:szCs w:val="21"/>
        </w:rPr>
        <w:t>“XXXXX”</w:t>
      </w:r>
      <w:r>
        <w:rPr>
          <w:rFonts w:cstheme="minorHAnsi"/>
          <w:sz w:val="21"/>
          <w:szCs w:val="21"/>
        </w:rPr>
        <w:t xml:space="preserve"> Monitoring operations team. To know more about SCOM architecture and deployed solution, please refer the runbook </w:t>
      </w:r>
    </w:p>
    <w:p w14:paraId="273173AF" w14:textId="77777777" w:rsidR="00A26E32" w:rsidRPr="00D807D8" w:rsidRDefault="00A26E32" w:rsidP="00A26E32">
      <w:pPr>
        <w:jc w:val="both"/>
        <w:rPr>
          <w:rFonts w:cstheme="minorHAnsi"/>
          <w:sz w:val="21"/>
          <w:szCs w:val="21"/>
        </w:rPr>
      </w:pPr>
    </w:p>
    <w:p w14:paraId="2F2FC7FB" w14:textId="77777777" w:rsidR="00A26E32" w:rsidRPr="00CB4CC5" w:rsidRDefault="00A26E32" w:rsidP="00A26E32">
      <w:pPr>
        <w:pStyle w:val="Heading2"/>
        <w:jc w:val="both"/>
        <w:rPr>
          <w:rFonts w:asciiTheme="minorHAnsi" w:hAnsiTheme="minorHAnsi" w:cstheme="minorHAnsi"/>
          <w:sz w:val="21"/>
          <w:szCs w:val="21"/>
        </w:rPr>
      </w:pPr>
      <w:bookmarkStart w:id="86" w:name="_Toc41584831"/>
      <w:r w:rsidRPr="00CB4CC5">
        <w:rPr>
          <w:rFonts w:asciiTheme="minorHAnsi" w:hAnsiTheme="minorHAnsi" w:cstheme="minorHAnsi"/>
          <w:sz w:val="21"/>
          <w:szCs w:val="21"/>
        </w:rPr>
        <w:t>OE</w:t>
      </w:r>
      <w:r>
        <w:rPr>
          <w:rFonts w:asciiTheme="minorHAnsi" w:hAnsiTheme="minorHAnsi" w:cstheme="minorHAnsi"/>
          <w:sz w:val="21"/>
          <w:szCs w:val="21"/>
        </w:rPr>
        <w:t>M</w:t>
      </w:r>
      <w:r w:rsidRPr="00CB4CC5">
        <w:rPr>
          <w:rFonts w:asciiTheme="minorHAnsi" w:hAnsiTheme="minorHAnsi" w:cstheme="minorHAnsi"/>
          <w:sz w:val="21"/>
          <w:szCs w:val="21"/>
        </w:rPr>
        <w:t>(LINUX/ORACLE MONITORING)</w:t>
      </w:r>
      <w:bookmarkEnd w:id="86"/>
    </w:p>
    <w:p w14:paraId="5717C5FE" w14:textId="4196B297" w:rsidR="00A26E32" w:rsidRPr="00E93BBE" w:rsidRDefault="00A26E32" w:rsidP="00A26E32">
      <w:pPr>
        <w:rPr>
          <w:rFonts w:cstheme="minorHAnsi"/>
          <w:sz w:val="21"/>
          <w:szCs w:val="21"/>
        </w:rPr>
      </w:pPr>
      <w:r>
        <w:rPr>
          <w:rFonts w:cstheme="minorHAnsi"/>
          <w:sz w:val="21"/>
          <w:szCs w:val="21"/>
        </w:rPr>
        <w:t xml:space="preserve">Oracle Enterprise Manager will be used to monitor Oracle and Linux workloads. Link to existing OEM runbook to be added. Link to OEM runbook </w:t>
      </w:r>
    </w:p>
    <w:p w14:paraId="46138AFF" w14:textId="77777777" w:rsidR="00A26E32" w:rsidRPr="00CB4CC5" w:rsidRDefault="00A26E32" w:rsidP="00A26E32">
      <w:pPr>
        <w:jc w:val="both"/>
        <w:rPr>
          <w:rFonts w:cstheme="minorHAnsi"/>
          <w:b/>
          <w:bCs/>
          <w:sz w:val="21"/>
          <w:szCs w:val="21"/>
        </w:rPr>
      </w:pPr>
      <w:r w:rsidRPr="00CB4CC5">
        <w:rPr>
          <w:rFonts w:cstheme="minorHAnsi"/>
          <w:b/>
          <w:bCs/>
          <w:sz w:val="21"/>
          <w:szCs w:val="21"/>
        </w:rPr>
        <w:tab/>
      </w:r>
    </w:p>
    <w:p w14:paraId="76C83DC9" w14:textId="77777777" w:rsidR="00A26E32" w:rsidRPr="00CB4CC5" w:rsidRDefault="00A26E32" w:rsidP="00A26E32">
      <w:pPr>
        <w:pStyle w:val="Heading1"/>
        <w:jc w:val="both"/>
        <w:rPr>
          <w:rFonts w:asciiTheme="minorHAnsi" w:hAnsiTheme="minorHAnsi" w:cstheme="minorHAnsi"/>
          <w:sz w:val="21"/>
          <w:szCs w:val="21"/>
        </w:rPr>
      </w:pPr>
      <w:bookmarkStart w:id="87" w:name="_Toc41584832"/>
      <w:r w:rsidRPr="00CB4CC5">
        <w:rPr>
          <w:rFonts w:asciiTheme="minorHAnsi" w:hAnsiTheme="minorHAnsi" w:cstheme="minorHAnsi"/>
          <w:sz w:val="21"/>
          <w:szCs w:val="21"/>
        </w:rPr>
        <w:t>ATTACHMENT CHECK LIST</w:t>
      </w:r>
      <w:bookmarkEnd w:id="87"/>
      <w:r w:rsidRPr="00CB4CC5">
        <w:rPr>
          <w:rFonts w:asciiTheme="minorHAnsi" w:hAnsiTheme="minorHAnsi" w:cstheme="minorHAnsi"/>
          <w:sz w:val="21"/>
          <w:szCs w:val="21"/>
        </w:rPr>
        <w:t xml:space="preserve"> </w:t>
      </w:r>
    </w:p>
    <w:p w14:paraId="7AF75076" w14:textId="77777777" w:rsidR="00A26E32" w:rsidRPr="00CB4CC5" w:rsidRDefault="00A26E32" w:rsidP="00A26E32">
      <w:pPr>
        <w:jc w:val="both"/>
        <w:rPr>
          <w:rFonts w:cstheme="minorHAnsi"/>
          <w:b/>
          <w:bCs/>
          <w:sz w:val="21"/>
          <w:szCs w:val="21"/>
        </w:rPr>
      </w:pPr>
    </w:p>
    <w:p w14:paraId="7CD6B639" w14:textId="77777777" w:rsidR="00A26E32" w:rsidRPr="00CB4CC5" w:rsidRDefault="00A26E32" w:rsidP="00A26E32">
      <w:pPr>
        <w:pStyle w:val="Heading1"/>
        <w:jc w:val="both"/>
        <w:rPr>
          <w:rFonts w:asciiTheme="minorHAnsi" w:hAnsiTheme="minorHAnsi" w:cstheme="minorHAnsi"/>
          <w:sz w:val="21"/>
          <w:szCs w:val="21"/>
        </w:rPr>
      </w:pPr>
      <w:bookmarkStart w:id="88" w:name="_Toc41584833"/>
      <w:r w:rsidRPr="00CB4CC5">
        <w:rPr>
          <w:rFonts w:asciiTheme="minorHAnsi" w:hAnsiTheme="minorHAnsi" w:cstheme="minorHAnsi"/>
          <w:sz w:val="21"/>
          <w:szCs w:val="21"/>
        </w:rPr>
        <w:t>REFERENCES</w:t>
      </w:r>
      <w:bookmarkEnd w:id="88"/>
    </w:p>
    <w:p w14:paraId="5419B68C" w14:textId="77777777" w:rsidR="00A26E32" w:rsidRPr="00CB4CC5" w:rsidRDefault="00A26E32" w:rsidP="00A26E32">
      <w:pPr>
        <w:jc w:val="both"/>
        <w:rPr>
          <w:rFonts w:cstheme="minorHAnsi"/>
          <w:b/>
          <w:bCs/>
          <w:sz w:val="21"/>
          <w:szCs w:val="21"/>
        </w:rPr>
      </w:pPr>
    </w:p>
    <w:p w14:paraId="797CECDA" w14:textId="77777777" w:rsidR="00A26E32" w:rsidRPr="00CB4CC5" w:rsidRDefault="00A26E32" w:rsidP="00A26E32">
      <w:pPr>
        <w:jc w:val="both"/>
        <w:rPr>
          <w:rFonts w:cstheme="minorHAnsi"/>
          <w:b/>
          <w:bCs/>
          <w:sz w:val="21"/>
          <w:szCs w:val="21"/>
        </w:rPr>
      </w:pPr>
    </w:p>
    <w:p w14:paraId="3B5E4835" w14:textId="77777777" w:rsidR="0098520A" w:rsidRPr="00A26E32" w:rsidRDefault="0098520A">
      <w:pPr>
        <w:rPr>
          <w:rFonts w:cstheme="minorHAnsi"/>
          <w:sz w:val="20"/>
          <w:szCs w:val="20"/>
        </w:rPr>
      </w:pPr>
    </w:p>
    <w:sectPr w:rsidR="0098520A" w:rsidRPr="00A26E32">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C1287" w14:textId="77777777" w:rsidR="00437CCA" w:rsidRDefault="00437CCA" w:rsidP="00A26E32">
      <w:pPr>
        <w:spacing w:after="0" w:line="240" w:lineRule="auto"/>
      </w:pPr>
      <w:r>
        <w:separator/>
      </w:r>
    </w:p>
  </w:endnote>
  <w:endnote w:type="continuationSeparator" w:id="0">
    <w:p w14:paraId="615DC5FE" w14:textId="77777777" w:rsidR="00437CCA" w:rsidRDefault="00437CCA" w:rsidP="00A26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5838559"/>
      <w:docPartObj>
        <w:docPartGallery w:val="Page Numbers (Bottom of Page)"/>
        <w:docPartUnique/>
      </w:docPartObj>
    </w:sdtPr>
    <w:sdtEndPr>
      <w:rPr>
        <w:noProof/>
      </w:rPr>
    </w:sdtEndPr>
    <w:sdtContent>
      <w:p w14:paraId="1094A4AA" w14:textId="77777777" w:rsidR="002A1768" w:rsidRDefault="00000000">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55</w:t>
        </w:r>
        <w:r>
          <w:rPr>
            <w:noProof/>
            <w:color w:val="2B579A"/>
            <w:shd w:val="clear" w:color="auto" w:fill="E6E6E6"/>
          </w:rPr>
          <w:fldChar w:fldCharType="end"/>
        </w:r>
      </w:p>
    </w:sdtContent>
  </w:sdt>
  <w:p w14:paraId="317DC787" w14:textId="77777777" w:rsidR="002A1768" w:rsidRDefault="002A17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A0CC3" w14:textId="77777777" w:rsidR="00437CCA" w:rsidRDefault="00437CCA" w:rsidP="00A26E32">
      <w:pPr>
        <w:spacing w:after="0" w:line="240" w:lineRule="auto"/>
      </w:pPr>
      <w:r>
        <w:separator/>
      </w:r>
    </w:p>
  </w:footnote>
  <w:footnote w:type="continuationSeparator" w:id="0">
    <w:p w14:paraId="1E3230DF" w14:textId="77777777" w:rsidR="00437CCA" w:rsidRDefault="00437CCA" w:rsidP="00A26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0DED" w14:textId="1315E396" w:rsidR="002A1768" w:rsidRDefault="00000000">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9E8"/>
    <w:multiLevelType w:val="hybridMultilevel"/>
    <w:tmpl w:val="4106E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03CF"/>
    <w:multiLevelType w:val="hybridMultilevel"/>
    <w:tmpl w:val="8A36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94A4F"/>
    <w:multiLevelType w:val="multilevel"/>
    <w:tmpl w:val="E7AEB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71E83"/>
    <w:multiLevelType w:val="hybridMultilevel"/>
    <w:tmpl w:val="968AD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86D68"/>
    <w:multiLevelType w:val="hybridMultilevel"/>
    <w:tmpl w:val="14149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C06D2"/>
    <w:multiLevelType w:val="hybridMultilevel"/>
    <w:tmpl w:val="9A88D7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2240D"/>
    <w:multiLevelType w:val="hybridMultilevel"/>
    <w:tmpl w:val="5DF2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1850DC"/>
    <w:multiLevelType w:val="hybridMultilevel"/>
    <w:tmpl w:val="A0B0F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A12A1"/>
    <w:multiLevelType w:val="hybridMultilevel"/>
    <w:tmpl w:val="C3C86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D4DA4"/>
    <w:multiLevelType w:val="hybridMultilevel"/>
    <w:tmpl w:val="9F725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2034B"/>
    <w:multiLevelType w:val="hybridMultilevel"/>
    <w:tmpl w:val="9D0E9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336BEB"/>
    <w:multiLevelType w:val="hybridMultilevel"/>
    <w:tmpl w:val="CBF87968"/>
    <w:lvl w:ilvl="0" w:tplc="FA145C46">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9F5F08"/>
    <w:multiLevelType w:val="hybridMultilevel"/>
    <w:tmpl w:val="0F26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3033D"/>
    <w:multiLevelType w:val="hybridMultilevel"/>
    <w:tmpl w:val="E6224B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DD6EF4"/>
    <w:multiLevelType w:val="hybridMultilevel"/>
    <w:tmpl w:val="87AC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943873"/>
    <w:multiLevelType w:val="hybridMultilevel"/>
    <w:tmpl w:val="85FC7364"/>
    <w:lvl w:ilvl="0" w:tplc="FA145C46">
      <w:start w:val="1"/>
      <w:numFmt w:val="bullet"/>
      <w:lvlText w:val="•"/>
      <w:lvlJc w:val="left"/>
      <w:pPr>
        <w:ind w:left="36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6" w15:restartNumberingAfterBreak="0">
    <w:nsid w:val="360239D1"/>
    <w:multiLevelType w:val="hybridMultilevel"/>
    <w:tmpl w:val="75EEB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065CE1"/>
    <w:multiLevelType w:val="hybridMultilevel"/>
    <w:tmpl w:val="5A560A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601AAD"/>
    <w:multiLevelType w:val="hybridMultilevel"/>
    <w:tmpl w:val="3C283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BD0EF4"/>
    <w:multiLevelType w:val="hybridMultilevel"/>
    <w:tmpl w:val="BC023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F54331"/>
    <w:multiLevelType w:val="hybridMultilevel"/>
    <w:tmpl w:val="E018A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941407"/>
    <w:multiLevelType w:val="hybridMultilevel"/>
    <w:tmpl w:val="0CA4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E27DC"/>
    <w:multiLevelType w:val="hybridMultilevel"/>
    <w:tmpl w:val="D5E2DB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8D7FB3"/>
    <w:multiLevelType w:val="hybridMultilevel"/>
    <w:tmpl w:val="B40CA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C121F2"/>
    <w:multiLevelType w:val="hybridMultilevel"/>
    <w:tmpl w:val="FFFFFFFF"/>
    <w:lvl w:ilvl="0" w:tplc="D07227BA">
      <w:start w:val="1"/>
      <w:numFmt w:val="bullet"/>
      <w:lvlText w:val=""/>
      <w:lvlJc w:val="left"/>
      <w:pPr>
        <w:ind w:left="720" w:hanging="360"/>
      </w:pPr>
      <w:rPr>
        <w:rFonts w:ascii="Symbol" w:hAnsi="Symbol" w:hint="default"/>
      </w:rPr>
    </w:lvl>
    <w:lvl w:ilvl="1" w:tplc="5B88DA3A">
      <w:start w:val="1"/>
      <w:numFmt w:val="bullet"/>
      <w:lvlText w:val="o"/>
      <w:lvlJc w:val="left"/>
      <w:pPr>
        <w:ind w:left="1440" w:hanging="360"/>
      </w:pPr>
      <w:rPr>
        <w:rFonts w:ascii="Courier New" w:hAnsi="Courier New" w:hint="default"/>
      </w:rPr>
    </w:lvl>
    <w:lvl w:ilvl="2" w:tplc="A748EAB2">
      <w:start w:val="1"/>
      <w:numFmt w:val="bullet"/>
      <w:lvlText w:val=""/>
      <w:lvlJc w:val="left"/>
      <w:pPr>
        <w:ind w:left="2160" w:hanging="360"/>
      </w:pPr>
      <w:rPr>
        <w:rFonts w:ascii="Wingdings" w:hAnsi="Wingdings" w:hint="default"/>
      </w:rPr>
    </w:lvl>
    <w:lvl w:ilvl="3" w:tplc="548036A6">
      <w:start w:val="1"/>
      <w:numFmt w:val="bullet"/>
      <w:lvlText w:val=""/>
      <w:lvlJc w:val="left"/>
      <w:pPr>
        <w:ind w:left="2880" w:hanging="360"/>
      </w:pPr>
      <w:rPr>
        <w:rFonts w:ascii="Symbol" w:hAnsi="Symbol" w:hint="default"/>
      </w:rPr>
    </w:lvl>
    <w:lvl w:ilvl="4" w:tplc="CB3E851E">
      <w:start w:val="1"/>
      <w:numFmt w:val="bullet"/>
      <w:lvlText w:val="o"/>
      <w:lvlJc w:val="left"/>
      <w:pPr>
        <w:ind w:left="3600" w:hanging="360"/>
      </w:pPr>
      <w:rPr>
        <w:rFonts w:ascii="Courier New" w:hAnsi="Courier New" w:hint="default"/>
      </w:rPr>
    </w:lvl>
    <w:lvl w:ilvl="5" w:tplc="59A23216">
      <w:start w:val="1"/>
      <w:numFmt w:val="bullet"/>
      <w:lvlText w:val=""/>
      <w:lvlJc w:val="left"/>
      <w:pPr>
        <w:ind w:left="4320" w:hanging="360"/>
      </w:pPr>
      <w:rPr>
        <w:rFonts w:ascii="Wingdings" w:hAnsi="Wingdings" w:hint="default"/>
      </w:rPr>
    </w:lvl>
    <w:lvl w:ilvl="6" w:tplc="D5EEA53C">
      <w:start w:val="1"/>
      <w:numFmt w:val="bullet"/>
      <w:lvlText w:val=""/>
      <w:lvlJc w:val="left"/>
      <w:pPr>
        <w:ind w:left="5040" w:hanging="360"/>
      </w:pPr>
      <w:rPr>
        <w:rFonts w:ascii="Symbol" w:hAnsi="Symbol" w:hint="default"/>
      </w:rPr>
    </w:lvl>
    <w:lvl w:ilvl="7" w:tplc="87EA9630">
      <w:start w:val="1"/>
      <w:numFmt w:val="bullet"/>
      <w:lvlText w:val="o"/>
      <w:lvlJc w:val="left"/>
      <w:pPr>
        <w:ind w:left="5760" w:hanging="360"/>
      </w:pPr>
      <w:rPr>
        <w:rFonts w:ascii="Courier New" w:hAnsi="Courier New" w:hint="default"/>
      </w:rPr>
    </w:lvl>
    <w:lvl w:ilvl="8" w:tplc="3760ACCE">
      <w:start w:val="1"/>
      <w:numFmt w:val="bullet"/>
      <w:lvlText w:val=""/>
      <w:lvlJc w:val="left"/>
      <w:pPr>
        <w:ind w:left="6480" w:hanging="360"/>
      </w:pPr>
      <w:rPr>
        <w:rFonts w:ascii="Wingdings" w:hAnsi="Wingdings" w:hint="default"/>
      </w:rPr>
    </w:lvl>
  </w:abstractNum>
  <w:abstractNum w:abstractNumId="25" w15:restartNumberingAfterBreak="0">
    <w:nsid w:val="55210C46"/>
    <w:multiLevelType w:val="hybridMultilevel"/>
    <w:tmpl w:val="20E086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3333E5"/>
    <w:multiLevelType w:val="hybridMultilevel"/>
    <w:tmpl w:val="50065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F51CD3"/>
    <w:multiLevelType w:val="hybridMultilevel"/>
    <w:tmpl w:val="E578C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123C5B"/>
    <w:multiLevelType w:val="hybridMultilevel"/>
    <w:tmpl w:val="6B506D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A1E0923"/>
    <w:multiLevelType w:val="hybridMultilevel"/>
    <w:tmpl w:val="849E2F92"/>
    <w:lvl w:ilvl="0" w:tplc="FA145C46">
      <w:start w:val="1"/>
      <w:numFmt w:val="bullet"/>
      <w:lvlText w:val="•"/>
      <w:lvlJc w:val="left"/>
      <w:pPr>
        <w:ind w:left="180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ACE533C"/>
    <w:multiLevelType w:val="multilevel"/>
    <w:tmpl w:val="CF42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CB1252"/>
    <w:multiLevelType w:val="hybridMultilevel"/>
    <w:tmpl w:val="FABA41FA"/>
    <w:lvl w:ilvl="0" w:tplc="FA145C46">
      <w:start w:val="1"/>
      <w:numFmt w:val="bullet"/>
      <w:lvlText w:val="•"/>
      <w:lvlJc w:val="left"/>
      <w:pPr>
        <w:ind w:left="108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9D0F15"/>
    <w:multiLevelType w:val="hybridMultilevel"/>
    <w:tmpl w:val="9ECE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E52BB6"/>
    <w:multiLevelType w:val="hybridMultilevel"/>
    <w:tmpl w:val="E1E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F52EF4"/>
    <w:multiLevelType w:val="hybridMultilevel"/>
    <w:tmpl w:val="1A00B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666EF0"/>
    <w:multiLevelType w:val="multilevel"/>
    <w:tmpl w:val="419A46E8"/>
    <w:lvl w:ilvl="0">
      <w:start w:val="1"/>
      <w:numFmt w:val="decimal"/>
      <w:pStyle w:val="Heading1"/>
      <w:lvlText w:val="%1"/>
      <w:lvlJc w:val="left"/>
      <w:pPr>
        <w:ind w:left="0"/>
      </w:pPr>
      <w:rPr>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1530"/>
      </w:pPr>
      <w:rPr>
        <w:rFonts w:asciiTheme="minorHAnsi" w:hAnsiTheme="minorHAnsi" w:cstheme="minorHAnsi" w:hint="default"/>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Theme="minorHAnsi" w:eastAsia="Arial" w:hAnsiTheme="minorHAnsi" w:cstheme="minorHAnsi" w:hint="default"/>
        <w:b/>
        <w:bCs/>
        <w:i/>
        <w:iCs/>
        <w:strike w:val="0"/>
        <w:dstrike w:val="0"/>
        <w:color w:val="000000"/>
        <w:sz w:val="24"/>
        <w:szCs w:val="24"/>
        <w:u w:val="none" w:color="000000"/>
        <w:bdr w:val="none" w:sz="0" w:space="0" w:color="auto"/>
        <w:shd w:val="clear" w:color="auto" w:fill="auto"/>
        <w:vertAlign w:val="baseline"/>
      </w:rPr>
    </w:lvl>
    <w:lvl w:ilvl="3">
      <w:start w:val="1"/>
      <w:numFmt w:val="decimal"/>
      <w:pStyle w:val="Heading4"/>
      <w:lvlText w:val="%1.%2.%3.%4"/>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08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18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52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24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9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52B787F"/>
    <w:multiLevelType w:val="hybridMultilevel"/>
    <w:tmpl w:val="F04E9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D7592B"/>
    <w:multiLevelType w:val="hybridMultilevel"/>
    <w:tmpl w:val="38966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0352C1"/>
    <w:multiLevelType w:val="hybridMultilevel"/>
    <w:tmpl w:val="F0CEB7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2219F4"/>
    <w:multiLevelType w:val="hybridMultilevel"/>
    <w:tmpl w:val="A516A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5D2264"/>
    <w:multiLevelType w:val="hybridMultilevel"/>
    <w:tmpl w:val="0914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6E3E12"/>
    <w:multiLevelType w:val="hybridMultilevel"/>
    <w:tmpl w:val="0CA8F096"/>
    <w:lvl w:ilvl="0" w:tplc="FA145C46">
      <w:start w:val="1"/>
      <w:numFmt w:val="bullet"/>
      <w:lvlText w:val="•"/>
      <w:lvlJc w:val="left"/>
      <w:pPr>
        <w:ind w:left="36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42" w15:restartNumberingAfterBreak="0">
    <w:nsid w:val="70CD412C"/>
    <w:multiLevelType w:val="hybridMultilevel"/>
    <w:tmpl w:val="CA1ACA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71120D06"/>
    <w:multiLevelType w:val="hybridMultilevel"/>
    <w:tmpl w:val="C128A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377A98"/>
    <w:multiLevelType w:val="hybridMultilevel"/>
    <w:tmpl w:val="EE00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A57204"/>
    <w:multiLevelType w:val="hybridMultilevel"/>
    <w:tmpl w:val="B4943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E87797"/>
    <w:multiLevelType w:val="hybridMultilevel"/>
    <w:tmpl w:val="702A7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D970B9"/>
    <w:multiLevelType w:val="hybridMultilevel"/>
    <w:tmpl w:val="7A52422E"/>
    <w:lvl w:ilvl="0" w:tplc="FA145C46">
      <w:start w:val="1"/>
      <w:numFmt w:val="bullet"/>
      <w:lvlText w:val="•"/>
      <w:lvlJc w:val="left"/>
      <w:pPr>
        <w:ind w:left="144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716748"/>
    <w:multiLevelType w:val="hybridMultilevel"/>
    <w:tmpl w:val="0BF6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9074567">
    <w:abstractNumId w:val="23"/>
  </w:num>
  <w:num w:numId="2" w16cid:durableId="428039667">
    <w:abstractNumId w:val="47"/>
  </w:num>
  <w:num w:numId="3" w16cid:durableId="68967510">
    <w:abstractNumId w:val="11"/>
  </w:num>
  <w:num w:numId="4" w16cid:durableId="369108974">
    <w:abstractNumId w:val="48"/>
  </w:num>
  <w:num w:numId="5" w16cid:durableId="243299713">
    <w:abstractNumId w:val="31"/>
  </w:num>
  <w:num w:numId="6" w16cid:durableId="975448353">
    <w:abstractNumId w:val="16"/>
  </w:num>
  <w:num w:numId="7" w16cid:durableId="132648828">
    <w:abstractNumId w:val="42"/>
  </w:num>
  <w:num w:numId="8" w16cid:durableId="874924531">
    <w:abstractNumId w:val="29"/>
  </w:num>
  <w:num w:numId="9" w16cid:durableId="745569746">
    <w:abstractNumId w:val="28"/>
  </w:num>
  <w:num w:numId="10" w16cid:durableId="577793541">
    <w:abstractNumId w:val="37"/>
  </w:num>
  <w:num w:numId="11" w16cid:durableId="292518384">
    <w:abstractNumId w:val="40"/>
  </w:num>
  <w:num w:numId="12" w16cid:durableId="1126390051">
    <w:abstractNumId w:val="44"/>
  </w:num>
  <w:num w:numId="13" w16cid:durableId="1756239538">
    <w:abstractNumId w:val="14"/>
  </w:num>
  <w:num w:numId="14" w16cid:durableId="1923832555">
    <w:abstractNumId w:val="18"/>
  </w:num>
  <w:num w:numId="15" w16cid:durableId="599068169">
    <w:abstractNumId w:val="4"/>
  </w:num>
  <w:num w:numId="16" w16cid:durableId="717706767">
    <w:abstractNumId w:val="32"/>
  </w:num>
  <w:num w:numId="17" w16cid:durableId="1264267592">
    <w:abstractNumId w:val="3"/>
  </w:num>
  <w:num w:numId="18" w16cid:durableId="1506750768">
    <w:abstractNumId w:val="6"/>
  </w:num>
  <w:num w:numId="19" w16cid:durableId="3097904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35830564">
    <w:abstractNumId w:val="36"/>
  </w:num>
  <w:num w:numId="21" w16cid:durableId="1334450967">
    <w:abstractNumId w:val="43"/>
  </w:num>
  <w:num w:numId="22" w16cid:durableId="1997413811">
    <w:abstractNumId w:val="10"/>
  </w:num>
  <w:num w:numId="23" w16cid:durableId="350885795">
    <w:abstractNumId w:val="38"/>
  </w:num>
  <w:num w:numId="24" w16cid:durableId="277226216">
    <w:abstractNumId w:val="7"/>
  </w:num>
  <w:num w:numId="25" w16cid:durableId="1540049295">
    <w:abstractNumId w:val="41"/>
  </w:num>
  <w:num w:numId="26" w16cid:durableId="1234436932">
    <w:abstractNumId w:val="15"/>
  </w:num>
  <w:num w:numId="27" w16cid:durableId="1706710089">
    <w:abstractNumId w:val="26"/>
  </w:num>
  <w:num w:numId="28" w16cid:durableId="776603632">
    <w:abstractNumId w:val="33"/>
  </w:num>
  <w:num w:numId="29" w16cid:durableId="1018700988">
    <w:abstractNumId w:val="21"/>
  </w:num>
  <w:num w:numId="30" w16cid:durableId="1863398192">
    <w:abstractNumId w:val="17"/>
  </w:num>
  <w:num w:numId="31" w16cid:durableId="1787237877">
    <w:abstractNumId w:val="45"/>
  </w:num>
  <w:num w:numId="32" w16cid:durableId="367880605">
    <w:abstractNumId w:val="39"/>
  </w:num>
  <w:num w:numId="33" w16cid:durableId="13938466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56343714">
    <w:abstractNumId w:val="0"/>
  </w:num>
  <w:num w:numId="35" w16cid:durableId="1083066836">
    <w:abstractNumId w:val="46"/>
  </w:num>
  <w:num w:numId="36" w16cid:durableId="5405319">
    <w:abstractNumId w:val="1"/>
  </w:num>
  <w:num w:numId="37" w16cid:durableId="1713723827">
    <w:abstractNumId w:val="5"/>
  </w:num>
  <w:num w:numId="38" w16cid:durableId="2129080689">
    <w:abstractNumId w:val="24"/>
  </w:num>
  <w:num w:numId="39" w16cid:durableId="2007441988">
    <w:abstractNumId w:val="9"/>
  </w:num>
  <w:num w:numId="40" w16cid:durableId="964769606">
    <w:abstractNumId w:val="19"/>
  </w:num>
  <w:num w:numId="41" w16cid:durableId="748036620">
    <w:abstractNumId w:val="34"/>
  </w:num>
  <w:num w:numId="42" w16cid:durableId="1836411304">
    <w:abstractNumId w:val="12"/>
  </w:num>
  <w:num w:numId="43" w16cid:durableId="493763501">
    <w:abstractNumId w:val="30"/>
  </w:num>
  <w:num w:numId="44" w16cid:durableId="635069044">
    <w:abstractNumId w:val="27"/>
  </w:num>
  <w:num w:numId="45" w16cid:durableId="1325545281">
    <w:abstractNumId w:val="13"/>
  </w:num>
  <w:num w:numId="46" w16cid:durableId="1779762376">
    <w:abstractNumId w:val="2"/>
  </w:num>
  <w:num w:numId="47" w16cid:durableId="709576188">
    <w:abstractNumId w:val="20"/>
  </w:num>
  <w:num w:numId="48" w16cid:durableId="487215166">
    <w:abstractNumId w:val="22"/>
  </w:num>
  <w:num w:numId="49" w16cid:durableId="696810786">
    <w:abstractNumId w:val="8"/>
  </w:num>
  <w:num w:numId="50" w16cid:durableId="17017387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E32"/>
    <w:rsid w:val="002A1768"/>
    <w:rsid w:val="00345145"/>
    <w:rsid w:val="00433FDE"/>
    <w:rsid w:val="00437CCA"/>
    <w:rsid w:val="005629C2"/>
    <w:rsid w:val="005A1354"/>
    <w:rsid w:val="0063139D"/>
    <w:rsid w:val="007636EB"/>
    <w:rsid w:val="0098520A"/>
    <w:rsid w:val="00992CE0"/>
    <w:rsid w:val="009A0A88"/>
    <w:rsid w:val="009C70A0"/>
    <w:rsid w:val="00A26E32"/>
    <w:rsid w:val="00D04996"/>
    <w:rsid w:val="00E42FEC"/>
    <w:rsid w:val="00FC4A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75B67"/>
  <w15:chartTrackingRefBased/>
  <w15:docId w15:val="{61D0A2D5-F510-490B-8F2A-FE7E59B3D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E32"/>
    <w:rPr>
      <w:kern w:val="0"/>
      <w:lang w:val="en-US"/>
      <w14:ligatures w14:val="none"/>
    </w:rPr>
  </w:style>
  <w:style w:type="paragraph" w:styleId="Heading1">
    <w:name w:val="heading 1"/>
    <w:next w:val="Normal"/>
    <w:link w:val="Heading1Char"/>
    <w:uiPriority w:val="9"/>
    <w:unhideWhenUsed/>
    <w:qFormat/>
    <w:rsid w:val="00A26E32"/>
    <w:pPr>
      <w:keepNext/>
      <w:keepLines/>
      <w:numPr>
        <w:numId w:val="19"/>
      </w:numPr>
      <w:spacing w:after="52"/>
      <w:outlineLvl w:val="0"/>
    </w:pPr>
    <w:rPr>
      <w:rFonts w:ascii="Cambria" w:eastAsia="Cambria" w:hAnsi="Cambria" w:cs="Cambria"/>
      <w:b/>
      <w:color w:val="000000"/>
      <w:kern w:val="0"/>
      <w:sz w:val="32"/>
      <w:lang w:val="en-US"/>
      <w14:ligatures w14:val="none"/>
    </w:rPr>
  </w:style>
  <w:style w:type="paragraph" w:styleId="Heading2">
    <w:name w:val="heading 2"/>
    <w:next w:val="Normal"/>
    <w:link w:val="Heading2Char"/>
    <w:uiPriority w:val="9"/>
    <w:unhideWhenUsed/>
    <w:qFormat/>
    <w:rsid w:val="00A26E32"/>
    <w:pPr>
      <w:keepNext/>
      <w:keepLines/>
      <w:numPr>
        <w:ilvl w:val="1"/>
        <w:numId w:val="19"/>
      </w:numPr>
      <w:spacing w:after="0"/>
      <w:outlineLvl w:val="1"/>
    </w:pPr>
    <w:rPr>
      <w:rFonts w:ascii="Cambria" w:eastAsia="Cambria" w:hAnsi="Cambria" w:cs="Cambria"/>
      <w:b/>
      <w:color w:val="000000"/>
      <w:kern w:val="0"/>
      <w:sz w:val="28"/>
      <w:lang w:val="en-US"/>
      <w14:ligatures w14:val="none"/>
    </w:rPr>
  </w:style>
  <w:style w:type="paragraph" w:styleId="Heading3">
    <w:name w:val="heading 3"/>
    <w:next w:val="Normal"/>
    <w:link w:val="Heading3Char"/>
    <w:uiPriority w:val="9"/>
    <w:unhideWhenUsed/>
    <w:qFormat/>
    <w:rsid w:val="00A26E32"/>
    <w:pPr>
      <w:keepNext/>
      <w:keepLines/>
      <w:numPr>
        <w:ilvl w:val="2"/>
        <w:numId w:val="19"/>
      </w:numPr>
      <w:spacing w:after="45"/>
      <w:outlineLvl w:val="2"/>
    </w:pPr>
    <w:rPr>
      <w:rFonts w:ascii="Arial" w:eastAsia="Arial" w:hAnsi="Arial" w:cs="Arial"/>
      <w:i/>
      <w:color w:val="000000"/>
      <w:kern w:val="0"/>
      <w:sz w:val="28"/>
      <w:lang w:val="en-US"/>
      <w14:ligatures w14:val="none"/>
    </w:rPr>
  </w:style>
  <w:style w:type="paragraph" w:styleId="Heading4">
    <w:name w:val="heading 4"/>
    <w:next w:val="Normal"/>
    <w:link w:val="Heading4Char"/>
    <w:uiPriority w:val="9"/>
    <w:unhideWhenUsed/>
    <w:qFormat/>
    <w:rsid w:val="00A26E32"/>
    <w:pPr>
      <w:keepNext/>
      <w:keepLines/>
      <w:numPr>
        <w:ilvl w:val="3"/>
        <w:numId w:val="19"/>
      </w:numPr>
      <w:spacing w:after="36"/>
      <w:outlineLvl w:val="3"/>
    </w:pPr>
    <w:rPr>
      <w:rFonts w:ascii="Arial" w:eastAsia="Arial" w:hAnsi="Arial" w:cs="Arial"/>
      <w:color w:val="000000"/>
      <w:kern w:val="0"/>
      <w:sz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E32"/>
    <w:rPr>
      <w:rFonts w:ascii="Cambria" w:eastAsia="Cambria" w:hAnsi="Cambria" w:cs="Cambria"/>
      <w:b/>
      <w:color w:val="000000"/>
      <w:kern w:val="0"/>
      <w:sz w:val="32"/>
      <w:lang w:val="en-US"/>
      <w14:ligatures w14:val="none"/>
    </w:rPr>
  </w:style>
  <w:style w:type="character" w:customStyle="1" w:styleId="Heading2Char">
    <w:name w:val="Heading 2 Char"/>
    <w:basedOn w:val="DefaultParagraphFont"/>
    <w:link w:val="Heading2"/>
    <w:uiPriority w:val="9"/>
    <w:rsid w:val="00A26E32"/>
    <w:rPr>
      <w:rFonts w:ascii="Cambria" w:eastAsia="Cambria" w:hAnsi="Cambria" w:cs="Cambria"/>
      <w:b/>
      <w:color w:val="000000"/>
      <w:kern w:val="0"/>
      <w:sz w:val="28"/>
      <w:lang w:val="en-US"/>
      <w14:ligatures w14:val="none"/>
    </w:rPr>
  </w:style>
  <w:style w:type="character" w:customStyle="1" w:styleId="Heading3Char">
    <w:name w:val="Heading 3 Char"/>
    <w:basedOn w:val="DefaultParagraphFont"/>
    <w:link w:val="Heading3"/>
    <w:uiPriority w:val="9"/>
    <w:rsid w:val="00A26E32"/>
    <w:rPr>
      <w:rFonts w:ascii="Arial" w:eastAsia="Arial" w:hAnsi="Arial" w:cs="Arial"/>
      <w:i/>
      <w:color w:val="000000"/>
      <w:kern w:val="0"/>
      <w:sz w:val="28"/>
      <w:lang w:val="en-US"/>
      <w14:ligatures w14:val="none"/>
    </w:rPr>
  </w:style>
  <w:style w:type="character" w:customStyle="1" w:styleId="Heading4Char">
    <w:name w:val="Heading 4 Char"/>
    <w:basedOn w:val="DefaultParagraphFont"/>
    <w:link w:val="Heading4"/>
    <w:uiPriority w:val="9"/>
    <w:rsid w:val="00A26E32"/>
    <w:rPr>
      <w:rFonts w:ascii="Arial" w:eastAsia="Arial" w:hAnsi="Arial" w:cs="Arial"/>
      <w:color w:val="000000"/>
      <w:kern w:val="0"/>
      <w:sz w:val="24"/>
      <w:lang w:val="en-US"/>
      <w14:ligatures w14:val="none"/>
    </w:rPr>
  </w:style>
  <w:style w:type="character" w:styleId="Hyperlink">
    <w:name w:val="Hyperlink"/>
    <w:basedOn w:val="DefaultParagraphFont"/>
    <w:uiPriority w:val="99"/>
    <w:unhideWhenUsed/>
    <w:rsid w:val="00A26E32"/>
    <w:rPr>
      <w:color w:val="0563C1" w:themeColor="hyperlink"/>
      <w:u w:val="single"/>
    </w:rPr>
  </w:style>
  <w:style w:type="paragraph" w:styleId="TOC1">
    <w:name w:val="toc 1"/>
    <w:hidden/>
    <w:uiPriority w:val="39"/>
    <w:rsid w:val="00A26E32"/>
    <w:pPr>
      <w:spacing w:after="12" w:line="271" w:lineRule="auto"/>
      <w:ind w:left="38" w:right="16" w:hanging="10"/>
    </w:pPr>
    <w:rPr>
      <w:rFonts w:ascii="Arial" w:eastAsia="Arial" w:hAnsi="Arial" w:cs="Arial"/>
      <w:b/>
      <w:color w:val="000000"/>
      <w:kern w:val="0"/>
      <w:sz w:val="20"/>
      <w:lang w:val="en-US"/>
      <w14:ligatures w14:val="none"/>
    </w:rPr>
  </w:style>
  <w:style w:type="paragraph" w:styleId="ListParagraph">
    <w:name w:val="List Paragraph"/>
    <w:aliases w:val="Bullet Number,List Paragraph1,lp1,lp11,List Paragraph11,Bullet 1,Use Case List Paragraph,List Paragraph Char Char,Equipment,numbered,List 1 Paragraph,Colorful List - Accent 11,List Paragraph111,Figure_name,Numbered Indented Text,Heading2"/>
    <w:basedOn w:val="Normal"/>
    <w:link w:val="ListParagraphChar"/>
    <w:uiPriority w:val="34"/>
    <w:qFormat/>
    <w:rsid w:val="00A26E32"/>
    <w:pPr>
      <w:spacing w:after="5" w:line="270" w:lineRule="auto"/>
      <w:ind w:left="720"/>
      <w:contextualSpacing/>
    </w:pPr>
    <w:rPr>
      <w:rFonts w:ascii="Cambria" w:eastAsia="Cambria" w:hAnsi="Cambria" w:cs="Cambria"/>
      <w:b/>
      <w:color w:val="000000"/>
    </w:rPr>
  </w:style>
  <w:style w:type="character" w:customStyle="1" w:styleId="ListParagraphChar">
    <w:name w:val="List Paragraph Char"/>
    <w:aliases w:val="Bullet Number Char,List Paragraph1 Char,lp1 Char,lp11 Char,List Paragraph11 Char,Bullet 1 Char,Use Case List Paragraph Char,List Paragraph Char Char Char,Equipment Char,numbered Char,List 1 Paragraph Char,List Paragraph111 Char"/>
    <w:basedOn w:val="DefaultParagraphFont"/>
    <w:link w:val="ListParagraph"/>
    <w:uiPriority w:val="34"/>
    <w:qFormat/>
    <w:locked/>
    <w:rsid w:val="00A26E32"/>
    <w:rPr>
      <w:rFonts w:ascii="Cambria" w:eastAsia="Cambria" w:hAnsi="Cambria" w:cs="Cambria"/>
      <w:b/>
      <w:color w:val="000000"/>
      <w:kern w:val="0"/>
      <w:lang w:val="en-US"/>
      <w14:ligatures w14:val="none"/>
    </w:rPr>
  </w:style>
  <w:style w:type="paragraph" w:styleId="TOC2">
    <w:name w:val="toc 2"/>
    <w:basedOn w:val="Normal"/>
    <w:next w:val="Normal"/>
    <w:autoRedefine/>
    <w:uiPriority w:val="39"/>
    <w:unhideWhenUsed/>
    <w:rsid w:val="00A26E32"/>
    <w:pPr>
      <w:spacing w:after="100"/>
      <w:ind w:left="220"/>
    </w:pPr>
  </w:style>
  <w:style w:type="paragraph" w:styleId="TOC3">
    <w:name w:val="toc 3"/>
    <w:basedOn w:val="Normal"/>
    <w:next w:val="Normal"/>
    <w:autoRedefine/>
    <w:uiPriority w:val="39"/>
    <w:unhideWhenUsed/>
    <w:rsid w:val="00A26E32"/>
    <w:pPr>
      <w:tabs>
        <w:tab w:val="left" w:pos="1320"/>
        <w:tab w:val="right" w:leader="dot" w:pos="9350"/>
      </w:tabs>
      <w:spacing w:after="100"/>
      <w:ind w:left="440"/>
    </w:pPr>
    <w:rPr>
      <w:rFonts w:cstheme="minorHAnsi"/>
      <w:b/>
      <w:bCs/>
      <w:iCs/>
      <w:noProof/>
      <w:u w:color="000000"/>
    </w:rPr>
  </w:style>
  <w:style w:type="paragraph" w:styleId="Header">
    <w:name w:val="header"/>
    <w:basedOn w:val="Normal"/>
    <w:link w:val="HeaderChar"/>
    <w:uiPriority w:val="99"/>
    <w:unhideWhenUsed/>
    <w:rsid w:val="00A26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E32"/>
    <w:rPr>
      <w:kern w:val="0"/>
      <w:lang w:val="en-US"/>
      <w14:ligatures w14:val="none"/>
    </w:rPr>
  </w:style>
  <w:style w:type="paragraph" w:styleId="Footer">
    <w:name w:val="footer"/>
    <w:basedOn w:val="Normal"/>
    <w:link w:val="FooterChar"/>
    <w:uiPriority w:val="99"/>
    <w:unhideWhenUsed/>
    <w:rsid w:val="00A26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E32"/>
    <w:rPr>
      <w:kern w:val="0"/>
      <w:lang w:val="en-US"/>
      <w14:ligatures w14:val="none"/>
    </w:rPr>
  </w:style>
  <w:style w:type="table" w:customStyle="1" w:styleId="TableGrid1">
    <w:name w:val="Table Grid1"/>
    <w:rsid w:val="00A26E32"/>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table" w:customStyle="1" w:styleId="TableGrid0">
    <w:name w:val="Table Grid0"/>
    <w:basedOn w:val="TableNormal"/>
    <w:uiPriority w:val="39"/>
    <w:rsid w:val="00A26E32"/>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26E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6E32"/>
    <w:rPr>
      <w:b/>
      <w:bCs/>
    </w:rPr>
  </w:style>
  <w:style w:type="character" w:styleId="HTMLCode">
    <w:name w:val="HTML Code"/>
    <w:basedOn w:val="DefaultParagraphFont"/>
    <w:uiPriority w:val="99"/>
    <w:semiHidden/>
    <w:unhideWhenUsed/>
    <w:rsid w:val="00A26E32"/>
    <w:rPr>
      <w:rFonts w:ascii="Courier New" w:eastAsia="Times New Roman" w:hAnsi="Courier New" w:cs="Courier New"/>
      <w:sz w:val="20"/>
      <w:szCs w:val="20"/>
    </w:rPr>
  </w:style>
  <w:style w:type="table" w:styleId="TableGrid">
    <w:name w:val="Table Grid"/>
    <w:basedOn w:val="TableNormal"/>
    <w:uiPriority w:val="39"/>
    <w:rsid w:val="00A26E32"/>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6E32"/>
    <w:pPr>
      <w:numPr>
        <w:numId w:val="0"/>
      </w:numPr>
      <w:spacing w:before="240" w:after="0"/>
      <w:outlineLvl w:val="9"/>
    </w:pPr>
    <w:rPr>
      <w:rFonts w:asciiTheme="majorHAnsi" w:eastAsiaTheme="majorEastAsia" w:hAnsiTheme="majorHAnsi" w:cstheme="majorBidi"/>
      <w:b w:val="0"/>
      <w:color w:val="2F5496" w:themeColor="accent1" w:themeShade="BF"/>
      <w:szCs w:val="32"/>
    </w:rPr>
  </w:style>
  <w:style w:type="character" w:customStyle="1" w:styleId="UnresolvedMention1">
    <w:name w:val="Unresolved Mention1"/>
    <w:basedOn w:val="DefaultParagraphFont"/>
    <w:uiPriority w:val="99"/>
    <w:semiHidden/>
    <w:unhideWhenUsed/>
    <w:rsid w:val="00A26E32"/>
    <w:rPr>
      <w:color w:val="605E5C"/>
      <w:shd w:val="clear" w:color="auto" w:fill="E1DFDD"/>
    </w:rPr>
  </w:style>
  <w:style w:type="paragraph" w:styleId="Revision">
    <w:name w:val="Revision"/>
    <w:hidden/>
    <w:uiPriority w:val="99"/>
    <w:semiHidden/>
    <w:rsid w:val="00A26E32"/>
    <w:pPr>
      <w:spacing w:after="0" w:line="240" w:lineRule="auto"/>
    </w:pPr>
    <w:rPr>
      <w:kern w:val="0"/>
      <w:lang w:val="en-US"/>
      <w14:ligatures w14:val="none"/>
    </w:rPr>
  </w:style>
  <w:style w:type="paragraph" w:styleId="BalloonText">
    <w:name w:val="Balloon Text"/>
    <w:basedOn w:val="Normal"/>
    <w:link w:val="BalloonTextChar"/>
    <w:uiPriority w:val="99"/>
    <w:semiHidden/>
    <w:unhideWhenUsed/>
    <w:rsid w:val="00A26E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E32"/>
    <w:rPr>
      <w:rFonts w:ascii="Segoe UI" w:hAnsi="Segoe UI" w:cs="Segoe UI"/>
      <w:kern w:val="0"/>
      <w:sz w:val="18"/>
      <w:szCs w:val="18"/>
      <w:lang w:val="en-US"/>
      <w14:ligatures w14:val="none"/>
    </w:rPr>
  </w:style>
  <w:style w:type="paragraph" w:styleId="TOC4">
    <w:name w:val="toc 4"/>
    <w:basedOn w:val="Normal"/>
    <w:next w:val="Normal"/>
    <w:autoRedefine/>
    <w:uiPriority w:val="39"/>
    <w:unhideWhenUsed/>
    <w:rsid w:val="00A26E32"/>
    <w:pPr>
      <w:spacing w:after="100"/>
      <w:ind w:left="660"/>
    </w:pPr>
    <w:rPr>
      <w:rFonts w:eastAsiaTheme="minorEastAsia"/>
    </w:rPr>
  </w:style>
  <w:style w:type="paragraph" w:styleId="TOC5">
    <w:name w:val="toc 5"/>
    <w:basedOn w:val="Normal"/>
    <w:next w:val="Normal"/>
    <w:autoRedefine/>
    <w:uiPriority w:val="39"/>
    <w:unhideWhenUsed/>
    <w:rsid w:val="00A26E32"/>
    <w:pPr>
      <w:spacing w:after="100"/>
      <w:ind w:left="880"/>
    </w:pPr>
    <w:rPr>
      <w:rFonts w:eastAsiaTheme="minorEastAsia"/>
    </w:rPr>
  </w:style>
  <w:style w:type="paragraph" w:styleId="TOC6">
    <w:name w:val="toc 6"/>
    <w:basedOn w:val="Normal"/>
    <w:next w:val="Normal"/>
    <w:autoRedefine/>
    <w:uiPriority w:val="39"/>
    <w:unhideWhenUsed/>
    <w:rsid w:val="00A26E32"/>
    <w:pPr>
      <w:spacing w:after="100"/>
      <w:ind w:left="1100"/>
    </w:pPr>
    <w:rPr>
      <w:rFonts w:eastAsiaTheme="minorEastAsia"/>
    </w:rPr>
  </w:style>
  <w:style w:type="paragraph" w:styleId="TOC7">
    <w:name w:val="toc 7"/>
    <w:basedOn w:val="Normal"/>
    <w:next w:val="Normal"/>
    <w:autoRedefine/>
    <w:uiPriority w:val="39"/>
    <w:unhideWhenUsed/>
    <w:rsid w:val="00A26E32"/>
    <w:pPr>
      <w:spacing w:after="100"/>
      <w:ind w:left="1320"/>
    </w:pPr>
    <w:rPr>
      <w:rFonts w:eastAsiaTheme="minorEastAsia"/>
    </w:rPr>
  </w:style>
  <w:style w:type="paragraph" w:styleId="TOC8">
    <w:name w:val="toc 8"/>
    <w:basedOn w:val="Normal"/>
    <w:next w:val="Normal"/>
    <w:autoRedefine/>
    <w:uiPriority w:val="39"/>
    <w:unhideWhenUsed/>
    <w:rsid w:val="00A26E32"/>
    <w:pPr>
      <w:spacing w:after="100"/>
      <w:ind w:left="1540"/>
    </w:pPr>
    <w:rPr>
      <w:rFonts w:eastAsiaTheme="minorEastAsia"/>
    </w:rPr>
  </w:style>
  <w:style w:type="paragraph" w:styleId="TOC9">
    <w:name w:val="toc 9"/>
    <w:basedOn w:val="Normal"/>
    <w:next w:val="Normal"/>
    <w:autoRedefine/>
    <w:uiPriority w:val="39"/>
    <w:unhideWhenUsed/>
    <w:rsid w:val="00A26E32"/>
    <w:pPr>
      <w:spacing w:after="100"/>
      <w:ind w:left="1760"/>
    </w:pPr>
    <w:rPr>
      <w:rFonts w:eastAsiaTheme="minorEastAsia"/>
    </w:rPr>
  </w:style>
  <w:style w:type="character" w:styleId="CommentReference">
    <w:name w:val="annotation reference"/>
    <w:basedOn w:val="DefaultParagraphFont"/>
    <w:uiPriority w:val="99"/>
    <w:semiHidden/>
    <w:unhideWhenUsed/>
    <w:rsid w:val="00A26E32"/>
    <w:rPr>
      <w:sz w:val="16"/>
      <w:szCs w:val="16"/>
    </w:rPr>
  </w:style>
  <w:style w:type="paragraph" w:styleId="CommentText">
    <w:name w:val="annotation text"/>
    <w:basedOn w:val="Normal"/>
    <w:link w:val="CommentTextChar"/>
    <w:uiPriority w:val="99"/>
    <w:semiHidden/>
    <w:unhideWhenUsed/>
    <w:rsid w:val="00A26E32"/>
    <w:pPr>
      <w:spacing w:line="240" w:lineRule="auto"/>
    </w:pPr>
    <w:rPr>
      <w:sz w:val="20"/>
      <w:szCs w:val="20"/>
    </w:rPr>
  </w:style>
  <w:style w:type="character" w:customStyle="1" w:styleId="CommentTextChar">
    <w:name w:val="Comment Text Char"/>
    <w:basedOn w:val="DefaultParagraphFont"/>
    <w:link w:val="CommentText"/>
    <w:uiPriority w:val="99"/>
    <w:semiHidden/>
    <w:rsid w:val="00A26E32"/>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A26E32"/>
    <w:rPr>
      <w:b/>
      <w:bCs/>
    </w:rPr>
  </w:style>
  <w:style w:type="character" w:customStyle="1" w:styleId="CommentSubjectChar">
    <w:name w:val="Comment Subject Char"/>
    <w:basedOn w:val="CommentTextChar"/>
    <w:link w:val="CommentSubject"/>
    <w:uiPriority w:val="99"/>
    <w:semiHidden/>
    <w:rsid w:val="00A26E32"/>
    <w:rPr>
      <w:b/>
      <w:bCs/>
      <w:kern w:val="0"/>
      <w:sz w:val="20"/>
      <w:szCs w:val="20"/>
      <w:lang w:val="en-US"/>
      <w14:ligatures w14:val="none"/>
    </w:rPr>
  </w:style>
  <w:style w:type="character" w:styleId="FollowedHyperlink">
    <w:name w:val="FollowedHyperlink"/>
    <w:basedOn w:val="DefaultParagraphFont"/>
    <w:uiPriority w:val="99"/>
    <w:semiHidden/>
    <w:unhideWhenUsed/>
    <w:rsid w:val="00A26E32"/>
    <w:rPr>
      <w:color w:val="954F72" w:themeColor="followedHyperlink"/>
      <w:u w:val="single"/>
    </w:rPr>
  </w:style>
  <w:style w:type="character" w:customStyle="1" w:styleId="Mention1">
    <w:name w:val="Mention1"/>
    <w:basedOn w:val="DefaultParagraphFont"/>
    <w:uiPriority w:val="99"/>
    <w:unhideWhenUsed/>
    <w:rsid w:val="00A26E3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Excel_Worksheet.xlsx"/><Relationship Id="rId22" Type="http://schemas.openxmlformats.org/officeDocument/2006/relationships/image" Target="media/image15.png"/><Relationship Id="rId27" Type="http://schemas.openxmlformats.org/officeDocument/2006/relationships/hyperlink" Target="https://azure.microsoft.com/en-us/blog/preview-of-active-directory-for-authentication-on-azure-file/" TargetMode="External"/><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14046</Words>
  <Characters>80066</Characters>
  <Application>Microsoft Office Word</Application>
  <DocSecurity>0</DocSecurity>
  <Lines>667</Lines>
  <Paragraphs>187</Paragraphs>
  <ScaleCrop>false</ScaleCrop>
  <Company/>
  <LinksUpToDate>false</LinksUpToDate>
  <CharactersWithSpaces>93925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Bidyendu Dey</dc:creator>
  <cp:keywords/>
  <dc:description/>
  <cp:lastModifiedBy>Bidyendu Dey</cp:lastModifiedBy>
  <cp:revision>10</cp:revision>
  <dcterms:created xsi:type="dcterms:W3CDTF">2023-09-15T09:37:00Z</dcterms:created>
  <dcterms:modified xsi:type="dcterms:W3CDTF">2023-10-12T11:54:00Z</dcterms:modified>
</cp:coreProperties>
</file>