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outlineLvl w:val="0"/>
        <w:rPr>
          <w:b/>
          <w:bCs/>
          <w:szCs w:val="21"/>
        </w:rPr>
      </w:pPr>
      <w:r>
        <w:rPr>
          <w:b/>
          <w:bCs/>
          <w:szCs w:val="21"/>
        </w:rPr>
        <w:t>R</w:t>
      </w:r>
      <w:r>
        <w:rPr>
          <w:rFonts w:hint="eastAsia"/>
          <w:b/>
          <w:bCs/>
          <w:szCs w:val="21"/>
        </w:rPr>
        <w:t>eview</w:t>
      </w:r>
    </w:p>
    <w:p>
      <w:pPr>
        <w:pStyle w:val="style0"/>
        <w:outlineLvl w:val="0"/>
        <w:rPr>
          <w:rFonts w:hint="eastAsia"/>
          <w:szCs w:val="21"/>
        </w:rPr>
      </w:pPr>
      <w:r>
        <w:rPr>
          <w:rFonts w:hint="eastAsia"/>
          <w:bCs/>
          <w:szCs w:val="21"/>
        </w:rPr>
        <w:t>1 Definition</w:t>
      </w:r>
      <w:r>
        <w:rPr>
          <w:szCs w:val="21"/>
        </w:rPr>
        <w:t>：</w:t>
      </w:r>
      <w:r>
        <w:rPr>
          <w:rFonts w:hint="eastAsia"/>
          <w:szCs w:val="21"/>
        </w:rPr>
        <w:t>give one or two sentence</w:t>
      </w:r>
      <w:r>
        <w:rPr>
          <w:rFonts w:hint="eastAsia"/>
          <w:szCs w:val="21"/>
        </w:rPr>
        <w:t>（</w:t>
      </w:r>
      <w:r>
        <w:rPr>
          <w:rFonts w:hint="eastAsia"/>
          <w:szCs w:val="21"/>
        </w:rPr>
        <w:t>s</w:t>
      </w:r>
      <w:r>
        <w:rPr>
          <w:rFonts w:hint="eastAsia"/>
          <w:szCs w:val="21"/>
        </w:rPr>
        <w:t>）</w:t>
      </w:r>
      <w:r>
        <w:rPr>
          <w:rFonts w:hint="eastAsia"/>
          <w:szCs w:val="21"/>
        </w:rPr>
        <w:t xml:space="preserve">standard or nuts-and-bolts description of the word listed below </w:t>
      </w:r>
    </w:p>
    <w:p>
      <w:pPr>
        <w:pStyle w:val="style0"/>
        <w:outlineLvl w:val="0"/>
        <w:rPr>
          <w:szCs w:val="21"/>
        </w:rPr>
      </w:pPr>
      <w:r>
        <w:rPr>
          <w:rFonts w:hint="eastAsia"/>
          <w:szCs w:val="21"/>
        </w:rPr>
        <w:t>定义：给出一个或两个句子的标准或具体的下面单词的描述</w:t>
      </w:r>
    </w:p>
    <w:p>
      <w:pPr>
        <w:pStyle w:val="style0"/>
        <w:rPr>
          <w:kern w:val="0"/>
          <w:szCs w:val="21"/>
        </w:rPr>
      </w:pPr>
      <w:r>
        <w:rPr>
          <w:szCs w:val="21"/>
        </w:rPr>
        <w:t xml:space="preserve">  </w:t>
      </w:r>
      <w:r>
        <w:rPr>
          <w:rFonts w:eastAsia="Times New Roman"/>
          <w:kern w:val="0"/>
          <w:szCs w:val="21"/>
        </w:rPr>
        <w:t>Protocol</w:t>
      </w:r>
      <w:r>
        <w:rPr>
          <w:rFonts w:eastAsia="Times New Roman"/>
          <w:kern w:val="0"/>
          <w:szCs w:val="21"/>
        </w:rPr>
        <w:t>，</w:t>
      </w:r>
      <w:r>
        <w:rPr>
          <w:rFonts w:hint="eastAsia"/>
          <w:kern w:val="0"/>
          <w:szCs w:val="21"/>
        </w:rPr>
        <w:t>S</w:t>
      </w:r>
      <w:r>
        <w:rPr>
          <w:rFonts w:eastAsia="Times New Roman"/>
          <w:kern w:val="0"/>
          <w:szCs w:val="21"/>
        </w:rPr>
        <w:t>ocket</w:t>
      </w:r>
      <w:r>
        <w:rPr>
          <w:rFonts w:eastAsia="Times New Roman"/>
          <w:kern w:val="0"/>
          <w:szCs w:val="21"/>
        </w:rPr>
        <w:t>，</w:t>
      </w:r>
      <w:r>
        <w:rPr>
          <w:rFonts w:hint="eastAsia"/>
          <w:kern w:val="0"/>
          <w:szCs w:val="21"/>
        </w:rPr>
        <w:t xml:space="preserve"> Subnet</w:t>
      </w:r>
      <w:r>
        <w:rPr>
          <w:rFonts w:hint="eastAsia"/>
          <w:kern w:val="0"/>
          <w:szCs w:val="21"/>
        </w:rPr>
        <w:t>，</w:t>
      </w:r>
      <w:r>
        <w:rPr>
          <w:rFonts w:hint="eastAsia"/>
          <w:kern w:val="0"/>
          <w:szCs w:val="21"/>
        </w:rPr>
        <w:t>network mask</w:t>
      </w:r>
      <w:r>
        <w:rPr>
          <w:rFonts w:hint="eastAsia"/>
          <w:kern w:val="0"/>
          <w:szCs w:val="21"/>
        </w:rPr>
        <w:t>，</w:t>
      </w:r>
      <w:r>
        <w:rPr>
          <w:rFonts w:hint="eastAsia"/>
          <w:kern w:val="0"/>
          <w:szCs w:val="21"/>
        </w:rPr>
        <w:t>forwarding</w:t>
      </w:r>
      <w:r>
        <w:rPr>
          <w:rFonts w:hint="eastAsia"/>
          <w:kern w:val="0"/>
          <w:szCs w:val="21"/>
        </w:rPr>
        <w:t>，</w:t>
      </w:r>
      <w:r>
        <w:rPr>
          <w:rFonts w:hint="eastAsia"/>
          <w:kern w:val="0"/>
          <w:szCs w:val="21"/>
        </w:rPr>
        <w:t>routing</w:t>
      </w:r>
    </w:p>
    <w:p>
      <w:pPr>
        <w:pStyle w:val="style0"/>
        <w:outlineLvl w:val="0"/>
        <w:rPr>
          <w:kern w:val="0"/>
          <w:szCs w:val="21"/>
        </w:rPr>
      </w:pPr>
      <w:r>
        <w:rPr>
          <w:rFonts w:hint="eastAsia"/>
          <w:szCs w:val="21"/>
        </w:rPr>
        <w:t xml:space="preserve">  </w:t>
      </w:r>
      <w:r>
        <w:rPr>
          <w:rFonts w:hint="eastAsia"/>
          <w:kern w:val="0"/>
          <w:szCs w:val="21"/>
        </w:rPr>
        <w:t>Filtering</w:t>
      </w:r>
      <w:r>
        <w:rPr>
          <w:rFonts w:hint="eastAsia"/>
          <w:kern w:val="0"/>
          <w:szCs w:val="21"/>
        </w:rPr>
        <w:t>，</w:t>
      </w:r>
      <w:r>
        <w:rPr>
          <w:rFonts w:hint="eastAsia"/>
          <w:kern w:val="0"/>
          <w:szCs w:val="21"/>
        </w:rPr>
        <w:t>congestion</w:t>
      </w:r>
      <w:r>
        <w:rPr>
          <w:rFonts w:hint="eastAsia"/>
          <w:kern w:val="0"/>
          <w:szCs w:val="21"/>
        </w:rPr>
        <w:t>，</w:t>
      </w:r>
      <w:r>
        <w:rPr>
          <w:rFonts w:hint="eastAsia"/>
          <w:kern w:val="0"/>
          <w:szCs w:val="21"/>
        </w:rPr>
        <w:t>multiplexing</w:t>
      </w:r>
    </w:p>
    <w:p>
      <w:pPr>
        <w:pStyle w:val="style0"/>
        <w:outlineLvl w:val="0"/>
        <w:rPr>
          <w:szCs w:val="21"/>
        </w:rPr>
      </w:pPr>
      <w:r>
        <w:rPr>
          <w:rFonts w:hint="eastAsia"/>
          <w:kern w:val="0"/>
          <w:szCs w:val="21"/>
        </w:rPr>
        <w:t>（</w:t>
      </w:r>
      <w:r>
        <w:rPr>
          <w:rFonts w:hint="eastAsia"/>
          <w:kern w:val="0"/>
          <w:szCs w:val="21"/>
        </w:rPr>
        <w:t xml:space="preserve">draw inferences about other cases from one instance  </w:t>
      </w:r>
      <w:r>
        <w:rPr>
          <w:rFonts w:hint="eastAsia"/>
          <w:kern w:val="0"/>
          <w:szCs w:val="21"/>
        </w:rPr>
        <w:t>举一反三）</w:t>
      </w:r>
    </w:p>
    <w:p>
      <w:pPr>
        <w:pStyle w:val="style0"/>
        <w:outlineLvl w:val="0"/>
        <w:rPr>
          <w:b/>
          <w:bCs/>
          <w:color w:val="000000"/>
          <w:szCs w:val="21"/>
        </w:rPr>
      </w:pPr>
      <w:r>
        <w:rPr>
          <w:rFonts w:hint="eastAsia"/>
          <w:b/>
          <w:szCs w:val="21"/>
        </w:rPr>
        <w:t xml:space="preserve">2 </w:t>
      </w:r>
      <w:r>
        <w:rPr/>
        <w:fldChar w:fldCharType="begin"/>
      </w:r>
      <w:r>
        <w:instrText xml:space="preserve"> HYPERLINK "http://dict.youdao.com/w/term%20interpretation/" \l "keyfrom=E2Ctranslation" </w:instrText>
      </w:r>
      <w:r>
        <w:rPr/>
        <w:fldChar w:fldCharType="separate"/>
      </w:r>
      <w:r>
        <w:rPr>
          <w:rStyle w:val="style4097"/>
          <w:rFonts w:hint="eastAsia"/>
          <w:b w:val="false"/>
          <w:color w:val="000000"/>
          <w:szCs w:val="21"/>
        </w:rPr>
        <w:t>T</w:t>
      </w:r>
      <w:r>
        <w:rPr>
          <w:rStyle w:val="style4097"/>
          <w:b w:val="false"/>
          <w:color w:val="000000"/>
          <w:szCs w:val="21"/>
        </w:rPr>
        <w:t xml:space="preserve">erm </w:t>
      </w:r>
      <w:r>
        <w:rPr>
          <w:rStyle w:val="style4097"/>
          <w:rFonts w:hint="eastAsia"/>
          <w:b w:val="false"/>
          <w:color w:val="000000"/>
          <w:szCs w:val="21"/>
        </w:rPr>
        <w:t>I</w:t>
      </w:r>
      <w:r>
        <w:rPr>
          <w:rStyle w:val="style4097"/>
          <w:b w:val="false"/>
          <w:color w:val="000000"/>
          <w:szCs w:val="21"/>
        </w:rPr>
        <w:t>nterpretation</w:t>
      </w:r>
      <w:r>
        <w:rPr/>
        <w:fldChar w:fldCharType="end"/>
      </w:r>
      <w:r>
        <w:rPr>
          <w:rStyle w:val="style4097"/>
          <w:rFonts w:hint="eastAsia"/>
          <w:b w:val="false"/>
          <w:color w:val="000000"/>
          <w:szCs w:val="21"/>
        </w:rPr>
        <w:t xml:space="preserve"> </w:t>
      </w:r>
      <w:r>
        <w:rPr>
          <w:rStyle w:val="style4097"/>
          <w:rFonts w:hint="eastAsia"/>
          <w:b w:val="false"/>
          <w:color w:val="000000"/>
          <w:szCs w:val="21"/>
        </w:rPr>
        <w:t>术语解释</w:t>
      </w:r>
    </w:p>
    <w:p>
      <w:pPr>
        <w:pStyle w:val="style0"/>
        <w:ind w:firstLine="210" w:firstLineChars="100"/>
        <w:rPr>
          <w:b/>
          <w:bCs/>
          <w:szCs w:val="21"/>
        </w:rPr>
      </w:pPr>
      <w:r>
        <w:rPr>
          <w:rFonts w:hint="eastAsia"/>
          <w:szCs w:val="21"/>
        </w:rPr>
        <w:t xml:space="preserve">  </w:t>
      </w:r>
      <w:r>
        <w:rPr>
          <w:rFonts w:hint="eastAsia"/>
          <w:szCs w:val="21"/>
        </w:rPr>
        <w:t xml:space="preserve">TCP </w:t>
      </w:r>
      <w:r>
        <w:rPr>
          <w:rFonts w:hint="eastAsia"/>
          <w:szCs w:val="21"/>
        </w:rPr>
        <w:t>UDP  DNS</w:t>
      </w:r>
      <w:r>
        <w:rPr>
          <w:rFonts w:hint="eastAsia"/>
          <w:szCs w:val="21"/>
        </w:rPr>
        <w:t xml:space="preserve"> </w:t>
      </w:r>
      <w:r>
        <w:rPr>
          <w:rFonts w:hint="eastAsia"/>
          <w:szCs w:val="21"/>
        </w:rPr>
        <w:t xml:space="preserve"> </w:t>
      </w:r>
      <w:r>
        <w:rPr>
          <w:rFonts w:hint="eastAsia"/>
          <w:szCs w:val="21"/>
        </w:rPr>
        <w:t>CSMA/CD</w:t>
      </w:r>
      <w:r>
        <w:rPr>
          <w:rFonts w:hint="eastAsia"/>
          <w:szCs w:val="21"/>
        </w:rPr>
        <w:t xml:space="preserve"> </w:t>
      </w:r>
      <w:r>
        <w:rPr>
          <w:rFonts w:hint="eastAsia"/>
          <w:szCs w:val="21"/>
        </w:rPr>
        <w:t xml:space="preserve"> ARP  CDMA</w:t>
      </w:r>
      <w:r>
        <w:rPr>
          <w:rFonts w:hint="eastAsia"/>
          <w:szCs w:val="21"/>
        </w:rPr>
        <w:t xml:space="preserve">  ARQ  ICMP  P2P  TDM  HTTP</w:t>
      </w:r>
    </w:p>
    <w:p>
      <w:pPr>
        <w:pStyle w:val="style0"/>
        <w:ind w:left="420" w:hanging="420" w:hangingChars="200"/>
        <w:outlineLvl w:val="0"/>
        <w:rPr>
          <w:rFonts w:hint="eastAsia"/>
          <w:szCs w:val="21"/>
        </w:rPr>
      </w:pPr>
      <w:r>
        <w:rPr>
          <w:rFonts w:hint="eastAsia"/>
          <w:szCs w:val="21"/>
        </w:rPr>
        <w:t xml:space="preserve">3 </w:t>
      </w:r>
      <w:r>
        <w:rPr>
          <w:rFonts w:hint="eastAsia"/>
          <w:szCs w:val="21"/>
        </w:rPr>
        <w:t>Translation</w:t>
      </w:r>
      <w:r>
        <w:rPr>
          <w:rFonts w:hint="eastAsia"/>
          <w:szCs w:val="21"/>
        </w:rPr>
        <w:t>(</w:t>
      </w:r>
      <w:r>
        <w:rPr>
          <w:rFonts w:hint="eastAsia"/>
          <w:szCs w:val="21"/>
        </w:rPr>
        <w:t>reading and understanding further appreciating, so can we utilizing)</w:t>
      </w:r>
    </w:p>
    <w:p>
      <w:pPr>
        <w:pStyle w:val="style0"/>
        <w:ind w:left="420" w:hanging="420" w:hangingChars="200"/>
        <w:outlineLvl w:val="0"/>
        <w:rPr>
          <w:b/>
          <w:szCs w:val="21"/>
        </w:rPr>
      </w:pPr>
      <w:r>
        <w:rPr>
          <w:rFonts w:hint="eastAsia"/>
          <w:szCs w:val="21"/>
        </w:rPr>
        <w:t xml:space="preserve"> </w:t>
      </w:r>
      <w:r>
        <w:rPr>
          <w:rFonts w:hint="eastAsia"/>
          <w:szCs w:val="21"/>
        </w:rPr>
        <w:t>翻译</w:t>
      </w:r>
    </w:p>
    <w:p>
      <w:pPr>
        <w:pStyle w:val="style0"/>
        <w:numPr>
          <w:ilvl w:val="0"/>
          <w:numId w:val="2"/>
        </w:numPr>
        <w:ind w:left="357" w:hanging="357"/>
        <w:rPr>
          <w:szCs w:val="21"/>
        </w:rPr>
      </w:pPr>
      <w:r>
        <w:rPr>
          <w:rFonts w:hint="eastAsia"/>
          <w:szCs w:val="21"/>
        </w:rPr>
        <w:t>A link layer address is variously called a LAN address, a physical address, or a MAC address. Because MAC address seems to be the most popular term, we</w:t>
      </w:r>
      <w:r>
        <w:rPr>
          <w:szCs w:val="21"/>
        </w:rPr>
        <w:t>’</w:t>
      </w:r>
      <w:r>
        <w:rPr>
          <w:rFonts w:hint="eastAsia"/>
          <w:szCs w:val="21"/>
        </w:rPr>
        <w:t>ll henceforth refer to link-layer addresses as MAC address</w:t>
      </w:r>
      <w:r>
        <w:rPr>
          <w:rFonts w:hint="eastAsia"/>
          <w:szCs w:val="21"/>
        </w:rPr>
        <w:t xml:space="preserve">. For most </w:t>
      </w:r>
      <w:r>
        <w:rPr>
          <w:rFonts w:hint="eastAsia"/>
          <w:szCs w:val="21"/>
        </w:rPr>
        <w:t>LANs(</w:t>
      </w:r>
      <w:r>
        <w:rPr>
          <w:rFonts w:hint="eastAsia"/>
          <w:szCs w:val="21"/>
        </w:rPr>
        <w:t xml:space="preserve"> including Ethernet and 802.11 wireless LANs), the MAC address is 6 bytes long, giving 248 possible MAC addresses.</w:t>
      </w:r>
    </w:p>
    <w:p>
      <w:pPr>
        <w:pStyle w:val="style0"/>
        <w:ind w:left="357" w:firstLine="210" w:firstLineChars="100"/>
        <w:rPr>
          <w:rFonts w:hint="eastAsia"/>
          <w:szCs w:val="21"/>
        </w:rPr>
      </w:pPr>
      <w:r>
        <w:rPr>
          <w:rFonts w:hint="eastAsia"/>
          <w:szCs w:val="21"/>
        </w:rPr>
        <w:t>(</w:t>
      </w:r>
      <w:r>
        <w:rPr>
          <w:rFonts w:hint="eastAsia"/>
          <w:szCs w:val="21"/>
        </w:rPr>
        <w:t>note</w:t>
      </w:r>
      <w:r>
        <w:rPr>
          <w:rFonts w:hint="eastAsia"/>
          <w:szCs w:val="21"/>
        </w:rPr>
        <w:t xml:space="preserve"> there is a type error in the passage, where is it?)</w:t>
      </w:r>
    </w:p>
    <w:p>
      <w:pPr>
        <w:pStyle w:val="style0"/>
        <w:ind w:left="357" w:firstLine="210" w:firstLineChars="100"/>
        <w:rPr>
          <w:szCs w:val="21"/>
        </w:rPr>
      </w:pPr>
      <w:r>
        <w:rPr>
          <w:szCs w:val="21"/>
          <w:lang w:val="en-US"/>
        </w:rPr>
        <w:t>链路层地址被不同地称为LAN地址、物理地址或MAC地址。因为MAC地址似乎是最流行的术语，所以我们以后将链接层地址称为MAC地址。对于大多数局域网（包括以太网和802.11无线局域网），MAC地址是6字节长，给出248个可能的MAC地址。</w:t>
      </w:r>
    </w:p>
    <w:p>
      <w:pPr>
        <w:pStyle w:val="style0"/>
        <w:numPr>
          <w:ilvl w:val="0"/>
          <w:numId w:val="2"/>
        </w:numPr>
        <w:ind w:left="357" w:hanging="357"/>
        <w:rPr>
          <w:color w:val="000000"/>
          <w:szCs w:val="21"/>
        </w:rPr>
      </w:pPr>
      <w:r>
        <w:rPr>
          <w:rFonts w:hint="eastAsia"/>
          <w:color w:val="000000"/>
          <w:szCs w:val="21"/>
        </w:rPr>
        <w:t xml:space="preserve">Because there are both network-layer addresses and link-layer addresses, there is a need to translate between them. For the Internet, this is the job of the Address Resolution </w:t>
      </w:r>
      <w:r>
        <w:rPr>
          <w:rFonts w:hint="eastAsia"/>
          <w:color w:val="000000"/>
          <w:szCs w:val="21"/>
        </w:rPr>
        <w:t>Protocol(</w:t>
      </w:r>
      <w:r>
        <w:rPr>
          <w:rFonts w:hint="eastAsia"/>
          <w:color w:val="000000"/>
          <w:szCs w:val="21"/>
        </w:rPr>
        <w:t>ARP).</w:t>
      </w:r>
    </w:p>
    <w:p>
      <w:pPr>
        <w:pStyle w:val="style0"/>
        <w:numPr>
          <w:ilvl w:val="0"/>
          <w:numId w:val="0"/>
        </w:numPr>
        <w:ind w:left="357" w:firstLine="0"/>
        <w:rPr>
          <w:color w:val="000000"/>
          <w:szCs w:val="21"/>
        </w:rPr>
      </w:pPr>
      <w:r>
        <w:rPr>
          <w:color w:val="000000"/>
          <w:szCs w:val="21"/>
          <w:lang w:val="en-US"/>
        </w:rPr>
        <w:t>因为存在网络层地址和链路层地址，所以需要在它们之间进行转换。对于互联网来说，这是地址解析协议（ARP）的工作。</w:t>
      </w:r>
    </w:p>
    <w:p>
      <w:pPr>
        <w:pStyle w:val="style0"/>
        <w:numPr>
          <w:ilvl w:val="0"/>
          <w:numId w:val="2"/>
        </w:numPr>
        <w:ind w:left="357" w:hanging="357"/>
        <w:rPr>
          <w:color w:val="000000"/>
          <w:szCs w:val="21"/>
        </w:rPr>
      </w:pPr>
      <w:r>
        <w:rPr>
          <w:color w:val="000000"/>
          <w:szCs w:val="21"/>
        </w:rPr>
        <w:t>A</w:t>
      </w:r>
      <w:r>
        <w:rPr>
          <w:rFonts w:hint="eastAsia"/>
          <w:color w:val="000000"/>
          <w:szCs w:val="21"/>
        </w:rPr>
        <w:t xml:space="preserve"> switch has the wonderful </w:t>
      </w:r>
      <w:r>
        <w:rPr>
          <w:rFonts w:hint="eastAsia"/>
          <w:color w:val="000000"/>
          <w:szCs w:val="21"/>
        </w:rPr>
        <w:t>property(</w:t>
      </w:r>
      <w:r>
        <w:rPr>
          <w:rFonts w:hint="eastAsia"/>
          <w:color w:val="000000"/>
          <w:szCs w:val="21"/>
        </w:rPr>
        <w:t xml:space="preserve">particularly for the already-overworked network administrator) that its table is built automatically, dynamically, and autonomously-without any intervention from a network administrator or from a configuration protocol. </w:t>
      </w:r>
      <w:r>
        <w:rPr>
          <w:color w:val="000000"/>
          <w:szCs w:val="21"/>
        </w:rPr>
        <w:t>I</w:t>
      </w:r>
      <w:r>
        <w:rPr>
          <w:rFonts w:hint="eastAsia"/>
          <w:color w:val="000000"/>
          <w:szCs w:val="21"/>
        </w:rPr>
        <w:t>n other words, switches are self-learning.(p515, link layer switch section, please study)</w:t>
      </w:r>
    </w:p>
    <w:p>
      <w:pPr>
        <w:pStyle w:val="style0"/>
        <w:numPr>
          <w:ilvl w:val="0"/>
          <w:numId w:val="0"/>
        </w:numPr>
        <w:ind w:left="357" w:firstLine="0"/>
        <w:rPr>
          <w:color w:val="000000"/>
          <w:szCs w:val="21"/>
        </w:rPr>
      </w:pPr>
      <w:r>
        <w:rPr>
          <w:color w:val="000000"/>
          <w:szCs w:val="21"/>
          <w:lang w:val="en-US"/>
        </w:rPr>
        <w:t>交换机具有奇妙的属性（特别是对于已经过度工作的网络管理员），其表是自动、动态地、自主地构建的，而不受网络管理员或配置协议的任何干预。换言之，交换机是自学习的。（P515，链路层开关部分，请学习）</w:t>
      </w:r>
    </w:p>
    <w:p>
      <w:pPr>
        <w:pStyle w:val="style0"/>
        <w:numPr>
          <w:ilvl w:val="0"/>
          <w:numId w:val="2"/>
        </w:numPr>
        <w:ind w:left="357" w:hanging="357"/>
        <w:rPr>
          <w:color w:val="000000"/>
          <w:szCs w:val="21"/>
        </w:rPr>
      </w:pPr>
      <w:r>
        <w:rPr>
          <w:rFonts w:hint="eastAsia"/>
          <w:szCs w:val="21"/>
        </w:rPr>
        <w:t>SMTP</w:t>
      </w:r>
      <w:r>
        <w:rPr>
          <w:rFonts w:hint="eastAsia"/>
          <w:szCs w:val="21"/>
        </w:rPr>
        <w:t xml:space="preserve"> is at heart of Internet electronic mail. As mentioned above, </w:t>
      </w:r>
      <w:r>
        <w:rPr>
          <w:rFonts w:hint="eastAsia"/>
          <w:szCs w:val="21"/>
        </w:rPr>
        <w:t>SMTP</w:t>
      </w:r>
      <w:r>
        <w:rPr>
          <w:rFonts w:hint="eastAsia"/>
          <w:szCs w:val="21"/>
        </w:rPr>
        <w:t xml:space="preserve"> transfers messages from senders</w:t>
      </w:r>
      <w:r>
        <w:rPr>
          <w:szCs w:val="21"/>
        </w:rPr>
        <w:t>’</w:t>
      </w:r>
      <w:r>
        <w:rPr>
          <w:rFonts w:hint="eastAsia"/>
          <w:szCs w:val="21"/>
        </w:rPr>
        <w:t xml:space="preserve"> mail servers to the recipients</w:t>
      </w:r>
      <w:r>
        <w:rPr>
          <w:szCs w:val="21"/>
        </w:rPr>
        <w:t>’</w:t>
      </w:r>
      <w:r>
        <w:rPr>
          <w:rFonts w:hint="eastAsia"/>
          <w:szCs w:val="21"/>
        </w:rPr>
        <w:t xml:space="preserve"> mail servers. </w:t>
      </w:r>
      <w:r>
        <w:rPr>
          <w:rFonts w:hint="eastAsia"/>
          <w:szCs w:val="21"/>
        </w:rPr>
        <w:t>SMTP</w:t>
      </w:r>
      <w:r>
        <w:rPr>
          <w:rFonts w:hint="eastAsia"/>
          <w:szCs w:val="21"/>
        </w:rPr>
        <w:t xml:space="preserve"> is much older than </w:t>
      </w:r>
      <w:r>
        <w:rPr>
          <w:rFonts w:hint="eastAsia"/>
          <w:szCs w:val="21"/>
        </w:rPr>
        <w:t>SMTP</w:t>
      </w:r>
      <w:r>
        <w:rPr>
          <w:rFonts w:hint="eastAsia"/>
          <w:szCs w:val="21"/>
        </w:rPr>
        <w:t>.</w:t>
      </w:r>
    </w:p>
    <w:p>
      <w:pPr>
        <w:pStyle w:val="style0"/>
        <w:numPr>
          <w:ilvl w:val="0"/>
          <w:numId w:val="0"/>
        </w:numPr>
        <w:ind w:left="357" w:firstLine="0"/>
        <w:rPr>
          <w:color w:val="000000"/>
          <w:szCs w:val="21"/>
        </w:rPr>
      </w:pPr>
      <w:r>
        <w:rPr>
          <w:color w:val="000000"/>
          <w:szCs w:val="21"/>
          <w:lang w:val="en-US"/>
        </w:rPr>
        <w:t>SMTP是互联网电子邮件的核心。如上所述，SMTP将发件人邮件服务器的消息传递给收件人的邮件服务器。SMTP比SMTP要高得多</w:t>
      </w:r>
    </w:p>
    <w:p>
      <w:pPr>
        <w:pStyle w:val="style0"/>
        <w:outlineLvl w:val="0"/>
        <w:rPr>
          <w:szCs w:val="21"/>
        </w:rPr>
      </w:pPr>
      <w:r>
        <w:rPr>
          <w:rFonts w:hint="eastAsia"/>
          <w:bCs/>
          <w:szCs w:val="21"/>
        </w:rPr>
        <w:t>4 Short Answer Question</w:t>
      </w:r>
      <w:r>
        <w:rPr>
          <w:rFonts w:hint="eastAsia"/>
          <w:szCs w:val="21"/>
        </w:rPr>
        <w:t xml:space="preserve"> </w:t>
      </w:r>
      <w:r>
        <w:rPr>
          <w:rFonts w:hint="eastAsia"/>
          <w:szCs w:val="21"/>
        </w:rPr>
        <w:t>简答</w:t>
      </w:r>
    </w:p>
    <w:p>
      <w:pPr>
        <w:pStyle w:val="style0"/>
        <w:numPr>
          <w:ilvl w:val="0"/>
          <w:numId w:val="4"/>
        </w:numPr>
        <w:jc w:val="left"/>
        <w:rPr>
          <w:color w:val="000000"/>
          <w:szCs w:val="21"/>
        </w:rPr>
      </w:pPr>
      <w:r>
        <w:rPr>
          <w:color w:val="000000"/>
          <w:szCs w:val="21"/>
        </w:rPr>
        <w:t xml:space="preserve">What are </w:t>
      </w:r>
      <w:r>
        <w:rPr>
          <w:rFonts w:hint="eastAsia"/>
          <w:color w:val="000000"/>
          <w:szCs w:val="21"/>
        </w:rPr>
        <w:t>t</w:t>
      </w:r>
      <w:r>
        <w:rPr>
          <w:color w:val="000000"/>
          <w:szCs w:val="21"/>
        </w:rPr>
        <w:t>he characteristics of CSMA/CD</w:t>
      </w:r>
      <w:r>
        <w:rPr>
          <w:rFonts w:hint="eastAsia"/>
          <w:color w:val="000000"/>
          <w:szCs w:val="21"/>
        </w:rPr>
        <w:t>?</w:t>
      </w:r>
    </w:p>
    <w:p>
      <w:pPr>
        <w:pStyle w:val="style0"/>
        <w:numPr>
          <w:ilvl w:val="0"/>
          <w:numId w:val="4"/>
        </w:numPr>
        <w:jc w:val="left"/>
        <w:rPr>
          <w:color w:val="000000"/>
          <w:szCs w:val="21"/>
        </w:rPr>
      </w:pPr>
      <w:r>
        <w:rPr>
          <w:rFonts w:hint="eastAsia"/>
          <w:color w:val="000000"/>
          <w:szCs w:val="21"/>
        </w:rPr>
        <w:t xml:space="preserve">What is </w:t>
      </w:r>
      <w:r>
        <w:rPr>
          <w:color w:val="000000"/>
          <w:szCs w:val="21"/>
        </w:rPr>
        <w:t>the</w:t>
      </w:r>
      <w:r>
        <w:rPr>
          <w:rFonts w:hint="eastAsia"/>
          <w:color w:val="000000"/>
          <w:szCs w:val="21"/>
        </w:rPr>
        <w:t xml:space="preserve"> difference between routing and forwarding?</w:t>
      </w:r>
    </w:p>
    <w:p>
      <w:pPr>
        <w:pStyle w:val="style0"/>
        <w:numPr>
          <w:ilvl w:val="0"/>
          <w:numId w:val="4"/>
        </w:numPr>
        <w:rPr>
          <w:color w:val="000000"/>
          <w:szCs w:val="21"/>
        </w:rPr>
      </w:pPr>
      <w:r>
        <w:rPr>
          <w:color w:val="000000"/>
          <w:szCs w:val="21"/>
        </w:rPr>
        <w:t>What is the difference between</w:t>
      </w:r>
      <w:r>
        <w:rPr>
          <w:rFonts w:hint="eastAsia"/>
          <w:color w:val="000000"/>
          <w:szCs w:val="21"/>
        </w:rPr>
        <w:t xml:space="preserve"> filtering and forwarding</w:t>
      </w:r>
      <w:r>
        <w:rPr>
          <w:rFonts w:hint="eastAsia"/>
          <w:color w:val="000000"/>
          <w:szCs w:val="21"/>
        </w:rPr>
        <w:t xml:space="preserve"> in a link layer switch</w:t>
      </w:r>
      <w:r>
        <w:rPr>
          <w:color w:val="000000"/>
          <w:szCs w:val="21"/>
        </w:rPr>
        <w:t>?</w:t>
      </w:r>
      <w:r>
        <w:rPr>
          <w:rFonts w:hint="eastAsia"/>
          <w:color w:val="000000"/>
          <w:szCs w:val="21"/>
        </w:rPr>
        <w:t xml:space="preserve"> </w:t>
      </w:r>
      <w:r>
        <w:rPr>
          <w:color w:val="000000"/>
          <w:szCs w:val="21"/>
        </w:rPr>
        <w:t>W</w:t>
      </w:r>
      <w:r>
        <w:rPr>
          <w:rFonts w:hint="eastAsia"/>
          <w:color w:val="000000"/>
          <w:szCs w:val="21"/>
        </w:rPr>
        <w:t>hat are their main functions?</w:t>
      </w:r>
    </w:p>
    <w:p>
      <w:pPr>
        <w:pStyle w:val="style0"/>
        <w:numPr>
          <w:ilvl w:val="0"/>
          <w:numId w:val="4"/>
        </w:numPr>
        <w:jc w:val="left"/>
        <w:rPr>
          <w:color w:val="000000"/>
          <w:szCs w:val="21"/>
        </w:rPr>
      </w:pPr>
      <w:r>
        <w:rPr>
          <w:rFonts w:hint="eastAsia"/>
          <w:color w:val="000000"/>
          <w:szCs w:val="21"/>
        </w:rPr>
        <w:t>For a communication session between a pair of process, which process is the client and which is the server?</w:t>
      </w:r>
    </w:p>
    <w:p>
      <w:pPr>
        <w:pStyle w:val="style0"/>
        <w:numPr>
          <w:ilvl w:val="0"/>
          <w:numId w:val="0"/>
        </w:numPr>
        <w:ind w:left="585" w:firstLine="0"/>
        <w:jc w:val="left"/>
        <w:rPr>
          <w:color w:val="000000"/>
          <w:szCs w:val="21"/>
          <w:lang w:val="en-US"/>
        </w:rPr>
      </w:pPr>
      <w:r>
        <w:rPr>
          <w:color w:val="000000"/>
          <w:szCs w:val="21"/>
          <w:lang w:val="en-US"/>
        </w:rPr>
        <w:t>(</w:t>
      </w:r>
      <w:r>
        <w:rPr>
          <w:color w:val="000000"/>
          <w:szCs w:val="21"/>
          <w:lang w:val="en-US"/>
        </w:rPr>
        <w:t>1</w:t>
      </w:r>
      <w:r>
        <w:rPr>
          <w:color w:val="000000"/>
          <w:szCs w:val="21"/>
          <w:lang w:val="en-US"/>
        </w:rPr>
        <w:t>)</w:t>
      </w:r>
      <w:r>
        <w:rPr>
          <w:color w:val="000000"/>
          <w:szCs w:val="21"/>
          <w:lang w:val="en-US"/>
        </w:rPr>
        <w:t>CSMA/CD有什么特点？</w:t>
      </w:r>
    </w:p>
    <w:p>
      <w:pPr>
        <w:pStyle w:val="style0"/>
        <w:numPr>
          <w:ilvl w:val="0"/>
          <w:numId w:val="0"/>
        </w:numPr>
        <w:ind w:left="585" w:firstLine="0"/>
        <w:jc w:val="left"/>
        <w:rPr>
          <w:color w:val="000000"/>
          <w:szCs w:val="21"/>
          <w:lang w:val="en-US"/>
        </w:rPr>
      </w:pPr>
      <w:r>
        <w:rPr>
          <w:color w:val="000000"/>
          <w:szCs w:val="21"/>
          <w:lang w:val="en-US"/>
        </w:rPr>
        <w:t>(</w:t>
      </w:r>
      <w:r>
        <w:rPr>
          <w:color w:val="000000"/>
          <w:szCs w:val="21"/>
          <w:lang w:val="en-US"/>
        </w:rPr>
        <w:t>2</w:t>
      </w:r>
      <w:r>
        <w:rPr>
          <w:color w:val="000000"/>
          <w:szCs w:val="21"/>
          <w:lang w:val="en-US"/>
        </w:rPr>
        <w:t>)</w:t>
      </w:r>
      <w:r>
        <w:rPr>
          <w:color w:val="000000"/>
          <w:szCs w:val="21"/>
          <w:lang w:val="en-US"/>
        </w:rPr>
        <w:t>路由和转发有什么区别？</w:t>
      </w:r>
    </w:p>
    <w:p>
      <w:pPr>
        <w:pStyle w:val="style0"/>
        <w:numPr>
          <w:ilvl w:val="0"/>
          <w:numId w:val="0"/>
        </w:numPr>
        <w:ind w:left="585" w:firstLine="0"/>
        <w:jc w:val="left"/>
        <w:rPr>
          <w:color w:val="000000"/>
          <w:szCs w:val="21"/>
          <w:lang w:val="en-US"/>
        </w:rPr>
      </w:pPr>
      <w:r>
        <w:rPr>
          <w:color w:val="000000"/>
          <w:szCs w:val="21"/>
          <w:lang w:val="en-US"/>
        </w:rPr>
        <w:t>(</w:t>
      </w:r>
      <w:r>
        <w:rPr>
          <w:color w:val="000000"/>
          <w:szCs w:val="21"/>
          <w:lang w:val="en-US"/>
        </w:rPr>
        <w:t>3</w:t>
      </w:r>
      <w:r>
        <w:rPr>
          <w:color w:val="000000"/>
          <w:szCs w:val="21"/>
          <w:lang w:val="en-US"/>
        </w:rPr>
        <w:t>)</w:t>
      </w:r>
      <w:r>
        <w:rPr>
          <w:color w:val="000000"/>
          <w:szCs w:val="21"/>
          <w:lang w:val="en-US"/>
        </w:rPr>
        <w:t>在链路层交换机中，过滤和转发有什么区别？它们的主要功能是什么？</w:t>
      </w:r>
    </w:p>
    <w:p>
      <w:pPr>
        <w:pStyle w:val="style0"/>
        <w:numPr>
          <w:ilvl w:val="0"/>
          <w:numId w:val="0"/>
        </w:numPr>
        <w:ind w:left="585" w:firstLine="0"/>
        <w:jc w:val="left"/>
        <w:rPr>
          <w:color w:val="000000"/>
          <w:szCs w:val="21"/>
        </w:rPr>
      </w:pPr>
      <w:r>
        <w:rPr>
          <w:color w:val="000000"/>
          <w:szCs w:val="21"/>
          <w:lang w:val="en-US"/>
        </w:rPr>
        <w:t>(</w:t>
      </w:r>
      <w:r>
        <w:rPr>
          <w:color w:val="000000"/>
          <w:szCs w:val="21"/>
          <w:lang w:val="en-US"/>
        </w:rPr>
        <w:t>4</w:t>
      </w:r>
      <w:r>
        <w:rPr>
          <w:color w:val="000000"/>
          <w:szCs w:val="21"/>
          <w:lang w:val="en-US"/>
        </w:rPr>
        <w:t>)</w:t>
      </w:r>
      <w:r>
        <w:rPr>
          <w:color w:val="000000"/>
          <w:szCs w:val="21"/>
          <w:lang w:val="en-US"/>
        </w:rPr>
        <w:t>对于一对进程之间的通信会话，哪个进程是客户端，哪个是服务器？</w:t>
      </w:r>
    </w:p>
    <w:p>
      <w:pPr>
        <w:pStyle w:val="style0"/>
        <w:rPr>
          <w:color w:val="000000"/>
        </w:rPr>
      </w:pPr>
      <w:r>
        <w:rPr>
          <w:rFonts w:hint="eastAsia"/>
          <w:color w:val="000000"/>
        </w:rPr>
        <w:t>5 C</w:t>
      </w:r>
      <w:r>
        <w:rPr>
          <w:rFonts w:hint="eastAsia"/>
          <w:color w:val="000000"/>
        </w:rPr>
        <w:t>alculation</w:t>
      </w:r>
      <w:r>
        <w:rPr>
          <w:rFonts w:hint="eastAsia"/>
          <w:color w:val="000000"/>
        </w:rPr>
        <w:t xml:space="preserve"> problems</w:t>
      </w:r>
      <w:r>
        <w:rPr>
          <w:rFonts w:hint="eastAsia"/>
          <w:color w:val="000000"/>
        </w:rPr>
        <w:t>计算</w:t>
      </w:r>
    </w:p>
    <w:bookmarkStart w:id="0" w:name="_GoBack"/>
    <w:bookmarkEnd w:id="0"/>
    <w:p>
      <w:pPr>
        <w:pStyle w:val="style0"/>
        <w:rPr>
          <w:color w:val="000000"/>
          <w:szCs w:val="21"/>
        </w:rPr>
      </w:pPr>
      <w:r>
        <w:rPr>
          <w:rFonts w:hint="eastAsia"/>
          <w:color w:val="000000"/>
          <w:szCs w:val="21"/>
        </w:rPr>
        <w:t>(1)</w:t>
      </w:r>
      <w:r>
        <w:rPr>
          <w:rFonts w:hint="eastAsia"/>
          <w:color w:val="000000"/>
          <w:szCs w:val="21"/>
        </w:rPr>
        <w:t>S</w:t>
      </w:r>
      <w:r>
        <w:rPr>
          <w:color w:val="000000"/>
          <w:szCs w:val="21"/>
        </w:rPr>
        <w:t>uppose we want to transmit the message</w:t>
      </w:r>
      <w:r>
        <w:rPr>
          <w:rFonts w:hint="eastAsia"/>
          <w:color w:val="000000"/>
          <w:szCs w:val="21"/>
        </w:rPr>
        <w:t>101001</w:t>
      </w:r>
      <w:r>
        <w:rPr>
          <w:color w:val="000000"/>
          <w:szCs w:val="21"/>
        </w:rPr>
        <w:t xml:space="preserve"> and protect it from errors</w:t>
      </w:r>
      <w:r>
        <w:rPr>
          <w:color w:val="000000"/>
          <w:szCs w:val="21"/>
        </w:rPr>
        <w:t xml:space="preserve"> using the CRC</w:t>
      </w:r>
      <w:r>
        <w:rPr>
          <w:rFonts w:hint="eastAsia"/>
          <w:color w:val="000000"/>
          <w:szCs w:val="21"/>
        </w:rPr>
        <w:t>, the value</w:t>
      </w:r>
      <w:r>
        <w:rPr>
          <w:rFonts w:hint="eastAsia"/>
          <w:color w:val="000000"/>
          <w:szCs w:val="21"/>
        </w:rPr>
        <w:t xml:space="preserve"> of generator is</w:t>
      </w:r>
      <w:r>
        <w:rPr>
          <w:color w:val="000000"/>
          <w:szCs w:val="21"/>
        </w:rPr>
        <w:t xml:space="preserve"> </w:t>
      </w:r>
      <w:r>
        <w:rPr>
          <w:rFonts w:hint="eastAsia"/>
          <w:color w:val="000000"/>
          <w:szCs w:val="21"/>
        </w:rPr>
        <w:t>1101.</w:t>
      </w:r>
    </w:p>
    <w:p>
      <w:pPr>
        <w:pStyle w:val="style0"/>
        <w:rPr>
          <w:szCs w:val="21"/>
        </w:rPr>
      </w:pPr>
      <w:r>
        <w:rPr>
          <w:szCs w:val="21"/>
        </w:rPr>
        <w:t>(a)</w:t>
      </w:r>
      <w:r>
        <w:rPr>
          <w:rFonts w:hint="eastAsia"/>
          <w:szCs w:val="21"/>
        </w:rPr>
        <w:t>U</w:t>
      </w:r>
      <w:r>
        <w:rPr>
          <w:szCs w:val="21"/>
        </w:rPr>
        <w:t>se polynomial</w:t>
      </w:r>
      <w:r>
        <w:rPr>
          <w:rFonts w:hint="eastAsia"/>
          <w:szCs w:val="21"/>
        </w:rPr>
        <w:t>（多项式的）</w:t>
      </w:r>
      <w:r>
        <w:rPr>
          <w:szCs w:val="21"/>
        </w:rPr>
        <w:t xml:space="preserve"> long division</w:t>
      </w:r>
      <w:r>
        <w:rPr>
          <w:rFonts w:hint="eastAsia"/>
          <w:szCs w:val="21"/>
        </w:rPr>
        <w:t>（除法）</w:t>
      </w:r>
      <w:r>
        <w:rPr>
          <w:szCs w:val="21"/>
        </w:rPr>
        <w:t xml:space="preserve"> to determine the message that should be transmitted.</w:t>
      </w:r>
    </w:p>
    <w:p>
      <w:pPr>
        <w:pStyle w:val="style0"/>
        <w:rPr>
          <w:b/>
          <w:color w:val="000000"/>
          <w:szCs w:val="21"/>
          <w:lang w:val="en-US"/>
        </w:rPr>
      </w:pPr>
      <w:r>
        <w:rPr>
          <w:szCs w:val="21"/>
        </w:rPr>
        <w:t>(b)</w:t>
      </w:r>
      <w:r>
        <w:rPr>
          <w:rFonts w:hint="eastAsia"/>
          <w:szCs w:val="21"/>
        </w:rPr>
        <w:t>S</w:t>
      </w:r>
      <w:r>
        <w:rPr>
          <w:szCs w:val="21"/>
        </w:rPr>
        <w:t>uppose the leftmost bit of the message is inverted due to noise on the transmission link. What is the result of the receiver’s CRC calculation? How does the receiver know that an error has occurred?</w:t>
      </w:r>
    </w:p>
    <w:p>
      <w:pPr>
        <w:pStyle w:val="style0"/>
        <w:tabs>
          <w:tab w:val="left" w:leader="none" w:pos="5030"/>
        </w:tabs>
        <w:rPr>
          <w:b/>
          <w:color w:val="000000"/>
          <w:szCs w:val="21"/>
          <w:lang w:val="en-US"/>
        </w:rPr>
      </w:pPr>
      <w:r>
        <w:rPr>
          <w:b/>
          <w:color w:val="000000"/>
          <w:szCs w:val="21"/>
          <w:lang w:val="en-US"/>
        </w:rPr>
        <w:t>（1）假设我们希望用CRC发送消息101001并保护它不出错，发生器的值是1101。</w:t>
      </w:r>
    </w:p>
    <w:p>
      <w:pPr>
        <w:pStyle w:val="style0"/>
        <w:tabs>
          <w:tab w:val="left" w:leader="none" w:pos="5030"/>
        </w:tabs>
        <w:rPr>
          <w:b/>
          <w:color w:val="000000"/>
          <w:szCs w:val="21"/>
          <w:lang w:val="en-US"/>
        </w:rPr>
      </w:pPr>
      <w:r>
        <w:rPr>
          <w:b/>
          <w:color w:val="000000"/>
          <w:szCs w:val="21"/>
          <w:lang w:val="en-US"/>
        </w:rPr>
        <w:t>（a）使用多项式（South-Studio）长除法来确定应该发送的消息。</w:t>
      </w:r>
    </w:p>
    <w:p>
      <w:pPr>
        <w:pStyle w:val="style0"/>
        <w:tabs>
          <w:tab w:val="left" w:leader="none" w:pos="5030"/>
        </w:tabs>
        <w:rPr>
          <w:b/>
          <w:color w:val="000000"/>
          <w:szCs w:val="21"/>
        </w:rPr>
      </w:pPr>
      <w:r>
        <w:rPr>
          <w:b/>
          <w:color w:val="000000"/>
          <w:szCs w:val="21"/>
          <w:lang w:val="en-US"/>
        </w:rPr>
        <w:t>（b）</w:t>
      </w:r>
      <w:r>
        <w:rPr>
          <w:b/>
          <w:color w:val="000000"/>
          <w:szCs w:val="21"/>
          <w:highlight w:val="none"/>
          <w:lang w:val="en-US"/>
        </w:rPr>
        <w:t>假设消息的最左位由于传输链路上的噪声而被反转</w:t>
      </w:r>
      <w:r>
        <w:rPr>
          <w:b/>
          <w:color w:val="000000"/>
          <w:szCs w:val="21"/>
          <w:lang w:val="en-US"/>
        </w:rPr>
        <w:t>。接收机的CRC计算结果如何？接收方如何知道发生了错误？</w:t>
      </w:r>
      <w:r>
        <w:rPr>
          <w:b/>
          <w:color w:val="000000"/>
          <w:szCs w:val="21"/>
        </w:rPr>
        <w:tab/>
      </w:r>
    </w:p>
    <w:p>
      <w:pPr>
        <w:pStyle w:val="style0"/>
        <w:rPr>
          <w:szCs w:val="21"/>
        </w:rPr>
      </w:pPr>
      <w:r>
        <w:rPr>
          <w:rFonts w:hint="eastAsia"/>
          <w:color w:val="000000"/>
          <w:szCs w:val="21"/>
        </w:rPr>
        <w:t>(2)</w:t>
      </w:r>
      <w:r>
        <w:rPr>
          <w:color w:val="000000"/>
          <w:szCs w:val="21"/>
        </w:rPr>
        <w:t>Table-</w:t>
      </w:r>
      <w:r>
        <w:rPr>
          <w:rFonts w:hint="eastAsia"/>
          <w:color w:val="000000"/>
          <w:szCs w:val="21"/>
        </w:rPr>
        <w:t>1</w:t>
      </w:r>
      <w:r>
        <w:rPr>
          <w:color w:val="000000"/>
          <w:szCs w:val="21"/>
        </w:rPr>
        <w:t xml:space="preserve"> is the routing table using CIDR. Address bytes are in hexadecimal. The notation “/23”in C4.5E.2.0 means a net</w:t>
      </w:r>
      <w:r>
        <w:rPr>
          <w:rFonts w:hint="eastAsia"/>
          <w:color w:val="000000"/>
          <w:szCs w:val="21"/>
        </w:rPr>
        <w:t>work-</w:t>
      </w:r>
      <w:r>
        <w:rPr>
          <w:color w:val="000000"/>
          <w:szCs w:val="21"/>
        </w:rPr>
        <w:t xml:space="preserve">mask with 23 leading 1 bits </w:t>
      </w:r>
      <w:r>
        <w:rPr>
          <w:color w:val="000000"/>
          <w:szCs w:val="21"/>
        </w:rPr>
        <w:t>，</w:t>
      </w:r>
      <w:r>
        <w:rPr>
          <w:color w:val="000000"/>
          <w:szCs w:val="21"/>
        </w:rPr>
        <w:t>that is FF.FF.FE.0,what next hop the following will be delivered</w:t>
      </w:r>
      <w:r>
        <w:rPr>
          <w:szCs w:val="21"/>
        </w:rPr>
        <w:t>：</w:t>
      </w:r>
      <w:r>
        <w:rPr>
          <w:szCs w:val="21"/>
          <w:lang w:val="en-US"/>
        </w:rPr>
        <w:t>表1是使用CIDR的路由表。地址字节是十六进制。C4.5E 2中的符号“23”表示一个具有23个前导1位的网络掩码，即FF.FF.F. 0，下面将给出下一跳：</w:t>
      </w:r>
    </w:p>
    <w:p>
      <w:pPr>
        <w:pStyle w:val="style0"/>
        <w:numPr>
          <w:ilvl w:val="0"/>
          <w:numId w:val="3"/>
        </w:numPr>
        <w:rPr>
          <w:szCs w:val="21"/>
        </w:rPr>
      </w:pPr>
      <w:r>
        <w:rPr>
          <w:szCs w:val="21"/>
        </w:rPr>
        <w:t>C4.4B.31.2E</w:t>
      </w:r>
    </w:p>
    <w:p>
      <w:pPr>
        <w:pStyle w:val="style0"/>
        <w:numPr>
          <w:ilvl w:val="0"/>
          <w:numId w:val="3"/>
        </w:numPr>
        <w:rPr>
          <w:szCs w:val="21"/>
        </w:rPr>
      </w:pPr>
      <w:r>
        <w:rPr>
          <w:szCs w:val="21"/>
        </w:rPr>
        <w:t>C4.5E.05.09</w:t>
      </w:r>
    </w:p>
    <w:p>
      <w:pPr>
        <w:pStyle w:val="style0"/>
        <w:numPr>
          <w:ilvl w:val="0"/>
          <w:numId w:val="3"/>
        </w:numPr>
        <w:rPr>
          <w:szCs w:val="21"/>
        </w:rPr>
      </w:pPr>
      <w:r>
        <w:rPr>
          <w:szCs w:val="21"/>
        </w:rPr>
        <w:t>C4.4D.31.2E</w:t>
      </w:r>
    </w:p>
    <w:p>
      <w:pPr>
        <w:pStyle w:val="style0"/>
        <w:numPr>
          <w:ilvl w:val="0"/>
          <w:numId w:val="3"/>
        </w:numPr>
        <w:rPr>
          <w:szCs w:val="21"/>
        </w:rPr>
      </w:pPr>
      <w:r>
        <w:rPr>
          <w:szCs w:val="21"/>
        </w:rPr>
        <w:t>C4.5E.03.87</w:t>
      </w:r>
    </w:p>
    <w:p>
      <w:pPr>
        <w:pStyle w:val="style0"/>
        <w:numPr>
          <w:ilvl w:val="0"/>
          <w:numId w:val="3"/>
        </w:numPr>
        <w:rPr>
          <w:szCs w:val="21"/>
        </w:rPr>
      </w:pPr>
      <w:r>
        <w:rPr>
          <w:szCs w:val="21"/>
        </w:rPr>
        <w:t>C4.5E.7E.12</w:t>
      </w:r>
    </w:p>
    <w:p>
      <w:pPr>
        <w:pStyle w:val="style0"/>
        <w:numPr>
          <w:ilvl w:val="0"/>
          <w:numId w:val="3"/>
        </w:numPr>
        <w:rPr>
          <w:szCs w:val="21"/>
        </w:rPr>
      </w:pPr>
      <w:r>
        <w:rPr>
          <w:szCs w:val="21"/>
        </w:rPr>
        <w:t>C4.5E.D1.02</w:t>
      </w:r>
    </w:p>
    <w:p>
      <w:pPr>
        <w:pStyle w:val="style0"/>
        <w:ind w:left="720"/>
        <w:rPr>
          <w:szCs w:val="21"/>
        </w:rPr>
      </w:pPr>
    </w:p>
    <w:p>
      <w:pPr>
        <w:pStyle w:val="style0"/>
        <w:ind w:left="720"/>
        <w:rPr>
          <w:szCs w:val="21"/>
        </w:rPr>
      </w:pPr>
      <w:r>
        <w:rPr>
          <w:szCs w:val="21"/>
        </w:rPr>
        <w:t>Table-</w:t>
      </w:r>
      <w:r>
        <w:rPr>
          <w:rFonts w:hint="eastAsia"/>
          <w:szCs w:val="21"/>
        </w:rPr>
        <w:t>1</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0"/>
        <w:gridCol w:w="3872"/>
      </w:tblGrid>
      <w:tr>
        <w:trPr/>
        <w:tc>
          <w:tcPr>
            <w:tcW w:w="4261" w:type="dxa"/>
            <w:tcBorders/>
          </w:tcPr>
          <w:p>
            <w:pPr>
              <w:pStyle w:val="style0"/>
              <w:rPr>
                <w:szCs w:val="21"/>
              </w:rPr>
            </w:pPr>
            <w:r>
              <w:rPr>
                <w:szCs w:val="21"/>
              </w:rPr>
              <w:t>Netmask</w:t>
            </w:r>
            <w:r>
              <w:rPr>
                <w:szCs w:val="21"/>
              </w:rPr>
              <w:t xml:space="preserve"> Length</w:t>
            </w:r>
          </w:p>
        </w:tc>
        <w:tc>
          <w:tcPr>
            <w:tcW w:w="4261" w:type="dxa"/>
            <w:tcBorders/>
          </w:tcPr>
          <w:p>
            <w:pPr>
              <w:pStyle w:val="style0"/>
              <w:rPr>
                <w:szCs w:val="21"/>
              </w:rPr>
            </w:pPr>
            <w:r>
              <w:rPr>
                <w:szCs w:val="21"/>
              </w:rPr>
              <w:t>NextHop</w:t>
            </w:r>
          </w:p>
        </w:tc>
      </w:tr>
      <w:tr>
        <w:tblPrEx/>
        <w:trPr/>
        <w:tc>
          <w:tcPr>
            <w:tcW w:w="4261" w:type="dxa"/>
            <w:tcBorders/>
          </w:tcPr>
          <w:p>
            <w:pPr>
              <w:pStyle w:val="style0"/>
              <w:rPr>
                <w:szCs w:val="21"/>
              </w:rPr>
            </w:pPr>
            <w:r>
              <w:rPr>
                <w:szCs w:val="21"/>
              </w:rPr>
              <w:t>C4.5E.2.0/23</w:t>
            </w:r>
          </w:p>
        </w:tc>
        <w:tc>
          <w:tcPr>
            <w:tcW w:w="4261" w:type="dxa"/>
            <w:tcBorders/>
          </w:tcPr>
          <w:p>
            <w:pPr>
              <w:pStyle w:val="style0"/>
              <w:rPr>
                <w:szCs w:val="21"/>
              </w:rPr>
            </w:pPr>
            <w:r>
              <w:rPr>
                <w:szCs w:val="21"/>
              </w:rPr>
              <w:t>A</w:t>
            </w:r>
          </w:p>
        </w:tc>
      </w:tr>
      <w:tr>
        <w:tblPrEx/>
        <w:trPr/>
        <w:tc>
          <w:tcPr>
            <w:tcW w:w="4261" w:type="dxa"/>
            <w:tcBorders/>
          </w:tcPr>
          <w:p>
            <w:pPr>
              <w:pStyle w:val="style0"/>
              <w:rPr>
                <w:szCs w:val="21"/>
              </w:rPr>
            </w:pPr>
            <w:r>
              <w:rPr>
                <w:szCs w:val="21"/>
              </w:rPr>
              <w:t>C4.5E.4.0/22</w:t>
            </w:r>
          </w:p>
        </w:tc>
        <w:tc>
          <w:tcPr>
            <w:tcW w:w="4261" w:type="dxa"/>
            <w:tcBorders/>
          </w:tcPr>
          <w:p>
            <w:pPr>
              <w:pStyle w:val="style0"/>
              <w:rPr>
                <w:szCs w:val="21"/>
              </w:rPr>
            </w:pPr>
            <w:r>
              <w:rPr>
                <w:szCs w:val="21"/>
              </w:rPr>
              <w:t>B</w:t>
            </w:r>
          </w:p>
        </w:tc>
      </w:tr>
      <w:tr>
        <w:tblPrEx/>
        <w:trPr/>
        <w:tc>
          <w:tcPr>
            <w:tcW w:w="4261" w:type="dxa"/>
            <w:tcBorders/>
          </w:tcPr>
          <w:p>
            <w:pPr>
              <w:pStyle w:val="style0"/>
              <w:rPr>
                <w:szCs w:val="21"/>
              </w:rPr>
            </w:pPr>
            <w:r>
              <w:rPr>
                <w:szCs w:val="21"/>
              </w:rPr>
              <w:t>C4.5E.C0.0/19</w:t>
            </w:r>
          </w:p>
        </w:tc>
        <w:tc>
          <w:tcPr>
            <w:tcW w:w="4261" w:type="dxa"/>
            <w:tcBorders/>
          </w:tcPr>
          <w:p>
            <w:pPr>
              <w:pStyle w:val="style0"/>
              <w:rPr>
                <w:szCs w:val="21"/>
              </w:rPr>
            </w:pPr>
            <w:r>
              <w:rPr>
                <w:szCs w:val="21"/>
              </w:rPr>
              <w:t>C</w:t>
            </w:r>
          </w:p>
        </w:tc>
      </w:tr>
      <w:tr>
        <w:tblPrEx/>
        <w:trPr/>
        <w:tc>
          <w:tcPr>
            <w:tcW w:w="4261" w:type="dxa"/>
            <w:tcBorders/>
          </w:tcPr>
          <w:p>
            <w:pPr>
              <w:pStyle w:val="style0"/>
              <w:rPr>
                <w:szCs w:val="21"/>
              </w:rPr>
            </w:pPr>
            <w:r>
              <w:rPr>
                <w:szCs w:val="21"/>
              </w:rPr>
              <w:t>C4.5E.40.0/18</w:t>
            </w:r>
          </w:p>
        </w:tc>
        <w:tc>
          <w:tcPr>
            <w:tcW w:w="4261" w:type="dxa"/>
            <w:tcBorders/>
          </w:tcPr>
          <w:p>
            <w:pPr>
              <w:pStyle w:val="style0"/>
              <w:rPr>
                <w:szCs w:val="21"/>
              </w:rPr>
            </w:pPr>
            <w:r>
              <w:rPr>
                <w:szCs w:val="21"/>
              </w:rPr>
              <w:t>D</w:t>
            </w:r>
          </w:p>
        </w:tc>
      </w:tr>
      <w:tr>
        <w:tblPrEx/>
        <w:trPr/>
        <w:tc>
          <w:tcPr>
            <w:tcW w:w="4261" w:type="dxa"/>
            <w:tcBorders/>
          </w:tcPr>
          <w:p>
            <w:pPr>
              <w:pStyle w:val="style0"/>
              <w:rPr>
                <w:szCs w:val="21"/>
              </w:rPr>
            </w:pPr>
            <w:r>
              <w:rPr>
                <w:szCs w:val="21"/>
              </w:rPr>
              <w:t>C4.4C.0.0/14</w:t>
            </w:r>
          </w:p>
        </w:tc>
        <w:tc>
          <w:tcPr>
            <w:tcW w:w="4261" w:type="dxa"/>
            <w:tcBorders/>
          </w:tcPr>
          <w:p>
            <w:pPr>
              <w:pStyle w:val="style0"/>
              <w:rPr>
                <w:szCs w:val="21"/>
              </w:rPr>
            </w:pPr>
            <w:r>
              <w:rPr>
                <w:szCs w:val="21"/>
              </w:rPr>
              <w:t>E</w:t>
            </w:r>
          </w:p>
        </w:tc>
      </w:tr>
      <w:tr>
        <w:tblPrEx/>
        <w:trPr/>
        <w:tc>
          <w:tcPr>
            <w:tcW w:w="4261" w:type="dxa"/>
            <w:tcBorders/>
          </w:tcPr>
          <w:p>
            <w:pPr>
              <w:pStyle w:val="style0"/>
              <w:rPr>
                <w:szCs w:val="21"/>
              </w:rPr>
            </w:pPr>
            <w:r>
              <w:rPr>
                <w:szCs w:val="21"/>
              </w:rPr>
              <w:t>C0.0.0.0/2</w:t>
            </w:r>
          </w:p>
        </w:tc>
        <w:tc>
          <w:tcPr>
            <w:tcW w:w="4261" w:type="dxa"/>
            <w:tcBorders/>
          </w:tcPr>
          <w:p>
            <w:pPr>
              <w:pStyle w:val="style0"/>
              <w:rPr>
                <w:szCs w:val="21"/>
              </w:rPr>
            </w:pPr>
            <w:r>
              <w:rPr>
                <w:szCs w:val="21"/>
              </w:rPr>
              <w:t>F</w:t>
            </w:r>
          </w:p>
        </w:tc>
      </w:tr>
      <w:tr>
        <w:tblPrEx/>
        <w:trPr/>
        <w:tc>
          <w:tcPr>
            <w:tcW w:w="4261" w:type="dxa"/>
            <w:tcBorders/>
          </w:tcPr>
          <w:p>
            <w:pPr>
              <w:pStyle w:val="style0"/>
              <w:rPr>
                <w:szCs w:val="21"/>
              </w:rPr>
            </w:pPr>
            <w:r>
              <w:rPr>
                <w:szCs w:val="21"/>
              </w:rPr>
              <w:t>80.0.0.0/1</w:t>
            </w:r>
          </w:p>
        </w:tc>
        <w:tc>
          <w:tcPr>
            <w:tcW w:w="4261" w:type="dxa"/>
            <w:tcBorders/>
          </w:tcPr>
          <w:p>
            <w:pPr>
              <w:pStyle w:val="style0"/>
              <w:rPr>
                <w:szCs w:val="21"/>
              </w:rPr>
            </w:pPr>
            <w:r>
              <w:rPr>
                <w:szCs w:val="21"/>
              </w:rPr>
              <w:t>G</w:t>
            </w:r>
          </w:p>
        </w:tc>
      </w:tr>
    </w:tbl>
    <w:p>
      <w:pPr>
        <w:pStyle w:val="style0"/>
        <w:ind w:left="720"/>
        <w:rPr>
          <w:szCs w:val="21"/>
        </w:rPr>
      </w:pPr>
    </w:p>
    <w:p>
      <w:pPr>
        <w:pStyle w:val="style0"/>
        <w:ind w:firstLine="420" w:firstLineChars="200"/>
        <w:rPr>
          <w:color w:val="000000"/>
          <w:szCs w:val="21"/>
        </w:rPr>
      </w:pPr>
      <w:r>
        <w:rPr>
          <w:rFonts w:hint="eastAsia"/>
          <w:color w:val="000000"/>
          <w:szCs w:val="21"/>
        </w:rPr>
        <w:t xml:space="preserve">(3)Suppose Host </w:t>
      </w:r>
      <w:r>
        <w:rPr>
          <w:rFonts w:hint="eastAsia"/>
          <w:color w:val="000000"/>
          <w:szCs w:val="21"/>
        </w:rPr>
        <w:t>A</w:t>
      </w:r>
      <w:r>
        <w:rPr>
          <w:rFonts w:hint="eastAsia"/>
          <w:color w:val="000000"/>
          <w:szCs w:val="21"/>
        </w:rPr>
        <w:t xml:space="preserve"> wants to send a large file to Host B. The path from Host A to Host B has three links, the transmission rates R</w:t>
      </w:r>
      <w:r>
        <w:rPr>
          <w:rFonts w:hint="eastAsia"/>
          <w:color w:val="000000"/>
          <w:szCs w:val="21"/>
          <w:vertAlign w:val="subscript"/>
        </w:rPr>
        <w:t>1</w:t>
      </w:r>
      <w:r>
        <w:rPr>
          <w:rFonts w:hint="eastAsia"/>
          <w:color w:val="000000"/>
          <w:szCs w:val="21"/>
        </w:rPr>
        <w:t>=</w:t>
      </w:r>
      <w:r>
        <w:rPr>
          <w:rFonts w:hint="eastAsia"/>
          <w:color w:val="000000"/>
          <w:szCs w:val="21"/>
        </w:rPr>
        <w:t>500kbps, R</w:t>
      </w:r>
      <w:r>
        <w:rPr>
          <w:rFonts w:hint="eastAsia"/>
          <w:color w:val="000000"/>
          <w:szCs w:val="21"/>
          <w:vertAlign w:val="subscript"/>
        </w:rPr>
        <w:t>2</w:t>
      </w:r>
      <w:r>
        <w:rPr>
          <w:rFonts w:hint="eastAsia"/>
          <w:color w:val="000000"/>
          <w:szCs w:val="21"/>
        </w:rPr>
        <w:t>=</w:t>
      </w:r>
      <w:r>
        <w:rPr>
          <w:rFonts w:hint="eastAsia"/>
          <w:color w:val="000000"/>
          <w:szCs w:val="21"/>
        </w:rPr>
        <w:t>2Mbps, and R</w:t>
      </w:r>
      <w:r>
        <w:rPr>
          <w:rFonts w:hint="eastAsia"/>
          <w:color w:val="000000"/>
          <w:szCs w:val="21"/>
          <w:vertAlign w:val="subscript"/>
        </w:rPr>
        <w:t>3</w:t>
      </w:r>
      <w:r>
        <w:rPr>
          <w:rFonts w:hint="eastAsia"/>
          <w:color w:val="000000"/>
          <w:szCs w:val="21"/>
        </w:rPr>
        <w:t>=</w:t>
      </w:r>
      <w:r>
        <w:rPr>
          <w:rFonts w:hint="eastAsia"/>
          <w:color w:val="000000"/>
          <w:szCs w:val="21"/>
        </w:rPr>
        <w:t>1Mbps.</w:t>
      </w:r>
    </w:p>
    <w:p>
      <w:pPr>
        <w:pStyle w:val="style0"/>
        <w:numPr>
          <w:ilvl w:val="0"/>
          <w:numId w:val="1"/>
        </w:numPr>
        <w:rPr>
          <w:color w:val="000000"/>
          <w:szCs w:val="21"/>
        </w:rPr>
      </w:pPr>
      <w:r>
        <w:rPr>
          <w:rFonts w:hint="eastAsia"/>
          <w:color w:val="000000"/>
          <w:szCs w:val="21"/>
        </w:rPr>
        <w:t xml:space="preserve">Assuming no other traffic in the network, what is the </w:t>
      </w:r>
      <w:r>
        <w:rPr>
          <w:color w:val="000000"/>
          <w:szCs w:val="21"/>
        </w:rPr>
        <w:t>throughput</w:t>
      </w:r>
      <w:r>
        <w:rPr>
          <w:rFonts w:hint="eastAsia"/>
          <w:color w:val="000000"/>
          <w:szCs w:val="21"/>
        </w:rPr>
        <w:t xml:space="preserve"> for the file transfer.</w:t>
      </w:r>
    </w:p>
    <w:p>
      <w:pPr>
        <w:pStyle w:val="style0"/>
        <w:numPr>
          <w:ilvl w:val="0"/>
          <w:numId w:val="1"/>
        </w:numPr>
        <w:rPr>
          <w:color w:val="000000"/>
          <w:szCs w:val="21"/>
        </w:rPr>
      </w:pPr>
      <w:r>
        <w:rPr>
          <w:rFonts w:hint="eastAsia"/>
          <w:color w:val="000000"/>
          <w:szCs w:val="21"/>
        </w:rPr>
        <w:t>Suppose the file is 4 million bytes. Roughly, how long will it take to transfer the file to H</w:t>
      </w:r>
      <w:r>
        <w:rPr>
          <w:color w:val="000000"/>
          <w:szCs w:val="21"/>
        </w:rPr>
        <w:t>o</w:t>
      </w:r>
      <w:r>
        <w:rPr>
          <w:rFonts w:hint="eastAsia"/>
          <w:color w:val="000000"/>
          <w:szCs w:val="21"/>
        </w:rPr>
        <w:t>st B?</w:t>
      </w:r>
    </w:p>
    <w:p>
      <w:pPr>
        <w:pStyle w:val="style0"/>
        <w:numPr>
          <w:ilvl w:val="0"/>
          <w:numId w:val="1"/>
        </w:numPr>
        <w:rPr>
          <w:color w:val="000000"/>
          <w:szCs w:val="21"/>
        </w:rPr>
      </w:pPr>
      <w:r>
        <w:rPr>
          <w:rFonts w:hint="eastAsia"/>
          <w:color w:val="000000"/>
          <w:szCs w:val="21"/>
        </w:rPr>
        <w:t>Repeat (a) and (b), but now with R</w:t>
      </w:r>
      <w:r>
        <w:rPr>
          <w:rFonts w:hint="eastAsia"/>
          <w:color w:val="000000"/>
          <w:szCs w:val="21"/>
          <w:vertAlign w:val="subscript"/>
        </w:rPr>
        <w:t xml:space="preserve">2 </w:t>
      </w:r>
      <w:r>
        <w:rPr>
          <w:rFonts w:hint="eastAsia"/>
          <w:szCs w:val="21"/>
        </w:rPr>
        <w:t>reduced to 100kbps.</w:t>
      </w:r>
    </w:p>
    <w:p>
      <w:pPr>
        <w:pStyle w:val="style0"/>
        <w:numPr>
          <w:ilvl w:val="0"/>
          <w:numId w:val="0"/>
        </w:numPr>
        <w:rPr>
          <w:color w:val="000000"/>
          <w:szCs w:val="21"/>
          <w:lang w:val="en-US"/>
        </w:rPr>
      </w:pPr>
      <w:r>
        <w:rPr>
          <w:color w:val="000000"/>
          <w:szCs w:val="21"/>
          <w:lang w:val="en-US"/>
        </w:rPr>
        <w:t>（3）假设主机A想发送一个大文件到主机B。从主机A到主机B的路径有三个链路，传输速率R1= 500 Kbps，R2= 2Mbps，R3＝1Mbps。</w:t>
      </w:r>
    </w:p>
    <w:p>
      <w:pPr>
        <w:pStyle w:val="style0"/>
        <w:numPr>
          <w:ilvl w:val="0"/>
          <w:numId w:val="0"/>
        </w:numPr>
        <w:ind w:left="360" w:firstLine="0"/>
        <w:rPr>
          <w:color w:val="000000"/>
          <w:szCs w:val="21"/>
          <w:lang w:val="en-US"/>
        </w:rPr>
      </w:pPr>
      <w:r>
        <w:rPr>
          <w:color w:val="000000"/>
          <w:szCs w:val="21"/>
          <w:lang w:val="en-US"/>
        </w:rPr>
        <w:t>a.</w:t>
      </w:r>
      <w:r>
        <w:rPr>
          <w:color w:val="000000"/>
          <w:szCs w:val="21"/>
          <w:lang w:val="en-US"/>
        </w:rPr>
        <w:t>假设网络中没有其他流量，文件传输的吞吐量是多少。</w:t>
      </w:r>
    </w:p>
    <w:p>
      <w:pPr>
        <w:pStyle w:val="style0"/>
        <w:numPr>
          <w:ilvl w:val="0"/>
          <w:numId w:val="0"/>
        </w:numPr>
        <w:ind w:left="360" w:firstLine="0"/>
        <w:rPr>
          <w:color w:val="000000"/>
          <w:szCs w:val="21"/>
          <w:lang w:val="en-US"/>
        </w:rPr>
      </w:pPr>
      <w:r>
        <w:rPr>
          <w:color w:val="000000"/>
          <w:szCs w:val="21"/>
          <w:lang w:val="en-US"/>
        </w:rPr>
        <w:t>b.</w:t>
      </w:r>
      <w:r>
        <w:rPr>
          <w:color w:val="000000"/>
          <w:szCs w:val="21"/>
          <w:lang w:val="en-US"/>
        </w:rPr>
        <w:t>假设文件是400万字节。粗略地说，将文件传送到主机B需要多长时间？</w:t>
      </w:r>
    </w:p>
    <w:p>
      <w:pPr>
        <w:pStyle w:val="style0"/>
        <w:numPr>
          <w:ilvl w:val="0"/>
          <w:numId w:val="0"/>
        </w:numPr>
        <w:ind w:left="360" w:firstLine="0"/>
        <w:rPr>
          <w:color w:val="000000"/>
          <w:szCs w:val="21"/>
        </w:rPr>
      </w:pPr>
      <w:r>
        <w:rPr>
          <w:color w:val="000000"/>
          <w:szCs w:val="21"/>
          <w:lang w:val="en-US"/>
        </w:rPr>
        <w:t>c.</w:t>
      </w:r>
      <w:r>
        <w:rPr>
          <w:color w:val="000000"/>
          <w:szCs w:val="21"/>
          <w:lang w:val="en-US"/>
        </w:rPr>
        <w:t>重复（a）和（b），但现在R2减少到100kbPs。</w:t>
      </w:r>
    </w:p>
    <w:p>
      <w:pPr>
        <w:pStyle w:val="style0"/>
        <w:ind w:left="360"/>
        <w:rPr>
          <w:color w:val="000000"/>
          <w:szCs w:val="21"/>
        </w:rPr>
      </w:pPr>
    </w:p>
    <w:p>
      <w:pPr>
        <w:pStyle w:val="style0"/>
        <w:ind w:left="360"/>
        <w:rPr>
          <w:color w:val="000000"/>
          <w:szCs w:val="21"/>
        </w:rPr>
      </w:pPr>
      <w:r>
        <w:rPr>
          <w:rFonts w:hint="eastAsia"/>
          <w:color w:val="000000"/>
          <w:szCs w:val="21"/>
        </w:rPr>
        <w:t>(4</w:t>
      </w:r>
      <w:r>
        <w:rPr>
          <w:rFonts w:hint="eastAsia"/>
          <w:color w:val="000000"/>
          <w:szCs w:val="21"/>
        </w:rPr>
        <w:t>)</w:t>
      </w:r>
      <w:r>
        <w:rPr>
          <w:rFonts w:hint="eastAsia"/>
          <w:color w:val="000000"/>
          <w:szCs w:val="21"/>
        </w:rPr>
        <w:t>how</w:t>
      </w:r>
      <w:r>
        <w:rPr>
          <w:rFonts w:hint="eastAsia"/>
          <w:color w:val="000000"/>
          <w:szCs w:val="21"/>
        </w:rPr>
        <w:t xml:space="preserve"> to calculate the checksum for a given header(a series of 16-bit numbers)</w:t>
      </w:r>
    </w:p>
    <w:p>
      <w:pPr>
        <w:pStyle w:val="style0"/>
        <w:ind w:left="360"/>
        <w:rPr>
          <w:color w:val="000000"/>
          <w:szCs w:val="21"/>
        </w:rPr>
      </w:pPr>
    </w:p>
    <w:p>
      <w:pPr>
        <w:pStyle w:val="style0"/>
        <w:ind w:left="360"/>
        <w:rPr>
          <w:color w:val="000000"/>
          <w:szCs w:val="21"/>
        </w:rPr>
      </w:pPr>
      <w:r>
        <w:rPr>
          <w:rFonts w:hint="eastAsia"/>
          <w:color w:val="000000"/>
          <w:szCs w:val="21"/>
        </w:rPr>
        <w:t>(5)CDMA calculation</w:t>
      </w:r>
    </w:p>
    <w:p>
      <w:pPr>
        <w:pStyle w:val="style0"/>
        <w:ind w:left="360"/>
        <w:rPr>
          <w:color w:val="000000"/>
          <w:szCs w:val="21"/>
        </w:rPr>
      </w:pPr>
    </w:p>
    <w:p>
      <w:pPr>
        <w:pStyle w:val="style0"/>
        <w:ind w:left="360"/>
        <w:rPr>
          <w:color w:val="000000"/>
          <w:szCs w:val="21"/>
        </w:rPr>
      </w:pPr>
      <w:r>
        <w:rPr>
          <w:rFonts w:hint="eastAsia"/>
          <w:color w:val="000000"/>
          <w:szCs w:val="21"/>
        </w:rPr>
        <w:t>(6</w:t>
      </w:r>
      <w:r>
        <w:rPr>
          <w:rFonts w:hint="eastAsia"/>
          <w:color w:val="000000"/>
          <w:szCs w:val="21"/>
        </w:rPr>
        <w:t>)bit</w:t>
      </w:r>
      <w:r>
        <w:rPr>
          <w:rFonts w:hint="eastAsia"/>
          <w:color w:val="000000"/>
          <w:szCs w:val="21"/>
        </w:rPr>
        <w:t xml:space="preserve"> stuffing and byte stuffing calculations</w:t>
      </w:r>
    </w:p>
    <w:p>
      <w:pPr>
        <w:pStyle w:val="style0"/>
        <w:ind w:left="360"/>
        <w:rPr>
          <w:color w:val="000000"/>
          <w:szCs w:val="21"/>
        </w:rPr>
      </w:pPr>
    </w:p>
    <w:p>
      <w:pPr>
        <w:pStyle w:val="style0"/>
        <w:ind w:firstLine="210" w:firstLineChars="100"/>
        <w:rPr/>
      </w:pPr>
      <w:r>
        <w:t>（</w:t>
      </w:r>
      <w:r>
        <w:t>7</w:t>
      </w:r>
      <w:r>
        <w:t>）</w:t>
      </w:r>
      <w:r>
        <w:rPr>
          <w:rFonts w:hint="eastAsia"/>
        </w:rPr>
        <w:t>DV and LS algorithms examples</w:t>
      </w:r>
      <w:r>
        <w:rPr>
          <w:rFonts w:hint="eastAsia"/>
        </w:rPr>
        <w:t>（</w:t>
      </w:r>
      <w:r>
        <w:rPr>
          <w:rFonts w:hint="eastAsia"/>
        </w:rPr>
        <w:t>calculation</w:t>
      </w:r>
      <w:r>
        <w:rPr>
          <w:rFonts w:hint="eastAsia"/>
        </w:rPr>
        <w:t>）</w:t>
      </w:r>
    </w:p>
    <w:p>
      <w:pPr>
        <w:pStyle w:val="style0"/>
        <w:ind w:firstLine="210" w:firstLineChars="100"/>
        <w:rPr/>
      </w:pPr>
    </w:p>
    <w:p>
      <w:pPr>
        <w:pStyle w:val="style0"/>
        <w:ind w:firstLine="210" w:firstLineChars="100"/>
        <w:rPr/>
      </w:pPr>
      <w:r>
        <w:rPr>
          <w:rFonts w:hint="eastAsia"/>
        </w:rPr>
        <w:t>（</w:t>
      </w:r>
      <w:r>
        <w:rPr>
          <w:rFonts w:hint="eastAsia"/>
        </w:rPr>
        <w:t>8</w:t>
      </w:r>
      <w:r>
        <w:rPr>
          <w:rFonts w:hint="eastAsia"/>
        </w:rPr>
        <w:t>）</w:t>
      </w:r>
      <w:r>
        <w:rPr>
          <w:rFonts w:hint="eastAsia"/>
        </w:rPr>
        <w:t>network bridge</w:t>
      </w:r>
      <w:r>
        <w:rPr>
          <w:rFonts w:hint="eastAsia"/>
        </w:rPr>
        <w:t>（</w:t>
      </w:r>
      <w:r>
        <w:rPr>
          <w:rFonts w:hint="eastAsia"/>
        </w:rPr>
        <w:t>2-layer switch</w:t>
      </w:r>
      <w:r>
        <w:rPr>
          <w:rFonts w:hint="eastAsia"/>
        </w:rPr>
        <w:t>）</w:t>
      </w:r>
      <w:r>
        <w:rPr>
          <w:rFonts w:hint="eastAsia"/>
        </w:rPr>
        <w:t xml:space="preserve"> forward-table establishment </w:t>
      </w:r>
    </w:p>
    <w:p>
      <w:pPr>
        <w:pStyle w:val="style0"/>
        <w:rPr>
          <w:lang w:val="en-US"/>
        </w:rPr>
      </w:pPr>
      <w:r>
        <w:rPr>
          <w:lang w:val="en-US"/>
        </w:rPr>
        <w:t>（4）如何计算给定报头的校验和（一系列16位数字）</w:t>
      </w:r>
    </w:p>
    <w:p>
      <w:pPr>
        <w:pStyle w:val="style0"/>
        <w:rPr>
          <w:lang w:val="en-US"/>
        </w:rPr>
      </w:pPr>
      <w:r>
        <w:rPr>
          <w:lang w:val="en-US"/>
        </w:rPr>
        <w:t>（5）CDMA计算</w:t>
      </w:r>
    </w:p>
    <w:p>
      <w:pPr>
        <w:pStyle w:val="style0"/>
        <w:rPr>
          <w:lang w:val="en-US"/>
        </w:rPr>
      </w:pPr>
      <w:r>
        <w:rPr>
          <w:lang w:val="en-US"/>
        </w:rPr>
        <w:t>（6）位填充和字节填充计算</w:t>
      </w:r>
    </w:p>
    <w:p>
      <w:pPr>
        <w:pStyle w:val="style0"/>
        <w:rPr>
          <w:lang w:val="en-US"/>
        </w:rPr>
      </w:pPr>
      <w:r>
        <w:rPr>
          <w:lang w:val="en-US"/>
        </w:rPr>
        <w:t>（7）DV和LS算法实例（计算）</w:t>
      </w:r>
    </w:p>
    <w:p>
      <w:pPr>
        <w:pStyle w:val="style0"/>
        <w:rPr/>
      </w:pPr>
      <w:r>
        <w:rPr>
          <w:lang w:val="en-US"/>
        </w:rPr>
        <w:t>（8）网桥（2层交换机）前向表的建立</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BA8CB6"/>
    <w:lvl w:ilvl="0" w:tplc="8D7A2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3B963F98"/>
    <w:lvl w:ilvl="0" w:tplc="9D0C85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0000002"/>
    <w:multiLevelType w:val="hybridMultilevel"/>
    <w:tmpl w:val="4DF2D4EC"/>
    <w:lvl w:ilvl="0" w:tplc="80FEFB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41CE0B5A"/>
    <w:lvl w:ilvl="0" w:tplc="B570108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contenttitle3"/>
    <w:next w:val="style4097"/>
    <w:rPr>
      <w:b/>
      <w:bCs/>
      <w:color w:val="35a1d4"/>
    </w:r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rFonts w:ascii="Times New Roman" w:cs="Times New Roman" w:eastAsia="宋体" w:hAnsi="Times New Roman"/>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rFonts w:ascii="Times New Roman" w:cs="Times New Roman" w:eastAsia="宋体" w:hAnsi="Times New Roman"/>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Words>1349</Words>
  <Pages>2</Pages>
  <Characters>3807</Characters>
  <Application>WPS Office</Application>
  <DocSecurity>0</DocSecurity>
  <Paragraphs>92</Paragraphs>
  <ScaleCrop>false</ScaleCrop>
  <Company>Lenovo</Company>
  <LinksUpToDate>false</LinksUpToDate>
  <CharactersWithSpaces>4292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2018-06-21T06:08:00Z</dcterms:created>
  <dc:creator>lyj</dc:creator>
  <lastModifiedBy>vivo Y66</lastModifiedBy>
  <dcterms:modified xsi:type="dcterms:W3CDTF">2018-07-02T12:07:53Z</dcterms:modified>
  <revision>3</revision>
</coreProperties>
</file>

<file path=docProps/custom.xml><?xml version="1.0" encoding="utf-8"?>
<Properties xmlns="http://schemas.openxmlformats.org/officeDocument/2006/custom-properties" xmlns:vt="http://schemas.openxmlformats.org/officeDocument/2006/docPropsVTypes"/>
</file>