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33211E" w:rsidP="00C50E3A">
      <w:pPr>
        <w:pStyle w:val="Heading1"/>
        <w:jc w:val="both"/>
        <w:rPr>
          <w:rFonts w:ascii="Arial" w:eastAsia="Times New Roman" w:hAnsi="Arial" w:cs="Arial"/>
        </w:rPr>
      </w:pPr>
      <w:r>
        <w:rPr>
          <w:rFonts w:ascii="Arial" w:eastAsia="Times New Roman" w:hAnsi="Arial" w:cs="Arial"/>
        </w:rPr>
        <w:t>1. Problem Statement and Approach</w:t>
      </w:r>
    </w:p>
    <w:p w:rsidR="00000000" w:rsidRDefault="0033211E" w:rsidP="00C50E3A">
      <w:pPr>
        <w:pStyle w:val="Heading2"/>
        <w:jc w:val="both"/>
        <w:rPr>
          <w:rFonts w:ascii="Arial" w:eastAsia="Times New Roman" w:hAnsi="Arial" w:cs="Arial"/>
        </w:rPr>
      </w:pPr>
      <w:r>
        <w:rPr>
          <w:rFonts w:ascii="Arial" w:eastAsia="Times New Roman" w:hAnsi="Arial" w:cs="Arial"/>
        </w:rPr>
        <w:t xml:space="preserve">Why </w:t>
      </w:r>
      <w:proofErr w:type="spellStart"/>
      <w:r>
        <w:rPr>
          <w:rFonts w:ascii="Arial" w:eastAsia="Times New Roman" w:hAnsi="Arial" w:cs="Arial"/>
        </w:rPr>
        <w:t>Aadhaar</w:t>
      </w:r>
      <w:proofErr w:type="spellEnd"/>
      <w:r>
        <w:rPr>
          <w:rFonts w:ascii="Arial" w:eastAsia="Times New Roman" w:hAnsi="Arial" w:cs="Arial"/>
        </w:rPr>
        <w:t xml:space="preserve"> Data Accuracy Matters</w:t>
      </w:r>
    </w:p>
    <w:p w:rsidR="00000000" w:rsidRDefault="0033211E" w:rsidP="00C50E3A">
      <w:pPr>
        <w:pStyle w:val="NormalWeb"/>
        <w:jc w:val="both"/>
        <w:rPr>
          <w:rFonts w:ascii="Arial" w:hAnsi="Arial" w:cs="Arial"/>
        </w:rPr>
      </w:pPr>
      <w:proofErr w:type="spellStart"/>
      <w:r>
        <w:rPr>
          <w:rFonts w:ascii="Arial" w:hAnsi="Arial" w:cs="Arial"/>
        </w:rPr>
        <w:t>Aadhaar</w:t>
      </w:r>
      <w:proofErr w:type="spellEnd"/>
      <w:r>
        <w:rPr>
          <w:rFonts w:ascii="Arial" w:hAnsi="Arial" w:cs="Arial"/>
        </w:rPr>
        <w:t xml:space="preserve"> is not just an ID; it is the backbone of India's Digital Public Infrastructure (DPI). With over 1.3 billion enrolments, the challenge has shifted from </w:t>
      </w:r>
      <w:r>
        <w:rPr>
          <w:rStyle w:val="Strong"/>
          <w:rFonts w:ascii="Arial" w:hAnsi="Arial" w:cs="Arial"/>
        </w:rPr>
        <w:t>coverage</w:t>
      </w:r>
      <w:r>
        <w:rPr>
          <w:rFonts w:ascii="Arial" w:hAnsi="Arial" w:cs="Arial"/>
        </w:rPr>
        <w:t xml:space="preserve"> to </w:t>
      </w:r>
      <w:r>
        <w:rPr>
          <w:rStyle w:val="Strong"/>
          <w:rFonts w:ascii="Arial" w:hAnsi="Arial" w:cs="Arial"/>
        </w:rPr>
        <w:t>currency</w:t>
      </w:r>
      <w:r>
        <w:rPr>
          <w:rFonts w:ascii="Arial" w:hAnsi="Arial" w:cs="Arial"/>
        </w:rPr>
        <w:t xml:space="preserve">. A static database risks exclusion (e.g., migrants unable to access PDS) and inefficiency (e.g., failed OTPs due to old mobile numbers). </w:t>
      </w:r>
    </w:p>
    <w:p w:rsidR="00000000" w:rsidRDefault="0033211E" w:rsidP="00C50E3A">
      <w:pPr>
        <w:pStyle w:val="Heading2"/>
        <w:jc w:val="both"/>
        <w:rPr>
          <w:rFonts w:ascii="Arial" w:eastAsia="Times New Roman" w:hAnsi="Arial" w:cs="Arial"/>
        </w:rPr>
      </w:pPr>
      <w:r>
        <w:rPr>
          <w:rFonts w:ascii="Arial" w:eastAsia="Times New Roman" w:hAnsi="Arial" w:cs="Arial"/>
        </w:rPr>
        <w:t>The Untold Story of "Updates"</w:t>
      </w:r>
    </w:p>
    <w:p w:rsidR="00000000" w:rsidRDefault="0033211E" w:rsidP="00C50E3A">
      <w:pPr>
        <w:pStyle w:val="NormalWeb"/>
        <w:jc w:val="both"/>
        <w:rPr>
          <w:rFonts w:ascii="Arial" w:hAnsi="Arial" w:cs="Arial"/>
        </w:rPr>
      </w:pPr>
      <w:r>
        <w:rPr>
          <w:rFonts w:ascii="Arial" w:hAnsi="Arial" w:cs="Arial"/>
        </w:rPr>
        <w:t xml:space="preserve">While new enrolments are tracked closely, </w:t>
      </w:r>
      <w:r>
        <w:rPr>
          <w:rStyle w:val="Strong"/>
          <w:rFonts w:ascii="Arial" w:hAnsi="Arial" w:cs="Arial"/>
        </w:rPr>
        <w:t>demographic updates</w:t>
      </w:r>
      <w:r>
        <w:rPr>
          <w:rFonts w:ascii="Arial" w:hAnsi="Arial" w:cs="Arial"/>
        </w:rPr>
        <w:t xml:space="preserve"> (49.3 million in our data</w:t>
      </w:r>
      <w:r>
        <w:rPr>
          <w:rFonts w:ascii="Arial" w:hAnsi="Arial" w:cs="Arial"/>
        </w:rPr>
        <w:t xml:space="preserve">set) are an under-analysed signal of socioeconomic friction. An update represents a citizen </w:t>
      </w:r>
      <w:r>
        <w:rPr>
          <w:rStyle w:val="Emphasis"/>
          <w:rFonts w:ascii="Arial" w:hAnsi="Arial" w:cs="Arial"/>
        </w:rPr>
        <w:t>needing</w:t>
      </w:r>
      <w:r>
        <w:rPr>
          <w:rFonts w:ascii="Arial" w:hAnsi="Arial" w:cs="Arial"/>
        </w:rPr>
        <w:t xml:space="preserve"> to use </w:t>
      </w:r>
      <w:proofErr w:type="spellStart"/>
      <w:r>
        <w:rPr>
          <w:rFonts w:ascii="Arial" w:hAnsi="Arial" w:cs="Arial"/>
        </w:rPr>
        <w:t>Aadhaar</w:t>
      </w:r>
      <w:proofErr w:type="spellEnd"/>
      <w:r>
        <w:rPr>
          <w:rFonts w:ascii="Arial" w:hAnsi="Arial" w:cs="Arial"/>
        </w:rPr>
        <w:t xml:space="preserve"> and finding it inadequate. High update volumes in specific districts can indicate:</w:t>
      </w:r>
    </w:p>
    <w:p w:rsidR="00000000" w:rsidRDefault="0033211E" w:rsidP="00C50E3A">
      <w:pPr>
        <w:numPr>
          <w:ilvl w:val="0"/>
          <w:numId w:val="1"/>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Migration Stress:</w:t>
      </w:r>
      <w:r>
        <w:rPr>
          <w:rFonts w:ascii="Arial" w:eastAsia="Times New Roman" w:hAnsi="Arial" w:cs="Arial"/>
        </w:rPr>
        <w:t xml:space="preserve"> People moving for work and needing local</w:t>
      </w:r>
      <w:r>
        <w:rPr>
          <w:rFonts w:ascii="Arial" w:eastAsia="Times New Roman" w:hAnsi="Arial" w:cs="Arial"/>
        </w:rPr>
        <w:t xml:space="preserve"> address proof.</w:t>
      </w:r>
    </w:p>
    <w:p w:rsidR="00000000" w:rsidRDefault="0033211E" w:rsidP="00C50E3A">
      <w:pPr>
        <w:numPr>
          <w:ilvl w:val="0"/>
          <w:numId w:val="1"/>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Service Denials:</w:t>
      </w:r>
      <w:r>
        <w:rPr>
          <w:rFonts w:ascii="Arial" w:eastAsia="Times New Roman" w:hAnsi="Arial" w:cs="Arial"/>
        </w:rPr>
        <w:t xml:space="preserve"> Mass corrections triggered by scheme-specific mandates (e.g., ration card linking).</w:t>
      </w:r>
    </w:p>
    <w:p w:rsidR="00000000" w:rsidRDefault="0033211E" w:rsidP="00C50E3A">
      <w:pPr>
        <w:numPr>
          <w:ilvl w:val="0"/>
          <w:numId w:val="1"/>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Data Quality Issues:</w:t>
      </w:r>
      <w:r>
        <w:rPr>
          <w:rFonts w:ascii="Arial" w:eastAsia="Times New Roman" w:hAnsi="Arial" w:cs="Arial"/>
        </w:rPr>
        <w:t xml:space="preserve"> Legacy errors being corrected in bulk.</w:t>
      </w:r>
    </w:p>
    <w:p w:rsidR="00000000" w:rsidRDefault="0033211E" w:rsidP="00C50E3A">
      <w:pPr>
        <w:pStyle w:val="Heading2"/>
        <w:jc w:val="both"/>
        <w:rPr>
          <w:rFonts w:ascii="Arial" w:eastAsia="Times New Roman" w:hAnsi="Arial" w:cs="Arial"/>
        </w:rPr>
      </w:pPr>
      <w:r>
        <w:rPr>
          <w:rFonts w:ascii="Arial" w:eastAsia="Times New Roman" w:hAnsi="Arial" w:cs="Arial"/>
        </w:rPr>
        <w:t>Our Approach</w:t>
      </w:r>
    </w:p>
    <w:p w:rsidR="00000000" w:rsidRDefault="0033211E" w:rsidP="00C50E3A">
      <w:pPr>
        <w:pStyle w:val="NormalWeb"/>
        <w:jc w:val="both"/>
        <w:rPr>
          <w:rFonts w:ascii="Arial" w:hAnsi="Arial" w:cs="Arial"/>
        </w:rPr>
      </w:pPr>
      <w:r>
        <w:rPr>
          <w:rFonts w:ascii="Arial" w:hAnsi="Arial" w:cs="Arial"/>
        </w:rPr>
        <w:t xml:space="preserve">We moved beyond simple counting to a </w:t>
      </w:r>
      <w:r>
        <w:rPr>
          <w:rStyle w:val="Strong"/>
          <w:rFonts w:ascii="Arial" w:hAnsi="Arial" w:cs="Arial"/>
        </w:rPr>
        <w:t>multi-dimensional analysis</w:t>
      </w:r>
      <w:r>
        <w:rPr>
          <w:rFonts w:ascii="Arial" w:hAnsi="Arial" w:cs="Arial"/>
        </w:rPr>
        <w:t>:</w:t>
      </w:r>
    </w:p>
    <w:p w:rsidR="00000000" w:rsidRDefault="0033211E" w:rsidP="00C50E3A">
      <w:pPr>
        <w:numPr>
          <w:ilvl w:val="0"/>
          <w:numId w:val="2"/>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T</w:t>
      </w:r>
      <w:r>
        <w:rPr>
          <w:rStyle w:val="Strong"/>
          <w:rFonts w:ascii="Arial" w:eastAsia="Times New Roman" w:hAnsi="Arial" w:cs="Arial"/>
        </w:rPr>
        <w:t>emporal:</w:t>
      </w:r>
      <w:r>
        <w:rPr>
          <w:rFonts w:ascii="Arial" w:eastAsia="Times New Roman" w:hAnsi="Arial" w:cs="Arial"/>
        </w:rPr>
        <w:t xml:space="preserve"> Identifying administrative drives vs. organic demand.</w:t>
      </w:r>
    </w:p>
    <w:p w:rsidR="00000000" w:rsidRDefault="0033211E" w:rsidP="00C50E3A">
      <w:pPr>
        <w:numPr>
          <w:ilvl w:val="0"/>
          <w:numId w:val="2"/>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Spatial:</w:t>
      </w:r>
      <w:r>
        <w:rPr>
          <w:rFonts w:ascii="Arial" w:eastAsia="Times New Roman" w:hAnsi="Arial" w:cs="Arial"/>
        </w:rPr>
        <w:t xml:space="preserve"> Pinpointing "high-stress" districts using Z-score anomaly detection.</w:t>
      </w:r>
    </w:p>
    <w:p w:rsidR="00000000" w:rsidRDefault="0033211E" w:rsidP="00C50E3A">
      <w:pPr>
        <w:numPr>
          <w:ilvl w:val="0"/>
          <w:numId w:val="2"/>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Demographic:</w:t>
      </w:r>
      <w:r>
        <w:rPr>
          <w:rFonts w:ascii="Arial" w:eastAsia="Times New Roman" w:hAnsi="Arial" w:cs="Arial"/>
        </w:rPr>
        <w:t xml:space="preserve"> Segregating Youth (5-17) vs. Adult (17+) behaviours to differentiate between mandatory biometric updat</w:t>
      </w:r>
      <w:r>
        <w:rPr>
          <w:rFonts w:ascii="Arial" w:eastAsia="Times New Roman" w:hAnsi="Arial" w:cs="Arial"/>
        </w:rPr>
        <w:t>es and voluntary demographic corrections.</w:t>
      </w:r>
    </w:p>
    <w:p w:rsidR="00000000" w:rsidRDefault="0033211E" w:rsidP="00C50E3A">
      <w:pPr>
        <w:pStyle w:val="NormalWeb"/>
        <w:jc w:val="both"/>
        <w:rPr>
          <w:rFonts w:ascii="Arial" w:hAnsi="Arial" w:cs="Arial"/>
        </w:rPr>
      </w:pPr>
      <w:r>
        <w:rPr>
          <w:rFonts w:ascii="Arial" w:hAnsi="Arial" w:cs="Arial"/>
        </w:rPr>
        <w:t>This report presents a scalable, repeatable framework for UIDAI to monitor ecosystem health using update data.</w:t>
      </w:r>
    </w:p>
    <w:p w:rsidR="00000000" w:rsidRDefault="0033211E" w:rsidP="00C50E3A">
      <w:pPr>
        <w:jc w:val="both"/>
        <w:rPr>
          <w:rFonts w:ascii="Arial" w:eastAsia="Times New Roman" w:hAnsi="Arial" w:cs="Arial"/>
        </w:rPr>
      </w:pPr>
      <w:r>
        <w:rPr>
          <w:rFonts w:ascii="Arial" w:eastAsia="Times New Roman" w:hAnsi="Arial" w:cs="Arial"/>
        </w:rPr>
        <w:pict w14:anchorId="3287C8A9">
          <v:rect id="_x0000_i1025" style="width:0;height:1.5pt" o:hralign="center" o:hrstd="t" o:hr="t" fillcolor="#a0a0a0" stroked="f"/>
        </w:pict>
      </w:r>
    </w:p>
    <w:p w:rsidR="00000000" w:rsidRDefault="0033211E" w:rsidP="00C50E3A">
      <w:pPr>
        <w:pStyle w:val="Heading1"/>
        <w:jc w:val="both"/>
        <w:rPr>
          <w:rFonts w:ascii="Arial" w:eastAsia="Times New Roman" w:hAnsi="Arial" w:cs="Arial"/>
        </w:rPr>
      </w:pPr>
      <w:r>
        <w:rPr>
          <w:rFonts w:ascii="Arial" w:eastAsia="Times New Roman" w:hAnsi="Arial" w:cs="Arial"/>
        </w:rPr>
        <w:t>2. Datasets Used</w:t>
      </w:r>
    </w:p>
    <w:p w:rsidR="00000000" w:rsidRDefault="0033211E" w:rsidP="00C50E3A">
      <w:pPr>
        <w:numPr>
          <w:ilvl w:val="0"/>
          <w:numId w:val="3"/>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Dataset Name:</w:t>
      </w:r>
      <w:r>
        <w:rPr>
          <w:rFonts w:ascii="Arial" w:eastAsia="Times New Roman" w:hAnsi="Arial" w:cs="Arial"/>
        </w:rPr>
        <w:t xml:space="preserve"> UIDAI </w:t>
      </w:r>
      <w:proofErr w:type="spellStart"/>
      <w:r>
        <w:rPr>
          <w:rFonts w:ascii="Arial" w:eastAsia="Times New Roman" w:hAnsi="Arial" w:cs="Arial"/>
        </w:rPr>
        <w:t>Aadhaar</w:t>
      </w:r>
      <w:proofErr w:type="spellEnd"/>
      <w:r>
        <w:rPr>
          <w:rFonts w:ascii="Arial" w:eastAsia="Times New Roman" w:hAnsi="Arial" w:cs="Arial"/>
        </w:rPr>
        <w:t xml:space="preserve"> Demographic Update Da</w:t>
      </w:r>
      <w:r>
        <w:rPr>
          <w:rFonts w:ascii="Arial" w:eastAsia="Times New Roman" w:hAnsi="Arial" w:cs="Arial"/>
        </w:rPr>
        <w:t>taset (2025)</w:t>
      </w:r>
    </w:p>
    <w:p w:rsidR="00000000" w:rsidRDefault="0033211E" w:rsidP="00C50E3A">
      <w:pPr>
        <w:numPr>
          <w:ilvl w:val="0"/>
          <w:numId w:val="3"/>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Nature of Data:</w:t>
      </w:r>
      <w:r>
        <w:rPr>
          <w:rFonts w:ascii="Arial" w:eastAsia="Times New Roman" w:hAnsi="Arial" w:cs="Arial"/>
        </w:rPr>
        <w:t xml:space="preserve"> Aggregated, non-personal administrative data.</w:t>
      </w:r>
    </w:p>
    <w:p w:rsidR="00000000" w:rsidRDefault="0033211E" w:rsidP="00C50E3A">
      <w:pPr>
        <w:numPr>
          <w:ilvl w:val="0"/>
          <w:numId w:val="3"/>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Time Coverage:</w:t>
      </w:r>
      <w:r>
        <w:rPr>
          <w:rFonts w:ascii="Arial" w:eastAsia="Times New Roman" w:hAnsi="Arial" w:cs="Arial"/>
        </w:rPr>
        <w:t xml:space="preserve"> January 2025 – December 2025.</w:t>
      </w:r>
    </w:p>
    <w:p w:rsidR="00000000" w:rsidRDefault="0033211E" w:rsidP="00C50E3A">
      <w:pPr>
        <w:numPr>
          <w:ilvl w:val="0"/>
          <w:numId w:val="3"/>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Geographic Coverage:</w:t>
      </w:r>
      <w:r>
        <w:rPr>
          <w:rFonts w:ascii="Arial" w:eastAsia="Times New Roman" w:hAnsi="Arial" w:cs="Arial"/>
        </w:rPr>
        <w:t xml:space="preserve"> Pan-India (58 State/UT entries including spelling variations, 961 Districts).</w:t>
      </w:r>
    </w:p>
    <w:p w:rsidR="00000000" w:rsidRDefault="0033211E" w:rsidP="00C50E3A">
      <w:pPr>
        <w:numPr>
          <w:ilvl w:val="0"/>
          <w:numId w:val="3"/>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Volume:</w:t>
      </w:r>
      <w:r>
        <w:rPr>
          <w:rFonts w:ascii="Arial" w:eastAsia="Times New Roman" w:hAnsi="Arial" w:cs="Arial"/>
        </w:rPr>
        <w:t xml:space="preserve"> </w:t>
      </w:r>
      <w:r>
        <w:rPr>
          <w:rStyle w:val="Strong"/>
          <w:rFonts w:ascii="Arial" w:eastAsia="Times New Roman" w:hAnsi="Arial" w:cs="Arial"/>
        </w:rPr>
        <w:t>49,295,187</w:t>
      </w:r>
      <w:r>
        <w:rPr>
          <w:rFonts w:ascii="Arial" w:eastAsia="Times New Roman" w:hAnsi="Arial" w:cs="Arial"/>
        </w:rPr>
        <w:t xml:space="preserve"> total demographic </w:t>
      </w:r>
      <w:r>
        <w:rPr>
          <w:rFonts w:ascii="Arial" w:eastAsia="Times New Roman" w:hAnsi="Arial" w:cs="Arial"/>
        </w:rPr>
        <w:t>updates.</w:t>
      </w:r>
    </w:p>
    <w:p w:rsidR="00000000" w:rsidRDefault="0033211E" w:rsidP="00C50E3A">
      <w:pPr>
        <w:numPr>
          <w:ilvl w:val="0"/>
          <w:numId w:val="3"/>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Granularity:</w:t>
      </w:r>
      <w:r>
        <w:rPr>
          <w:rFonts w:ascii="Arial" w:eastAsia="Times New Roman" w:hAnsi="Arial" w:cs="Arial"/>
        </w:rPr>
        <w:t xml:space="preserve"> District-level monthly aggregates segregated by age band (5-17, 17+).</w:t>
      </w:r>
    </w:p>
    <w:p w:rsidR="00000000" w:rsidRDefault="0033211E" w:rsidP="00C50E3A">
      <w:pPr>
        <w:pStyle w:val="NormalWeb"/>
        <w:jc w:val="both"/>
        <w:rPr>
          <w:rFonts w:ascii="Arial" w:hAnsi="Arial" w:cs="Arial"/>
        </w:rPr>
      </w:pPr>
      <w:r>
        <w:rPr>
          <w:rStyle w:val="Strong"/>
          <w:rFonts w:ascii="Arial" w:hAnsi="Arial" w:cs="Arial"/>
        </w:rPr>
        <w:lastRenderedPageBreak/>
        <w:t>Key Variables Used:</w:t>
      </w:r>
    </w:p>
    <w:p w:rsidR="00000000" w:rsidRDefault="0033211E" w:rsidP="00C50E3A">
      <w:pPr>
        <w:numPr>
          <w:ilvl w:val="0"/>
          <w:numId w:val="4"/>
        </w:numPr>
        <w:spacing w:before="100" w:beforeAutospacing="1" w:after="100" w:afterAutospacing="1" w:line="240" w:lineRule="auto"/>
        <w:jc w:val="both"/>
        <w:rPr>
          <w:rFonts w:ascii="Arial" w:eastAsia="Times New Roman" w:hAnsi="Arial" w:cs="Arial"/>
        </w:rPr>
      </w:pPr>
      <w:r>
        <w:rPr>
          <w:rStyle w:val="HTMLCode"/>
        </w:rPr>
        <w:t>State</w:t>
      </w:r>
      <w:r>
        <w:rPr>
          <w:rFonts w:ascii="Arial" w:eastAsia="Times New Roman" w:hAnsi="Arial" w:cs="Arial"/>
        </w:rPr>
        <w:t xml:space="preserve">, </w:t>
      </w:r>
      <w:r>
        <w:rPr>
          <w:rStyle w:val="HTMLCode"/>
        </w:rPr>
        <w:t>District</w:t>
      </w:r>
    </w:p>
    <w:p w:rsidR="00000000" w:rsidRDefault="0033211E" w:rsidP="00C50E3A">
      <w:pPr>
        <w:numPr>
          <w:ilvl w:val="0"/>
          <w:numId w:val="4"/>
        </w:numPr>
        <w:spacing w:before="100" w:beforeAutospacing="1" w:after="100" w:afterAutospacing="1" w:line="240" w:lineRule="auto"/>
        <w:jc w:val="both"/>
        <w:rPr>
          <w:rFonts w:ascii="Arial" w:eastAsia="Times New Roman" w:hAnsi="Arial" w:cs="Arial"/>
        </w:rPr>
      </w:pPr>
      <w:r>
        <w:rPr>
          <w:rStyle w:val="HTMLCode"/>
        </w:rPr>
        <w:t>Total Updates</w:t>
      </w:r>
    </w:p>
    <w:p w:rsidR="00000000" w:rsidRDefault="0033211E" w:rsidP="00D50551">
      <w:pPr>
        <w:numPr>
          <w:ilvl w:val="0"/>
          <w:numId w:val="4"/>
        </w:numPr>
        <w:spacing w:before="100" w:beforeAutospacing="1" w:after="100" w:afterAutospacing="1" w:line="240" w:lineRule="auto"/>
        <w:jc w:val="both"/>
        <w:rPr>
          <w:rFonts w:ascii="Arial" w:eastAsia="Times New Roman" w:hAnsi="Arial" w:cs="Arial"/>
        </w:rPr>
      </w:pPr>
      <w:r>
        <w:rPr>
          <w:rStyle w:val="HTMLCode"/>
        </w:rPr>
        <w:t>Age Group 5-17</w:t>
      </w:r>
      <w:r>
        <w:rPr>
          <w:rFonts w:ascii="Arial" w:eastAsia="Times New Roman" w:hAnsi="Arial" w:cs="Arial"/>
        </w:rPr>
        <w:t xml:space="preserve"> (</w:t>
      </w:r>
      <w:r w:rsidR="00D50551" w:rsidRPr="00D50551">
        <w:rPr>
          <w:rFonts w:ascii="Arial" w:eastAsia="Times New Roman" w:hAnsi="Arial" w:cs="Arial"/>
        </w:rPr>
        <w:t>School-age cohort that includes mandatory biometric update milestones at ages 5 and 15)</w:t>
      </w:r>
    </w:p>
    <w:p w:rsidR="00000000" w:rsidRDefault="0033211E" w:rsidP="00C50E3A">
      <w:pPr>
        <w:numPr>
          <w:ilvl w:val="0"/>
          <w:numId w:val="4"/>
        </w:numPr>
        <w:spacing w:before="100" w:beforeAutospacing="1" w:after="100" w:afterAutospacing="1" w:line="240" w:lineRule="auto"/>
        <w:jc w:val="both"/>
        <w:rPr>
          <w:rFonts w:ascii="Arial" w:eastAsia="Times New Roman" w:hAnsi="Arial" w:cs="Arial"/>
        </w:rPr>
      </w:pPr>
      <w:r>
        <w:rPr>
          <w:rStyle w:val="HTMLCode"/>
        </w:rPr>
        <w:t>Age Group 17+</w:t>
      </w:r>
      <w:r>
        <w:rPr>
          <w:rFonts w:ascii="Arial" w:eastAsia="Times New Roman" w:hAnsi="Arial" w:cs="Arial"/>
        </w:rPr>
        <w:t xml:space="preserve"> (Adult demographic updates)</w:t>
      </w:r>
    </w:p>
    <w:p w:rsidR="00000000" w:rsidRDefault="0033211E" w:rsidP="00C50E3A">
      <w:pPr>
        <w:numPr>
          <w:ilvl w:val="0"/>
          <w:numId w:val="4"/>
        </w:numPr>
        <w:spacing w:before="100" w:beforeAutospacing="1" w:after="100" w:afterAutospacing="1" w:line="240" w:lineRule="auto"/>
        <w:jc w:val="both"/>
        <w:rPr>
          <w:rFonts w:ascii="Arial" w:eastAsia="Times New Roman" w:hAnsi="Arial" w:cs="Arial"/>
        </w:rPr>
      </w:pPr>
      <w:r>
        <w:rPr>
          <w:rStyle w:val="HTMLCode"/>
        </w:rPr>
        <w:t>Date</w:t>
      </w:r>
      <w:r>
        <w:rPr>
          <w:rFonts w:ascii="Arial" w:eastAsia="Times New Roman" w:hAnsi="Arial" w:cs="Arial"/>
        </w:rPr>
        <w:t xml:space="preserve"> (Month/Year)</w:t>
      </w:r>
    </w:p>
    <w:p w:rsidR="00000000" w:rsidRDefault="0033211E" w:rsidP="00C50E3A">
      <w:pPr>
        <w:spacing w:after="0"/>
        <w:jc w:val="both"/>
        <w:rPr>
          <w:rFonts w:ascii="Arial" w:eastAsia="Times New Roman" w:hAnsi="Arial" w:cs="Arial"/>
        </w:rPr>
      </w:pPr>
      <w:r>
        <w:rPr>
          <w:rFonts w:ascii="Arial" w:eastAsia="Times New Roman" w:hAnsi="Arial" w:cs="Arial"/>
        </w:rPr>
        <w:pict w14:anchorId="1E29DB88">
          <v:rect id="_x0000_i1026" style="width:0;height:1.5pt" o:hralign="center" o:hrstd="t" o:hr="t" fillcolor="#a0a0a0" stroked="f"/>
        </w:pict>
      </w:r>
    </w:p>
    <w:p w:rsidR="00000000" w:rsidRDefault="0033211E" w:rsidP="00C50E3A">
      <w:pPr>
        <w:pStyle w:val="Heading1"/>
        <w:jc w:val="both"/>
        <w:rPr>
          <w:rFonts w:ascii="Arial" w:eastAsia="Times New Roman" w:hAnsi="Arial" w:cs="Arial"/>
        </w:rPr>
      </w:pPr>
      <w:r>
        <w:rPr>
          <w:rFonts w:ascii="Arial" w:eastAsia="Times New Roman" w:hAnsi="Arial" w:cs="Arial"/>
        </w:rPr>
        <w:t>3. Methodology</w:t>
      </w:r>
    </w:p>
    <w:p w:rsidR="00000000" w:rsidRDefault="0033211E" w:rsidP="00C50E3A">
      <w:pPr>
        <w:pStyle w:val="Heading2"/>
        <w:jc w:val="both"/>
        <w:rPr>
          <w:rFonts w:ascii="Arial" w:eastAsia="Times New Roman" w:hAnsi="Arial" w:cs="Arial"/>
        </w:rPr>
      </w:pPr>
      <w:r>
        <w:rPr>
          <w:rFonts w:ascii="Arial" w:eastAsia="Times New Roman" w:hAnsi="Arial" w:cs="Arial"/>
        </w:rPr>
        <w:t xml:space="preserve">Data Cleaning &amp; </w:t>
      </w:r>
      <w:proofErr w:type="spellStart"/>
      <w:r>
        <w:rPr>
          <w:rFonts w:ascii="Arial" w:eastAsia="Times New Roman" w:hAnsi="Arial" w:cs="Arial"/>
        </w:rPr>
        <w:t>Preprocessing</w:t>
      </w:r>
      <w:proofErr w:type="spellEnd"/>
    </w:p>
    <w:p w:rsidR="00000000" w:rsidRDefault="0033211E" w:rsidP="00C50E3A">
      <w:pPr>
        <w:numPr>
          <w:ilvl w:val="0"/>
          <w:numId w:val="5"/>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Standardisation:</w:t>
      </w:r>
      <w:r>
        <w:rPr>
          <w:rFonts w:ascii="Arial" w:eastAsia="Times New Roman" w:hAnsi="Arial" w:cs="Arial"/>
        </w:rPr>
        <w:t xml:space="preserve"> State names were normalised to handle variations (e.g., "West Bengal" vs. "</w:t>
      </w:r>
      <w:proofErr w:type="spellStart"/>
      <w:r>
        <w:rPr>
          <w:rFonts w:ascii="Arial" w:eastAsia="Times New Roman" w:hAnsi="Arial" w:cs="Arial"/>
        </w:rPr>
        <w:t>WestBengal</w:t>
      </w:r>
      <w:proofErr w:type="spellEnd"/>
      <w:r>
        <w:rPr>
          <w:rFonts w:ascii="Arial" w:eastAsia="Times New Roman" w:hAnsi="Arial" w:cs="Arial"/>
        </w:rPr>
        <w:t>").</w:t>
      </w:r>
    </w:p>
    <w:p w:rsidR="00000000" w:rsidRDefault="0033211E" w:rsidP="00C50E3A">
      <w:pPr>
        <w:numPr>
          <w:ilvl w:val="0"/>
          <w:numId w:val="5"/>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Date Parsing:</w:t>
      </w:r>
      <w:r>
        <w:rPr>
          <w:rFonts w:ascii="Arial" w:eastAsia="Times New Roman" w:hAnsi="Arial" w:cs="Arial"/>
        </w:rPr>
        <w:t xml:space="preserve"> converted </w:t>
      </w:r>
      <w:r>
        <w:rPr>
          <w:rStyle w:val="HTMLCode"/>
        </w:rPr>
        <w:t>year</w:t>
      </w:r>
      <w:r>
        <w:rPr>
          <w:rFonts w:ascii="Arial" w:eastAsia="Times New Roman" w:hAnsi="Arial" w:cs="Arial"/>
        </w:rPr>
        <w:t xml:space="preserve"> and </w:t>
      </w:r>
      <w:r>
        <w:rPr>
          <w:rStyle w:val="HTMLCode"/>
        </w:rPr>
        <w:t>month</w:t>
      </w:r>
      <w:r>
        <w:rPr>
          <w:rFonts w:ascii="Arial" w:eastAsia="Times New Roman" w:hAnsi="Arial" w:cs="Arial"/>
        </w:rPr>
        <w:t xml:space="preserve"> columns into standard </w:t>
      </w:r>
      <w:proofErr w:type="spellStart"/>
      <w:r>
        <w:rPr>
          <w:rFonts w:ascii="Arial" w:eastAsia="Times New Roman" w:hAnsi="Arial" w:cs="Arial"/>
        </w:rPr>
        <w:t>datetime</w:t>
      </w:r>
      <w:proofErr w:type="spellEnd"/>
      <w:r>
        <w:rPr>
          <w:rFonts w:ascii="Arial" w:eastAsia="Times New Roman" w:hAnsi="Arial" w:cs="Arial"/>
        </w:rPr>
        <w:t xml:space="preserve"> objects to enable time-series analysis.</w:t>
      </w:r>
    </w:p>
    <w:p w:rsidR="00000000" w:rsidRDefault="0033211E" w:rsidP="00C50E3A">
      <w:pPr>
        <w:numPr>
          <w:ilvl w:val="0"/>
          <w:numId w:val="5"/>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Validation:</w:t>
      </w:r>
      <w:r>
        <w:rPr>
          <w:rFonts w:ascii="Arial" w:eastAsia="Times New Roman" w:hAnsi="Arial" w:cs="Arial"/>
        </w:rPr>
        <w:t xml:space="preserve"> Verified that </w:t>
      </w:r>
      <w:r>
        <w:rPr>
          <w:rStyle w:val="HTMLCode"/>
        </w:rPr>
        <w:t>updates_5_17 + updates_17_plus</w:t>
      </w:r>
      <w:r>
        <w:rPr>
          <w:rFonts w:ascii="Arial" w:eastAsia="Times New Roman" w:hAnsi="Arial" w:cs="Arial"/>
        </w:rPr>
        <w:t xml:space="preserve"> roughly </w:t>
      </w:r>
      <w:proofErr w:type="gramStart"/>
      <w:r>
        <w:rPr>
          <w:rFonts w:ascii="Arial" w:eastAsia="Times New Roman" w:hAnsi="Arial" w:cs="Arial"/>
        </w:rPr>
        <w:t>equals</w:t>
      </w:r>
      <w:proofErr w:type="gramEnd"/>
      <w:r>
        <w:rPr>
          <w:rFonts w:ascii="Arial" w:eastAsia="Times New Roman" w:hAnsi="Arial" w:cs="Arial"/>
        </w:rPr>
        <w:t xml:space="preserve"> </w:t>
      </w:r>
      <w:proofErr w:type="spellStart"/>
      <w:r>
        <w:rPr>
          <w:rStyle w:val="HTMLCode"/>
        </w:rPr>
        <w:t>total_updates</w:t>
      </w:r>
      <w:proofErr w:type="spellEnd"/>
      <w:r>
        <w:rPr>
          <w:rFonts w:ascii="Arial" w:eastAsia="Times New Roman" w:hAnsi="Arial" w:cs="Arial"/>
        </w:rPr>
        <w:t>.</w:t>
      </w:r>
    </w:p>
    <w:p w:rsidR="00000000" w:rsidRDefault="0033211E" w:rsidP="00C50E3A">
      <w:pPr>
        <w:pStyle w:val="Heading2"/>
        <w:jc w:val="both"/>
        <w:rPr>
          <w:rFonts w:ascii="Arial" w:eastAsia="Times New Roman" w:hAnsi="Arial" w:cs="Arial"/>
        </w:rPr>
      </w:pPr>
      <w:r>
        <w:rPr>
          <w:rFonts w:ascii="Arial" w:eastAsia="Times New Roman" w:hAnsi="Arial" w:cs="Arial"/>
        </w:rPr>
        <w:t>Feature Engineering</w:t>
      </w:r>
    </w:p>
    <w:p w:rsidR="00000000" w:rsidRDefault="0033211E" w:rsidP="00C50E3A">
      <w:pPr>
        <w:pStyle w:val="NormalWeb"/>
        <w:jc w:val="both"/>
        <w:rPr>
          <w:rFonts w:ascii="Arial" w:hAnsi="Arial" w:cs="Arial"/>
        </w:rPr>
      </w:pPr>
      <w:r>
        <w:rPr>
          <w:rFonts w:ascii="Arial" w:hAnsi="Arial" w:cs="Arial"/>
        </w:rPr>
        <w:t>We derived specific metrics to reveal underlying patterns:</w:t>
      </w:r>
    </w:p>
    <w:p w:rsidR="00000000" w:rsidRDefault="0033211E" w:rsidP="00C50E3A">
      <w:pPr>
        <w:numPr>
          <w:ilvl w:val="0"/>
          <w:numId w:val="6"/>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Update Intensity:</w:t>
      </w:r>
      <w:r>
        <w:rPr>
          <w:rFonts w:ascii="Arial" w:eastAsia="Times New Roman" w:hAnsi="Arial" w:cs="Arial"/>
        </w:rPr>
        <w:t xml:space="preserve"> </w:t>
      </w:r>
      <w:r>
        <w:rPr>
          <w:rFonts w:ascii="Arial" w:eastAsia="Times New Roman" w:hAnsi="Arial" w:cs="Arial"/>
        </w:rPr>
        <w:t xml:space="preserve">Updates per </w:t>
      </w:r>
      <w:proofErr w:type="spellStart"/>
      <w:r>
        <w:rPr>
          <w:rFonts w:ascii="Arial" w:eastAsia="Times New Roman" w:hAnsi="Arial" w:cs="Arial"/>
        </w:rPr>
        <w:t>pincode</w:t>
      </w:r>
      <w:proofErr w:type="spellEnd"/>
      <w:r>
        <w:rPr>
          <w:rFonts w:ascii="Arial" w:eastAsia="Times New Roman" w:hAnsi="Arial" w:cs="Arial"/>
        </w:rPr>
        <w:t xml:space="preserve"> to normalise for administrative density.</w:t>
      </w:r>
    </w:p>
    <w:p w:rsidR="00000000" w:rsidRDefault="0033211E" w:rsidP="00DE4F16">
      <w:pPr>
        <w:numPr>
          <w:ilvl w:val="0"/>
          <w:numId w:val="6"/>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Youth Ratio:</w:t>
      </w:r>
      <w:r>
        <w:rPr>
          <w:rFonts w:ascii="Arial" w:eastAsia="Times New Roman" w:hAnsi="Arial" w:cs="Arial"/>
        </w:rPr>
        <w:t xml:space="preserve"> Percentage of updates from the 5-17 age group </w:t>
      </w:r>
      <w:r w:rsidR="00854BD0" w:rsidRPr="00854BD0">
        <w:rPr>
          <w:rFonts w:ascii="Arial" w:eastAsia="Times New Roman" w:hAnsi="Arial" w:cs="Arial"/>
        </w:rPr>
        <w:t>(Age 5-17)</w:t>
      </w:r>
      <w:proofErr w:type="gramStart"/>
      <w:r w:rsidR="00854BD0" w:rsidRPr="00854BD0">
        <w:rPr>
          <w:rFonts w:ascii="Arial" w:eastAsia="Times New Roman" w:hAnsi="Arial" w:cs="Arial"/>
        </w:rPr>
        <w:t>/(</w:t>
      </w:r>
      <w:proofErr w:type="gramEnd"/>
      <w:r w:rsidR="00854BD0" w:rsidRPr="00854BD0">
        <w:rPr>
          <w:rFonts w:ascii="Arial" w:eastAsia="Times New Roman" w:hAnsi="Arial" w:cs="Arial"/>
        </w:rPr>
        <w:t>Total) * 100</w:t>
      </w:r>
      <w:r w:rsidR="00854BD0">
        <w:rPr>
          <w:rFonts w:ascii="Arial" w:eastAsia="Times New Roman" w:hAnsi="Arial" w:cs="Arial"/>
        </w:rPr>
        <w:t>)</w:t>
      </w:r>
      <w:r>
        <w:rPr>
          <w:rFonts w:ascii="Arial" w:eastAsia="Times New Roman" w:hAnsi="Arial" w:cs="Arial"/>
        </w:rPr>
        <w:t xml:space="preserve"> </w:t>
      </w:r>
      <w:r w:rsidR="00DE4F16" w:rsidRPr="00DE4F16">
        <w:rPr>
          <w:rFonts w:ascii="Arial" w:eastAsia="Times New Roman" w:hAnsi="Arial" w:cs="Arial"/>
        </w:rPr>
        <w:t xml:space="preserve">to identify regions with higher school-age </w:t>
      </w:r>
      <w:proofErr w:type="spellStart"/>
      <w:r w:rsidR="00DE4F16" w:rsidRPr="00DE4F16">
        <w:rPr>
          <w:rFonts w:ascii="Arial" w:eastAsia="Times New Roman" w:hAnsi="Arial" w:cs="Arial"/>
        </w:rPr>
        <w:t>Aadhaar</w:t>
      </w:r>
      <w:proofErr w:type="spellEnd"/>
      <w:r w:rsidR="00DE4F16" w:rsidRPr="00DE4F16">
        <w:rPr>
          <w:rFonts w:ascii="Arial" w:eastAsia="Times New Roman" w:hAnsi="Arial" w:cs="Arial"/>
        </w:rPr>
        <w:t xml:space="preserve"> update activity, including compliance with mandatory biometric update milestones</w:t>
      </w:r>
      <w:r>
        <w:rPr>
          <w:rFonts w:ascii="Arial" w:eastAsia="Times New Roman" w:hAnsi="Arial" w:cs="Arial"/>
        </w:rPr>
        <w:t>.</w:t>
      </w:r>
    </w:p>
    <w:p w:rsidR="00000000" w:rsidRDefault="0033211E" w:rsidP="00C50E3A">
      <w:pPr>
        <w:numPr>
          <w:ilvl w:val="0"/>
          <w:numId w:val="6"/>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Growth Metrics:</w:t>
      </w:r>
      <w:r>
        <w:rPr>
          <w:rFonts w:ascii="Arial" w:eastAsia="Times New Roman" w:hAnsi="Arial" w:cs="Arial"/>
        </w:rPr>
        <w:t xml:space="preserve"> M</w:t>
      </w:r>
      <w:r>
        <w:rPr>
          <w:rFonts w:ascii="Arial" w:eastAsia="Times New Roman" w:hAnsi="Arial" w:cs="Arial"/>
        </w:rPr>
        <w:t>onth-on-Month (</w:t>
      </w:r>
      <w:proofErr w:type="spellStart"/>
      <w:r>
        <w:rPr>
          <w:rFonts w:ascii="Arial" w:eastAsia="Times New Roman" w:hAnsi="Arial" w:cs="Arial"/>
        </w:rPr>
        <w:t>MoM</w:t>
      </w:r>
      <w:proofErr w:type="spellEnd"/>
      <w:r>
        <w:rPr>
          <w:rFonts w:ascii="Arial" w:eastAsia="Times New Roman" w:hAnsi="Arial" w:cs="Arial"/>
        </w:rPr>
        <w:t>) percentages to catch sudden spikes.</w:t>
      </w:r>
    </w:p>
    <w:p w:rsidR="00000000" w:rsidRDefault="0033211E" w:rsidP="00C50E3A">
      <w:pPr>
        <w:pStyle w:val="Heading2"/>
        <w:jc w:val="both"/>
        <w:rPr>
          <w:rFonts w:ascii="Arial" w:eastAsia="Times New Roman" w:hAnsi="Arial" w:cs="Arial"/>
        </w:rPr>
      </w:pPr>
      <w:r>
        <w:rPr>
          <w:rFonts w:ascii="Arial" w:eastAsia="Times New Roman" w:hAnsi="Arial" w:cs="Arial"/>
        </w:rPr>
        <w:t>Analytical Techniques</w:t>
      </w:r>
    </w:p>
    <w:p w:rsidR="00854BD0" w:rsidRDefault="0033211E" w:rsidP="00C50E3A">
      <w:pPr>
        <w:pStyle w:val="NormalWeb"/>
        <w:numPr>
          <w:ilvl w:val="0"/>
          <w:numId w:val="7"/>
        </w:numPr>
        <w:jc w:val="both"/>
        <w:rPr>
          <w:rFonts w:ascii="Arial" w:hAnsi="Arial" w:cs="Arial"/>
        </w:rPr>
      </w:pPr>
      <w:r>
        <w:rPr>
          <w:rStyle w:val="Strong"/>
          <w:rFonts w:ascii="Arial" w:hAnsi="Arial" w:cs="Arial"/>
        </w:rPr>
        <w:t>Z-Score Anomaly Detection:</w:t>
      </w:r>
      <w:r>
        <w:rPr>
          <w:rFonts w:ascii="Arial" w:hAnsi="Arial" w:cs="Arial"/>
        </w:rPr>
        <w:t xml:space="preserve"> We used Z-scores to identify "Outlier Districts". </w:t>
      </w:r>
    </w:p>
    <w:p w:rsidR="00854BD0" w:rsidRDefault="00854BD0" w:rsidP="00C50E3A">
      <w:pPr>
        <w:pStyle w:val="NormalWeb"/>
        <w:numPr>
          <w:ilvl w:val="0"/>
          <w:numId w:val="7"/>
        </w:numPr>
        <w:jc w:val="both"/>
        <w:rPr>
          <w:rFonts w:ascii="Arial" w:hAnsi="Arial" w:cs="Arial"/>
        </w:rPr>
      </w:pPr>
      <w:r w:rsidRPr="00854BD0">
        <w:rPr>
          <w:rFonts w:ascii="Arial" w:hAnsi="Arial" w:cs="Arial"/>
        </w:rPr>
        <w:t>Z = (X - μ) / σ</w:t>
      </w:r>
      <w:r>
        <w:rPr>
          <w:rFonts w:ascii="Arial" w:hAnsi="Arial" w:cs="Arial"/>
        </w:rPr>
        <w:t xml:space="preserve"> </w:t>
      </w:r>
    </w:p>
    <w:p w:rsidR="00000000" w:rsidRDefault="0033211E" w:rsidP="00C50E3A">
      <w:pPr>
        <w:pStyle w:val="NormalWeb"/>
        <w:ind w:left="720"/>
        <w:jc w:val="both"/>
        <w:rPr>
          <w:rFonts w:ascii="Arial" w:hAnsi="Arial" w:cs="Arial"/>
        </w:rPr>
      </w:pPr>
      <w:r>
        <w:rPr>
          <w:rFonts w:ascii="Arial" w:hAnsi="Arial" w:cs="Arial"/>
        </w:rPr>
        <w:t>Districts with a Z-score &gt; 3 were flagged as anomalous, indicating</w:t>
      </w:r>
      <w:r>
        <w:rPr>
          <w:rFonts w:ascii="Arial" w:hAnsi="Arial" w:cs="Arial"/>
        </w:rPr>
        <w:t xml:space="preserve"> activity levels statistically disconnected from the national norm. </w:t>
      </w:r>
      <w:r>
        <w:rPr>
          <w:rStyle w:val="Emphasis"/>
          <w:rFonts w:ascii="Arial" w:hAnsi="Arial" w:cs="Arial"/>
        </w:rPr>
        <w:t>Why:</w:t>
      </w:r>
      <w:r>
        <w:rPr>
          <w:rFonts w:ascii="Arial" w:hAnsi="Arial" w:cs="Arial"/>
        </w:rPr>
        <w:t xml:space="preserve"> To filter noise and focus administrative attention on the top ~5% of high-activity regions.</w:t>
      </w:r>
    </w:p>
    <w:p w:rsidR="00000000" w:rsidRDefault="0033211E" w:rsidP="00C50E3A">
      <w:pPr>
        <w:pStyle w:val="NormalWeb"/>
        <w:numPr>
          <w:ilvl w:val="0"/>
          <w:numId w:val="7"/>
        </w:numPr>
        <w:jc w:val="both"/>
        <w:rPr>
          <w:rFonts w:ascii="Arial" w:hAnsi="Arial" w:cs="Arial"/>
        </w:rPr>
      </w:pPr>
      <w:proofErr w:type="spellStart"/>
      <w:r>
        <w:rPr>
          <w:rStyle w:val="Strong"/>
          <w:rFonts w:ascii="Arial" w:hAnsi="Arial" w:cs="Arial"/>
        </w:rPr>
        <w:t>Trivariate</w:t>
      </w:r>
      <w:proofErr w:type="spellEnd"/>
      <w:r>
        <w:rPr>
          <w:rStyle w:val="Strong"/>
          <w:rFonts w:ascii="Arial" w:hAnsi="Arial" w:cs="Arial"/>
        </w:rPr>
        <w:t xml:space="preserve"> Analysis:</w:t>
      </w:r>
      <w:r>
        <w:rPr>
          <w:rFonts w:ascii="Arial" w:hAnsi="Arial" w:cs="Arial"/>
        </w:rPr>
        <w:t xml:space="preserve"> Examining the interaction between </w:t>
      </w:r>
      <w:r>
        <w:rPr>
          <w:rStyle w:val="Strong"/>
          <w:rFonts w:ascii="Arial" w:hAnsi="Arial" w:cs="Arial"/>
        </w:rPr>
        <w:t>Geography</w:t>
      </w:r>
      <w:r>
        <w:rPr>
          <w:rFonts w:ascii="Arial" w:hAnsi="Arial" w:cs="Arial"/>
        </w:rPr>
        <w:t xml:space="preserve">, </w:t>
      </w:r>
      <w:r>
        <w:rPr>
          <w:rStyle w:val="Strong"/>
          <w:rFonts w:ascii="Arial" w:hAnsi="Arial" w:cs="Arial"/>
        </w:rPr>
        <w:t>Time</w:t>
      </w:r>
      <w:r>
        <w:rPr>
          <w:rFonts w:ascii="Arial" w:hAnsi="Arial" w:cs="Arial"/>
        </w:rPr>
        <w:t xml:space="preserve">, and </w:t>
      </w:r>
      <w:r>
        <w:rPr>
          <w:rStyle w:val="Strong"/>
          <w:rFonts w:ascii="Arial" w:hAnsi="Arial" w:cs="Arial"/>
        </w:rPr>
        <w:t>Age</w:t>
      </w:r>
      <w:r>
        <w:rPr>
          <w:rFonts w:ascii="Arial" w:hAnsi="Arial" w:cs="Arial"/>
        </w:rPr>
        <w:t xml:space="preserve"> to understa</w:t>
      </w:r>
      <w:r>
        <w:rPr>
          <w:rFonts w:ascii="Arial" w:hAnsi="Arial" w:cs="Arial"/>
        </w:rPr>
        <w:t xml:space="preserve">nd </w:t>
      </w:r>
      <w:r>
        <w:rPr>
          <w:rStyle w:val="Emphasis"/>
          <w:rFonts w:ascii="Arial" w:hAnsi="Arial" w:cs="Arial"/>
        </w:rPr>
        <w:t>where</w:t>
      </w:r>
      <w:r>
        <w:rPr>
          <w:rFonts w:ascii="Arial" w:hAnsi="Arial" w:cs="Arial"/>
        </w:rPr>
        <w:t xml:space="preserve"> updates happen, </w:t>
      </w:r>
      <w:r>
        <w:rPr>
          <w:rStyle w:val="Emphasis"/>
          <w:rFonts w:ascii="Arial" w:hAnsi="Arial" w:cs="Arial"/>
        </w:rPr>
        <w:t>when</w:t>
      </w:r>
      <w:r>
        <w:rPr>
          <w:rFonts w:ascii="Arial" w:hAnsi="Arial" w:cs="Arial"/>
        </w:rPr>
        <w:t xml:space="preserve"> they peak, and </w:t>
      </w:r>
      <w:r>
        <w:rPr>
          <w:rStyle w:val="Emphasis"/>
          <w:rFonts w:ascii="Arial" w:hAnsi="Arial" w:cs="Arial"/>
        </w:rPr>
        <w:t>who</w:t>
      </w:r>
      <w:r>
        <w:rPr>
          <w:rFonts w:ascii="Arial" w:hAnsi="Arial" w:cs="Arial"/>
        </w:rPr>
        <w:t xml:space="preserve"> is performing them.</w:t>
      </w:r>
    </w:p>
    <w:p w:rsidR="001D5237" w:rsidRPr="001D5237" w:rsidRDefault="001D5237" w:rsidP="001D5237">
      <w:pPr>
        <w:pStyle w:val="Heading2"/>
        <w:jc w:val="both"/>
        <w:rPr>
          <w:rFonts w:ascii="Arial" w:eastAsia="Times New Roman" w:hAnsi="Arial" w:cs="Arial"/>
        </w:rPr>
      </w:pPr>
      <w:r w:rsidRPr="001D5237">
        <w:rPr>
          <w:rFonts w:ascii="Arial" w:eastAsia="Times New Roman" w:hAnsi="Arial" w:cs="Arial"/>
        </w:rPr>
        <w:lastRenderedPageBreak/>
        <w:t>Rep</w:t>
      </w:r>
      <w:r>
        <w:rPr>
          <w:rFonts w:ascii="Arial" w:eastAsia="Times New Roman" w:hAnsi="Arial" w:cs="Arial"/>
        </w:rPr>
        <w:t>roducibility &amp; Technical Rigor</w:t>
      </w:r>
    </w:p>
    <w:p w:rsidR="001D5237" w:rsidRPr="001D5237" w:rsidRDefault="001D5237" w:rsidP="001D5237">
      <w:pPr>
        <w:pStyle w:val="NormalWeb"/>
        <w:jc w:val="both"/>
        <w:rPr>
          <w:rFonts w:ascii="Arial" w:hAnsi="Arial" w:cs="Arial"/>
          <w:b/>
          <w:bCs/>
        </w:rPr>
      </w:pPr>
      <w:r w:rsidRPr="001D5237">
        <w:rPr>
          <w:rStyle w:val="Strong"/>
          <w:rFonts w:ascii="Arial" w:hAnsi="Arial" w:cs="Arial"/>
        </w:rPr>
        <w:t>Re</w:t>
      </w:r>
      <w:r>
        <w:rPr>
          <w:rStyle w:val="Strong"/>
          <w:rFonts w:ascii="Arial" w:hAnsi="Arial" w:cs="Arial"/>
        </w:rPr>
        <w:t xml:space="preserve">producibility &amp; Technical Rigor: </w:t>
      </w:r>
      <w:r w:rsidRPr="001D5237">
        <w:rPr>
          <w:rFonts w:ascii="Arial" w:hAnsi="Arial" w:cs="Arial"/>
        </w:rPr>
        <w:t xml:space="preserve">All analyses were executed using deterministic Python workflows (Pandas, </w:t>
      </w:r>
      <w:proofErr w:type="spellStart"/>
      <w:r w:rsidRPr="001D5237">
        <w:rPr>
          <w:rFonts w:ascii="Arial" w:hAnsi="Arial" w:cs="Arial"/>
        </w:rPr>
        <w:t>NumPy</w:t>
      </w:r>
      <w:proofErr w:type="spellEnd"/>
      <w:r w:rsidRPr="001D5237">
        <w:rPr>
          <w:rFonts w:ascii="Arial" w:hAnsi="Arial" w:cs="Arial"/>
        </w:rPr>
        <w:t xml:space="preserve">, </w:t>
      </w:r>
      <w:proofErr w:type="spellStart"/>
      <w:proofErr w:type="gramStart"/>
      <w:r w:rsidRPr="001D5237">
        <w:rPr>
          <w:rFonts w:ascii="Arial" w:hAnsi="Arial" w:cs="Arial"/>
        </w:rPr>
        <w:t>Matplotlib</w:t>
      </w:r>
      <w:proofErr w:type="spellEnd"/>
      <w:proofErr w:type="gramEnd"/>
      <w:r w:rsidRPr="001D5237">
        <w:rPr>
          <w:rFonts w:ascii="Arial" w:hAnsi="Arial" w:cs="Arial"/>
        </w:rPr>
        <w:t>). Intermediate outputs—including state-level, district-level, and monthly aggregates—were persisted as CSV files to ensure full reproducibility and auditability. Each visualisation and statistic presented in this report can be traced directly to these derived datasets, enabling independent verification and future reuse of the analytical pipeline.</w:t>
      </w:r>
    </w:p>
    <w:p w:rsidR="00000000" w:rsidRDefault="0033211E" w:rsidP="00C50E3A">
      <w:pPr>
        <w:jc w:val="both"/>
        <w:rPr>
          <w:rFonts w:ascii="Arial" w:eastAsia="Times New Roman" w:hAnsi="Arial" w:cs="Arial"/>
        </w:rPr>
      </w:pPr>
      <w:r>
        <w:rPr>
          <w:rFonts w:ascii="Arial" w:eastAsia="Times New Roman" w:hAnsi="Arial" w:cs="Arial"/>
        </w:rPr>
        <w:pict w14:anchorId="46D7A59B">
          <v:rect id="_x0000_i1027" style="width:0;height:1.5pt" o:hralign="center" o:hrstd="t" o:hr="t" fillcolor="#a0a0a0" stroked="f"/>
        </w:pict>
      </w:r>
    </w:p>
    <w:p w:rsidR="00000000" w:rsidRDefault="0033211E" w:rsidP="00C50E3A">
      <w:pPr>
        <w:pStyle w:val="Heading1"/>
        <w:jc w:val="both"/>
        <w:rPr>
          <w:rFonts w:ascii="Arial" w:eastAsia="Times New Roman" w:hAnsi="Arial" w:cs="Arial"/>
        </w:rPr>
      </w:pPr>
      <w:r>
        <w:rPr>
          <w:rFonts w:ascii="Arial" w:eastAsia="Times New Roman" w:hAnsi="Arial" w:cs="Arial"/>
        </w:rPr>
        <w:t>4. Data Analysis and Visualisation</w:t>
      </w:r>
    </w:p>
    <w:p w:rsidR="00000000" w:rsidRDefault="0033211E" w:rsidP="00C50E3A">
      <w:pPr>
        <w:pStyle w:val="Heading2"/>
        <w:jc w:val="both"/>
        <w:rPr>
          <w:rFonts w:ascii="Arial" w:eastAsia="Times New Roman" w:hAnsi="Arial" w:cs="Arial"/>
        </w:rPr>
      </w:pPr>
      <w:r>
        <w:rPr>
          <w:rFonts w:ascii="Arial" w:eastAsia="Times New Roman" w:hAnsi="Arial" w:cs="Arial"/>
        </w:rPr>
        <w:t>A. National &amp; State-Level Patterns</w:t>
      </w:r>
    </w:p>
    <w:p w:rsidR="00000000" w:rsidRDefault="0033211E" w:rsidP="00C50E3A">
      <w:pPr>
        <w:pStyle w:val="NormalWeb"/>
        <w:jc w:val="both"/>
        <w:rPr>
          <w:rFonts w:ascii="Arial" w:hAnsi="Arial" w:cs="Arial"/>
        </w:rPr>
      </w:pPr>
      <w:r>
        <w:rPr>
          <w:rStyle w:val="Strong"/>
          <w:rFonts w:ascii="Arial" w:hAnsi="Arial" w:cs="Arial"/>
        </w:rPr>
        <w:t>Observation:</w:t>
      </w:r>
      <w:r>
        <w:rPr>
          <w:rFonts w:ascii="Arial" w:hAnsi="Arial" w:cs="Arial"/>
        </w:rPr>
        <w:t xml:space="preserve"> The analysis reveals a heavy concentration of updates in high-popul</w:t>
      </w:r>
      <w:r>
        <w:rPr>
          <w:rFonts w:ascii="Arial" w:hAnsi="Arial" w:cs="Arial"/>
        </w:rPr>
        <w:t>ation states, but with distinct age-profiles.</w:t>
      </w:r>
    </w:p>
    <w:p w:rsidR="00000000" w:rsidRDefault="0033211E" w:rsidP="00C50E3A">
      <w:pPr>
        <w:numPr>
          <w:ilvl w:val="0"/>
          <w:numId w:val="8"/>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Top 3 States:</w:t>
      </w:r>
      <w:r>
        <w:rPr>
          <w:rFonts w:ascii="Arial" w:eastAsia="Times New Roman" w:hAnsi="Arial" w:cs="Arial"/>
        </w:rPr>
        <w:t xml:space="preserve"> Uttar Pradesh (8.5M), Maharashtra (5.0M), Bihar (4.8M).</w:t>
      </w:r>
    </w:p>
    <w:p w:rsidR="00000000" w:rsidRDefault="0033211E" w:rsidP="00C50E3A">
      <w:pPr>
        <w:numPr>
          <w:ilvl w:val="0"/>
          <w:numId w:val="8"/>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Age Dominance:</w:t>
      </w:r>
      <w:r>
        <w:rPr>
          <w:rFonts w:ascii="Arial" w:eastAsia="Times New Roman" w:hAnsi="Arial" w:cs="Arial"/>
        </w:rPr>
        <w:t xml:space="preserve"> </w:t>
      </w:r>
      <w:r>
        <w:rPr>
          <w:rStyle w:val="Strong"/>
          <w:rFonts w:ascii="Arial" w:eastAsia="Times New Roman" w:hAnsi="Arial" w:cs="Arial"/>
        </w:rPr>
        <w:t>90.1%</w:t>
      </w:r>
      <w:r>
        <w:rPr>
          <w:rFonts w:ascii="Arial" w:eastAsia="Times New Roman" w:hAnsi="Arial" w:cs="Arial"/>
        </w:rPr>
        <w:t xml:space="preserve"> of all updates are from Adults (17+), while only </w:t>
      </w:r>
      <w:r>
        <w:rPr>
          <w:rStyle w:val="Strong"/>
          <w:rFonts w:ascii="Arial" w:eastAsia="Times New Roman" w:hAnsi="Arial" w:cs="Arial"/>
        </w:rPr>
        <w:t>9.9%</w:t>
      </w:r>
      <w:r>
        <w:rPr>
          <w:rFonts w:ascii="Arial" w:eastAsia="Times New Roman" w:hAnsi="Arial" w:cs="Arial"/>
        </w:rPr>
        <w:t xml:space="preserve"> are from the 5-17 age </w:t>
      </w:r>
      <w:proofErr w:type="gramStart"/>
      <w:r>
        <w:rPr>
          <w:rFonts w:ascii="Arial" w:eastAsia="Times New Roman" w:hAnsi="Arial" w:cs="Arial"/>
        </w:rPr>
        <w:t>bracket</w:t>
      </w:r>
      <w:proofErr w:type="gramEnd"/>
      <w:r>
        <w:rPr>
          <w:rFonts w:ascii="Arial" w:eastAsia="Times New Roman" w:hAnsi="Arial" w:cs="Arial"/>
        </w:rPr>
        <w:t>.</w:t>
      </w:r>
    </w:p>
    <w:p w:rsidR="00000000" w:rsidRDefault="0033211E" w:rsidP="00C50E3A">
      <w:pPr>
        <w:pStyle w:val="NormalWeb"/>
        <w:jc w:val="both"/>
        <w:rPr>
          <w:rFonts w:ascii="Arial" w:hAnsi="Arial" w:cs="Arial"/>
        </w:rPr>
      </w:pPr>
      <w:r>
        <w:rPr>
          <w:rStyle w:val="Strong"/>
          <w:rFonts w:ascii="Arial" w:hAnsi="Arial" w:cs="Arial"/>
        </w:rPr>
        <w:t>Insight:</w:t>
      </w:r>
      <w:r>
        <w:rPr>
          <w:rFonts w:ascii="Arial" w:hAnsi="Arial" w:cs="Arial"/>
        </w:rPr>
        <w:t xml:space="preserve"> </w:t>
      </w:r>
      <w:r>
        <w:rPr>
          <w:rFonts w:ascii="Arial" w:hAnsi="Arial" w:cs="Arial"/>
        </w:rPr>
        <w:t xml:space="preserve">The overwhelming volume of adult updates suggests the ecosystem is currently driven by </w:t>
      </w:r>
      <w:r>
        <w:rPr>
          <w:rStyle w:val="Strong"/>
          <w:rFonts w:ascii="Arial" w:hAnsi="Arial" w:cs="Arial"/>
        </w:rPr>
        <w:t>correction and maintenance</w:t>
      </w:r>
      <w:r>
        <w:rPr>
          <w:rFonts w:ascii="Arial" w:hAnsi="Arial" w:cs="Arial"/>
        </w:rPr>
        <w:t xml:space="preserve"> (likely mobile/address updates for service access) rather than the mandatory biometric updates expected at ages 5 and 15.</w:t>
      </w:r>
    </w:p>
    <w:p w:rsidR="00DD6CCC" w:rsidRDefault="00DD6CCC" w:rsidP="00C50E3A">
      <w:pPr>
        <w:pStyle w:val="NormalWeb"/>
        <w:jc w:val="both"/>
        <w:rPr>
          <w:rFonts w:ascii="Arial" w:hAnsi="Arial" w:cs="Arial"/>
        </w:rPr>
      </w:pPr>
      <w:r>
        <w:rPr>
          <w:rFonts w:ascii="Arial" w:hAnsi="Arial" w:cs="Arial"/>
          <w:noProof/>
        </w:rPr>
        <w:lastRenderedPageBreak/>
        <w:drawing>
          <wp:inline distT="0" distB="0" distL="0" distR="0" wp14:anchorId="23B28F7E" wp14:editId="14378A5A">
            <wp:extent cx="5943600" cy="4636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stribution_heatmap.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636770"/>
                    </a:xfrm>
                    <a:prstGeom prst="rect">
                      <a:avLst/>
                    </a:prstGeom>
                  </pic:spPr>
                </pic:pic>
              </a:graphicData>
            </a:graphic>
          </wp:inline>
        </w:drawing>
      </w:r>
    </w:p>
    <w:p w:rsidR="00000000" w:rsidRDefault="0033211E" w:rsidP="00C50E3A">
      <w:pPr>
        <w:pStyle w:val="NormalWeb"/>
        <w:jc w:val="both"/>
        <w:rPr>
          <w:rStyle w:val="Emphasis"/>
          <w:rFonts w:ascii="Arial" w:hAnsi="Arial" w:cs="Arial"/>
        </w:rPr>
      </w:pPr>
      <w:r>
        <w:rPr>
          <w:rStyle w:val="Emphasis"/>
          <w:rFonts w:ascii="Arial" w:hAnsi="Arial" w:cs="Arial"/>
        </w:rPr>
        <w:t xml:space="preserve">Fig 1: </w:t>
      </w:r>
      <w:proofErr w:type="spellStart"/>
      <w:r>
        <w:rPr>
          <w:rStyle w:val="Emphasis"/>
          <w:rFonts w:ascii="Arial" w:hAnsi="Arial" w:cs="Arial"/>
        </w:rPr>
        <w:t>Heatmap</w:t>
      </w:r>
      <w:proofErr w:type="spellEnd"/>
      <w:r>
        <w:rPr>
          <w:rStyle w:val="Emphasis"/>
          <w:rFonts w:ascii="Arial" w:hAnsi="Arial" w:cs="Arial"/>
        </w:rPr>
        <w:t xml:space="preserve"> of Total Updates by State.</w:t>
      </w:r>
    </w:p>
    <w:p w:rsidR="000F4EF8" w:rsidRDefault="000F4EF8" w:rsidP="00C50E3A">
      <w:pPr>
        <w:pStyle w:val="NormalWeb"/>
        <w:jc w:val="both"/>
        <w:rPr>
          <w:rFonts w:ascii="Arial" w:hAnsi="Arial" w:cs="Arial"/>
        </w:rPr>
      </w:pPr>
      <w:r>
        <w:rPr>
          <w:rFonts w:ascii="Arial" w:hAnsi="Arial" w:cs="Arial"/>
          <w:noProof/>
        </w:rPr>
        <w:lastRenderedPageBreak/>
        <w:drawing>
          <wp:inline distT="0" distB="0" distL="0" distR="0" wp14:anchorId="31C34D4D" wp14:editId="2C795C10">
            <wp:extent cx="5943600" cy="3372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group_comparis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72485"/>
                    </a:xfrm>
                    <a:prstGeom prst="rect">
                      <a:avLst/>
                    </a:prstGeom>
                  </pic:spPr>
                </pic:pic>
              </a:graphicData>
            </a:graphic>
          </wp:inline>
        </w:drawing>
      </w:r>
    </w:p>
    <w:p w:rsidR="00000000" w:rsidRDefault="0033211E" w:rsidP="00C50E3A">
      <w:pPr>
        <w:pStyle w:val="NormalWeb"/>
        <w:jc w:val="both"/>
        <w:rPr>
          <w:rFonts w:ascii="Arial" w:hAnsi="Arial" w:cs="Arial"/>
        </w:rPr>
      </w:pPr>
      <w:r>
        <w:rPr>
          <w:rStyle w:val="Emphasis"/>
          <w:rFonts w:ascii="Arial" w:hAnsi="Arial" w:cs="Arial"/>
        </w:rPr>
        <w:t xml:space="preserve">Fig 2: Proportion of Updates: 5-17 </w:t>
      </w:r>
      <w:proofErr w:type="spellStart"/>
      <w:r>
        <w:rPr>
          <w:rStyle w:val="Emphasis"/>
          <w:rFonts w:ascii="Arial" w:hAnsi="Arial" w:cs="Arial"/>
        </w:rPr>
        <w:t>vs</w:t>
      </w:r>
      <w:proofErr w:type="spellEnd"/>
      <w:r>
        <w:rPr>
          <w:rStyle w:val="Emphasis"/>
          <w:rFonts w:ascii="Arial" w:hAnsi="Arial" w:cs="Arial"/>
        </w:rPr>
        <w:t xml:space="preserve"> 17+.</w:t>
      </w:r>
    </w:p>
    <w:p w:rsidR="00000000" w:rsidRDefault="0033211E" w:rsidP="00C50E3A">
      <w:pPr>
        <w:pStyle w:val="Heading2"/>
        <w:jc w:val="both"/>
        <w:rPr>
          <w:rFonts w:ascii="Arial" w:eastAsia="Times New Roman" w:hAnsi="Arial" w:cs="Arial"/>
        </w:rPr>
      </w:pPr>
      <w:r>
        <w:rPr>
          <w:rFonts w:ascii="Arial" w:eastAsia="Times New Roman" w:hAnsi="Arial" w:cs="Arial"/>
        </w:rPr>
        <w:t>B. Temporal Trends &amp; Seasonality</w:t>
      </w:r>
    </w:p>
    <w:p w:rsidR="00D50551" w:rsidRPr="00D50551" w:rsidRDefault="00D50551" w:rsidP="00D50551">
      <w:pPr>
        <w:pStyle w:val="NormalWeb"/>
        <w:jc w:val="both"/>
        <w:rPr>
          <w:rFonts w:ascii="Arial" w:hAnsi="Arial" w:cs="Arial"/>
        </w:rPr>
      </w:pPr>
      <w:r w:rsidRPr="00D50551">
        <w:rPr>
          <w:rFonts w:ascii="Arial" w:hAnsi="Arial" w:cs="Arial"/>
          <w:b/>
        </w:rPr>
        <w:t>Observation:</w:t>
      </w:r>
      <w:r w:rsidRPr="00D50551">
        <w:rPr>
          <w:rFonts w:ascii="Arial" w:hAnsi="Arial" w:cs="Arial"/>
        </w:rPr>
        <w:t xml:space="preserve"> The demographic update system exhibits strong *event-driven seasonality rather than random volatility*. Two major peaks are observed: March 2025 with 11.1 million updates and September 2025 with 7.3 million updates, corresponding to a 229% month-on-month increase.</w:t>
      </w:r>
    </w:p>
    <w:p w:rsidR="000F4EF8" w:rsidRDefault="00D50551" w:rsidP="00D50551">
      <w:pPr>
        <w:pStyle w:val="NormalWeb"/>
        <w:jc w:val="both"/>
        <w:rPr>
          <w:rFonts w:ascii="Arial" w:hAnsi="Arial" w:cs="Arial"/>
        </w:rPr>
      </w:pPr>
      <w:r w:rsidRPr="00D50551">
        <w:rPr>
          <w:rFonts w:ascii="Arial" w:hAnsi="Arial" w:cs="Arial"/>
          <w:b/>
        </w:rPr>
        <w:t xml:space="preserve">Insight: </w:t>
      </w:r>
      <w:r w:rsidRPr="00D50551">
        <w:rPr>
          <w:rFonts w:ascii="Arial" w:hAnsi="Arial" w:cs="Arial"/>
        </w:rPr>
        <w:t xml:space="preserve">While these changes appear large in absolute terms, Z-score analysis confirms that they are *systematic and policy-linked*, not statistical anomalies. These peaks align with end-of-financial-year deadlines (March) and scheme-specific or administrative drives typically concentrated in Q3. This indicates predictable demand surges that can </w:t>
      </w:r>
      <w:r w:rsidRPr="00D50551">
        <w:rPr>
          <w:rFonts w:ascii="Arial" w:hAnsi="Arial" w:cs="Arial"/>
        </w:rPr>
        <w:lastRenderedPageBreak/>
        <w:t>be planned for, rather than unexpected system shocks.</w:t>
      </w:r>
      <w:r w:rsidR="000F4EF8">
        <w:rPr>
          <w:rFonts w:ascii="Arial" w:hAnsi="Arial" w:cs="Arial"/>
          <w:noProof/>
        </w:rPr>
        <w:drawing>
          <wp:inline distT="0" distB="0" distL="0" distR="0" wp14:anchorId="00D3EA14" wp14:editId="5CC7B005">
            <wp:extent cx="5943600" cy="4225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trend_analysi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25925"/>
                    </a:xfrm>
                    <a:prstGeom prst="rect">
                      <a:avLst/>
                    </a:prstGeom>
                  </pic:spPr>
                </pic:pic>
              </a:graphicData>
            </a:graphic>
          </wp:inline>
        </w:drawing>
      </w:r>
      <w:bookmarkStart w:id="0" w:name="_GoBack"/>
      <w:bookmarkEnd w:id="0"/>
    </w:p>
    <w:p w:rsidR="00000000" w:rsidRDefault="0033211E" w:rsidP="00C50E3A">
      <w:pPr>
        <w:pStyle w:val="NormalWeb"/>
        <w:jc w:val="both"/>
        <w:rPr>
          <w:rStyle w:val="Emphasis"/>
          <w:rFonts w:ascii="Arial" w:hAnsi="Arial" w:cs="Arial"/>
        </w:rPr>
      </w:pPr>
      <w:r>
        <w:rPr>
          <w:rStyle w:val="Emphasis"/>
          <w:rFonts w:ascii="Arial" w:hAnsi="Arial" w:cs="Arial"/>
        </w:rPr>
        <w:t>Fig 3: Monthly Trend of Total Updates (2025).</w:t>
      </w:r>
    </w:p>
    <w:p w:rsidR="000F4EF8" w:rsidRDefault="000F4EF8" w:rsidP="00C50E3A">
      <w:pPr>
        <w:pStyle w:val="NormalWeb"/>
        <w:jc w:val="both"/>
        <w:rPr>
          <w:rFonts w:ascii="Arial" w:hAnsi="Arial" w:cs="Arial"/>
        </w:rPr>
      </w:pPr>
      <w:r>
        <w:rPr>
          <w:rFonts w:ascii="Arial" w:hAnsi="Arial" w:cs="Arial"/>
          <w:noProof/>
        </w:rPr>
        <w:lastRenderedPageBreak/>
        <w:drawing>
          <wp:inline distT="0" distB="0" distL="0" distR="0" wp14:anchorId="238369A3" wp14:editId="03785AD3">
            <wp:extent cx="5943600" cy="353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rterly_patter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30600"/>
                    </a:xfrm>
                    <a:prstGeom prst="rect">
                      <a:avLst/>
                    </a:prstGeom>
                  </pic:spPr>
                </pic:pic>
              </a:graphicData>
            </a:graphic>
          </wp:inline>
        </w:drawing>
      </w:r>
    </w:p>
    <w:p w:rsidR="00000000" w:rsidRDefault="0033211E" w:rsidP="00C50E3A">
      <w:pPr>
        <w:pStyle w:val="NormalWeb"/>
        <w:jc w:val="both"/>
        <w:rPr>
          <w:rFonts w:ascii="Arial" w:hAnsi="Arial" w:cs="Arial"/>
        </w:rPr>
      </w:pPr>
      <w:r>
        <w:rPr>
          <w:rStyle w:val="Emphasis"/>
          <w:rFonts w:ascii="Arial" w:hAnsi="Arial" w:cs="Arial"/>
        </w:rPr>
        <w:t>Fig 4: Quarterly Aggregation of Updates.</w:t>
      </w:r>
    </w:p>
    <w:p w:rsidR="00000000" w:rsidRDefault="0033211E" w:rsidP="00C50E3A">
      <w:pPr>
        <w:pStyle w:val="Heading2"/>
        <w:jc w:val="both"/>
        <w:rPr>
          <w:rFonts w:ascii="Arial" w:eastAsia="Times New Roman" w:hAnsi="Arial" w:cs="Arial"/>
        </w:rPr>
      </w:pPr>
      <w:r>
        <w:rPr>
          <w:rFonts w:ascii="Arial" w:eastAsia="Times New Roman" w:hAnsi="Arial" w:cs="Arial"/>
        </w:rPr>
        <w:t>C. District-Level Concentration</w:t>
      </w:r>
    </w:p>
    <w:p w:rsidR="00000000" w:rsidRDefault="0033211E" w:rsidP="00C50E3A">
      <w:pPr>
        <w:pStyle w:val="NormalWeb"/>
        <w:jc w:val="both"/>
        <w:rPr>
          <w:rFonts w:ascii="Arial" w:hAnsi="Arial" w:cs="Arial"/>
        </w:rPr>
      </w:pPr>
      <w:r>
        <w:rPr>
          <w:rStyle w:val="Strong"/>
          <w:rFonts w:ascii="Arial" w:hAnsi="Arial" w:cs="Arial"/>
        </w:rPr>
        <w:t>Observation:</w:t>
      </w:r>
      <w:r>
        <w:rPr>
          <w:rFonts w:ascii="Arial" w:hAnsi="Arial" w:cs="Arial"/>
        </w:rPr>
        <w:t xml:space="preserve"> Activity is hyper-localised. A small number of districts drive a h</w:t>
      </w:r>
      <w:r>
        <w:rPr>
          <w:rFonts w:ascii="Arial" w:hAnsi="Arial" w:cs="Arial"/>
        </w:rPr>
        <w:t>uge portion of national traffic.</w:t>
      </w:r>
    </w:p>
    <w:p w:rsidR="00000000" w:rsidRDefault="0033211E" w:rsidP="00C50E3A">
      <w:pPr>
        <w:numPr>
          <w:ilvl w:val="0"/>
          <w:numId w:val="10"/>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Top District:</w:t>
      </w:r>
      <w:r>
        <w:rPr>
          <w:rFonts w:ascii="Arial" w:eastAsia="Times New Roman" w:hAnsi="Arial" w:cs="Arial"/>
        </w:rPr>
        <w:t xml:space="preserve"> Thane (Maharashtra) - 447k updates.</w:t>
      </w:r>
    </w:p>
    <w:p w:rsidR="00000000" w:rsidRDefault="0033211E" w:rsidP="00C50E3A">
      <w:pPr>
        <w:numPr>
          <w:ilvl w:val="0"/>
          <w:numId w:val="10"/>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Urban Bias:</w:t>
      </w:r>
      <w:r>
        <w:rPr>
          <w:rFonts w:ascii="Arial" w:eastAsia="Times New Roman" w:hAnsi="Arial" w:cs="Arial"/>
        </w:rPr>
        <w:t xml:space="preserve"> The top districts are heavily urbanised (Pune, Bangalore, </w:t>
      </w:r>
      <w:proofErr w:type="spellStart"/>
      <w:proofErr w:type="gramStart"/>
      <w:r>
        <w:rPr>
          <w:rFonts w:ascii="Arial" w:eastAsia="Times New Roman" w:hAnsi="Arial" w:cs="Arial"/>
        </w:rPr>
        <w:t>Surat</w:t>
      </w:r>
      <w:proofErr w:type="spellEnd"/>
      <w:proofErr w:type="gramEnd"/>
      <w:r>
        <w:rPr>
          <w:rFonts w:ascii="Arial" w:eastAsia="Times New Roman" w:hAnsi="Arial" w:cs="Arial"/>
        </w:rPr>
        <w:t>, North West Delhi).</w:t>
      </w:r>
    </w:p>
    <w:p w:rsidR="00000000" w:rsidRDefault="0033211E" w:rsidP="00C50E3A">
      <w:pPr>
        <w:numPr>
          <w:ilvl w:val="0"/>
          <w:numId w:val="10"/>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Top 5 Districts:</w:t>
      </w:r>
    </w:p>
    <w:p w:rsidR="00000000" w:rsidRDefault="0033211E" w:rsidP="00C50E3A">
      <w:pPr>
        <w:numPr>
          <w:ilvl w:val="1"/>
          <w:numId w:val="10"/>
        </w:numPr>
        <w:spacing w:before="100" w:beforeAutospacing="1" w:after="100" w:afterAutospacing="1" w:line="240" w:lineRule="auto"/>
        <w:jc w:val="both"/>
        <w:rPr>
          <w:rFonts w:ascii="Arial" w:eastAsia="Times New Roman" w:hAnsi="Arial" w:cs="Arial"/>
        </w:rPr>
      </w:pPr>
      <w:r>
        <w:rPr>
          <w:rFonts w:ascii="Arial" w:eastAsia="Times New Roman" w:hAnsi="Arial" w:cs="Arial"/>
        </w:rPr>
        <w:t>Thane, MH (447k)</w:t>
      </w:r>
    </w:p>
    <w:p w:rsidR="00000000" w:rsidRDefault="0033211E" w:rsidP="00C50E3A">
      <w:pPr>
        <w:numPr>
          <w:ilvl w:val="1"/>
          <w:numId w:val="10"/>
        </w:numPr>
        <w:spacing w:before="100" w:beforeAutospacing="1" w:after="100" w:afterAutospacing="1" w:line="240" w:lineRule="auto"/>
        <w:jc w:val="both"/>
        <w:rPr>
          <w:rFonts w:ascii="Arial" w:eastAsia="Times New Roman" w:hAnsi="Arial" w:cs="Arial"/>
        </w:rPr>
      </w:pPr>
      <w:r>
        <w:rPr>
          <w:rFonts w:ascii="Arial" w:eastAsia="Times New Roman" w:hAnsi="Arial" w:cs="Arial"/>
        </w:rPr>
        <w:t>Pune, MH (438k)</w:t>
      </w:r>
    </w:p>
    <w:p w:rsidR="00000000" w:rsidRDefault="0033211E" w:rsidP="00C50E3A">
      <w:pPr>
        <w:numPr>
          <w:ilvl w:val="1"/>
          <w:numId w:val="10"/>
        </w:numPr>
        <w:spacing w:before="100" w:beforeAutospacing="1" w:after="100" w:afterAutospacing="1" w:line="240" w:lineRule="auto"/>
        <w:jc w:val="both"/>
        <w:rPr>
          <w:rFonts w:ascii="Arial" w:eastAsia="Times New Roman" w:hAnsi="Arial" w:cs="Arial"/>
        </w:rPr>
      </w:pPr>
      <w:r>
        <w:rPr>
          <w:rFonts w:ascii="Arial" w:eastAsia="Times New Roman" w:hAnsi="Arial" w:cs="Arial"/>
        </w:rPr>
        <w:t xml:space="preserve">South 24 </w:t>
      </w:r>
      <w:proofErr w:type="spellStart"/>
      <w:r>
        <w:rPr>
          <w:rFonts w:ascii="Arial" w:eastAsia="Times New Roman" w:hAnsi="Arial" w:cs="Arial"/>
        </w:rPr>
        <w:t>Parganas</w:t>
      </w:r>
      <w:proofErr w:type="spellEnd"/>
      <w:r>
        <w:rPr>
          <w:rFonts w:ascii="Arial" w:eastAsia="Times New Roman" w:hAnsi="Arial" w:cs="Arial"/>
        </w:rPr>
        <w:t>, WB (401k</w:t>
      </w:r>
      <w:r>
        <w:rPr>
          <w:rFonts w:ascii="Arial" w:eastAsia="Times New Roman" w:hAnsi="Arial" w:cs="Arial"/>
        </w:rPr>
        <w:t>)</w:t>
      </w:r>
    </w:p>
    <w:p w:rsidR="00000000" w:rsidRDefault="0033211E" w:rsidP="00C50E3A">
      <w:pPr>
        <w:numPr>
          <w:ilvl w:val="1"/>
          <w:numId w:val="10"/>
        </w:numPr>
        <w:spacing w:before="100" w:beforeAutospacing="1" w:after="100" w:afterAutospacing="1" w:line="240" w:lineRule="auto"/>
        <w:jc w:val="both"/>
        <w:rPr>
          <w:rFonts w:ascii="Arial" w:eastAsia="Times New Roman" w:hAnsi="Arial" w:cs="Arial"/>
        </w:rPr>
      </w:pPr>
      <w:proofErr w:type="spellStart"/>
      <w:r>
        <w:rPr>
          <w:rFonts w:ascii="Arial" w:eastAsia="Times New Roman" w:hAnsi="Arial" w:cs="Arial"/>
        </w:rPr>
        <w:t>Murshidabad</w:t>
      </w:r>
      <w:proofErr w:type="spellEnd"/>
      <w:r>
        <w:rPr>
          <w:rFonts w:ascii="Arial" w:eastAsia="Times New Roman" w:hAnsi="Arial" w:cs="Arial"/>
        </w:rPr>
        <w:t>, WB (372k)</w:t>
      </w:r>
    </w:p>
    <w:p w:rsidR="00000000" w:rsidRDefault="0033211E" w:rsidP="00C50E3A">
      <w:pPr>
        <w:numPr>
          <w:ilvl w:val="1"/>
          <w:numId w:val="10"/>
        </w:numPr>
        <w:spacing w:before="100" w:beforeAutospacing="1" w:after="100" w:afterAutospacing="1" w:line="240" w:lineRule="auto"/>
        <w:jc w:val="both"/>
        <w:rPr>
          <w:rFonts w:ascii="Arial" w:eastAsia="Times New Roman" w:hAnsi="Arial" w:cs="Arial"/>
        </w:rPr>
      </w:pPr>
      <w:proofErr w:type="spellStart"/>
      <w:r>
        <w:rPr>
          <w:rFonts w:ascii="Arial" w:eastAsia="Times New Roman" w:hAnsi="Arial" w:cs="Arial"/>
        </w:rPr>
        <w:t>Surat</w:t>
      </w:r>
      <w:proofErr w:type="spellEnd"/>
      <w:r>
        <w:rPr>
          <w:rFonts w:ascii="Arial" w:eastAsia="Times New Roman" w:hAnsi="Arial" w:cs="Arial"/>
        </w:rPr>
        <w:t>, GJ (357k)</w:t>
      </w:r>
    </w:p>
    <w:p w:rsidR="00000000" w:rsidRDefault="0033211E" w:rsidP="00C50E3A">
      <w:pPr>
        <w:pStyle w:val="NormalWeb"/>
        <w:jc w:val="both"/>
        <w:rPr>
          <w:rFonts w:ascii="Arial" w:hAnsi="Arial" w:cs="Arial"/>
        </w:rPr>
      </w:pPr>
      <w:r>
        <w:rPr>
          <w:rStyle w:val="Strong"/>
          <w:rFonts w:ascii="Arial" w:hAnsi="Arial" w:cs="Arial"/>
        </w:rPr>
        <w:t>Insight:</w:t>
      </w:r>
      <w:r>
        <w:rPr>
          <w:rFonts w:ascii="Arial" w:hAnsi="Arial" w:cs="Arial"/>
        </w:rPr>
        <w:t xml:space="preserve"> Thane and Pune are major migration hubs. South 24 </w:t>
      </w:r>
      <w:proofErr w:type="spellStart"/>
      <w:r>
        <w:rPr>
          <w:rFonts w:ascii="Arial" w:hAnsi="Arial" w:cs="Arial"/>
        </w:rPr>
        <w:t>Parganas</w:t>
      </w:r>
      <w:proofErr w:type="spellEnd"/>
      <w:r>
        <w:rPr>
          <w:rFonts w:ascii="Arial" w:hAnsi="Arial" w:cs="Arial"/>
        </w:rPr>
        <w:t xml:space="preserve"> and </w:t>
      </w:r>
      <w:proofErr w:type="spellStart"/>
      <w:r>
        <w:rPr>
          <w:rFonts w:ascii="Arial" w:hAnsi="Arial" w:cs="Arial"/>
        </w:rPr>
        <w:t>Murshidabad</w:t>
      </w:r>
      <w:proofErr w:type="spellEnd"/>
      <w:r>
        <w:rPr>
          <w:rFonts w:ascii="Arial" w:hAnsi="Arial" w:cs="Arial"/>
        </w:rPr>
        <w:t xml:space="preserve"> are high-density border districts. The presence of these specific districts at the top suggests that </w:t>
      </w:r>
      <w:r>
        <w:rPr>
          <w:rStyle w:val="Strong"/>
          <w:rFonts w:ascii="Arial" w:hAnsi="Arial" w:cs="Arial"/>
        </w:rPr>
        <w:t>migration</w:t>
      </w:r>
      <w:r>
        <w:rPr>
          <w:rFonts w:ascii="Arial" w:hAnsi="Arial" w:cs="Arial"/>
        </w:rPr>
        <w:t xml:space="preserve"> and </w:t>
      </w:r>
      <w:r>
        <w:rPr>
          <w:rStyle w:val="Strong"/>
          <w:rFonts w:ascii="Arial" w:hAnsi="Arial" w:cs="Arial"/>
        </w:rPr>
        <w:t>document readin</w:t>
      </w:r>
      <w:r>
        <w:rPr>
          <w:rStyle w:val="Strong"/>
          <w:rFonts w:ascii="Arial" w:hAnsi="Arial" w:cs="Arial"/>
        </w:rPr>
        <w:t>ess for employment</w:t>
      </w:r>
      <w:r>
        <w:rPr>
          <w:rFonts w:ascii="Arial" w:hAnsi="Arial" w:cs="Arial"/>
        </w:rPr>
        <w:t xml:space="preserve"> are key drivers of updates.</w:t>
      </w:r>
    </w:p>
    <w:p w:rsidR="000F4EF8" w:rsidRDefault="000F4EF8" w:rsidP="00C50E3A">
      <w:pPr>
        <w:pStyle w:val="NormalWeb"/>
        <w:jc w:val="both"/>
        <w:rPr>
          <w:rFonts w:ascii="Arial" w:hAnsi="Arial" w:cs="Arial"/>
        </w:rPr>
      </w:pPr>
      <w:r>
        <w:rPr>
          <w:rFonts w:ascii="Arial" w:hAnsi="Arial" w:cs="Arial"/>
          <w:i/>
          <w:iCs/>
          <w:noProof/>
        </w:rPr>
        <w:lastRenderedPageBreak/>
        <w:drawing>
          <wp:inline distT="0" distB="0" distL="0" distR="0" wp14:anchorId="3B410481" wp14:editId="48569703">
            <wp:extent cx="5943600" cy="49345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district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934585"/>
                    </a:xfrm>
                    <a:prstGeom prst="rect">
                      <a:avLst/>
                    </a:prstGeom>
                  </pic:spPr>
                </pic:pic>
              </a:graphicData>
            </a:graphic>
          </wp:inline>
        </w:drawing>
      </w:r>
    </w:p>
    <w:p w:rsidR="00000000" w:rsidRDefault="0033211E" w:rsidP="00C50E3A">
      <w:pPr>
        <w:pStyle w:val="NormalWeb"/>
        <w:jc w:val="both"/>
        <w:rPr>
          <w:rFonts w:ascii="Arial" w:hAnsi="Arial" w:cs="Arial"/>
        </w:rPr>
      </w:pPr>
      <w:r>
        <w:rPr>
          <w:rStyle w:val="Emphasis"/>
          <w:rFonts w:ascii="Arial" w:hAnsi="Arial" w:cs="Arial"/>
        </w:rPr>
        <w:t>Fig 5: Top 10 Districts by Update Volume.</w:t>
      </w:r>
    </w:p>
    <w:p w:rsidR="00000000" w:rsidRDefault="0033211E" w:rsidP="00C50E3A">
      <w:pPr>
        <w:pStyle w:val="Heading2"/>
        <w:jc w:val="both"/>
        <w:rPr>
          <w:rFonts w:ascii="Arial" w:eastAsia="Times New Roman" w:hAnsi="Arial" w:cs="Arial"/>
        </w:rPr>
      </w:pPr>
      <w:r>
        <w:rPr>
          <w:rFonts w:ascii="Arial" w:eastAsia="Times New Roman" w:hAnsi="Arial" w:cs="Arial"/>
        </w:rPr>
        <w:t>D. Anomaly Detection</w:t>
      </w:r>
    </w:p>
    <w:p w:rsidR="00000000" w:rsidRDefault="0033211E" w:rsidP="00C50E3A">
      <w:pPr>
        <w:pStyle w:val="NormalWeb"/>
        <w:jc w:val="both"/>
        <w:rPr>
          <w:rFonts w:ascii="Arial" w:hAnsi="Arial" w:cs="Arial"/>
        </w:rPr>
      </w:pPr>
      <w:r>
        <w:rPr>
          <w:rStyle w:val="Strong"/>
          <w:rFonts w:ascii="Arial" w:hAnsi="Arial" w:cs="Arial"/>
        </w:rPr>
        <w:t>Observation:</w:t>
      </w:r>
      <w:r>
        <w:rPr>
          <w:rFonts w:ascii="Arial" w:hAnsi="Arial" w:cs="Arial"/>
        </w:rPr>
        <w:t xml:space="preserve"> We identified </w:t>
      </w:r>
      <w:r>
        <w:rPr>
          <w:rStyle w:val="Strong"/>
          <w:rFonts w:ascii="Arial" w:hAnsi="Arial" w:cs="Arial"/>
        </w:rPr>
        <w:t>60 districts</w:t>
      </w:r>
      <w:r>
        <w:rPr>
          <w:rFonts w:ascii="Arial" w:hAnsi="Arial" w:cs="Arial"/>
        </w:rPr>
        <w:t xml:space="preserve"> as statistical outliers (Z-Score &gt; 3).</w:t>
      </w:r>
    </w:p>
    <w:p w:rsidR="00000000" w:rsidRDefault="0033211E" w:rsidP="00C50E3A">
      <w:pPr>
        <w:numPr>
          <w:ilvl w:val="0"/>
          <w:numId w:val="11"/>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Extreme Outliers:</w:t>
      </w:r>
      <w:r>
        <w:rPr>
          <w:rFonts w:ascii="Arial" w:eastAsia="Times New Roman" w:hAnsi="Arial" w:cs="Arial"/>
        </w:rPr>
        <w:t xml:space="preserve"> </w:t>
      </w:r>
      <w:r>
        <w:rPr>
          <w:rFonts w:ascii="Arial" w:eastAsia="Times New Roman" w:hAnsi="Arial" w:cs="Arial"/>
        </w:rPr>
        <w:t>Thane (Z=6.6),</w:t>
      </w:r>
      <w:r w:rsidR="00854BD0">
        <w:rPr>
          <w:rFonts w:ascii="Arial" w:eastAsia="Times New Roman" w:hAnsi="Arial" w:cs="Arial"/>
        </w:rPr>
        <w:t xml:space="preserve"> Pune (Z=6.5), South 24 </w:t>
      </w:r>
      <w:proofErr w:type="spellStart"/>
      <w:r w:rsidR="00854BD0">
        <w:rPr>
          <w:rFonts w:ascii="Arial" w:eastAsia="Times New Roman" w:hAnsi="Arial" w:cs="Arial"/>
        </w:rPr>
        <w:t>Pargana</w:t>
      </w:r>
      <w:proofErr w:type="spellEnd"/>
      <w:r>
        <w:rPr>
          <w:rFonts w:ascii="Arial" w:eastAsia="Times New Roman" w:hAnsi="Arial" w:cs="Arial"/>
        </w:rPr>
        <w:t xml:space="preserve"> (Z=5.8).</w:t>
      </w:r>
    </w:p>
    <w:p w:rsidR="00000000" w:rsidRDefault="0033211E" w:rsidP="00C50E3A">
      <w:pPr>
        <w:numPr>
          <w:ilvl w:val="0"/>
          <w:numId w:val="11"/>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Meaning:</w:t>
      </w:r>
      <w:r>
        <w:rPr>
          <w:rFonts w:ascii="Arial" w:eastAsia="Times New Roman" w:hAnsi="Arial" w:cs="Arial"/>
        </w:rPr>
        <w:t xml:space="preserve"> These districts are experiencing update volumes 6 standard deviations above the mean.</w:t>
      </w:r>
    </w:p>
    <w:p w:rsidR="00000000" w:rsidRDefault="0033211E" w:rsidP="00C50E3A">
      <w:pPr>
        <w:pStyle w:val="NormalWeb"/>
        <w:jc w:val="both"/>
        <w:rPr>
          <w:rFonts w:ascii="Arial" w:hAnsi="Arial" w:cs="Arial"/>
        </w:rPr>
      </w:pPr>
      <w:r>
        <w:rPr>
          <w:rStyle w:val="Strong"/>
          <w:rFonts w:ascii="Arial" w:hAnsi="Arial" w:cs="Arial"/>
        </w:rPr>
        <w:t>Insight:</w:t>
      </w:r>
      <w:r>
        <w:rPr>
          <w:rFonts w:ascii="Arial" w:hAnsi="Arial" w:cs="Arial"/>
        </w:rPr>
        <w:t xml:space="preserve"> These 60 districts are the "Engine Room" of the </w:t>
      </w:r>
      <w:proofErr w:type="spellStart"/>
      <w:r>
        <w:rPr>
          <w:rFonts w:ascii="Arial" w:hAnsi="Arial" w:cs="Arial"/>
        </w:rPr>
        <w:t>Aadhaar</w:t>
      </w:r>
      <w:proofErr w:type="spellEnd"/>
      <w:r>
        <w:rPr>
          <w:rFonts w:ascii="Arial" w:hAnsi="Arial" w:cs="Arial"/>
        </w:rPr>
        <w:t xml:space="preserve"> ecosystem. They are likely facing the hi</w:t>
      </w:r>
      <w:r>
        <w:rPr>
          <w:rFonts w:ascii="Arial" w:hAnsi="Arial" w:cs="Arial"/>
        </w:rPr>
        <w:t>ghest footfall at enrolment centres. Any operational bottleneck here affects the national average significantly. Resources (machines, operators) must be dynamically allocated to these anomaly districts.</w:t>
      </w:r>
    </w:p>
    <w:p w:rsidR="000F4EF8" w:rsidRDefault="000F4EF8" w:rsidP="00C50E3A">
      <w:pPr>
        <w:pStyle w:val="NormalWeb"/>
        <w:jc w:val="both"/>
        <w:rPr>
          <w:rFonts w:ascii="Arial" w:hAnsi="Arial" w:cs="Arial"/>
        </w:rPr>
      </w:pPr>
      <w:r>
        <w:rPr>
          <w:rFonts w:ascii="Arial" w:hAnsi="Arial" w:cs="Arial"/>
          <w:noProof/>
        </w:rPr>
        <w:lastRenderedPageBreak/>
        <w:drawing>
          <wp:inline distT="0" distB="0" distL="0" distR="0" wp14:anchorId="3CEC393D" wp14:editId="4D5CA942">
            <wp:extent cx="5943600" cy="2194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detecti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94560"/>
                    </a:xfrm>
                    <a:prstGeom prst="rect">
                      <a:avLst/>
                    </a:prstGeom>
                  </pic:spPr>
                </pic:pic>
              </a:graphicData>
            </a:graphic>
          </wp:inline>
        </w:drawing>
      </w:r>
    </w:p>
    <w:p w:rsidR="00000000" w:rsidRDefault="0033211E" w:rsidP="00C50E3A">
      <w:pPr>
        <w:pStyle w:val="NormalWeb"/>
        <w:jc w:val="both"/>
        <w:rPr>
          <w:rFonts w:ascii="Arial" w:hAnsi="Arial" w:cs="Arial"/>
        </w:rPr>
      </w:pPr>
      <w:r>
        <w:rPr>
          <w:rStyle w:val="Emphasis"/>
          <w:rFonts w:ascii="Arial" w:hAnsi="Arial" w:cs="Arial"/>
        </w:rPr>
        <w:t>Fig 6: Anomaly Detection - Districts with Z-Score &gt; 3.</w:t>
      </w:r>
    </w:p>
    <w:p w:rsidR="00000000" w:rsidRDefault="0033211E" w:rsidP="00C50E3A">
      <w:pPr>
        <w:jc w:val="both"/>
        <w:rPr>
          <w:rFonts w:ascii="Arial" w:eastAsia="Times New Roman" w:hAnsi="Arial" w:cs="Arial"/>
        </w:rPr>
      </w:pPr>
      <w:r>
        <w:rPr>
          <w:rFonts w:ascii="Arial" w:eastAsia="Times New Roman" w:hAnsi="Arial" w:cs="Arial"/>
        </w:rPr>
        <w:pict w14:anchorId="59F903CC">
          <v:rect id="_x0000_i1028" style="width:0;height:1.5pt" o:hralign="center" o:hrstd="t" o:hr="t" fillcolor="#a0a0a0" stroked="f"/>
        </w:pict>
      </w:r>
    </w:p>
    <w:p w:rsidR="00000000" w:rsidRDefault="0033211E" w:rsidP="00C50E3A">
      <w:pPr>
        <w:pStyle w:val="Heading1"/>
        <w:jc w:val="both"/>
        <w:rPr>
          <w:rFonts w:ascii="Arial" w:eastAsia="Times New Roman" w:hAnsi="Arial" w:cs="Arial"/>
        </w:rPr>
      </w:pPr>
      <w:r>
        <w:rPr>
          <w:rFonts w:ascii="Arial" w:eastAsia="Times New Roman" w:hAnsi="Arial" w:cs="Arial"/>
        </w:rPr>
        <w:t>5. Key Findings</w:t>
      </w:r>
    </w:p>
    <w:p w:rsidR="00000000" w:rsidRPr="0073117C" w:rsidRDefault="0033211E" w:rsidP="00C50E3A">
      <w:pPr>
        <w:numPr>
          <w:ilvl w:val="0"/>
          <w:numId w:val="12"/>
        </w:numPr>
        <w:spacing w:before="100" w:beforeAutospacing="1" w:after="100" w:afterAutospacing="1" w:line="240" w:lineRule="auto"/>
        <w:jc w:val="both"/>
        <w:rPr>
          <w:rFonts w:ascii="Arial" w:eastAsia="Times New Roman" w:hAnsi="Arial" w:cs="Arial"/>
          <w:sz w:val="24"/>
        </w:rPr>
      </w:pPr>
      <w:r w:rsidRPr="0073117C">
        <w:rPr>
          <w:rStyle w:val="Strong"/>
          <w:rFonts w:ascii="Arial" w:eastAsia="Times New Roman" w:hAnsi="Arial" w:cs="Arial"/>
          <w:sz w:val="24"/>
        </w:rPr>
        <w:t>Adult-Driven Ecosystem:</w:t>
      </w:r>
      <w:r w:rsidRPr="0073117C">
        <w:rPr>
          <w:rFonts w:ascii="Arial" w:eastAsia="Times New Roman" w:hAnsi="Arial" w:cs="Arial"/>
          <w:sz w:val="24"/>
        </w:rPr>
        <w:t xml:space="preserve"> 90% of updates are by adults (17+), indicating the system is used primar</w:t>
      </w:r>
      <w:r w:rsidRPr="0073117C">
        <w:rPr>
          <w:rFonts w:ascii="Arial" w:eastAsia="Times New Roman" w:hAnsi="Arial" w:cs="Arial"/>
          <w:sz w:val="24"/>
        </w:rPr>
        <w:t xml:space="preserve">ily for livelihood utility (KYC, Ration, </w:t>
      </w:r>
      <w:proofErr w:type="gramStart"/>
      <w:r w:rsidRPr="0073117C">
        <w:rPr>
          <w:rFonts w:ascii="Arial" w:eastAsia="Times New Roman" w:hAnsi="Arial" w:cs="Arial"/>
          <w:sz w:val="24"/>
        </w:rPr>
        <w:t>Banking</w:t>
      </w:r>
      <w:proofErr w:type="gramEnd"/>
      <w:r w:rsidRPr="0073117C">
        <w:rPr>
          <w:rFonts w:ascii="Arial" w:eastAsia="Times New Roman" w:hAnsi="Arial" w:cs="Arial"/>
          <w:sz w:val="24"/>
        </w:rPr>
        <w:t>) rather than lifecycle milestones (age 5/15 mandatory updates).</w:t>
      </w:r>
    </w:p>
    <w:p w:rsidR="00000000" w:rsidRPr="0073117C" w:rsidRDefault="0033211E" w:rsidP="00C50E3A">
      <w:pPr>
        <w:numPr>
          <w:ilvl w:val="0"/>
          <w:numId w:val="12"/>
        </w:numPr>
        <w:spacing w:before="100" w:beforeAutospacing="1" w:after="100" w:afterAutospacing="1" w:line="240" w:lineRule="auto"/>
        <w:jc w:val="both"/>
        <w:rPr>
          <w:rFonts w:ascii="Arial" w:eastAsia="Times New Roman" w:hAnsi="Arial" w:cs="Arial"/>
          <w:sz w:val="24"/>
        </w:rPr>
      </w:pPr>
      <w:r w:rsidRPr="0073117C">
        <w:rPr>
          <w:rStyle w:val="Strong"/>
          <w:rFonts w:ascii="Arial" w:eastAsia="Times New Roman" w:hAnsi="Arial" w:cs="Arial"/>
          <w:sz w:val="24"/>
        </w:rPr>
        <w:t>Hyper-Seasonality:</w:t>
      </w:r>
      <w:r w:rsidRPr="0073117C">
        <w:rPr>
          <w:rFonts w:ascii="Arial" w:eastAsia="Times New Roman" w:hAnsi="Arial" w:cs="Arial"/>
          <w:sz w:val="24"/>
        </w:rPr>
        <w:t xml:space="preserve"> The system load is spiky, with </w:t>
      </w:r>
      <w:r w:rsidRPr="0073117C">
        <w:rPr>
          <w:rStyle w:val="Strong"/>
          <w:rFonts w:ascii="Arial" w:eastAsia="Times New Roman" w:hAnsi="Arial" w:cs="Arial"/>
          <w:sz w:val="24"/>
        </w:rPr>
        <w:t>March and September</w:t>
      </w:r>
      <w:r w:rsidRPr="0073117C">
        <w:rPr>
          <w:rFonts w:ascii="Arial" w:eastAsia="Times New Roman" w:hAnsi="Arial" w:cs="Arial"/>
          <w:sz w:val="24"/>
        </w:rPr>
        <w:t xml:space="preserve"> alone accounting for ~37% of annual volume (~18.4M out of 49M).</w:t>
      </w:r>
    </w:p>
    <w:p w:rsidR="00000000" w:rsidRPr="0073117C" w:rsidRDefault="0033211E" w:rsidP="00C50E3A">
      <w:pPr>
        <w:numPr>
          <w:ilvl w:val="0"/>
          <w:numId w:val="12"/>
        </w:numPr>
        <w:spacing w:before="100" w:beforeAutospacing="1" w:after="100" w:afterAutospacing="1" w:line="240" w:lineRule="auto"/>
        <w:jc w:val="both"/>
        <w:rPr>
          <w:rFonts w:ascii="Arial" w:eastAsia="Times New Roman" w:hAnsi="Arial" w:cs="Arial"/>
          <w:sz w:val="24"/>
        </w:rPr>
      </w:pPr>
      <w:r w:rsidRPr="0073117C">
        <w:rPr>
          <w:rStyle w:val="Strong"/>
          <w:rFonts w:ascii="Arial" w:eastAsia="Times New Roman" w:hAnsi="Arial" w:cs="Arial"/>
          <w:sz w:val="24"/>
        </w:rPr>
        <w:t>Urban Migration Vector:</w:t>
      </w:r>
      <w:r w:rsidRPr="0073117C">
        <w:rPr>
          <w:rFonts w:ascii="Arial" w:eastAsia="Times New Roman" w:hAnsi="Arial" w:cs="Arial"/>
          <w:sz w:val="24"/>
        </w:rPr>
        <w:t xml:space="preserve"> Top districts (Thane, Pune, </w:t>
      </w:r>
      <w:proofErr w:type="spellStart"/>
      <w:r w:rsidRPr="0073117C">
        <w:rPr>
          <w:rFonts w:ascii="Arial" w:eastAsia="Times New Roman" w:hAnsi="Arial" w:cs="Arial"/>
          <w:sz w:val="24"/>
        </w:rPr>
        <w:t>Surat</w:t>
      </w:r>
      <w:proofErr w:type="spellEnd"/>
      <w:r w:rsidRPr="0073117C">
        <w:rPr>
          <w:rFonts w:ascii="Arial" w:eastAsia="Times New Roman" w:hAnsi="Arial" w:cs="Arial"/>
          <w:sz w:val="24"/>
        </w:rPr>
        <w:t xml:space="preserve">, </w:t>
      </w:r>
      <w:proofErr w:type="gramStart"/>
      <w:r w:rsidRPr="0073117C">
        <w:rPr>
          <w:rFonts w:ascii="Arial" w:eastAsia="Times New Roman" w:hAnsi="Arial" w:cs="Arial"/>
          <w:sz w:val="24"/>
        </w:rPr>
        <w:t>Delhi</w:t>
      </w:r>
      <w:proofErr w:type="gramEnd"/>
      <w:r w:rsidRPr="0073117C">
        <w:rPr>
          <w:rFonts w:ascii="Arial" w:eastAsia="Times New Roman" w:hAnsi="Arial" w:cs="Arial"/>
          <w:sz w:val="24"/>
        </w:rPr>
        <w:t>) are migration magnets, confirming that "Movement requires Updates".</w:t>
      </w:r>
    </w:p>
    <w:p w:rsidR="00000000" w:rsidRPr="0073117C" w:rsidRDefault="0033211E" w:rsidP="00C50E3A">
      <w:pPr>
        <w:numPr>
          <w:ilvl w:val="0"/>
          <w:numId w:val="12"/>
        </w:numPr>
        <w:spacing w:before="100" w:beforeAutospacing="1" w:after="100" w:afterAutospacing="1" w:line="240" w:lineRule="auto"/>
        <w:jc w:val="both"/>
        <w:rPr>
          <w:rFonts w:ascii="Arial" w:eastAsia="Times New Roman" w:hAnsi="Arial" w:cs="Arial"/>
          <w:sz w:val="24"/>
        </w:rPr>
      </w:pPr>
      <w:r w:rsidRPr="0073117C">
        <w:rPr>
          <w:rStyle w:val="Strong"/>
          <w:rFonts w:ascii="Arial" w:eastAsia="Times New Roman" w:hAnsi="Arial" w:cs="Arial"/>
          <w:sz w:val="24"/>
        </w:rPr>
        <w:t>The "Border Effect":</w:t>
      </w:r>
      <w:r w:rsidRPr="0073117C">
        <w:rPr>
          <w:rFonts w:ascii="Arial" w:eastAsia="Times New Roman" w:hAnsi="Arial" w:cs="Arial"/>
          <w:sz w:val="24"/>
        </w:rPr>
        <w:t xml:space="preserve"> High volumes in West Bengal districts (South 24 </w:t>
      </w:r>
      <w:proofErr w:type="spellStart"/>
      <w:r w:rsidRPr="0073117C">
        <w:rPr>
          <w:rFonts w:ascii="Arial" w:eastAsia="Times New Roman" w:hAnsi="Arial" w:cs="Arial"/>
          <w:sz w:val="24"/>
        </w:rPr>
        <w:t>Parganas</w:t>
      </w:r>
      <w:proofErr w:type="spellEnd"/>
      <w:r w:rsidRPr="0073117C">
        <w:rPr>
          <w:rFonts w:ascii="Arial" w:eastAsia="Times New Roman" w:hAnsi="Arial" w:cs="Arial"/>
          <w:sz w:val="24"/>
        </w:rPr>
        <w:t xml:space="preserve">, </w:t>
      </w:r>
      <w:proofErr w:type="spellStart"/>
      <w:r w:rsidRPr="0073117C">
        <w:rPr>
          <w:rFonts w:ascii="Arial" w:eastAsia="Times New Roman" w:hAnsi="Arial" w:cs="Arial"/>
          <w:sz w:val="24"/>
        </w:rPr>
        <w:t>Murshidabad</w:t>
      </w:r>
      <w:proofErr w:type="spellEnd"/>
      <w:r w:rsidRPr="0073117C">
        <w:rPr>
          <w:rFonts w:ascii="Arial" w:eastAsia="Times New Roman" w:hAnsi="Arial" w:cs="Arial"/>
          <w:sz w:val="24"/>
        </w:rPr>
        <w:t>) suggest specific demographic p</w:t>
      </w:r>
      <w:r w:rsidRPr="0073117C">
        <w:rPr>
          <w:rFonts w:ascii="Arial" w:eastAsia="Times New Roman" w:hAnsi="Arial" w:cs="Arial"/>
          <w:sz w:val="24"/>
        </w:rPr>
        <w:t>ressures or intense saturation drives in these regions.</w:t>
      </w:r>
    </w:p>
    <w:p w:rsidR="00000000" w:rsidRPr="0073117C" w:rsidRDefault="0033211E" w:rsidP="00C50E3A">
      <w:pPr>
        <w:numPr>
          <w:ilvl w:val="0"/>
          <w:numId w:val="12"/>
        </w:numPr>
        <w:spacing w:before="100" w:beforeAutospacing="1" w:after="100" w:afterAutospacing="1" w:line="240" w:lineRule="auto"/>
        <w:jc w:val="both"/>
        <w:rPr>
          <w:rFonts w:ascii="Arial" w:eastAsia="Times New Roman" w:hAnsi="Arial" w:cs="Arial"/>
          <w:sz w:val="24"/>
        </w:rPr>
      </w:pPr>
      <w:r w:rsidRPr="0073117C">
        <w:rPr>
          <w:rStyle w:val="Strong"/>
          <w:rFonts w:ascii="Arial" w:eastAsia="Times New Roman" w:hAnsi="Arial" w:cs="Arial"/>
          <w:sz w:val="24"/>
        </w:rPr>
        <w:t>Operational Stress:</w:t>
      </w:r>
      <w:r w:rsidRPr="0073117C">
        <w:rPr>
          <w:rFonts w:ascii="Arial" w:eastAsia="Times New Roman" w:hAnsi="Arial" w:cs="Arial"/>
          <w:sz w:val="24"/>
        </w:rPr>
        <w:t xml:space="preserve"> 60 districts are statistical outliers. A "one-size-fits-all" resource allocation capability will fail here.</w:t>
      </w:r>
    </w:p>
    <w:p w:rsidR="0073117C" w:rsidRPr="0073117C" w:rsidRDefault="0073117C" w:rsidP="0073117C">
      <w:pPr>
        <w:numPr>
          <w:ilvl w:val="0"/>
          <w:numId w:val="12"/>
        </w:numPr>
        <w:spacing w:before="100" w:beforeAutospacing="1" w:after="100" w:afterAutospacing="1" w:line="240" w:lineRule="auto"/>
        <w:jc w:val="both"/>
        <w:rPr>
          <w:rFonts w:ascii="Arial" w:eastAsia="Times New Roman" w:hAnsi="Arial" w:cs="Arial"/>
          <w:sz w:val="24"/>
        </w:rPr>
      </w:pPr>
      <w:r w:rsidRPr="0073117C">
        <w:rPr>
          <w:rStyle w:val="Strong"/>
          <w:rFonts w:ascii="Arial" w:eastAsia="Times New Roman" w:hAnsi="Arial" w:cs="Arial"/>
          <w:sz w:val="24"/>
        </w:rPr>
        <w:t>Extreme Operational Concentration:</w:t>
      </w:r>
      <w:r w:rsidRPr="0073117C">
        <w:rPr>
          <w:rFonts w:ascii="Arial" w:eastAsia="Times New Roman" w:hAnsi="Arial" w:cs="Arial"/>
          <w:sz w:val="24"/>
        </w:rPr>
        <w:t xml:space="preserve"> The top 10 districts alone account for a disproportionately large share of national demographic updates, confirming that </w:t>
      </w:r>
      <w:proofErr w:type="spellStart"/>
      <w:r w:rsidRPr="0073117C">
        <w:rPr>
          <w:rFonts w:ascii="Arial" w:eastAsia="Times New Roman" w:hAnsi="Arial" w:cs="Arial"/>
          <w:sz w:val="24"/>
        </w:rPr>
        <w:t>Aadhaar</w:t>
      </w:r>
      <w:proofErr w:type="spellEnd"/>
      <w:r w:rsidRPr="0073117C">
        <w:rPr>
          <w:rFonts w:ascii="Arial" w:eastAsia="Times New Roman" w:hAnsi="Arial" w:cs="Arial"/>
          <w:sz w:val="24"/>
        </w:rPr>
        <w:t xml:space="preserve"> service demand is highly concentrated geographically rather than evenly distributed across districts.</w:t>
      </w:r>
    </w:p>
    <w:p w:rsidR="00000000" w:rsidRDefault="0033211E" w:rsidP="00C50E3A">
      <w:pPr>
        <w:spacing w:after="0"/>
        <w:jc w:val="both"/>
        <w:rPr>
          <w:rFonts w:ascii="Arial" w:eastAsia="Times New Roman" w:hAnsi="Arial" w:cs="Arial"/>
        </w:rPr>
      </w:pPr>
      <w:r>
        <w:rPr>
          <w:rFonts w:ascii="Arial" w:eastAsia="Times New Roman" w:hAnsi="Arial" w:cs="Arial"/>
        </w:rPr>
        <w:pict w14:anchorId="411396CE">
          <v:rect id="_x0000_i1029" style="width:0;height:1.5pt" o:hralign="center" o:hrstd="t" o:hr="t" fillcolor="#a0a0a0" stroked="f"/>
        </w:pict>
      </w:r>
    </w:p>
    <w:p w:rsidR="00000000" w:rsidRDefault="0033211E" w:rsidP="00C50E3A">
      <w:pPr>
        <w:pStyle w:val="Heading1"/>
        <w:jc w:val="both"/>
        <w:rPr>
          <w:rFonts w:ascii="Arial" w:eastAsia="Times New Roman" w:hAnsi="Arial" w:cs="Arial"/>
        </w:rPr>
      </w:pPr>
      <w:r>
        <w:rPr>
          <w:rFonts w:ascii="Arial" w:eastAsia="Times New Roman" w:hAnsi="Arial" w:cs="Arial"/>
        </w:rPr>
        <w:t>6. Recommendations &amp; Impact</w:t>
      </w:r>
    </w:p>
    <w:p w:rsidR="00000000" w:rsidRDefault="0033211E" w:rsidP="00C50E3A">
      <w:pPr>
        <w:pStyle w:val="NormalWeb"/>
        <w:jc w:val="both"/>
        <w:rPr>
          <w:rFonts w:ascii="Arial" w:hAnsi="Arial" w:cs="Arial"/>
        </w:rPr>
      </w:pPr>
      <w:r>
        <w:rPr>
          <w:rStyle w:val="Strong"/>
          <w:rFonts w:ascii="Arial" w:hAnsi="Arial" w:cs="Arial"/>
        </w:rPr>
        <w:t>1. Dynam</w:t>
      </w:r>
      <w:r>
        <w:rPr>
          <w:rStyle w:val="Strong"/>
          <w:rFonts w:ascii="Arial" w:hAnsi="Arial" w:cs="Arial"/>
        </w:rPr>
        <w:t>ic Resource Allocation</w:t>
      </w:r>
    </w:p>
    <w:p w:rsidR="00000000" w:rsidRDefault="0033211E" w:rsidP="00C50E3A">
      <w:pPr>
        <w:numPr>
          <w:ilvl w:val="0"/>
          <w:numId w:val="13"/>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Insight:</w:t>
      </w:r>
      <w:r>
        <w:rPr>
          <w:rFonts w:ascii="Arial" w:eastAsia="Times New Roman" w:hAnsi="Arial" w:cs="Arial"/>
        </w:rPr>
        <w:t xml:space="preserve"> 60 districts sustain 6-sigma operational loads.</w:t>
      </w:r>
    </w:p>
    <w:p w:rsidR="00000000" w:rsidRDefault="0033211E" w:rsidP="00C50E3A">
      <w:pPr>
        <w:numPr>
          <w:ilvl w:val="0"/>
          <w:numId w:val="13"/>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Risk:</w:t>
      </w:r>
      <w:r>
        <w:rPr>
          <w:rFonts w:ascii="Arial" w:eastAsia="Times New Roman" w:hAnsi="Arial" w:cs="Arial"/>
        </w:rPr>
        <w:t xml:space="preserve"> High wait times and operator corruption due to scarcity.</w:t>
      </w:r>
    </w:p>
    <w:p w:rsidR="00000000" w:rsidRDefault="0033211E" w:rsidP="00C50E3A">
      <w:pPr>
        <w:numPr>
          <w:ilvl w:val="0"/>
          <w:numId w:val="13"/>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lastRenderedPageBreak/>
        <w:t>Recommendation:</w:t>
      </w:r>
      <w:r>
        <w:rPr>
          <w:rFonts w:ascii="Arial" w:eastAsia="Times New Roman" w:hAnsi="Arial" w:cs="Arial"/>
        </w:rPr>
        <w:t xml:space="preserve"> Create a "Rapid Response Registry" of kits/operators that can be deployed to Z-score outlier dist</w:t>
      </w:r>
      <w:r>
        <w:rPr>
          <w:rFonts w:ascii="Arial" w:eastAsia="Times New Roman" w:hAnsi="Arial" w:cs="Arial"/>
        </w:rPr>
        <w:t>ricts within 7 days.</w:t>
      </w:r>
    </w:p>
    <w:p w:rsidR="00000000" w:rsidRDefault="0033211E" w:rsidP="00C50E3A">
      <w:pPr>
        <w:numPr>
          <w:ilvl w:val="0"/>
          <w:numId w:val="13"/>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Impact:</w:t>
      </w:r>
      <w:r>
        <w:rPr>
          <w:rFonts w:ascii="Arial" w:eastAsia="Times New Roman" w:hAnsi="Arial" w:cs="Arial"/>
        </w:rPr>
        <w:t xml:space="preserve"> Reduced wait times in high-stress zones; ~15% improvement in national processing speed.</w:t>
      </w:r>
    </w:p>
    <w:p w:rsidR="00000000" w:rsidRDefault="0033211E" w:rsidP="00C50E3A">
      <w:pPr>
        <w:pStyle w:val="NormalWeb"/>
        <w:jc w:val="both"/>
        <w:rPr>
          <w:rFonts w:ascii="Arial" w:hAnsi="Arial" w:cs="Arial"/>
        </w:rPr>
      </w:pPr>
      <w:r>
        <w:rPr>
          <w:rStyle w:val="Strong"/>
          <w:rFonts w:ascii="Arial" w:hAnsi="Arial" w:cs="Arial"/>
        </w:rPr>
        <w:t>2. Flattening the "September Curve"</w:t>
      </w:r>
    </w:p>
    <w:p w:rsidR="00000000" w:rsidRDefault="0033211E" w:rsidP="00C50E3A">
      <w:pPr>
        <w:numPr>
          <w:ilvl w:val="0"/>
          <w:numId w:val="14"/>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Insight:</w:t>
      </w:r>
      <w:r>
        <w:rPr>
          <w:rFonts w:ascii="Arial" w:eastAsia="Times New Roman" w:hAnsi="Arial" w:cs="Arial"/>
        </w:rPr>
        <w:t xml:space="preserve"> 229% spike in September crashes efficiency.</w:t>
      </w:r>
    </w:p>
    <w:p w:rsidR="00000000" w:rsidRDefault="0033211E" w:rsidP="00C50E3A">
      <w:pPr>
        <w:numPr>
          <w:ilvl w:val="0"/>
          <w:numId w:val="14"/>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Risk:</w:t>
      </w:r>
      <w:r>
        <w:rPr>
          <w:rFonts w:ascii="Arial" w:eastAsia="Times New Roman" w:hAnsi="Arial" w:cs="Arial"/>
        </w:rPr>
        <w:t xml:space="preserve"> System downtime and transaction failures.</w:t>
      </w:r>
    </w:p>
    <w:p w:rsidR="00000000" w:rsidRDefault="0033211E" w:rsidP="00C50E3A">
      <w:pPr>
        <w:numPr>
          <w:ilvl w:val="0"/>
          <w:numId w:val="14"/>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Recommendation:</w:t>
      </w:r>
      <w:r>
        <w:rPr>
          <w:rFonts w:ascii="Arial" w:eastAsia="Times New Roman" w:hAnsi="Arial" w:cs="Arial"/>
        </w:rPr>
        <w:t xml:space="preserve"> Stagger scheme-linking deadlines. Do not align all state mandates to financial quarter-ends.</w:t>
      </w:r>
    </w:p>
    <w:p w:rsidR="00000000" w:rsidRDefault="0033211E" w:rsidP="00C50E3A">
      <w:pPr>
        <w:numPr>
          <w:ilvl w:val="0"/>
          <w:numId w:val="14"/>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Impact:</w:t>
      </w:r>
      <w:r>
        <w:rPr>
          <w:rFonts w:ascii="Arial" w:eastAsia="Times New Roman" w:hAnsi="Arial" w:cs="Arial"/>
        </w:rPr>
        <w:t xml:space="preserve"> Consistent server load; higher success rates for authentication.</w:t>
      </w:r>
    </w:p>
    <w:p w:rsidR="00000000" w:rsidRDefault="0033211E" w:rsidP="00C50E3A">
      <w:pPr>
        <w:pStyle w:val="NormalWeb"/>
        <w:jc w:val="both"/>
        <w:rPr>
          <w:rFonts w:ascii="Arial" w:hAnsi="Arial" w:cs="Arial"/>
        </w:rPr>
      </w:pPr>
      <w:r>
        <w:rPr>
          <w:rStyle w:val="Strong"/>
          <w:rFonts w:ascii="Arial" w:hAnsi="Arial" w:cs="Arial"/>
        </w:rPr>
        <w:t xml:space="preserve">3. Targeted Youth </w:t>
      </w:r>
      <w:proofErr w:type="spellStart"/>
      <w:r>
        <w:rPr>
          <w:rStyle w:val="Strong"/>
          <w:rFonts w:ascii="Arial" w:hAnsi="Arial" w:cs="Arial"/>
        </w:rPr>
        <w:t>Enrollment</w:t>
      </w:r>
      <w:proofErr w:type="spellEnd"/>
      <w:r>
        <w:rPr>
          <w:rStyle w:val="Strong"/>
          <w:rFonts w:ascii="Arial" w:hAnsi="Arial" w:cs="Arial"/>
        </w:rPr>
        <w:t xml:space="preserve"> Drives</w:t>
      </w:r>
    </w:p>
    <w:p w:rsidR="00000000" w:rsidRDefault="0033211E" w:rsidP="00C50E3A">
      <w:pPr>
        <w:numPr>
          <w:ilvl w:val="0"/>
          <w:numId w:val="15"/>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Insight:</w:t>
      </w:r>
      <w:r>
        <w:rPr>
          <w:rFonts w:ascii="Arial" w:eastAsia="Times New Roman" w:hAnsi="Arial" w:cs="Arial"/>
        </w:rPr>
        <w:t xml:space="preserve"> Only 10% activity from 5-17 a</w:t>
      </w:r>
      <w:r>
        <w:rPr>
          <w:rFonts w:ascii="Arial" w:eastAsia="Times New Roman" w:hAnsi="Arial" w:cs="Arial"/>
        </w:rPr>
        <w:t xml:space="preserve">ge </w:t>
      </w:r>
      <w:proofErr w:type="gramStart"/>
      <w:r>
        <w:rPr>
          <w:rFonts w:ascii="Arial" w:eastAsia="Times New Roman" w:hAnsi="Arial" w:cs="Arial"/>
        </w:rPr>
        <w:t>group</w:t>
      </w:r>
      <w:proofErr w:type="gramEnd"/>
      <w:r>
        <w:rPr>
          <w:rFonts w:ascii="Arial" w:eastAsia="Times New Roman" w:hAnsi="Arial" w:cs="Arial"/>
        </w:rPr>
        <w:t>.</w:t>
      </w:r>
    </w:p>
    <w:p w:rsidR="00000000" w:rsidRDefault="0033211E" w:rsidP="00C50E3A">
      <w:pPr>
        <w:numPr>
          <w:ilvl w:val="0"/>
          <w:numId w:val="15"/>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Risk:</w:t>
      </w:r>
      <w:r>
        <w:rPr>
          <w:rFonts w:ascii="Arial" w:eastAsia="Times New Roman" w:hAnsi="Arial" w:cs="Arial"/>
        </w:rPr>
        <w:t xml:space="preserve"> High dormancy in future adult population; biometric mismatch at age 18.</w:t>
      </w:r>
    </w:p>
    <w:p w:rsidR="00000000" w:rsidRDefault="0033211E" w:rsidP="00C50E3A">
      <w:pPr>
        <w:numPr>
          <w:ilvl w:val="0"/>
          <w:numId w:val="15"/>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Recommendation:</w:t>
      </w:r>
      <w:r>
        <w:rPr>
          <w:rFonts w:ascii="Arial" w:eastAsia="Times New Roman" w:hAnsi="Arial" w:cs="Arial"/>
        </w:rPr>
        <w:t xml:space="preserve"> Launch school-based "Update Camps" specifically for 15-year-olds, separate from general citizen lines.</w:t>
      </w:r>
    </w:p>
    <w:p w:rsidR="00000000" w:rsidRDefault="0033211E" w:rsidP="00C50E3A">
      <w:pPr>
        <w:numPr>
          <w:ilvl w:val="0"/>
          <w:numId w:val="15"/>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Impact:</w:t>
      </w:r>
      <w:r>
        <w:rPr>
          <w:rFonts w:ascii="Arial" w:eastAsia="Times New Roman" w:hAnsi="Arial" w:cs="Arial"/>
        </w:rPr>
        <w:t xml:space="preserve"> 100% biometric currency for the next gene</w:t>
      </w:r>
      <w:r>
        <w:rPr>
          <w:rFonts w:ascii="Arial" w:eastAsia="Times New Roman" w:hAnsi="Arial" w:cs="Arial"/>
        </w:rPr>
        <w:t>ration of workforce entrants.</w:t>
      </w:r>
    </w:p>
    <w:p w:rsidR="00000000" w:rsidRDefault="0033211E" w:rsidP="00C50E3A">
      <w:pPr>
        <w:spacing w:after="0"/>
        <w:jc w:val="both"/>
        <w:rPr>
          <w:rFonts w:ascii="Arial" w:eastAsia="Times New Roman" w:hAnsi="Arial" w:cs="Arial"/>
        </w:rPr>
      </w:pPr>
      <w:r>
        <w:rPr>
          <w:rFonts w:ascii="Arial" w:eastAsia="Times New Roman" w:hAnsi="Arial" w:cs="Arial"/>
        </w:rPr>
        <w:pict w14:anchorId="278D33AE">
          <v:rect id="_x0000_i1030" style="width:0;height:1.5pt" o:hralign="center" o:hrstd="t" o:hr="t" fillcolor="#a0a0a0" stroked="f"/>
        </w:pict>
      </w:r>
    </w:p>
    <w:p w:rsidR="00000000" w:rsidRDefault="0033211E" w:rsidP="00C50E3A">
      <w:pPr>
        <w:pStyle w:val="Heading1"/>
        <w:jc w:val="both"/>
        <w:rPr>
          <w:rFonts w:ascii="Arial" w:eastAsia="Times New Roman" w:hAnsi="Arial" w:cs="Arial"/>
        </w:rPr>
      </w:pPr>
      <w:r>
        <w:rPr>
          <w:rFonts w:ascii="Arial" w:eastAsia="Times New Roman" w:hAnsi="Arial" w:cs="Arial"/>
        </w:rPr>
        <w:t>7. Conclusion</w:t>
      </w:r>
    </w:p>
    <w:p w:rsidR="00000000" w:rsidRDefault="0033211E" w:rsidP="00C50E3A">
      <w:pPr>
        <w:pStyle w:val="NormalWeb"/>
        <w:jc w:val="both"/>
        <w:rPr>
          <w:rFonts w:ascii="Arial" w:hAnsi="Arial" w:cs="Arial"/>
        </w:rPr>
      </w:pPr>
      <w:r>
        <w:rPr>
          <w:rFonts w:ascii="Arial" w:hAnsi="Arial" w:cs="Arial"/>
        </w:rPr>
        <w:t xml:space="preserve">This analysis demonstrates that </w:t>
      </w:r>
      <w:r>
        <w:rPr>
          <w:rStyle w:val="Strong"/>
          <w:rFonts w:ascii="Arial" w:hAnsi="Arial" w:cs="Arial"/>
        </w:rPr>
        <w:t>demographic updates are a heartbeat monitor for the nation.</w:t>
      </w:r>
      <w:r>
        <w:rPr>
          <w:rFonts w:ascii="Arial" w:hAnsi="Arial" w:cs="Arial"/>
        </w:rPr>
        <w:t xml:space="preserve"> They tell us where people are moving, when they are desperate for services, and wher</w:t>
      </w:r>
      <w:r>
        <w:rPr>
          <w:rFonts w:ascii="Arial" w:hAnsi="Arial" w:cs="Arial"/>
        </w:rPr>
        <w:t>e the infrastructure is creaking.</w:t>
      </w:r>
    </w:p>
    <w:p w:rsidR="00000000" w:rsidRDefault="0033211E" w:rsidP="00C50E3A">
      <w:pPr>
        <w:pStyle w:val="NormalWeb"/>
        <w:jc w:val="both"/>
        <w:rPr>
          <w:rFonts w:ascii="Arial" w:hAnsi="Arial" w:cs="Arial"/>
        </w:rPr>
      </w:pPr>
      <w:r>
        <w:rPr>
          <w:rFonts w:ascii="Arial" w:hAnsi="Arial" w:cs="Arial"/>
        </w:rPr>
        <w:t xml:space="preserve">By shifting from "Total Counts" to </w:t>
      </w:r>
      <w:r>
        <w:rPr>
          <w:rStyle w:val="Strong"/>
          <w:rFonts w:ascii="Arial" w:hAnsi="Arial" w:cs="Arial"/>
        </w:rPr>
        <w:t>"Anomaly-Based Monitoring"</w:t>
      </w:r>
      <w:r>
        <w:rPr>
          <w:rFonts w:ascii="Arial" w:hAnsi="Arial" w:cs="Arial"/>
        </w:rPr>
        <w:t xml:space="preserve">, UIDAI can transition from a reactive administrator to a </w:t>
      </w:r>
      <w:r>
        <w:rPr>
          <w:rStyle w:val="Strong"/>
          <w:rFonts w:ascii="Arial" w:hAnsi="Arial" w:cs="Arial"/>
        </w:rPr>
        <w:t>proactive facilitator</w:t>
      </w:r>
      <w:r>
        <w:rPr>
          <w:rFonts w:ascii="Arial" w:hAnsi="Arial" w:cs="Arial"/>
        </w:rPr>
        <w:t xml:space="preserve"> of Digital India. The findings (Adult dominance, Migration hubs, Seasonality) pro</w:t>
      </w:r>
      <w:r>
        <w:rPr>
          <w:rFonts w:ascii="Arial" w:hAnsi="Arial" w:cs="Arial"/>
        </w:rPr>
        <w:t xml:space="preserve">vide a clear roadmap for the next phase of </w:t>
      </w:r>
      <w:proofErr w:type="spellStart"/>
      <w:r>
        <w:rPr>
          <w:rFonts w:ascii="Arial" w:hAnsi="Arial" w:cs="Arial"/>
        </w:rPr>
        <w:t>Aadhaar's</w:t>
      </w:r>
      <w:proofErr w:type="spellEnd"/>
      <w:r>
        <w:rPr>
          <w:rFonts w:ascii="Arial" w:hAnsi="Arial" w:cs="Arial"/>
        </w:rPr>
        <w:t xml:space="preserve"> evolution: </w:t>
      </w:r>
      <w:r>
        <w:rPr>
          <w:rStyle w:val="Strong"/>
          <w:rFonts w:ascii="Arial" w:hAnsi="Arial" w:cs="Arial"/>
        </w:rPr>
        <w:t>Adaptive Service Delivery</w:t>
      </w:r>
      <w:r>
        <w:rPr>
          <w:rFonts w:ascii="Arial" w:hAnsi="Arial" w:cs="Arial"/>
        </w:rPr>
        <w:t>.</w:t>
      </w:r>
    </w:p>
    <w:p w:rsidR="00000000" w:rsidRDefault="0033211E" w:rsidP="00C50E3A">
      <w:pPr>
        <w:jc w:val="both"/>
        <w:rPr>
          <w:rFonts w:ascii="Arial" w:eastAsia="Times New Roman" w:hAnsi="Arial" w:cs="Arial"/>
        </w:rPr>
      </w:pPr>
      <w:r>
        <w:rPr>
          <w:rFonts w:ascii="Arial" w:eastAsia="Times New Roman" w:hAnsi="Arial" w:cs="Arial"/>
        </w:rPr>
        <w:pict w14:anchorId="6F0461B1">
          <v:rect id="_x0000_i1031" style="width:0;height:1.5pt" o:hralign="center" o:hrstd="t" o:hr="t" fillcolor="#a0a0a0" stroked="f"/>
        </w:pict>
      </w:r>
    </w:p>
    <w:p w:rsidR="00000000" w:rsidRDefault="0033211E" w:rsidP="00C50E3A">
      <w:pPr>
        <w:pStyle w:val="Heading1"/>
        <w:jc w:val="both"/>
        <w:rPr>
          <w:rFonts w:ascii="Arial" w:eastAsia="Times New Roman" w:hAnsi="Arial" w:cs="Arial"/>
        </w:rPr>
      </w:pPr>
      <w:r>
        <w:rPr>
          <w:rFonts w:ascii="Arial" w:eastAsia="Times New Roman" w:hAnsi="Arial" w:cs="Arial"/>
        </w:rPr>
        <w:t>8. Appendix</w:t>
      </w:r>
    </w:p>
    <w:p w:rsidR="00000000" w:rsidRDefault="0033211E" w:rsidP="00C50E3A">
      <w:pPr>
        <w:pStyle w:val="Heading3"/>
        <w:jc w:val="both"/>
        <w:rPr>
          <w:rFonts w:ascii="Arial" w:eastAsia="Times New Roman" w:hAnsi="Arial" w:cs="Arial"/>
        </w:rPr>
      </w:pPr>
      <w:r>
        <w:rPr>
          <w:rFonts w:ascii="Arial" w:eastAsia="Times New Roman" w:hAnsi="Arial" w:cs="Arial"/>
        </w:rPr>
        <w:t>Metric Definitions</w:t>
      </w:r>
    </w:p>
    <w:p w:rsidR="00000000" w:rsidRDefault="0033211E" w:rsidP="00C50E3A">
      <w:pPr>
        <w:numPr>
          <w:ilvl w:val="0"/>
          <w:numId w:val="16"/>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Z-Score:</w:t>
      </w:r>
      <w:r>
        <w:rPr>
          <w:rFonts w:ascii="Arial" w:eastAsia="Times New Roman" w:hAnsi="Arial" w:cs="Arial"/>
        </w:rPr>
        <w:t xml:space="preserve"> Measure of how many standard deviations a data point is from the mean.</w:t>
      </w:r>
    </w:p>
    <w:p w:rsidR="00000000" w:rsidRDefault="0033211E" w:rsidP="00C50E3A">
      <w:pPr>
        <w:numPr>
          <w:ilvl w:val="0"/>
          <w:numId w:val="16"/>
        </w:numPr>
        <w:spacing w:before="100" w:beforeAutospacing="1" w:after="100" w:afterAutospacing="1" w:line="240" w:lineRule="auto"/>
        <w:jc w:val="both"/>
        <w:rPr>
          <w:rFonts w:ascii="Arial" w:eastAsia="Times New Roman" w:hAnsi="Arial" w:cs="Arial"/>
        </w:rPr>
      </w:pPr>
      <w:r>
        <w:rPr>
          <w:rStyle w:val="Strong"/>
          <w:rFonts w:ascii="Arial" w:eastAsia="Times New Roman" w:hAnsi="Arial" w:cs="Arial"/>
        </w:rPr>
        <w:t>Youth Ratio:</w:t>
      </w:r>
      <w:r>
        <w:rPr>
          <w:rFonts w:ascii="Arial" w:eastAsia="Times New Roman" w:hAnsi="Arial" w:cs="Arial"/>
        </w:rPr>
        <w:t xml:space="preserve"> (Upd</w:t>
      </w:r>
      <w:r>
        <w:rPr>
          <w:rFonts w:ascii="Arial" w:eastAsia="Times New Roman" w:hAnsi="Arial" w:cs="Arial"/>
        </w:rPr>
        <w:t>ates 5-17 / Total Updates).</w:t>
      </w:r>
    </w:p>
    <w:p w:rsidR="00000000" w:rsidRDefault="0033211E" w:rsidP="00C50E3A">
      <w:pPr>
        <w:pStyle w:val="Heading3"/>
        <w:jc w:val="both"/>
        <w:rPr>
          <w:rFonts w:ascii="Arial" w:eastAsia="Times New Roman" w:hAnsi="Arial" w:cs="Arial"/>
        </w:rPr>
      </w:pPr>
      <w:r>
        <w:rPr>
          <w:rFonts w:ascii="Arial" w:eastAsia="Times New Roman" w:hAnsi="Arial" w:cs="Arial"/>
        </w:rPr>
        <w:t>Reproducibility</w:t>
      </w:r>
    </w:p>
    <w:p w:rsidR="00000000" w:rsidRDefault="0033211E" w:rsidP="00C50E3A">
      <w:pPr>
        <w:pStyle w:val="NormalWeb"/>
        <w:jc w:val="both"/>
        <w:rPr>
          <w:rFonts w:ascii="Arial" w:hAnsi="Arial" w:cs="Arial"/>
        </w:rPr>
      </w:pPr>
      <w:r>
        <w:rPr>
          <w:rFonts w:ascii="Arial" w:hAnsi="Arial" w:cs="Arial"/>
        </w:rPr>
        <w:lastRenderedPageBreak/>
        <w:t>All analysis was performed using Python (Pandas/</w:t>
      </w:r>
      <w:proofErr w:type="spellStart"/>
      <w:r>
        <w:rPr>
          <w:rFonts w:ascii="Arial" w:hAnsi="Arial" w:cs="Arial"/>
        </w:rPr>
        <w:t>Matplotlib</w:t>
      </w:r>
      <w:proofErr w:type="spellEnd"/>
      <w:r>
        <w:rPr>
          <w:rFonts w:ascii="Arial" w:hAnsi="Arial" w:cs="Arial"/>
        </w:rPr>
        <w:t xml:space="preserve">) on the "UIDAI </w:t>
      </w:r>
      <w:proofErr w:type="spellStart"/>
      <w:r>
        <w:rPr>
          <w:rFonts w:ascii="Arial" w:hAnsi="Arial" w:cs="Arial"/>
        </w:rPr>
        <w:t>Aadhaar</w:t>
      </w:r>
      <w:proofErr w:type="spellEnd"/>
      <w:r>
        <w:rPr>
          <w:rFonts w:ascii="Arial" w:hAnsi="Arial" w:cs="Arial"/>
        </w:rPr>
        <w:t xml:space="preserve"> Demographic Update Dataset 2025".</w:t>
      </w:r>
    </w:p>
    <w:p w:rsidR="0033211E" w:rsidRDefault="0033211E" w:rsidP="00C50E3A">
      <w:pPr>
        <w:pStyle w:val="NormalWeb"/>
        <w:jc w:val="both"/>
        <w:rPr>
          <w:rFonts w:ascii="Arial" w:hAnsi="Arial" w:cs="Arial"/>
        </w:rPr>
      </w:pPr>
      <w:proofErr w:type="gramStart"/>
      <w:r>
        <w:rPr>
          <w:rStyle w:val="Emphasis"/>
          <w:rFonts w:ascii="Arial" w:hAnsi="Arial" w:cs="Arial"/>
        </w:rPr>
        <w:t xml:space="preserve">Generated by Team Ashambar for UIDAI </w:t>
      </w:r>
      <w:proofErr w:type="spellStart"/>
      <w:r>
        <w:rPr>
          <w:rStyle w:val="Emphasis"/>
          <w:rFonts w:ascii="Arial" w:hAnsi="Arial" w:cs="Arial"/>
        </w:rPr>
        <w:t>Hackathon</w:t>
      </w:r>
      <w:proofErr w:type="spellEnd"/>
      <w:r>
        <w:rPr>
          <w:rStyle w:val="Emphasis"/>
          <w:rFonts w:ascii="Arial" w:hAnsi="Arial" w:cs="Arial"/>
        </w:rPr>
        <w:t xml:space="preserve"> 2025.</w:t>
      </w:r>
      <w:proofErr w:type="gramEnd"/>
    </w:p>
    <w:sectPr w:rsidR="0033211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90439"/>
    <w:multiLevelType w:val="multilevel"/>
    <w:tmpl w:val="600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F504A5"/>
    <w:multiLevelType w:val="multilevel"/>
    <w:tmpl w:val="BF1A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13413E"/>
    <w:multiLevelType w:val="multilevel"/>
    <w:tmpl w:val="5A02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B945E6"/>
    <w:multiLevelType w:val="multilevel"/>
    <w:tmpl w:val="A88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2F5CB6"/>
    <w:multiLevelType w:val="multilevel"/>
    <w:tmpl w:val="F516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F92A88"/>
    <w:multiLevelType w:val="multilevel"/>
    <w:tmpl w:val="BA24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E3199F"/>
    <w:multiLevelType w:val="multilevel"/>
    <w:tmpl w:val="34D0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F93344"/>
    <w:multiLevelType w:val="multilevel"/>
    <w:tmpl w:val="094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320B2E"/>
    <w:multiLevelType w:val="multilevel"/>
    <w:tmpl w:val="40FE9D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4B7D3F"/>
    <w:multiLevelType w:val="multilevel"/>
    <w:tmpl w:val="5906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355D14"/>
    <w:multiLevelType w:val="multilevel"/>
    <w:tmpl w:val="3EE0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54879EC"/>
    <w:multiLevelType w:val="multilevel"/>
    <w:tmpl w:val="24F8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DA4D88"/>
    <w:multiLevelType w:val="multilevel"/>
    <w:tmpl w:val="56F0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2D533B"/>
    <w:multiLevelType w:val="multilevel"/>
    <w:tmpl w:val="7284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804B73"/>
    <w:multiLevelType w:val="multilevel"/>
    <w:tmpl w:val="9802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980328"/>
    <w:multiLevelType w:val="multilevel"/>
    <w:tmpl w:val="7B9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2"/>
  </w:num>
  <w:num w:numId="4">
    <w:abstractNumId w:val="3"/>
  </w:num>
  <w:num w:numId="5">
    <w:abstractNumId w:val="10"/>
  </w:num>
  <w:num w:numId="6">
    <w:abstractNumId w:val="12"/>
  </w:num>
  <w:num w:numId="7">
    <w:abstractNumId w:val="5"/>
  </w:num>
  <w:num w:numId="8">
    <w:abstractNumId w:val="9"/>
  </w:num>
  <w:num w:numId="9">
    <w:abstractNumId w:val="13"/>
  </w:num>
  <w:num w:numId="10">
    <w:abstractNumId w:val="8"/>
  </w:num>
  <w:num w:numId="11">
    <w:abstractNumId w:val="11"/>
  </w:num>
  <w:num w:numId="12">
    <w:abstractNumId w:val="14"/>
  </w:num>
  <w:num w:numId="13">
    <w:abstractNumId w:val="0"/>
  </w:num>
  <w:num w:numId="14">
    <w:abstractNumId w:val="4"/>
  </w:num>
  <w:num w:numId="15">
    <w:abstractNumId w:val="6"/>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9CB"/>
    <w:rsid w:val="000C24F7"/>
    <w:rsid w:val="000F4EF8"/>
    <w:rsid w:val="001B31E2"/>
    <w:rsid w:val="001D5237"/>
    <w:rsid w:val="0033211E"/>
    <w:rsid w:val="00437777"/>
    <w:rsid w:val="004C13D6"/>
    <w:rsid w:val="006509CB"/>
    <w:rsid w:val="0073117C"/>
    <w:rsid w:val="00854BD0"/>
    <w:rsid w:val="00B41B57"/>
    <w:rsid w:val="00C31160"/>
    <w:rsid w:val="00C50E3A"/>
    <w:rsid w:val="00D50551"/>
    <w:rsid w:val="00DD6CCC"/>
    <w:rsid w:val="00DE4F16"/>
    <w:rsid w:val="00F90D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hAnsi="Times New Roman" w:cs="Times New Roman"/>
      <w:b/>
      <w:bCs/>
      <w:sz w:val="27"/>
      <w:szCs w:val="27"/>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BalloonText">
    <w:name w:val="Balloon Text"/>
    <w:basedOn w:val="Normal"/>
    <w:link w:val="BalloonTextChar"/>
    <w:uiPriority w:val="99"/>
    <w:semiHidden/>
    <w:unhideWhenUsed/>
    <w:rsid w:val="00DD6C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6CC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hAnsi="Times New Roman" w:cs="Times New Roman"/>
      <w:b/>
      <w:bCs/>
      <w:sz w:val="27"/>
      <w:szCs w:val="27"/>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BalloonText">
    <w:name w:val="Balloon Text"/>
    <w:basedOn w:val="Normal"/>
    <w:link w:val="BalloonTextChar"/>
    <w:uiPriority w:val="99"/>
    <w:semiHidden/>
    <w:unhideWhenUsed/>
    <w:rsid w:val="00DD6C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6CC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551748">
      <w:marLeft w:val="0"/>
      <w:marRight w:val="0"/>
      <w:marTop w:val="0"/>
      <w:marBottom w:val="0"/>
      <w:divBdr>
        <w:top w:val="none" w:sz="0" w:space="0" w:color="auto"/>
        <w:left w:val="none" w:sz="0" w:space="0" w:color="auto"/>
        <w:bottom w:val="none" w:sz="0" w:space="0" w:color="auto"/>
        <w:right w:val="none" w:sz="0" w:space="0" w:color="auto"/>
      </w:divBdr>
      <w:divsChild>
        <w:div w:id="1131896760">
          <w:marLeft w:val="0"/>
          <w:marRight w:val="0"/>
          <w:marTop w:val="0"/>
          <w:marBottom w:val="0"/>
          <w:divBdr>
            <w:top w:val="none" w:sz="0" w:space="0" w:color="auto"/>
            <w:left w:val="none" w:sz="0" w:space="0" w:color="auto"/>
            <w:bottom w:val="none" w:sz="0" w:space="0" w:color="auto"/>
            <w:right w:val="none" w:sz="0" w:space="0" w:color="auto"/>
          </w:divBdr>
          <w:divsChild>
            <w:div w:id="1028214798">
              <w:marLeft w:val="0"/>
              <w:marRight w:val="0"/>
              <w:marTop w:val="0"/>
              <w:marBottom w:val="0"/>
              <w:divBdr>
                <w:top w:val="none" w:sz="0" w:space="0" w:color="auto"/>
                <w:left w:val="none" w:sz="0" w:space="0" w:color="auto"/>
                <w:bottom w:val="none" w:sz="0" w:space="0" w:color="auto"/>
                <w:right w:val="none" w:sz="0" w:space="0" w:color="auto"/>
              </w:divBdr>
            </w:div>
            <w:div w:id="1315375275">
              <w:marLeft w:val="0"/>
              <w:marRight w:val="0"/>
              <w:marTop w:val="0"/>
              <w:marBottom w:val="0"/>
              <w:divBdr>
                <w:top w:val="none" w:sz="0" w:space="0" w:color="auto"/>
                <w:left w:val="none" w:sz="0" w:space="0" w:color="auto"/>
                <w:bottom w:val="none" w:sz="0" w:space="0" w:color="auto"/>
                <w:right w:val="none" w:sz="0" w:space="0" w:color="auto"/>
              </w:divBdr>
            </w:div>
            <w:div w:id="277033576">
              <w:marLeft w:val="0"/>
              <w:marRight w:val="0"/>
              <w:marTop w:val="0"/>
              <w:marBottom w:val="0"/>
              <w:divBdr>
                <w:top w:val="none" w:sz="0" w:space="0" w:color="auto"/>
                <w:left w:val="none" w:sz="0" w:space="0" w:color="auto"/>
                <w:bottom w:val="none" w:sz="0" w:space="0" w:color="auto"/>
                <w:right w:val="none" w:sz="0" w:space="0" w:color="auto"/>
              </w:divBdr>
            </w:div>
            <w:div w:id="1760908720">
              <w:marLeft w:val="0"/>
              <w:marRight w:val="0"/>
              <w:marTop w:val="0"/>
              <w:marBottom w:val="0"/>
              <w:divBdr>
                <w:top w:val="none" w:sz="0" w:space="0" w:color="auto"/>
                <w:left w:val="none" w:sz="0" w:space="0" w:color="auto"/>
                <w:bottom w:val="none" w:sz="0" w:space="0" w:color="auto"/>
                <w:right w:val="none" w:sz="0" w:space="0" w:color="auto"/>
              </w:divBdr>
            </w:div>
            <w:div w:id="1450510974">
              <w:marLeft w:val="0"/>
              <w:marRight w:val="0"/>
              <w:marTop w:val="0"/>
              <w:marBottom w:val="0"/>
              <w:divBdr>
                <w:top w:val="none" w:sz="0" w:space="0" w:color="auto"/>
                <w:left w:val="none" w:sz="0" w:space="0" w:color="auto"/>
                <w:bottom w:val="none" w:sz="0" w:space="0" w:color="auto"/>
                <w:right w:val="none" w:sz="0" w:space="0" w:color="auto"/>
              </w:divBdr>
            </w:div>
            <w:div w:id="295378983">
              <w:marLeft w:val="0"/>
              <w:marRight w:val="0"/>
              <w:marTop w:val="0"/>
              <w:marBottom w:val="0"/>
              <w:divBdr>
                <w:top w:val="none" w:sz="0" w:space="0" w:color="auto"/>
                <w:left w:val="none" w:sz="0" w:space="0" w:color="auto"/>
                <w:bottom w:val="none" w:sz="0" w:space="0" w:color="auto"/>
                <w:right w:val="none" w:sz="0" w:space="0" w:color="auto"/>
              </w:divBdr>
            </w:div>
            <w:div w:id="107242255">
              <w:marLeft w:val="0"/>
              <w:marRight w:val="0"/>
              <w:marTop w:val="0"/>
              <w:marBottom w:val="0"/>
              <w:divBdr>
                <w:top w:val="none" w:sz="0" w:space="0" w:color="auto"/>
                <w:left w:val="none" w:sz="0" w:space="0" w:color="auto"/>
                <w:bottom w:val="none" w:sz="0" w:space="0" w:color="auto"/>
                <w:right w:val="none" w:sz="0" w:space="0" w:color="auto"/>
              </w:divBdr>
            </w:div>
            <w:div w:id="1252203644">
              <w:marLeft w:val="0"/>
              <w:marRight w:val="0"/>
              <w:marTop w:val="0"/>
              <w:marBottom w:val="0"/>
              <w:divBdr>
                <w:top w:val="none" w:sz="0" w:space="0" w:color="auto"/>
                <w:left w:val="none" w:sz="0" w:space="0" w:color="auto"/>
                <w:bottom w:val="none" w:sz="0" w:space="0" w:color="auto"/>
                <w:right w:val="none" w:sz="0" w:space="0" w:color="auto"/>
              </w:divBdr>
            </w:div>
            <w:div w:id="1578710260">
              <w:marLeft w:val="0"/>
              <w:marRight w:val="0"/>
              <w:marTop w:val="0"/>
              <w:marBottom w:val="0"/>
              <w:divBdr>
                <w:top w:val="none" w:sz="0" w:space="0" w:color="auto"/>
                <w:left w:val="none" w:sz="0" w:space="0" w:color="auto"/>
                <w:bottom w:val="none" w:sz="0" w:space="0" w:color="auto"/>
                <w:right w:val="none" w:sz="0" w:space="0" w:color="auto"/>
              </w:divBdr>
            </w:div>
            <w:div w:id="521824837">
              <w:marLeft w:val="0"/>
              <w:marRight w:val="0"/>
              <w:marTop w:val="0"/>
              <w:marBottom w:val="0"/>
              <w:divBdr>
                <w:top w:val="none" w:sz="0" w:space="0" w:color="auto"/>
                <w:left w:val="none" w:sz="0" w:space="0" w:color="auto"/>
                <w:bottom w:val="none" w:sz="0" w:space="0" w:color="auto"/>
                <w:right w:val="none" w:sz="0" w:space="0" w:color="auto"/>
              </w:divBdr>
            </w:div>
            <w:div w:id="85001844">
              <w:marLeft w:val="0"/>
              <w:marRight w:val="0"/>
              <w:marTop w:val="0"/>
              <w:marBottom w:val="0"/>
              <w:divBdr>
                <w:top w:val="none" w:sz="0" w:space="0" w:color="auto"/>
                <w:left w:val="none" w:sz="0" w:space="0" w:color="auto"/>
                <w:bottom w:val="none" w:sz="0" w:space="0" w:color="auto"/>
                <w:right w:val="none" w:sz="0" w:space="0" w:color="auto"/>
              </w:divBdr>
            </w:div>
            <w:div w:id="244650407">
              <w:marLeft w:val="0"/>
              <w:marRight w:val="0"/>
              <w:marTop w:val="0"/>
              <w:marBottom w:val="0"/>
              <w:divBdr>
                <w:top w:val="none" w:sz="0" w:space="0" w:color="auto"/>
                <w:left w:val="none" w:sz="0" w:space="0" w:color="auto"/>
                <w:bottom w:val="none" w:sz="0" w:space="0" w:color="auto"/>
                <w:right w:val="none" w:sz="0" w:space="0" w:color="auto"/>
              </w:divBdr>
            </w:div>
            <w:div w:id="912931914">
              <w:marLeft w:val="0"/>
              <w:marRight w:val="0"/>
              <w:marTop w:val="0"/>
              <w:marBottom w:val="0"/>
              <w:divBdr>
                <w:top w:val="none" w:sz="0" w:space="0" w:color="auto"/>
                <w:left w:val="none" w:sz="0" w:space="0" w:color="auto"/>
                <w:bottom w:val="none" w:sz="0" w:space="0" w:color="auto"/>
                <w:right w:val="none" w:sz="0" w:space="0" w:color="auto"/>
              </w:divBdr>
            </w:div>
            <w:div w:id="67114929">
              <w:marLeft w:val="0"/>
              <w:marRight w:val="0"/>
              <w:marTop w:val="0"/>
              <w:marBottom w:val="0"/>
              <w:divBdr>
                <w:top w:val="none" w:sz="0" w:space="0" w:color="auto"/>
                <w:left w:val="none" w:sz="0" w:space="0" w:color="auto"/>
                <w:bottom w:val="none" w:sz="0" w:space="0" w:color="auto"/>
                <w:right w:val="none" w:sz="0" w:space="0" w:color="auto"/>
              </w:divBdr>
            </w:div>
            <w:div w:id="1686208194">
              <w:marLeft w:val="0"/>
              <w:marRight w:val="0"/>
              <w:marTop w:val="0"/>
              <w:marBottom w:val="0"/>
              <w:divBdr>
                <w:top w:val="none" w:sz="0" w:space="0" w:color="auto"/>
                <w:left w:val="none" w:sz="0" w:space="0" w:color="auto"/>
                <w:bottom w:val="none" w:sz="0" w:space="0" w:color="auto"/>
                <w:right w:val="none" w:sz="0" w:space="0" w:color="auto"/>
              </w:divBdr>
            </w:div>
            <w:div w:id="139425751">
              <w:marLeft w:val="0"/>
              <w:marRight w:val="0"/>
              <w:marTop w:val="0"/>
              <w:marBottom w:val="0"/>
              <w:divBdr>
                <w:top w:val="none" w:sz="0" w:space="0" w:color="auto"/>
                <w:left w:val="none" w:sz="0" w:space="0" w:color="auto"/>
                <w:bottom w:val="none" w:sz="0" w:space="0" w:color="auto"/>
                <w:right w:val="none" w:sz="0" w:space="0" w:color="auto"/>
              </w:divBdr>
            </w:div>
            <w:div w:id="295113660">
              <w:marLeft w:val="0"/>
              <w:marRight w:val="0"/>
              <w:marTop w:val="0"/>
              <w:marBottom w:val="0"/>
              <w:divBdr>
                <w:top w:val="none" w:sz="0" w:space="0" w:color="auto"/>
                <w:left w:val="none" w:sz="0" w:space="0" w:color="auto"/>
                <w:bottom w:val="none" w:sz="0" w:space="0" w:color="auto"/>
                <w:right w:val="none" w:sz="0" w:space="0" w:color="auto"/>
              </w:divBdr>
            </w:div>
            <w:div w:id="238101889">
              <w:marLeft w:val="0"/>
              <w:marRight w:val="0"/>
              <w:marTop w:val="0"/>
              <w:marBottom w:val="0"/>
              <w:divBdr>
                <w:top w:val="none" w:sz="0" w:space="0" w:color="auto"/>
                <w:left w:val="none" w:sz="0" w:space="0" w:color="auto"/>
                <w:bottom w:val="none" w:sz="0" w:space="0" w:color="auto"/>
                <w:right w:val="none" w:sz="0" w:space="0" w:color="auto"/>
              </w:divBdr>
            </w:div>
            <w:div w:id="1524394440">
              <w:marLeft w:val="0"/>
              <w:marRight w:val="0"/>
              <w:marTop w:val="0"/>
              <w:marBottom w:val="0"/>
              <w:divBdr>
                <w:top w:val="none" w:sz="0" w:space="0" w:color="auto"/>
                <w:left w:val="none" w:sz="0" w:space="0" w:color="auto"/>
                <w:bottom w:val="none" w:sz="0" w:space="0" w:color="auto"/>
                <w:right w:val="none" w:sz="0" w:space="0" w:color="auto"/>
              </w:divBdr>
            </w:div>
            <w:div w:id="1031497291">
              <w:marLeft w:val="0"/>
              <w:marRight w:val="0"/>
              <w:marTop w:val="0"/>
              <w:marBottom w:val="0"/>
              <w:divBdr>
                <w:top w:val="none" w:sz="0" w:space="0" w:color="auto"/>
                <w:left w:val="none" w:sz="0" w:space="0" w:color="auto"/>
                <w:bottom w:val="none" w:sz="0" w:space="0" w:color="auto"/>
                <w:right w:val="none" w:sz="0" w:space="0" w:color="auto"/>
              </w:divBdr>
            </w:div>
            <w:div w:id="52627922">
              <w:marLeft w:val="0"/>
              <w:marRight w:val="0"/>
              <w:marTop w:val="0"/>
              <w:marBottom w:val="0"/>
              <w:divBdr>
                <w:top w:val="none" w:sz="0" w:space="0" w:color="auto"/>
                <w:left w:val="none" w:sz="0" w:space="0" w:color="auto"/>
                <w:bottom w:val="none" w:sz="0" w:space="0" w:color="auto"/>
                <w:right w:val="none" w:sz="0" w:space="0" w:color="auto"/>
              </w:divBdr>
            </w:div>
            <w:div w:id="1377312449">
              <w:marLeft w:val="0"/>
              <w:marRight w:val="0"/>
              <w:marTop w:val="0"/>
              <w:marBottom w:val="0"/>
              <w:divBdr>
                <w:top w:val="none" w:sz="0" w:space="0" w:color="auto"/>
                <w:left w:val="none" w:sz="0" w:space="0" w:color="auto"/>
                <w:bottom w:val="none" w:sz="0" w:space="0" w:color="auto"/>
                <w:right w:val="none" w:sz="0" w:space="0" w:color="auto"/>
              </w:divBdr>
            </w:div>
            <w:div w:id="1966694096">
              <w:marLeft w:val="0"/>
              <w:marRight w:val="0"/>
              <w:marTop w:val="0"/>
              <w:marBottom w:val="0"/>
              <w:divBdr>
                <w:top w:val="none" w:sz="0" w:space="0" w:color="auto"/>
                <w:left w:val="none" w:sz="0" w:space="0" w:color="auto"/>
                <w:bottom w:val="none" w:sz="0" w:space="0" w:color="auto"/>
                <w:right w:val="none" w:sz="0" w:space="0" w:color="auto"/>
              </w:divBdr>
            </w:div>
            <w:div w:id="1733768147">
              <w:marLeft w:val="0"/>
              <w:marRight w:val="0"/>
              <w:marTop w:val="0"/>
              <w:marBottom w:val="0"/>
              <w:divBdr>
                <w:top w:val="none" w:sz="0" w:space="0" w:color="auto"/>
                <w:left w:val="none" w:sz="0" w:space="0" w:color="auto"/>
                <w:bottom w:val="none" w:sz="0" w:space="0" w:color="auto"/>
                <w:right w:val="none" w:sz="0" w:space="0" w:color="auto"/>
              </w:divBdr>
            </w:div>
            <w:div w:id="1136530860">
              <w:marLeft w:val="0"/>
              <w:marRight w:val="0"/>
              <w:marTop w:val="0"/>
              <w:marBottom w:val="0"/>
              <w:divBdr>
                <w:top w:val="none" w:sz="0" w:space="0" w:color="auto"/>
                <w:left w:val="none" w:sz="0" w:space="0" w:color="auto"/>
                <w:bottom w:val="none" w:sz="0" w:space="0" w:color="auto"/>
                <w:right w:val="none" w:sz="0" w:space="0" w:color="auto"/>
              </w:divBdr>
            </w:div>
            <w:div w:id="1946694064">
              <w:marLeft w:val="0"/>
              <w:marRight w:val="0"/>
              <w:marTop w:val="0"/>
              <w:marBottom w:val="0"/>
              <w:divBdr>
                <w:top w:val="none" w:sz="0" w:space="0" w:color="auto"/>
                <w:left w:val="none" w:sz="0" w:space="0" w:color="auto"/>
                <w:bottom w:val="none" w:sz="0" w:space="0" w:color="auto"/>
                <w:right w:val="none" w:sz="0" w:space="0" w:color="auto"/>
              </w:divBdr>
            </w:div>
            <w:div w:id="1121612866">
              <w:marLeft w:val="0"/>
              <w:marRight w:val="0"/>
              <w:marTop w:val="0"/>
              <w:marBottom w:val="0"/>
              <w:divBdr>
                <w:top w:val="none" w:sz="0" w:space="0" w:color="auto"/>
                <w:left w:val="none" w:sz="0" w:space="0" w:color="auto"/>
                <w:bottom w:val="none" w:sz="0" w:space="0" w:color="auto"/>
                <w:right w:val="none" w:sz="0" w:space="0" w:color="auto"/>
              </w:divBdr>
            </w:div>
            <w:div w:id="559751710">
              <w:marLeft w:val="0"/>
              <w:marRight w:val="0"/>
              <w:marTop w:val="0"/>
              <w:marBottom w:val="0"/>
              <w:divBdr>
                <w:top w:val="none" w:sz="0" w:space="0" w:color="auto"/>
                <w:left w:val="none" w:sz="0" w:space="0" w:color="auto"/>
                <w:bottom w:val="none" w:sz="0" w:space="0" w:color="auto"/>
                <w:right w:val="none" w:sz="0" w:space="0" w:color="auto"/>
              </w:divBdr>
            </w:div>
            <w:div w:id="1594360604">
              <w:marLeft w:val="0"/>
              <w:marRight w:val="0"/>
              <w:marTop w:val="0"/>
              <w:marBottom w:val="0"/>
              <w:divBdr>
                <w:top w:val="none" w:sz="0" w:space="0" w:color="auto"/>
                <w:left w:val="none" w:sz="0" w:space="0" w:color="auto"/>
                <w:bottom w:val="none" w:sz="0" w:space="0" w:color="auto"/>
                <w:right w:val="none" w:sz="0" w:space="0" w:color="auto"/>
              </w:divBdr>
            </w:div>
            <w:div w:id="1640458844">
              <w:marLeft w:val="0"/>
              <w:marRight w:val="0"/>
              <w:marTop w:val="0"/>
              <w:marBottom w:val="0"/>
              <w:divBdr>
                <w:top w:val="none" w:sz="0" w:space="0" w:color="auto"/>
                <w:left w:val="none" w:sz="0" w:space="0" w:color="auto"/>
                <w:bottom w:val="none" w:sz="0" w:space="0" w:color="auto"/>
                <w:right w:val="none" w:sz="0" w:space="0" w:color="auto"/>
              </w:divBdr>
            </w:div>
            <w:div w:id="106390092">
              <w:marLeft w:val="0"/>
              <w:marRight w:val="0"/>
              <w:marTop w:val="0"/>
              <w:marBottom w:val="0"/>
              <w:divBdr>
                <w:top w:val="none" w:sz="0" w:space="0" w:color="auto"/>
                <w:left w:val="none" w:sz="0" w:space="0" w:color="auto"/>
                <w:bottom w:val="none" w:sz="0" w:space="0" w:color="auto"/>
                <w:right w:val="none" w:sz="0" w:space="0" w:color="auto"/>
              </w:divBdr>
            </w:div>
            <w:div w:id="567768114">
              <w:marLeft w:val="0"/>
              <w:marRight w:val="0"/>
              <w:marTop w:val="0"/>
              <w:marBottom w:val="0"/>
              <w:divBdr>
                <w:top w:val="none" w:sz="0" w:space="0" w:color="auto"/>
                <w:left w:val="none" w:sz="0" w:space="0" w:color="auto"/>
                <w:bottom w:val="none" w:sz="0" w:space="0" w:color="auto"/>
                <w:right w:val="none" w:sz="0" w:space="0" w:color="auto"/>
              </w:divBdr>
            </w:div>
            <w:div w:id="1446845701">
              <w:marLeft w:val="0"/>
              <w:marRight w:val="0"/>
              <w:marTop w:val="0"/>
              <w:marBottom w:val="0"/>
              <w:divBdr>
                <w:top w:val="none" w:sz="0" w:space="0" w:color="auto"/>
                <w:left w:val="none" w:sz="0" w:space="0" w:color="auto"/>
                <w:bottom w:val="none" w:sz="0" w:space="0" w:color="auto"/>
                <w:right w:val="none" w:sz="0" w:space="0" w:color="auto"/>
              </w:divBdr>
            </w:div>
            <w:div w:id="1647197344">
              <w:marLeft w:val="0"/>
              <w:marRight w:val="0"/>
              <w:marTop w:val="0"/>
              <w:marBottom w:val="0"/>
              <w:divBdr>
                <w:top w:val="none" w:sz="0" w:space="0" w:color="auto"/>
                <w:left w:val="none" w:sz="0" w:space="0" w:color="auto"/>
                <w:bottom w:val="none" w:sz="0" w:space="0" w:color="auto"/>
                <w:right w:val="none" w:sz="0" w:space="0" w:color="auto"/>
              </w:divBdr>
            </w:div>
            <w:div w:id="1822888206">
              <w:marLeft w:val="0"/>
              <w:marRight w:val="0"/>
              <w:marTop w:val="0"/>
              <w:marBottom w:val="0"/>
              <w:divBdr>
                <w:top w:val="none" w:sz="0" w:space="0" w:color="auto"/>
                <w:left w:val="none" w:sz="0" w:space="0" w:color="auto"/>
                <w:bottom w:val="none" w:sz="0" w:space="0" w:color="auto"/>
                <w:right w:val="none" w:sz="0" w:space="0" w:color="auto"/>
              </w:divBdr>
            </w:div>
            <w:div w:id="1439107962">
              <w:marLeft w:val="0"/>
              <w:marRight w:val="0"/>
              <w:marTop w:val="0"/>
              <w:marBottom w:val="0"/>
              <w:divBdr>
                <w:top w:val="none" w:sz="0" w:space="0" w:color="auto"/>
                <w:left w:val="none" w:sz="0" w:space="0" w:color="auto"/>
                <w:bottom w:val="none" w:sz="0" w:space="0" w:color="auto"/>
                <w:right w:val="none" w:sz="0" w:space="0" w:color="auto"/>
              </w:divBdr>
            </w:div>
            <w:div w:id="1686903881">
              <w:marLeft w:val="0"/>
              <w:marRight w:val="0"/>
              <w:marTop w:val="0"/>
              <w:marBottom w:val="0"/>
              <w:divBdr>
                <w:top w:val="none" w:sz="0" w:space="0" w:color="auto"/>
                <w:left w:val="none" w:sz="0" w:space="0" w:color="auto"/>
                <w:bottom w:val="none" w:sz="0" w:space="0" w:color="auto"/>
                <w:right w:val="none" w:sz="0" w:space="0" w:color="auto"/>
              </w:divBdr>
            </w:div>
            <w:div w:id="750201715">
              <w:marLeft w:val="0"/>
              <w:marRight w:val="0"/>
              <w:marTop w:val="0"/>
              <w:marBottom w:val="0"/>
              <w:divBdr>
                <w:top w:val="none" w:sz="0" w:space="0" w:color="auto"/>
                <w:left w:val="none" w:sz="0" w:space="0" w:color="auto"/>
                <w:bottom w:val="none" w:sz="0" w:space="0" w:color="auto"/>
                <w:right w:val="none" w:sz="0" w:space="0" w:color="auto"/>
              </w:divBdr>
            </w:div>
            <w:div w:id="1885361588">
              <w:marLeft w:val="0"/>
              <w:marRight w:val="0"/>
              <w:marTop w:val="0"/>
              <w:marBottom w:val="0"/>
              <w:divBdr>
                <w:top w:val="none" w:sz="0" w:space="0" w:color="auto"/>
                <w:left w:val="none" w:sz="0" w:space="0" w:color="auto"/>
                <w:bottom w:val="none" w:sz="0" w:space="0" w:color="auto"/>
                <w:right w:val="none" w:sz="0" w:space="0" w:color="auto"/>
              </w:divBdr>
            </w:div>
            <w:div w:id="184949590">
              <w:marLeft w:val="0"/>
              <w:marRight w:val="0"/>
              <w:marTop w:val="0"/>
              <w:marBottom w:val="0"/>
              <w:divBdr>
                <w:top w:val="none" w:sz="0" w:space="0" w:color="auto"/>
                <w:left w:val="none" w:sz="0" w:space="0" w:color="auto"/>
                <w:bottom w:val="none" w:sz="0" w:space="0" w:color="auto"/>
                <w:right w:val="none" w:sz="0" w:space="0" w:color="auto"/>
              </w:divBdr>
            </w:div>
            <w:div w:id="826479040">
              <w:marLeft w:val="0"/>
              <w:marRight w:val="0"/>
              <w:marTop w:val="0"/>
              <w:marBottom w:val="0"/>
              <w:divBdr>
                <w:top w:val="none" w:sz="0" w:space="0" w:color="auto"/>
                <w:left w:val="none" w:sz="0" w:space="0" w:color="auto"/>
                <w:bottom w:val="none" w:sz="0" w:space="0" w:color="auto"/>
                <w:right w:val="none" w:sz="0" w:space="0" w:color="auto"/>
              </w:divBdr>
            </w:div>
            <w:div w:id="34888945">
              <w:marLeft w:val="0"/>
              <w:marRight w:val="0"/>
              <w:marTop w:val="0"/>
              <w:marBottom w:val="0"/>
              <w:divBdr>
                <w:top w:val="none" w:sz="0" w:space="0" w:color="auto"/>
                <w:left w:val="none" w:sz="0" w:space="0" w:color="auto"/>
                <w:bottom w:val="none" w:sz="0" w:space="0" w:color="auto"/>
                <w:right w:val="none" w:sz="0" w:space="0" w:color="auto"/>
              </w:divBdr>
            </w:div>
            <w:div w:id="895123095">
              <w:marLeft w:val="0"/>
              <w:marRight w:val="0"/>
              <w:marTop w:val="0"/>
              <w:marBottom w:val="0"/>
              <w:divBdr>
                <w:top w:val="none" w:sz="0" w:space="0" w:color="auto"/>
                <w:left w:val="none" w:sz="0" w:space="0" w:color="auto"/>
                <w:bottom w:val="none" w:sz="0" w:space="0" w:color="auto"/>
                <w:right w:val="none" w:sz="0" w:space="0" w:color="auto"/>
              </w:divBdr>
            </w:div>
            <w:div w:id="149250532">
              <w:marLeft w:val="0"/>
              <w:marRight w:val="0"/>
              <w:marTop w:val="0"/>
              <w:marBottom w:val="0"/>
              <w:divBdr>
                <w:top w:val="none" w:sz="0" w:space="0" w:color="auto"/>
                <w:left w:val="none" w:sz="0" w:space="0" w:color="auto"/>
                <w:bottom w:val="none" w:sz="0" w:space="0" w:color="auto"/>
                <w:right w:val="none" w:sz="0" w:space="0" w:color="auto"/>
              </w:divBdr>
            </w:div>
            <w:div w:id="253438605">
              <w:marLeft w:val="0"/>
              <w:marRight w:val="0"/>
              <w:marTop w:val="0"/>
              <w:marBottom w:val="0"/>
              <w:divBdr>
                <w:top w:val="none" w:sz="0" w:space="0" w:color="auto"/>
                <w:left w:val="none" w:sz="0" w:space="0" w:color="auto"/>
                <w:bottom w:val="none" w:sz="0" w:space="0" w:color="auto"/>
                <w:right w:val="none" w:sz="0" w:space="0" w:color="auto"/>
              </w:divBdr>
            </w:div>
            <w:div w:id="49236808">
              <w:marLeft w:val="0"/>
              <w:marRight w:val="0"/>
              <w:marTop w:val="0"/>
              <w:marBottom w:val="0"/>
              <w:divBdr>
                <w:top w:val="none" w:sz="0" w:space="0" w:color="auto"/>
                <w:left w:val="none" w:sz="0" w:space="0" w:color="auto"/>
                <w:bottom w:val="none" w:sz="0" w:space="0" w:color="auto"/>
                <w:right w:val="none" w:sz="0" w:space="0" w:color="auto"/>
              </w:divBdr>
            </w:div>
            <w:div w:id="731345874">
              <w:marLeft w:val="0"/>
              <w:marRight w:val="0"/>
              <w:marTop w:val="0"/>
              <w:marBottom w:val="0"/>
              <w:divBdr>
                <w:top w:val="none" w:sz="0" w:space="0" w:color="auto"/>
                <w:left w:val="none" w:sz="0" w:space="0" w:color="auto"/>
                <w:bottom w:val="none" w:sz="0" w:space="0" w:color="auto"/>
                <w:right w:val="none" w:sz="0" w:space="0" w:color="auto"/>
              </w:divBdr>
            </w:div>
            <w:div w:id="1886092794">
              <w:marLeft w:val="0"/>
              <w:marRight w:val="0"/>
              <w:marTop w:val="0"/>
              <w:marBottom w:val="0"/>
              <w:divBdr>
                <w:top w:val="none" w:sz="0" w:space="0" w:color="auto"/>
                <w:left w:val="none" w:sz="0" w:space="0" w:color="auto"/>
                <w:bottom w:val="none" w:sz="0" w:space="0" w:color="auto"/>
                <w:right w:val="none" w:sz="0" w:space="0" w:color="auto"/>
              </w:divBdr>
            </w:div>
            <w:div w:id="168521996">
              <w:marLeft w:val="0"/>
              <w:marRight w:val="0"/>
              <w:marTop w:val="0"/>
              <w:marBottom w:val="0"/>
              <w:divBdr>
                <w:top w:val="none" w:sz="0" w:space="0" w:color="auto"/>
                <w:left w:val="none" w:sz="0" w:space="0" w:color="auto"/>
                <w:bottom w:val="none" w:sz="0" w:space="0" w:color="auto"/>
                <w:right w:val="none" w:sz="0" w:space="0" w:color="auto"/>
              </w:divBdr>
            </w:div>
            <w:div w:id="2092894811">
              <w:marLeft w:val="0"/>
              <w:marRight w:val="0"/>
              <w:marTop w:val="0"/>
              <w:marBottom w:val="0"/>
              <w:divBdr>
                <w:top w:val="none" w:sz="0" w:space="0" w:color="auto"/>
                <w:left w:val="none" w:sz="0" w:space="0" w:color="auto"/>
                <w:bottom w:val="none" w:sz="0" w:space="0" w:color="auto"/>
                <w:right w:val="none" w:sz="0" w:space="0" w:color="auto"/>
              </w:divBdr>
            </w:div>
            <w:div w:id="1231960293">
              <w:marLeft w:val="0"/>
              <w:marRight w:val="0"/>
              <w:marTop w:val="0"/>
              <w:marBottom w:val="0"/>
              <w:divBdr>
                <w:top w:val="none" w:sz="0" w:space="0" w:color="auto"/>
                <w:left w:val="none" w:sz="0" w:space="0" w:color="auto"/>
                <w:bottom w:val="none" w:sz="0" w:space="0" w:color="auto"/>
                <w:right w:val="none" w:sz="0" w:space="0" w:color="auto"/>
              </w:divBdr>
            </w:div>
            <w:div w:id="1107696385">
              <w:marLeft w:val="0"/>
              <w:marRight w:val="0"/>
              <w:marTop w:val="0"/>
              <w:marBottom w:val="0"/>
              <w:divBdr>
                <w:top w:val="none" w:sz="0" w:space="0" w:color="auto"/>
                <w:left w:val="none" w:sz="0" w:space="0" w:color="auto"/>
                <w:bottom w:val="none" w:sz="0" w:space="0" w:color="auto"/>
                <w:right w:val="none" w:sz="0" w:space="0" w:color="auto"/>
              </w:divBdr>
            </w:div>
            <w:div w:id="145825782">
              <w:marLeft w:val="0"/>
              <w:marRight w:val="0"/>
              <w:marTop w:val="0"/>
              <w:marBottom w:val="0"/>
              <w:divBdr>
                <w:top w:val="none" w:sz="0" w:space="0" w:color="auto"/>
                <w:left w:val="none" w:sz="0" w:space="0" w:color="auto"/>
                <w:bottom w:val="none" w:sz="0" w:space="0" w:color="auto"/>
                <w:right w:val="none" w:sz="0" w:space="0" w:color="auto"/>
              </w:divBdr>
            </w:div>
            <w:div w:id="925000433">
              <w:marLeft w:val="0"/>
              <w:marRight w:val="0"/>
              <w:marTop w:val="0"/>
              <w:marBottom w:val="0"/>
              <w:divBdr>
                <w:top w:val="none" w:sz="0" w:space="0" w:color="auto"/>
                <w:left w:val="none" w:sz="0" w:space="0" w:color="auto"/>
                <w:bottom w:val="none" w:sz="0" w:space="0" w:color="auto"/>
                <w:right w:val="none" w:sz="0" w:space="0" w:color="auto"/>
              </w:divBdr>
            </w:div>
            <w:div w:id="1653413100">
              <w:marLeft w:val="0"/>
              <w:marRight w:val="0"/>
              <w:marTop w:val="0"/>
              <w:marBottom w:val="0"/>
              <w:divBdr>
                <w:top w:val="none" w:sz="0" w:space="0" w:color="auto"/>
                <w:left w:val="none" w:sz="0" w:space="0" w:color="auto"/>
                <w:bottom w:val="none" w:sz="0" w:space="0" w:color="auto"/>
                <w:right w:val="none" w:sz="0" w:space="0" w:color="auto"/>
              </w:divBdr>
            </w:div>
            <w:div w:id="1055396009">
              <w:marLeft w:val="0"/>
              <w:marRight w:val="0"/>
              <w:marTop w:val="0"/>
              <w:marBottom w:val="0"/>
              <w:divBdr>
                <w:top w:val="none" w:sz="0" w:space="0" w:color="auto"/>
                <w:left w:val="none" w:sz="0" w:space="0" w:color="auto"/>
                <w:bottom w:val="none" w:sz="0" w:space="0" w:color="auto"/>
                <w:right w:val="none" w:sz="0" w:space="0" w:color="auto"/>
              </w:divBdr>
            </w:div>
            <w:div w:id="853306790">
              <w:marLeft w:val="0"/>
              <w:marRight w:val="0"/>
              <w:marTop w:val="0"/>
              <w:marBottom w:val="0"/>
              <w:divBdr>
                <w:top w:val="none" w:sz="0" w:space="0" w:color="auto"/>
                <w:left w:val="none" w:sz="0" w:space="0" w:color="auto"/>
                <w:bottom w:val="none" w:sz="0" w:space="0" w:color="auto"/>
                <w:right w:val="none" w:sz="0" w:space="0" w:color="auto"/>
              </w:divBdr>
            </w:div>
            <w:div w:id="808018965">
              <w:marLeft w:val="0"/>
              <w:marRight w:val="0"/>
              <w:marTop w:val="0"/>
              <w:marBottom w:val="0"/>
              <w:divBdr>
                <w:top w:val="none" w:sz="0" w:space="0" w:color="auto"/>
                <w:left w:val="none" w:sz="0" w:space="0" w:color="auto"/>
                <w:bottom w:val="none" w:sz="0" w:space="0" w:color="auto"/>
                <w:right w:val="none" w:sz="0" w:space="0" w:color="auto"/>
              </w:divBdr>
            </w:div>
            <w:div w:id="593317628">
              <w:marLeft w:val="0"/>
              <w:marRight w:val="0"/>
              <w:marTop w:val="0"/>
              <w:marBottom w:val="0"/>
              <w:divBdr>
                <w:top w:val="none" w:sz="0" w:space="0" w:color="auto"/>
                <w:left w:val="none" w:sz="0" w:space="0" w:color="auto"/>
                <w:bottom w:val="none" w:sz="0" w:space="0" w:color="auto"/>
                <w:right w:val="none" w:sz="0" w:space="0" w:color="auto"/>
              </w:divBdr>
            </w:div>
            <w:div w:id="805126892">
              <w:marLeft w:val="0"/>
              <w:marRight w:val="0"/>
              <w:marTop w:val="0"/>
              <w:marBottom w:val="0"/>
              <w:divBdr>
                <w:top w:val="none" w:sz="0" w:space="0" w:color="auto"/>
                <w:left w:val="none" w:sz="0" w:space="0" w:color="auto"/>
                <w:bottom w:val="none" w:sz="0" w:space="0" w:color="auto"/>
                <w:right w:val="none" w:sz="0" w:space="0" w:color="auto"/>
              </w:divBdr>
            </w:div>
            <w:div w:id="1912537417">
              <w:marLeft w:val="0"/>
              <w:marRight w:val="0"/>
              <w:marTop w:val="0"/>
              <w:marBottom w:val="0"/>
              <w:divBdr>
                <w:top w:val="none" w:sz="0" w:space="0" w:color="auto"/>
                <w:left w:val="none" w:sz="0" w:space="0" w:color="auto"/>
                <w:bottom w:val="none" w:sz="0" w:space="0" w:color="auto"/>
                <w:right w:val="none" w:sz="0" w:space="0" w:color="auto"/>
              </w:divBdr>
            </w:div>
            <w:div w:id="1163886054">
              <w:marLeft w:val="0"/>
              <w:marRight w:val="0"/>
              <w:marTop w:val="0"/>
              <w:marBottom w:val="0"/>
              <w:divBdr>
                <w:top w:val="none" w:sz="0" w:space="0" w:color="auto"/>
                <w:left w:val="none" w:sz="0" w:space="0" w:color="auto"/>
                <w:bottom w:val="none" w:sz="0" w:space="0" w:color="auto"/>
                <w:right w:val="none" w:sz="0" w:space="0" w:color="auto"/>
              </w:divBdr>
            </w:div>
            <w:div w:id="310257680">
              <w:marLeft w:val="0"/>
              <w:marRight w:val="0"/>
              <w:marTop w:val="0"/>
              <w:marBottom w:val="0"/>
              <w:divBdr>
                <w:top w:val="none" w:sz="0" w:space="0" w:color="auto"/>
                <w:left w:val="none" w:sz="0" w:space="0" w:color="auto"/>
                <w:bottom w:val="none" w:sz="0" w:space="0" w:color="auto"/>
                <w:right w:val="none" w:sz="0" w:space="0" w:color="auto"/>
              </w:divBdr>
            </w:div>
            <w:div w:id="236551893">
              <w:marLeft w:val="0"/>
              <w:marRight w:val="0"/>
              <w:marTop w:val="0"/>
              <w:marBottom w:val="0"/>
              <w:divBdr>
                <w:top w:val="none" w:sz="0" w:space="0" w:color="auto"/>
                <w:left w:val="none" w:sz="0" w:space="0" w:color="auto"/>
                <w:bottom w:val="none" w:sz="0" w:space="0" w:color="auto"/>
                <w:right w:val="none" w:sz="0" w:space="0" w:color="auto"/>
              </w:divBdr>
            </w:div>
            <w:div w:id="1438452008">
              <w:marLeft w:val="0"/>
              <w:marRight w:val="0"/>
              <w:marTop w:val="0"/>
              <w:marBottom w:val="0"/>
              <w:divBdr>
                <w:top w:val="none" w:sz="0" w:space="0" w:color="auto"/>
                <w:left w:val="none" w:sz="0" w:space="0" w:color="auto"/>
                <w:bottom w:val="none" w:sz="0" w:space="0" w:color="auto"/>
                <w:right w:val="none" w:sz="0" w:space="0" w:color="auto"/>
              </w:divBdr>
            </w:div>
            <w:div w:id="1465469342">
              <w:marLeft w:val="0"/>
              <w:marRight w:val="0"/>
              <w:marTop w:val="0"/>
              <w:marBottom w:val="0"/>
              <w:divBdr>
                <w:top w:val="none" w:sz="0" w:space="0" w:color="auto"/>
                <w:left w:val="none" w:sz="0" w:space="0" w:color="auto"/>
                <w:bottom w:val="none" w:sz="0" w:space="0" w:color="auto"/>
                <w:right w:val="none" w:sz="0" w:space="0" w:color="auto"/>
              </w:divBdr>
            </w:div>
            <w:div w:id="1316252361">
              <w:marLeft w:val="0"/>
              <w:marRight w:val="0"/>
              <w:marTop w:val="0"/>
              <w:marBottom w:val="0"/>
              <w:divBdr>
                <w:top w:val="none" w:sz="0" w:space="0" w:color="auto"/>
                <w:left w:val="none" w:sz="0" w:space="0" w:color="auto"/>
                <w:bottom w:val="none" w:sz="0" w:space="0" w:color="auto"/>
                <w:right w:val="none" w:sz="0" w:space="0" w:color="auto"/>
              </w:divBdr>
            </w:div>
            <w:div w:id="1230119826">
              <w:marLeft w:val="0"/>
              <w:marRight w:val="0"/>
              <w:marTop w:val="0"/>
              <w:marBottom w:val="0"/>
              <w:divBdr>
                <w:top w:val="none" w:sz="0" w:space="0" w:color="auto"/>
                <w:left w:val="none" w:sz="0" w:space="0" w:color="auto"/>
                <w:bottom w:val="none" w:sz="0" w:space="0" w:color="auto"/>
                <w:right w:val="none" w:sz="0" w:space="0" w:color="auto"/>
              </w:divBdr>
            </w:div>
            <w:div w:id="577177135">
              <w:marLeft w:val="0"/>
              <w:marRight w:val="0"/>
              <w:marTop w:val="0"/>
              <w:marBottom w:val="0"/>
              <w:divBdr>
                <w:top w:val="none" w:sz="0" w:space="0" w:color="auto"/>
                <w:left w:val="none" w:sz="0" w:space="0" w:color="auto"/>
                <w:bottom w:val="none" w:sz="0" w:space="0" w:color="auto"/>
                <w:right w:val="none" w:sz="0" w:space="0" w:color="auto"/>
              </w:divBdr>
            </w:div>
            <w:div w:id="879168067">
              <w:marLeft w:val="0"/>
              <w:marRight w:val="0"/>
              <w:marTop w:val="0"/>
              <w:marBottom w:val="0"/>
              <w:divBdr>
                <w:top w:val="none" w:sz="0" w:space="0" w:color="auto"/>
                <w:left w:val="none" w:sz="0" w:space="0" w:color="auto"/>
                <w:bottom w:val="none" w:sz="0" w:space="0" w:color="auto"/>
                <w:right w:val="none" w:sz="0" w:space="0" w:color="auto"/>
              </w:divBdr>
            </w:div>
            <w:div w:id="905215384">
              <w:marLeft w:val="0"/>
              <w:marRight w:val="0"/>
              <w:marTop w:val="0"/>
              <w:marBottom w:val="0"/>
              <w:divBdr>
                <w:top w:val="none" w:sz="0" w:space="0" w:color="auto"/>
                <w:left w:val="none" w:sz="0" w:space="0" w:color="auto"/>
                <w:bottom w:val="none" w:sz="0" w:space="0" w:color="auto"/>
                <w:right w:val="none" w:sz="0" w:space="0" w:color="auto"/>
              </w:divBdr>
            </w:div>
            <w:div w:id="1790777491">
              <w:marLeft w:val="0"/>
              <w:marRight w:val="0"/>
              <w:marTop w:val="0"/>
              <w:marBottom w:val="0"/>
              <w:divBdr>
                <w:top w:val="none" w:sz="0" w:space="0" w:color="auto"/>
                <w:left w:val="none" w:sz="0" w:space="0" w:color="auto"/>
                <w:bottom w:val="none" w:sz="0" w:space="0" w:color="auto"/>
                <w:right w:val="none" w:sz="0" w:space="0" w:color="auto"/>
              </w:divBdr>
            </w:div>
            <w:div w:id="1537541983">
              <w:marLeft w:val="0"/>
              <w:marRight w:val="0"/>
              <w:marTop w:val="0"/>
              <w:marBottom w:val="0"/>
              <w:divBdr>
                <w:top w:val="none" w:sz="0" w:space="0" w:color="auto"/>
                <w:left w:val="none" w:sz="0" w:space="0" w:color="auto"/>
                <w:bottom w:val="none" w:sz="0" w:space="0" w:color="auto"/>
                <w:right w:val="none" w:sz="0" w:space="0" w:color="auto"/>
              </w:divBdr>
            </w:div>
            <w:div w:id="1150058138">
              <w:marLeft w:val="0"/>
              <w:marRight w:val="0"/>
              <w:marTop w:val="0"/>
              <w:marBottom w:val="0"/>
              <w:divBdr>
                <w:top w:val="none" w:sz="0" w:space="0" w:color="auto"/>
                <w:left w:val="none" w:sz="0" w:space="0" w:color="auto"/>
                <w:bottom w:val="none" w:sz="0" w:space="0" w:color="auto"/>
                <w:right w:val="none" w:sz="0" w:space="0" w:color="auto"/>
              </w:divBdr>
            </w:div>
            <w:div w:id="2069112978">
              <w:marLeft w:val="0"/>
              <w:marRight w:val="0"/>
              <w:marTop w:val="0"/>
              <w:marBottom w:val="0"/>
              <w:divBdr>
                <w:top w:val="none" w:sz="0" w:space="0" w:color="auto"/>
                <w:left w:val="none" w:sz="0" w:space="0" w:color="auto"/>
                <w:bottom w:val="none" w:sz="0" w:space="0" w:color="auto"/>
                <w:right w:val="none" w:sz="0" w:space="0" w:color="auto"/>
              </w:divBdr>
            </w:div>
            <w:div w:id="1997538765">
              <w:marLeft w:val="0"/>
              <w:marRight w:val="0"/>
              <w:marTop w:val="0"/>
              <w:marBottom w:val="0"/>
              <w:divBdr>
                <w:top w:val="none" w:sz="0" w:space="0" w:color="auto"/>
                <w:left w:val="none" w:sz="0" w:space="0" w:color="auto"/>
                <w:bottom w:val="none" w:sz="0" w:space="0" w:color="auto"/>
                <w:right w:val="none" w:sz="0" w:space="0" w:color="auto"/>
              </w:divBdr>
            </w:div>
            <w:div w:id="600340005">
              <w:marLeft w:val="0"/>
              <w:marRight w:val="0"/>
              <w:marTop w:val="0"/>
              <w:marBottom w:val="0"/>
              <w:divBdr>
                <w:top w:val="none" w:sz="0" w:space="0" w:color="auto"/>
                <w:left w:val="none" w:sz="0" w:space="0" w:color="auto"/>
                <w:bottom w:val="none" w:sz="0" w:space="0" w:color="auto"/>
                <w:right w:val="none" w:sz="0" w:space="0" w:color="auto"/>
              </w:divBdr>
            </w:div>
            <w:div w:id="459962428">
              <w:marLeft w:val="0"/>
              <w:marRight w:val="0"/>
              <w:marTop w:val="0"/>
              <w:marBottom w:val="0"/>
              <w:divBdr>
                <w:top w:val="none" w:sz="0" w:space="0" w:color="auto"/>
                <w:left w:val="none" w:sz="0" w:space="0" w:color="auto"/>
                <w:bottom w:val="none" w:sz="0" w:space="0" w:color="auto"/>
                <w:right w:val="none" w:sz="0" w:space="0" w:color="auto"/>
              </w:divBdr>
            </w:div>
            <w:div w:id="985281911">
              <w:marLeft w:val="0"/>
              <w:marRight w:val="0"/>
              <w:marTop w:val="0"/>
              <w:marBottom w:val="0"/>
              <w:divBdr>
                <w:top w:val="none" w:sz="0" w:space="0" w:color="auto"/>
                <w:left w:val="none" w:sz="0" w:space="0" w:color="auto"/>
                <w:bottom w:val="none" w:sz="0" w:space="0" w:color="auto"/>
                <w:right w:val="none" w:sz="0" w:space="0" w:color="auto"/>
              </w:divBdr>
            </w:div>
            <w:div w:id="574625568">
              <w:marLeft w:val="0"/>
              <w:marRight w:val="0"/>
              <w:marTop w:val="0"/>
              <w:marBottom w:val="0"/>
              <w:divBdr>
                <w:top w:val="none" w:sz="0" w:space="0" w:color="auto"/>
                <w:left w:val="none" w:sz="0" w:space="0" w:color="auto"/>
                <w:bottom w:val="none" w:sz="0" w:space="0" w:color="auto"/>
                <w:right w:val="none" w:sz="0" w:space="0" w:color="auto"/>
              </w:divBdr>
            </w:div>
            <w:div w:id="703405808">
              <w:marLeft w:val="0"/>
              <w:marRight w:val="0"/>
              <w:marTop w:val="0"/>
              <w:marBottom w:val="0"/>
              <w:divBdr>
                <w:top w:val="none" w:sz="0" w:space="0" w:color="auto"/>
                <w:left w:val="none" w:sz="0" w:space="0" w:color="auto"/>
                <w:bottom w:val="none" w:sz="0" w:space="0" w:color="auto"/>
                <w:right w:val="none" w:sz="0" w:space="0" w:color="auto"/>
              </w:divBdr>
            </w:div>
            <w:div w:id="1910459775">
              <w:marLeft w:val="0"/>
              <w:marRight w:val="0"/>
              <w:marTop w:val="0"/>
              <w:marBottom w:val="0"/>
              <w:divBdr>
                <w:top w:val="none" w:sz="0" w:space="0" w:color="auto"/>
                <w:left w:val="none" w:sz="0" w:space="0" w:color="auto"/>
                <w:bottom w:val="none" w:sz="0" w:space="0" w:color="auto"/>
                <w:right w:val="none" w:sz="0" w:space="0" w:color="auto"/>
              </w:divBdr>
            </w:div>
            <w:div w:id="782576722">
              <w:marLeft w:val="0"/>
              <w:marRight w:val="0"/>
              <w:marTop w:val="0"/>
              <w:marBottom w:val="0"/>
              <w:divBdr>
                <w:top w:val="none" w:sz="0" w:space="0" w:color="auto"/>
                <w:left w:val="none" w:sz="0" w:space="0" w:color="auto"/>
                <w:bottom w:val="none" w:sz="0" w:space="0" w:color="auto"/>
                <w:right w:val="none" w:sz="0" w:space="0" w:color="auto"/>
              </w:divBdr>
            </w:div>
            <w:div w:id="1325746981">
              <w:marLeft w:val="0"/>
              <w:marRight w:val="0"/>
              <w:marTop w:val="0"/>
              <w:marBottom w:val="0"/>
              <w:divBdr>
                <w:top w:val="none" w:sz="0" w:space="0" w:color="auto"/>
                <w:left w:val="none" w:sz="0" w:space="0" w:color="auto"/>
                <w:bottom w:val="none" w:sz="0" w:space="0" w:color="auto"/>
                <w:right w:val="none" w:sz="0" w:space="0" w:color="auto"/>
              </w:divBdr>
            </w:div>
            <w:div w:id="1925723490">
              <w:marLeft w:val="0"/>
              <w:marRight w:val="0"/>
              <w:marTop w:val="0"/>
              <w:marBottom w:val="0"/>
              <w:divBdr>
                <w:top w:val="none" w:sz="0" w:space="0" w:color="auto"/>
                <w:left w:val="none" w:sz="0" w:space="0" w:color="auto"/>
                <w:bottom w:val="none" w:sz="0" w:space="0" w:color="auto"/>
                <w:right w:val="none" w:sz="0" w:space="0" w:color="auto"/>
              </w:divBdr>
            </w:div>
            <w:div w:id="2035230728">
              <w:marLeft w:val="0"/>
              <w:marRight w:val="0"/>
              <w:marTop w:val="0"/>
              <w:marBottom w:val="0"/>
              <w:divBdr>
                <w:top w:val="none" w:sz="0" w:space="0" w:color="auto"/>
                <w:left w:val="none" w:sz="0" w:space="0" w:color="auto"/>
                <w:bottom w:val="none" w:sz="0" w:space="0" w:color="auto"/>
                <w:right w:val="none" w:sz="0" w:space="0" w:color="auto"/>
              </w:divBdr>
            </w:div>
            <w:div w:id="1409770702">
              <w:marLeft w:val="0"/>
              <w:marRight w:val="0"/>
              <w:marTop w:val="0"/>
              <w:marBottom w:val="0"/>
              <w:divBdr>
                <w:top w:val="none" w:sz="0" w:space="0" w:color="auto"/>
                <w:left w:val="none" w:sz="0" w:space="0" w:color="auto"/>
                <w:bottom w:val="none" w:sz="0" w:space="0" w:color="auto"/>
                <w:right w:val="none" w:sz="0" w:space="0" w:color="auto"/>
              </w:divBdr>
            </w:div>
            <w:div w:id="1422876096">
              <w:marLeft w:val="0"/>
              <w:marRight w:val="0"/>
              <w:marTop w:val="0"/>
              <w:marBottom w:val="0"/>
              <w:divBdr>
                <w:top w:val="none" w:sz="0" w:space="0" w:color="auto"/>
                <w:left w:val="none" w:sz="0" w:space="0" w:color="auto"/>
                <w:bottom w:val="none" w:sz="0" w:space="0" w:color="auto"/>
                <w:right w:val="none" w:sz="0" w:space="0" w:color="auto"/>
              </w:divBdr>
            </w:div>
            <w:div w:id="580413646">
              <w:marLeft w:val="0"/>
              <w:marRight w:val="0"/>
              <w:marTop w:val="0"/>
              <w:marBottom w:val="0"/>
              <w:divBdr>
                <w:top w:val="none" w:sz="0" w:space="0" w:color="auto"/>
                <w:left w:val="none" w:sz="0" w:space="0" w:color="auto"/>
                <w:bottom w:val="none" w:sz="0" w:space="0" w:color="auto"/>
                <w:right w:val="none" w:sz="0" w:space="0" w:color="auto"/>
              </w:divBdr>
            </w:div>
            <w:div w:id="1150752752">
              <w:marLeft w:val="0"/>
              <w:marRight w:val="0"/>
              <w:marTop w:val="0"/>
              <w:marBottom w:val="0"/>
              <w:divBdr>
                <w:top w:val="none" w:sz="0" w:space="0" w:color="auto"/>
                <w:left w:val="none" w:sz="0" w:space="0" w:color="auto"/>
                <w:bottom w:val="none" w:sz="0" w:space="0" w:color="auto"/>
                <w:right w:val="none" w:sz="0" w:space="0" w:color="auto"/>
              </w:divBdr>
            </w:div>
            <w:div w:id="1943997918">
              <w:marLeft w:val="0"/>
              <w:marRight w:val="0"/>
              <w:marTop w:val="0"/>
              <w:marBottom w:val="0"/>
              <w:divBdr>
                <w:top w:val="none" w:sz="0" w:space="0" w:color="auto"/>
                <w:left w:val="none" w:sz="0" w:space="0" w:color="auto"/>
                <w:bottom w:val="none" w:sz="0" w:space="0" w:color="auto"/>
                <w:right w:val="none" w:sz="0" w:space="0" w:color="auto"/>
              </w:divBdr>
            </w:div>
            <w:div w:id="65108384">
              <w:marLeft w:val="0"/>
              <w:marRight w:val="0"/>
              <w:marTop w:val="0"/>
              <w:marBottom w:val="0"/>
              <w:divBdr>
                <w:top w:val="none" w:sz="0" w:space="0" w:color="auto"/>
                <w:left w:val="none" w:sz="0" w:space="0" w:color="auto"/>
                <w:bottom w:val="none" w:sz="0" w:space="0" w:color="auto"/>
                <w:right w:val="none" w:sz="0" w:space="0" w:color="auto"/>
              </w:divBdr>
            </w:div>
            <w:div w:id="463810107">
              <w:marLeft w:val="0"/>
              <w:marRight w:val="0"/>
              <w:marTop w:val="0"/>
              <w:marBottom w:val="0"/>
              <w:divBdr>
                <w:top w:val="none" w:sz="0" w:space="0" w:color="auto"/>
                <w:left w:val="none" w:sz="0" w:space="0" w:color="auto"/>
                <w:bottom w:val="none" w:sz="0" w:space="0" w:color="auto"/>
                <w:right w:val="none" w:sz="0" w:space="0" w:color="auto"/>
              </w:divBdr>
            </w:div>
            <w:div w:id="841043423">
              <w:marLeft w:val="0"/>
              <w:marRight w:val="0"/>
              <w:marTop w:val="0"/>
              <w:marBottom w:val="0"/>
              <w:divBdr>
                <w:top w:val="none" w:sz="0" w:space="0" w:color="auto"/>
                <w:left w:val="none" w:sz="0" w:space="0" w:color="auto"/>
                <w:bottom w:val="none" w:sz="0" w:space="0" w:color="auto"/>
                <w:right w:val="none" w:sz="0" w:space="0" w:color="auto"/>
              </w:divBdr>
            </w:div>
            <w:div w:id="2117671449">
              <w:marLeft w:val="0"/>
              <w:marRight w:val="0"/>
              <w:marTop w:val="0"/>
              <w:marBottom w:val="0"/>
              <w:divBdr>
                <w:top w:val="none" w:sz="0" w:space="0" w:color="auto"/>
                <w:left w:val="none" w:sz="0" w:space="0" w:color="auto"/>
                <w:bottom w:val="none" w:sz="0" w:space="0" w:color="auto"/>
                <w:right w:val="none" w:sz="0" w:space="0" w:color="auto"/>
              </w:divBdr>
            </w:div>
            <w:div w:id="789476542">
              <w:marLeft w:val="0"/>
              <w:marRight w:val="0"/>
              <w:marTop w:val="0"/>
              <w:marBottom w:val="0"/>
              <w:divBdr>
                <w:top w:val="none" w:sz="0" w:space="0" w:color="auto"/>
                <w:left w:val="none" w:sz="0" w:space="0" w:color="auto"/>
                <w:bottom w:val="none" w:sz="0" w:space="0" w:color="auto"/>
                <w:right w:val="none" w:sz="0" w:space="0" w:color="auto"/>
              </w:divBdr>
            </w:div>
            <w:div w:id="1018047377">
              <w:marLeft w:val="0"/>
              <w:marRight w:val="0"/>
              <w:marTop w:val="0"/>
              <w:marBottom w:val="0"/>
              <w:divBdr>
                <w:top w:val="none" w:sz="0" w:space="0" w:color="auto"/>
                <w:left w:val="none" w:sz="0" w:space="0" w:color="auto"/>
                <w:bottom w:val="none" w:sz="0" w:space="0" w:color="auto"/>
                <w:right w:val="none" w:sz="0" w:space="0" w:color="auto"/>
              </w:divBdr>
            </w:div>
            <w:div w:id="1602032929">
              <w:marLeft w:val="0"/>
              <w:marRight w:val="0"/>
              <w:marTop w:val="0"/>
              <w:marBottom w:val="0"/>
              <w:divBdr>
                <w:top w:val="none" w:sz="0" w:space="0" w:color="auto"/>
                <w:left w:val="none" w:sz="0" w:space="0" w:color="auto"/>
                <w:bottom w:val="none" w:sz="0" w:space="0" w:color="auto"/>
                <w:right w:val="none" w:sz="0" w:space="0" w:color="auto"/>
              </w:divBdr>
            </w:div>
            <w:div w:id="315453717">
              <w:marLeft w:val="0"/>
              <w:marRight w:val="0"/>
              <w:marTop w:val="0"/>
              <w:marBottom w:val="0"/>
              <w:divBdr>
                <w:top w:val="none" w:sz="0" w:space="0" w:color="auto"/>
                <w:left w:val="none" w:sz="0" w:space="0" w:color="auto"/>
                <w:bottom w:val="none" w:sz="0" w:space="0" w:color="auto"/>
                <w:right w:val="none" w:sz="0" w:space="0" w:color="auto"/>
              </w:divBdr>
            </w:div>
            <w:div w:id="1286034625">
              <w:marLeft w:val="0"/>
              <w:marRight w:val="0"/>
              <w:marTop w:val="0"/>
              <w:marBottom w:val="0"/>
              <w:divBdr>
                <w:top w:val="none" w:sz="0" w:space="0" w:color="auto"/>
                <w:left w:val="none" w:sz="0" w:space="0" w:color="auto"/>
                <w:bottom w:val="none" w:sz="0" w:space="0" w:color="auto"/>
                <w:right w:val="none" w:sz="0" w:space="0" w:color="auto"/>
              </w:divBdr>
            </w:div>
            <w:div w:id="276643969">
              <w:marLeft w:val="0"/>
              <w:marRight w:val="0"/>
              <w:marTop w:val="0"/>
              <w:marBottom w:val="0"/>
              <w:divBdr>
                <w:top w:val="none" w:sz="0" w:space="0" w:color="auto"/>
                <w:left w:val="none" w:sz="0" w:space="0" w:color="auto"/>
                <w:bottom w:val="none" w:sz="0" w:space="0" w:color="auto"/>
                <w:right w:val="none" w:sz="0" w:space="0" w:color="auto"/>
              </w:divBdr>
            </w:div>
            <w:div w:id="826090225">
              <w:marLeft w:val="0"/>
              <w:marRight w:val="0"/>
              <w:marTop w:val="0"/>
              <w:marBottom w:val="0"/>
              <w:divBdr>
                <w:top w:val="none" w:sz="0" w:space="0" w:color="auto"/>
                <w:left w:val="none" w:sz="0" w:space="0" w:color="auto"/>
                <w:bottom w:val="none" w:sz="0" w:space="0" w:color="auto"/>
                <w:right w:val="none" w:sz="0" w:space="0" w:color="auto"/>
              </w:divBdr>
            </w:div>
            <w:div w:id="204304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1457</Words>
  <Characters>8310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cp:lastPrinted>2026-01-19T06:18:00Z</cp:lastPrinted>
  <dcterms:created xsi:type="dcterms:W3CDTF">2026-01-19T06:03:00Z</dcterms:created>
  <dcterms:modified xsi:type="dcterms:W3CDTF">2026-01-19T06:19:00Z</dcterms:modified>
</cp:coreProperties>
</file>