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1F" w:rsidRDefault="00D0562E" w:rsidP="002F4ED1">
      <w:pPr>
        <w:jc w:val="left"/>
      </w:pPr>
      <w:r>
        <w:rPr>
          <w:rFonts w:hint="eastAsia"/>
        </w:rPr>
        <w:t>【项目</w:t>
      </w:r>
      <w:r w:rsidR="006E5942">
        <w:t>10</w:t>
      </w:r>
      <w:r>
        <w:t xml:space="preserve">】  </w:t>
      </w:r>
      <w:r w:rsidR="0066573A" w:rsidRPr="0066573A">
        <w:rPr>
          <w:rFonts w:hint="eastAsia"/>
        </w:rPr>
        <w:t>房价影响因素挖掘</w:t>
      </w:r>
    </w:p>
    <w:p w:rsidR="0066573A" w:rsidRDefault="0066573A" w:rsidP="002F4ED1">
      <w:pPr>
        <w:jc w:val="left"/>
        <w:rPr>
          <w:rFonts w:hint="eastAsia"/>
        </w:rPr>
      </w:pPr>
    </w:p>
    <w:p w:rsidR="00F80C1F" w:rsidRDefault="00F80C1F" w:rsidP="00F80C1F">
      <w:pPr>
        <w:jc w:val="left"/>
      </w:pPr>
      <w:r>
        <w:rPr>
          <w:rFonts w:hint="eastAsia"/>
        </w:rPr>
        <w:t>作业要求</w:t>
      </w:r>
    </w:p>
    <w:p w:rsidR="006E5942" w:rsidRDefault="006E5942" w:rsidP="006E5942">
      <w:pPr>
        <w:jc w:val="left"/>
      </w:pPr>
      <w:r>
        <w:t>1、数据清洗、整合</w:t>
      </w:r>
    </w:p>
    <w:p w:rsidR="006E5942" w:rsidRDefault="006E5942" w:rsidP="006E5942">
      <w:pPr>
        <w:jc w:val="left"/>
      </w:pPr>
      <w:r>
        <w:rPr>
          <w:rFonts w:hint="eastAsia"/>
        </w:rPr>
        <w:t>要求：</w:t>
      </w:r>
    </w:p>
    <w:p w:rsidR="006E5942" w:rsidRDefault="006E5942" w:rsidP="006E5942">
      <w:pPr>
        <w:jc w:val="left"/>
      </w:pPr>
      <w:r>
        <w:rPr>
          <w:rFonts w:hint="eastAsia"/>
        </w:rPr>
        <w:t>①</w:t>
      </w:r>
      <w:r>
        <w:t xml:space="preserve"> 将“house_rent”、“house_sell”分别读取</w:t>
      </w:r>
    </w:p>
    <w:p w:rsidR="006E5942" w:rsidRDefault="006E5942" w:rsidP="006E5942">
      <w:pPr>
        <w:pStyle w:val="a3"/>
        <w:numPr>
          <w:ilvl w:val="0"/>
          <w:numId w:val="18"/>
        </w:numPr>
        <w:ind w:firstLineChars="0"/>
        <w:jc w:val="left"/>
      </w:pPr>
      <w:r>
        <w:t>分别计算平方米建筑面积的月租金、每平方米建筑面积的房价</w:t>
      </w:r>
    </w:p>
    <w:p w:rsidR="006E5942" w:rsidRDefault="006E5942" w:rsidP="006E5942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将</w:t>
      </w:r>
      <w:r>
        <w:t>数据按照小区名合并</w:t>
      </w:r>
    </w:p>
    <w:p w:rsidR="006E5942" w:rsidRDefault="006E5942" w:rsidP="006E5942">
      <w:pPr>
        <w:jc w:val="left"/>
        <w:rPr>
          <w:rFonts w:hint="eastAsia"/>
        </w:rPr>
      </w:pPr>
      <w:r>
        <w:rPr>
          <w:rFonts w:hint="eastAsia"/>
        </w:rPr>
        <w:t>提示：</w:t>
      </w:r>
    </w:p>
    <w:p w:rsidR="006E5942" w:rsidRDefault="006E5942" w:rsidP="006E5942">
      <w:pPr>
        <w:jc w:val="left"/>
      </w:pPr>
      <w:r>
        <w:rPr>
          <w:rFonts w:hint="eastAsia"/>
        </w:rPr>
        <w:t xml:space="preserve">① </w:t>
      </w:r>
      <w:r>
        <w:t>删除缺失值</w:t>
      </w:r>
    </w:p>
    <w:p w:rsidR="00E95A49" w:rsidRDefault="006E5942" w:rsidP="006E5942">
      <w:pPr>
        <w:jc w:val="left"/>
      </w:pPr>
      <w:r>
        <w:rPr>
          <w:rFonts w:hint="eastAsia"/>
        </w:rPr>
        <w:t>②</w:t>
      </w:r>
      <w:r>
        <w:t xml:space="preserve"> 按照小区做均值分析</w:t>
      </w:r>
    </w:p>
    <w:p w:rsidR="00106CAF" w:rsidRPr="00106CAF" w:rsidRDefault="00106CAF" w:rsidP="00E95A49">
      <w:pPr>
        <w:jc w:val="left"/>
        <w:rPr>
          <w:u w:val="single"/>
        </w:rPr>
      </w:pPr>
      <w:r w:rsidRPr="00106CAF">
        <w:rPr>
          <w:rFonts w:hint="eastAsia"/>
          <w:u w:val="single"/>
        </w:rPr>
        <w:t>整理后</w:t>
      </w:r>
      <w:r w:rsidRPr="00106CAF">
        <w:rPr>
          <w:u w:val="single"/>
        </w:rPr>
        <w:t>数据大概</w:t>
      </w:r>
      <w:r w:rsidR="006E5942" w:rsidRPr="006E5942">
        <w:rPr>
          <w:u w:val="single"/>
        </w:rPr>
        <w:t>11532</w:t>
      </w:r>
      <w:r w:rsidRPr="00106CAF">
        <w:rPr>
          <w:rFonts w:hint="eastAsia"/>
          <w:u w:val="single"/>
        </w:rPr>
        <w:t>条</w:t>
      </w:r>
    </w:p>
    <w:p w:rsidR="00E95A49" w:rsidRDefault="006E5942" w:rsidP="00E95A49">
      <w:pPr>
        <w:jc w:val="left"/>
      </w:pPr>
      <w:r>
        <w:rPr>
          <w:noProof/>
        </w:rPr>
        <w:drawing>
          <wp:inline distT="0" distB="0" distL="0" distR="0" wp14:anchorId="22BF0927" wp14:editId="2E96229A">
            <wp:extent cx="4869602" cy="311685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C8" w:rsidRDefault="00295EC8">
      <w:pPr>
        <w:widowControl/>
        <w:jc w:val="left"/>
      </w:pPr>
      <w:r>
        <w:br w:type="page"/>
      </w:r>
    </w:p>
    <w:p w:rsidR="00713335" w:rsidRDefault="00713335" w:rsidP="00713335">
      <w:pPr>
        <w:jc w:val="left"/>
      </w:pPr>
      <w:r>
        <w:lastRenderedPageBreak/>
        <w:t>2、计算“房屋售租比”，并做初步判断</w:t>
      </w:r>
    </w:p>
    <w:p w:rsidR="00713335" w:rsidRDefault="00713335" w:rsidP="00713335">
      <w:pPr>
        <w:jc w:val="left"/>
      </w:pPr>
      <w:r>
        <w:rPr>
          <w:rFonts w:hint="eastAsia"/>
        </w:rPr>
        <w:t>要求：</w:t>
      </w:r>
    </w:p>
    <w:p w:rsidR="00713335" w:rsidRDefault="00713335" w:rsidP="00713335">
      <w:pPr>
        <w:jc w:val="left"/>
      </w:pPr>
      <w:r>
        <w:rPr>
          <w:rFonts w:hint="eastAsia"/>
        </w:rPr>
        <w:t>①</w:t>
      </w:r>
      <w:r>
        <w:t xml:space="preserve"> 计算指标</w:t>
      </w:r>
    </w:p>
    <w:p w:rsidR="00713335" w:rsidRDefault="00713335" w:rsidP="00713335">
      <w:pPr>
        <w:pStyle w:val="a3"/>
        <w:numPr>
          <w:ilvl w:val="0"/>
          <w:numId w:val="20"/>
        </w:numPr>
        <w:ind w:firstLineChars="0"/>
        <w:jc w:val="left"/>
      </w:pPr>
      <w:r>
        <w:t>绘制直方图、箱型图看“售租比”的一个数据分布情况</w:t>
      </w:r>
    </w:p>
    <w:p w:rsidR="00713335" w:rsidRDefault="00713335" w:rsidP="00713335">
      <w:pPr>
        <w:jc w:val="left"/>
      </w:pPr>
      <w:r>
        <w:rPr>
          <w:rFonts w:hint="eastAsia"/>
        </w:rPr>
        <w:t>提示：</w:t>
      </w:r>
    </w:p>
    <w:p w:rsidR="00713335" w:rsidRDefault="00713335" w:rsidP="00713335">
      <w:pPr>
        <w:jc w:val="left"/>
      </w:pPr>
      <w:r>
        <w:t>①</w:t>
      </w:r>
      <w:r>
        <w:t xml:space="preserve"> “房屋售租比”=“每平方米建筑面积的房价”/“每平方米建筑面积的月租金” </w:t>
      </w:r>
    </w:p>
    <w:p w:rsidR="00F15281" w:rsidRDefault="00713335" w:rsidP="00713335">
      <w:pPr>
        <w:jc w:val="left"/>
      </w:pPr>
      <w:r>
        <w:rPr>
          <w:rFonts w:hint="eastAsia"/>
        </w:rPr>
        <w:t>②</w:t>
      </w:r>
      <w:r>
        <w:t xml:space="preserve"> 直方图bins数量大于80来作图</w:t>
      </w:r>
    </w:p>
    <w:p w:rsidR="00F15281" w:rsidRDefault="00F15281" w:rsidP="00713335">
      <w:pPr>
        <w:jc w:val="left"/>
      </w:pPr>
      <w:r>
        <w:t xml:space="preserve">** </w:t>
      </w:r>
      <w:r>
        <w:rPr>
          <w:rFonts w:hint="eastAsia"/>
        </w:rPr>
        <w:t>一个房子</w:t>
      </w:r>
      <w:r>
        <w:t>，</w:t>
      </w:r>
      <w:r>
        <w:rPr>
          <w:rFonts w:hint="eastAsia"/>
        </w:rPr>
        <w:t>100平，2万</w:t>
      </w:r>
      <w:r>
        <w:t>单价</w:t>
      </w:r>
      <w:r>
        <w:rPr>
          <w:rFonts w:hint="eastAsia"/>
        </w:rPr>
        <w:t xml:space="preserve"> → 2000000万</w:t>
      </w:r>
      <w:r>
        <w:t>，首付</w:t>
      </w:r>
      <w:r>
        <w:rPr>
          <w:rFonts w:hint="eastAsia"/>
        </w:rPr>
        <w:t>600000,贷款1400000</w:t>
      </w:r>
    </w:p>
    <w:p w:rsidR="00F15281" w:rsidRPr="00F15281" w:rsidRDefault="00F15281" w:rsidP="00713335">
      <w:pPr>
        <w:jc w:val="left"/>
        <w:rPr>
          <w:rFonts w:hint="eastAsia"/>
        </w:rPr>
      </w:pPr>
      <w:r>
        <w:t xml:space="preserve">** </w:t>
      </w:r>
      <w:r>
        <w:rPr>
          <w:rFonts w:hint="eastAsia"/>
        </w:rPr>
        <w:t>租金 8800，20000/</w:t>
      </w:r>
      <w:r>
        <w:t>（</w:t>
      </w:r>
      <w:r>
        <w:rPr>
          <w:rFonts w:hint="eastAsia"/>
        </w:rPr>
        <w:t>8800/</w:t>
      </w:r>
      <w:r>
        <w:t>100）</w:t>
      </w:r>
    </w:p>
    <w:p w:rsidR="00713335" w:rsidRDefault="00E40FAC" w:rsidP="00713335">
      <w:pPr>
        <w:jc w:val="left"/>
      </w:pPr>
      <w:r>
        <w:rPr>
          <w:noProof/>
        </w:rPr>
        <w:drawing>
          <wp:inline distT="0" distB="0" distL="0" distR="0" wp14:anchorId="20ABF7C1" wp14:editId="04D4B37C">
            <wp:extent cx="5274310" cy="22396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35" w:rsidRDefault="00E40FAC" w:rsidP="00713335">
      <w:pPr>
        <w:jc w:val="left"/>
      </w:pPr>
      <w:r>
        <w:rPr>
          <w:noProof/>
        </w:rPr>
        <w:drawing>
          <wp:inline distT="0" distB="0" distL="0" distR="0" wp14:anchorId="56D61F0F" wp14:editId="32B4948D">
            <wp:extent cx="5274310" cy="22085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35" w:rsidRPr="00713335" w:rsidRDefault="00713335" w:rsidP="00713335">
      <w:pPr>
        <w:jc w:val="left"/>
        <w:rPr>
          <w:u w:val="single"/>
        </w:rPr>
      </w:pPr>
      <w:r w:rsidRPr="00713335">
        <w:rPr>
          <w:u w:val="single"/>
        </w:rPr>
        <w:t>一个结论</w:t>
      </w:r>
      <w:r w:rsidRPr="00713335">
        <w:rPr>
          <w:rFonts w:hint="eastAsia"/>
          <w:u w:val="single"/>
        </w:rPr>
        <w:t xml:space="preserve"> </w:t>
      </w:r>
      <w:r w:rsidRPr="00713335">
        <w:rPr>
          <w:u w:val="single"/>
        </w:rPr>
        <w:t xml:space="preserve">→ </w:t>
      </w:r>
    </w:p>
    <w:p w:rsidR="00713335" w:rsidRDefault="00713335" w:rsidP="00713335">
      <w:pPr>
        <w:jc w:val="left"/>
        <w:rPr>
          <w:u w:val="single"/>
        </w:rPr>
      </w:pPr>
      <w:r w:rsidRPr="00713335">
        <w:rPr>
          <w:u w:val="single"/>
        </w:rPr>
        <w:t>如果按照中位数725个月来看，假设从25岁研究生一毕业，就立刻全款买了一套房，然后放出去收租</w:t>
      </w:r>
      <w:r>
        <w:rPr>
          <w:rFonts w:hint="eastAsia"/>
          <w:u w:val="single"/>
        </w:rPr>
        <w:t>，</w:t>
      </w:r>
      <w:r w:rsidRPr="00713335">
        <w:rPr>
          <w:u w:val="single"/>
        </w:rPr>
        <w:t>那</w:t>
      </w:r>
      <w:r>
        <w:rPr>
          <w:u w:val="single"/>
        </w:rPr>
        <w:t>么</w:t>
      </w:r>
      <w:r w:rsidRPr="00713335">
        <w:rPr>
          <w:u w:val="single"/>
        </w:rPr>
        <w:t>约85岁时，这60年来陆陆续续所收的租金总数就可以达到了25岁时买房所付的钱啦</w:t>
      </w:r>
      <w:r>
        <w:rPr>
          <w:rFonts w:hint="eastAsia"/>
          <w:u w:val="single"/>
        </w:rPr>
        <w:t>！（</w:t>
      </w:r>
      <w:r w:rsidRPr="00713335">
        <w:rPr>
          <w:u w:val="single"/>
        </w:rPr>
        <w:t>这里还没考虑净现值折算问题</w:t>
      </w:r>
      <w:r>
        <w:rPr>
          <w:rFonts w:hint="eastAsia"/>
          <w:u w:val="single"/>
        </w:rPr>
        <w:t>）</w:t>
      </w:r>
    </w:p>
    <w:p w:rsidR="00713335" w:rsidRPr="00713335" w:rsidRDefault="00713335" w:rsidP="00713335">
      <w:pPr>
        <w:jc w:val="left"/>
        <w:rPr>
          <w:u w:val="single"/>
        </w:rPr>
      </w:pPr>
      <w:r w:rsidRPr="00713335">
        <w:rPr>
          <w:u w:val="single"/>
        </w:rPr>
        <w:t>① 如果仅靠租金收入的话，上海全市平均回收投资需要725个月。而这种格局的维持，必须有赖于购房者对上海的房价上升的持续预期。</w:t>
      </w:r>
      <w:r>
        <w:rPr>
          <w:u w:val="single"/>
        </w:rPr>
        <w:t xml:space="preserve">→ </w:t>
      </w:r>
      <w:r w:rsidRPr="00713335">
        <w:rPr>
          <w:u w:val="single"/>
        </w:rPr>
        <w:t>也就是说，在上海，投资房产绝不是利率收益，而是预期收益（其实城市越小租金回报反而越高）</w:t>
      </w:r>
    </w:p>
    <w:p w:rsidR="00713335" w:rsidRPr="00713335" w:rsidRDefault="00713335" w:rsidP="00713335">
      <w:pPr>
        <w:jc w:val="left"/>
        <w:rPr>
          <w:rFonts w:hint="eastAsia"/>
          <w:u w:val="single"/>
        </w:rPr>
      </w:pPr>
      <w:r w:rsidRPr="00713335">
        <w:rPr>
          <w:u w:val="single"/>
        </w:rPr>
        <w:t>② 上海不是这么看住房投资的（绝大多数房子房租收入跑不赢商贷利率，否则按照这个思路看那肯定是买一个亏一个）</w:t>
      </w:r>
    </w:p>
    <w:p w:rsidR="00C90C6D" w:rsidRDefault="00C90C6D">
      <w:pPr>
        <w:widowControl/>
        <w:jc w:val="left"/>
      </w:pPr>
      <w:r>
        <w:br w:type="page"/>
      </w:r>
    </w:p>
    <w:p w:rsidR="00BB5BC8" w:rsidRDefault="00BB5BC8" w:rsidP="00BB5BC8">
      <w:pPr>
        <w:widowControl/>
        <w:jc w:val="left"/>
      </w:pPr>
      <w:r>
        <w:lastRenderedPageBreak/>
        <w:t>3、上海市人口密度、路网密度、餐饮价格和“房屋每平米均价”是否有关系呢？</w:t>
      </w:r>
    </w:p>
    <w:p w:rsidR="00BB5BC8" w:rsidRDefault="00BB5BC8" w:rsidP="00BB5BC8">
      <w:pPr>
        <w:widowControl/>
        <w:jc w:val="left"/>
      </w:pPr>
      <w:r>
        <w:rPr>
          <w:rFonts w:hint="eastAsia"/>
        </w:rPr>
        <w:t>要求：</w:t>
      </w:r>
    </w:p>
    <w:p w:rsidR="00BB5BC8" w:rsidRDefault="00BB5BC8" w:rsidP="00BB5BC8">
      <w:pPr>
        <w:widowControl/>
        <w:jc w:val="left"/>
      </w:pPr>
      <w:r>
        <w:rPr>
          <w:rFonts w:hint="eastAsia"/>
        </w:rPr>
        <w:t>①</w:t>
      </w:r>
      <w:r>
        <w:t xml:space="preserve"> 首先，导出整理好的数据，并qgis中绘制空间格网图，查看房屋每平米均价、房屋每平米租金及售租比数据的空间分布</w:t>
      </w:r>
    </w:p>
    <w:p w:rsidR="00BB5BC8" w:rsidRDefault="00BB5BC8" w:rsidP="00BB5BC8">
      <w:pPr>
        <w:widowControl/>
        <w:jc w:val="left"/>
      </w:pPr>
      <w:r>
        <w:rPr>
          <w:rFonts w:hint="eastAsia"/>
        </w:rPr>
        <w:t>②</w:t>
      </w:r>
      <w:r>
        <w:t xml:space="preserve"> 第二，空间统计，分别按照格网对人口密度、路网密度、餐饮价格进行指标统计并标准化</w:t>
      </w:r>
    </w:p>
    <w:p w:rsidR="00BB5BC8" w:rsidRDefault="00BB5BC8" w:rsidP="00BB5BC8">
      <w:pPr>
        <w:widowControl/>
        <w:jc w:val="left"/>
      </w:pPr>
      <w:r>
        <w:rPr>
          <w:rFonts w:hint="eastAsia"/>
        </w:rPr>
        <w:t>③</w:t>
      </w:r>
      <w:r>
        <w:t xml:space="preserve"> 第三，加载上海中心点point空间数据，计算每个网格到市中心距离</w:t>
      </w:r>
    </w:p>
    <w:p w:rsidR="00BB5BC8" w:rsidRDefault="00BB5BC8" w:rsidP="00BB5BC8">
      <w:pPr>
        <w:widowControl/>
        <w:jc w:val="left"/>
      </w:pPr>
      <w:r>
        <w:rPr>
          <w:rFonts w:hint="eastAsia"/>
        </w:rPr>
        <w:t>④</w:t>
      </w:r>
      <w:r>
        <w:t xml:space="preserve"> 第四，将空间格网的“房屋每平米均价”按照距市中心的距离排序，并制作散点图，看看能否挖掘出什么信息</w:t>
      </w:r>
    </w:p>
    <w:p w:rsidR="00BB5BC8" w:rsidRDefault="00BB5BC8" w:rsidP="00BB5BC8">
      <w:pPr>
        <w:widowControl/>
        <w:jc w:val="left"/>
      </w:pPr>
      <w:r>
        <w:t xml:space="preserve">   *** 这里市中心点坐标为：lng-353508.848122，lat-3456140.926976 (投影坐标系)</w:t>
      </w:r>
    </w:p>
    <w:p w:rsidR="00BB5BC8" w:rsidRDefault="00BB5BC8" w:rsidP="00BB5BC8">
      <w:pPr>
        <w:widowControl/>
        <w:jc w:val="left"/>
      </w:pPr>
      <w:r>
        <w:rPr>
          <w:rFonts w:hint="eastAsia"/>
        </w:rPr>
        <w:t>提示：</w:t>
      </w:r>
    </w:p>
    <w:p w:rsidR="00BB5BC8" w:rsidRDefault="00BB5BC8" w:rsidP="00BB5BC8">
      <w:pPr>
        <w:widowControl/>
        <w:jc w:val="left"/>
      </w:pPr>
      <w:r>
        <w:rPr>
          <w:rFonts w:hint="eastAsia"/>
        </w:rPr>
        <w:t>①</w:t>
      </w:r>
      <w:r>
        <w:t xml:space="preserve"> 导出csv数据，用dataframe.to_csv()</w:t>
      </w:r>
    </w:p>
    <w:p w:rsidR="00BB5BC8" w:rsidRDefault="00BB5BC8" w:rsidP="00BB5BC8">
      <w:pPr>
        <w:widowControl/>
        <w:jc w:val="left"/>
      </w:pPr>
      <w:r>
        <w:rPr>
          <w:rFonts w:hint="eastAsia"/>
        </w:rPr>
        <w:t>②</w:t>
      </w:r>
      <w:r>
        <w:t xml:space="preserve"> qgis加载数据后，以“net_population”为格网数据做空间统计</w:t>
      </w:r>
    </w:p>
    <w:p w:rsidR="00BB5BC8" w:rsidRDefault="00BB5BC8" w:rsidP="00BB5BC8">
      <w:pPr>
        <w:widowControl/>
        <w:jc w:val="left"/>
      </w:pPr>
      <w:r>
        <w:rPr>
          <w:rFonts w:hint="eastAsia"/>
        </w:rPr>
        <w:t>③</w:t>
      </w:r>
      <w:r>
        <w:t xml:space="preserve"> 注意qgis数据都为投影坐标系</w:t>
      </w:r>
    </w:p>
    <w:p w:rsidR="00BB5BC8" w:rsidRDefault="00BB5BC8" w:rsidP="00BB5BC8">
      <w:pPr>
        <w:widowControl/>
        <w:jc w:val="left"/>
      </w:pPr>
      <w:r>
        <w:rPr>
          <w:rFonts w:hint="eastAsia"/>
        </w:rPr>
        <w:t>④</w:t>
      </w:r>
      <w:r>
        <w:t xml:space="preserve"> 人口密度指标 → 已有“net_population”数据</w:t>
      </w:r>
    </w:p>
    <w:p w:rsidR="00BB5BC8" w:rsidRDefault="00BB5BC8" w:rsidP="00BB5BC8">
      <w:pPr>
        <w:widowControl/>
        <w:jc w:val="left"/>
      </w:pPr>
      <w:r>
        <w:t xml:space="preserve">   路网密度指标 → 以格网为空间单元，计算道路长度</w:t>
      </w:r>
    </w:p>
    <w:p w:rsidR="00BB5BC8" w:rsidRDefault="00BB5BC8" w:rsidP="00BB5BC8">
      <w:pPr>
        <w:widowControl/>
        <w:jc w:val="left"/>
      </w:pPr>
      <w:r>
        <w:t xml:space="preserve">   餐饮价格指标 → 以格网为空间单元，计算餐饮设施的人均均价数据</w:t>
      </w:r>
    </w:p>
    <w:p w:rsidR="00BB5BC8" w:rsidRDefault="00BB5BC8" w:rsidP="00BB5BC8">
      <w:pPr>
        <w:widowControl/>
        <w:jc w:val="left"/>
      </w:pPr>
      <w:r>
        <w:t xml:space="preserve">   *** 最后数据导入python中，标准化得分至0-1区间</w:t>
      </w:r>
    </w:p>
    <w:p w:rsidR="00BB5BC8" w:rsidRDefault="00BB5BC8" w:rsidP="00BB5BC8">
      <w:pPr>
        <w:widowControl/>
        <w:jc w:val="left"/>
      </w:pPr>
      <w:r>
        <w:t xml:space="preserve">   *** 导入数据后要填充空值为0</w:t>
      </w:r>
    </w:p>
    <w:p w:rsidR="00BB5BC8" w:rsidRDefault="00BB5BC8" w:rsidP="00BB5BC8">
      <w:pPr>
        <w:widowControl/>
        <w:jc w:val="left"/>
      </w:pPr>
      <w:r>
        <w:t xml:space="preserve">   *** qgis中可以用结果net数据作为下一个分析数据，以此将统计结果汇总在一张属性表内</w:t>
      </w:r>
    </w:p>
    <w:p w:rsidR="00BB5BC8" w:rsidRDefault="00BB5BC8" w:rsidP="00BB5BC8">
      <w:pPr>
        <w:widowControl/>
        <w:jc w:val="left"/>
      </w:pPr>
      <w:r>
        <w:t xml:space="preserve">   *** 格网数据在导出前，先转为点数据，并计算经纬度，这里用投影经纬度，好依据中心点坐标计算离市中心距离</w:t>
      </w:r>
    </w:p>
    <w:p w:rsidR="00161EDA" w:rsidRDefault="00BB5BC8" w:rsidP="00BB5BC8">
      <w:pPr>
        <w:widowControl/>
        <w:jc w:val="left"/>
        <w:rPr>
          <w:noProof/>
        </w:rPr>
      </w:pPr>
      <w:r>
        <w:t xml:space="preserve">⑤ </w:t>
      </w:r>
      <w:r>
        <w:t>清洗数据，去除“售租比”为0的数据</w:t>
      </w:r>
    </w:p>
    <w:p w:rsidR="00BB5BC8" w:rsidRDefault="00BB5BC8" w:rsidP="00BB5BC8">
      <w:pPr>
        <w:widowControl/>
        <w:jc w:val="left"/>
      </w:pPr>
      <w:r w:rsidRPr="00BB5BC8">
        <w:rPr>
          <w:noProof/>
        </w:rPr>
        <w:drawing>
          <wp:inline distT="0" distB="0" distL="0" distR="0">
            <wp:extent cx="5274310" cy="3688721"/>
            <wp:effectExtent l="0" t="0" r="2540" b="6985"/>
            <wp:docPr id="5" name="图片 5" descr="F:\Work\Metrodata\DataTeam\数据服务\数据服务_坚果云\微专业_数据分析师(python)\课程设计\ClassData\项目资料\项目10房价影响因素挖掘\p01房价空间分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Metrodata\DataTeam\数据服务\数据服务_坚果云\微专业_数据分析师(python)\课程设计\ClassData\项目资料\项目10房价影响因素挖掘\p01房价空间分布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C8" w:rsidRDefault="00332DE0" w:rsidP="00BB5BC8">
      <w:pPr>
        <w:widowControl/>
        <w:jc w:val="left"/>
      </w:pPr>
      <w:r>
        <w:rPr>
          <w:rFonts w:hint="eastAsia"/>
        </w:rPr>
        <w:t>房价</w:t>
      </w:r>
      <w:r>
        <w:t>空间分布</w:t>
      </w:r>
    </w:p>
    <w:p w:rsidR="00332DE0" w:rsidRDefault="00332DE0" w:rsidP="00BB5BC8">
      <w:pPr>
        <w:widowControl/>
        <w:jc w:val="left"/>
      </w:pPr>
      <w:r w:rsidRPr="00332DE0">
        <w:rPr>
          <w:noProof/>
        </w:rPr>
        <w:lastRenderedPageBreak/>
        <w:drawing>
          <wp:inline distT="0" distB="0" distL="0" distR="0">
            <wp:extent cx="5274310" cy="3688721"/>
            <wp:effectExtent l="0" t="0" r="2540" b="6985"/>
            <wp:docPr id="6" name="图片 6" descr="F:\Work\Metrodata\DataTeam\数据服务\数据服务_坚果云\微专业_数据分析师(python)\课程设计\ClassData\项目资料\项目10房价影响因素挖掘\p02租金空间分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\Metrodata\DataTeam\数据服务\数据服务_坚果云\微专业_数据分析师(python)\课程设计\ClassData\项目资料\项目10房价影响因素挖掘\p02租金空间分布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DE0" w:rsidRDefault="00332DE0" w:rsidP="00BB5BC8">
      <w:pPr>
        <w:widowControl/>
        <w:jc w:val="left"/>
      </w:pPr>
      <w:r>
        <w:rPr>
          <w:rFonts w:hint="eastAsia"/>
        </w:rPr>
        <w:t>租金</w:t>
      </w:r>
      <w:r>
        <w:t>空间分布</w:t>
      </w:r>
    </w:p>
    <w:p w:rsidR="00332DE0" w:rsidRDefault="00332DE0" w:rsidP="00BB5BC8">
      <w:pPr>
        <w:widowControl/>
        <w:jc w:val="left"/>
      </w:pPr>
    </w:p>
    <w:p w:rsidR="00332DE0" w:rsidRDefault="00332DE0" w:rsidP="00BB5BC8">
      <w:pPr>
        <w:widowControl/>
        <w:jc w:val="left"/>
      </w:pPr>
      <w:r w:rsidRPr="00332DE0">
        <w:rPr>
          <w:noProof/>
        </w:rPr>
        <w:drawing>
          <wp:inline distT="0" distB="0" distL="0" distR="0">
            <wp:extent cx="5274310" cy="3688721"/>
            <wp:effectExtent l="0" t="0" r="2540" b="6985"/>
            <wp:docPr id="7" name="图片 7" descr="F:\Work\Metrodata\DataTeam\数据服务\数据服务_坚果云\微专业_数据分析师(python)\课程设计\ClassData\项目资料\项目10房价影响因素挖掘\p03售租比空间分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\Metrodata\DataTeam\数据服务\数据服务_坚果云\微专业_数据分析师(python)\课程设计\ClassData\项目资料\项目10房价影响因素挖掘\p03售租比空间分布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DE0" w:rsidRDefault="00332DE0" w:rsidP="00BB5BC8">
      <w:pPr>
        <w:widowControl/>
        <w:jc w:val="left"/>
      </w:pPr>
      <w:r>
        <w:rPr>
          <w:rFonts w:hint="eastAsia"/>
        </w:rPr>
        <w:t>售租比</w:t>
      </w:r>
      <w:r>
        <w:t>空间分布</w:t>
      </w:r>
    </w:p>
    <w:p w:rsidR="00332DE0" w:rsidRDefault="00332DE0" w:rsidP="00BB5BC8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B9E81B9" wp14:editId="7A561DEF">
            <wp:extent cx="5274310" cy="4516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E0" w:rsidRDefault="00332DE0" w:rsidP="00BB5BC8">
      <w:pPr>
        <w:widowControl/>
        <w:jc w:val="left"/>
      </w:pPr>
      <w:r>
        <w:rPr>
          <w:noProof/>
        </w:rPr>
        <w:drawing>
          <wp:inline distT="0" distB="0" distL="0" distR="0" wp14:anchorId="634FC5A1" wp14:editId="459AC27D">
            <wp:extent cx="5274310" cy="17945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E0" w:rsidRPr="00332DE0" w:rsidRDefault="00332DE0" w:rsidP="00332DE0">
      <w:pPr>
        <w:widowControl/>
        <w:jc w:val="left"/>
        <w:rPr>
          <w:u w:val="single"/>
        </w:rPr>
      </w:pPr>
      <w:r w:rsidRPr="00332DE0">
        <w:rPr>
          <w:u w:val="single"/>
        </w:rPr>
        <w:t>结论</w:t>
      </w:r>
    </w:p>
    <w:p w:rsidR="00332DE0" w:rsidRPr="00332DE0" w:rsidRDefault="00332DE0" w:rsidP="00332DE0">
      <w:pPr>
        <w:widowControl/>
        <w:jc w:val="left"/>
        <w:rPr>
          <w:u w:val="single"/>
        </w:rPr>
      </w:pPr>
      <w:r w:rsidRPr="00332DE0">
        <w:rPr>
          <w:u w:val="single"/>
        </w:rPr>
        <w:t>① 在上海全市层面，“离市中心距离”与“房屋每平米均价”相关性最强</w:t>
      </w:r>
    </w:p>
    <w:p w:rsidR="00332DE0" w:rsidRPr="00332DE0" w:rsidRDefault="00332DE0" w:rsidP="00332DE0">
      <w:pPr>
        <w:widowControl/>
        <w:jc w:val="left"/>
        <w:rPr>
          <w:u w:val="single"/>
        </w:rPr>
      </w:pPr>
      <w:r w:rsidRPr="00332DE0">
        <w:rPr>
          <w:u w:val="single"/>
        </w:rPr>
        <w:t>② “人口密度”及“路网密度”和“房屋每平米均价”为中等相关</w:t>
      </w:r>
    </w:p>
    <w:p w:rsidR="00332DE0" w:rsidRPr="00332DE0" w:rsidRDefault="00332DE0" w:rsidP="00332DE0">
      <w:pPr>
        <w:widowControl/>
        <w:jc w:val="left"/>
        <w:rPr>
          <w:u w:val="single"/>
        </w:rPr>
      </w:pPr>
      <w:r w:rsidRPr="00332DE0">
        <w:rPr>
          <w:u w:val="single"/>
        </w:rPr>
        <w:t>③ “餐饮价格”与“房屋每平米均价”为弱相关</w:t>
      </w:r>
    </w:p>
    <w:p w:rsidR="00332DE0" w:rsidRDefault="00332DE0" w:rsidP="00332DE0">
      <w:pPr>
        <w:widowControl/>
        <w:jc w:val="left"/>
        <w:rPr>
          <w:u w:val="single"/>
        </w:rPr>
      </w:pPr>
      <w:r w:rsidRPr="00332DE0">
        <w:rPr>
          <w:u w:val="single"/>
        </w:rPr>
        <w:t>④ “房屋每平米均价”数据的离散程度却和空间距离有关 → “房屋每平米均价”越靠近市中心越离散，越远离市中心则越收敛</w:t>
      </w:r>
    </w:p>
    <w:p w:rsidR="00332DE0" w:rsidRDefault="00332DE0">
      <w:pPr>
        <w:widowControl/>
        <w:jc w:val="left"/>
        <w:rPr>
          <w:u w:val="single"/>
        </w:rPr>
      </w:pPr>
    </w:p>
    <w:p w:rsidR="00332DE0" w:rsidRDefault="00332DE0">
      <w:pPr>
        <w:widowControl/>
        <w:jc w:val="left"/>
        <w:rPr>
          <w:u w:val="single"/>
        </w:rPr>
      </w:pPr>
    </w:p>
    <w:p w:rsidR="00332DE0" w:rsidRDefault="00332DE0">
      <w:pPr>
        <w:widowControl/>
        <w:jc w:val="left"/>
        <w:rPr>
          <w:u w:val="single"/>
        </w:rPr>
      </w:pPr>
    </w:p>
    <w:p w:rsidR="00332DE0" w:rsidRDefault="00332DE0">
      <w:pPr>
        <w:widowControl/>
        <w:jc w:val="left"/>
        <w:rPr>
          <w:u w:val="single"/>
        </w:rPr>
      </w:pPr>
    </w:p>
    <w:p w:rsidR="00332DE0" w:rsidRDefault="00332DE0">
      <w:pPr>
        <w:widowControl/>
        <w:jc w:val="left"/>
        <w:rPr>
          <w:u w:val="single"/>
        </w:rPr>
      </w:pPr>
    </w:p>
    <w:p w:rsidR="00332DE0" w:rsidRPr="00332DE0" w:rsidRDefault="00332DE0" w:rsidP="00332DE0">
      <w:pPr>
        <w:widowControl/>
        <w:jc w:val="left"/>
      </w:pPr>
      <w:r w:rsidRPr="00332DE0">
        <w:lastRenderedPageBreak/>
        <w:t>4、按照离市中心距离每10km，分别再次判断人口密度、路网密度、餐饮价格和“房屋每平米均价”的相关程度</w:t>
      </w:r>
    </w:p>
    <w:p w:rsidR="00332DE0" w:rsidRPr="00332DE0" w:rsidRDefault="00332DE0" w:rsidP="00332DE0">
      <w:pPr>
        <w:widowControl/>
        <w:jc w:val="left"/>
      </w:pPr>
      <w:r w:rsidRPr="00332DE0">
        <w:rPr>
          <w:rFonts w:hint="eastAsia"/>
        </w:rPr>
        <w:t>要求：</w:t>
      </w:r>
    </w:p>
    <w:p w:rsidR="00332DE0" w:rsidRPr="00332DE0" w:rsidRDefault="00332DE0" w:rsidP="00332DE0">
      <w:pPr>
        <w:widowControl/>
        <w:jc w:val="left"/>
      </w:pPr>
      <w:r w:rsidRPr="00332DE0">
        <w:rPr>
          <w:rFonts w:hint="eastAsia"/>
        </w:rPr>
        <w:t>①</w:t>
      </w:r>
      <w:r w:rsidRPr="00332DE0">
        <w:t xml:space="preserve"> 按照空间距离分别迭代计算三指标和“房屋每平米均价”的关系</w:t>
      </w:r>
    </w:p>
    <w:p w:rsidR="00332DE0" w:rsidRPr="00332DE0" w:rsidRDefault="00332DE0" w:rsidP="00332DE0">
      <w:pPr>
        <w:widowControl/>
        <w:jc w:val="left"/>
      </w:pPr>
      <w:r w:rsidRPr="00332DE0">
        <w:rPr>
          <w:rFonts w:hint="eastAsia"/>
        </w:rPr>
        <w:t>②</w:t>
      </w:r>
      <w:r w:rsidRPr="00332DE0">
        <w:t xml:space="preserve"> 绘制折线图查看：随着市中心距离增加，不同指标相关系系数变化情况</w:t>
      </w:r>
    </w:p>
    <w:p w:rsidR="00332DE0" w:rsidRPr="00332DE0" w:rsidRDefault="00332DE0" w:rsidP="00332DE0">
      <w:pPr>
        <w:widowControl/>
        <w:jc w:val="left"/>
      </w:pPr>
      <w:r w:rsidRPr="00332DE0">
        <w:t xml:space="preserve">   *** 建议用bokeh制图</w:t>
      </w:r>
    </w:p>
    <w:p w:rsidR="00332DE0" w:rsidRPr="00332DE0" w:rsidRDefault="00332DE0" w:rsidP="00332DE0">
      <w:pPr>
        <w:widowControl/>
        <w:jc w:val="left"/>
      </w:pPr>
      <w:r w:rsidRPr="00332DE0">
        <w:rPr>
          <w:rFonts w:hint="eastAsia"/>
        </w:rPr>
        <w:t>提示：</w:t>
      </w:r>
    </w:p>
    <w:p w:rsidR="00332DE0" w:rsidRPr="00332DE0" w:rsidRDefault="00332DE0" w:rsidP="00332DE0">
      <w:pPr>
        <w:widowControl/>
        <w:jc w:val="left"/>
      </w:pPr>
      <w:r>
        <w:t>①</w:t>
      </w:r>
      <w:r w:rsidRPr="00332DE0">
        <w:t xml:space="preserve"> 用for循环迭代空间距离，然后筛选数据并计算相关性</w:t>
      </w:r>
    </w:p>
    <w:p w:rsidR="00332DE0" w:rsidRDefault="00332DE0" w:rsidP="00332DE0">
      <w:pPr>
        <w:widowControl/>
        <w:jc w:val="left"/>
      </w:pPr>
      <w:r w:rsidRPr="00332DE0">
        <w:rPr>
          <w:rFonts w:hint="eastAsia"/>
        </w:rPr>
        <w:t>②</w:t>
      </w:r>
      <w:r w:rsidRPr="00332DE0">
        <w:t xml:space="preserve"> bokeh可以通过多次调用figure.line()来绘制多条折线图</w:t>
      </w:r>
    </w:p>
    <w:p w:rsidR="00332DE0" w:rsidRDefault="00332DE0" w:rsidP="00332DE0">
      <w:pPr>
        <w:widowControl/>
        <w:jc w:val="left"/>
      </w:pPr>
      <w:r>
        <w:rPr>
          <w:noProof/>
        </w:rPr>
        <w:drawing>
          <wp:inline distT="0" distB="0" distL="0" distR="0" wp14:anchorId="0263C8B5" wp14:editId="4A9120A8">
            <wp:extent cx="5274310" cy="3328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81" w:rsidRPr="00F15281" w:rsidRDefault="00F15281" w:rsidP="00F15281">
      <w:pPr>
        <w:widowControl/>
        <w:jc w:val="left"/>
        <w:rPr>
          <w:u w:val="single"/>
        </w:rPr>
      </w:pPr>
      <w:r w:rsidRPr="00F15281">
        <w:rPr>
          <w:u w:val="single"/>
        </w:rPr>
        <w:t>结论</w:t>
      </w:r>
    </w:p>
    <w:p w:rsidR="00F15281" w:rsidRPr="00F15281" w:rsidRDefault="00F15281" w:rsidP="00F15281">
      <w:pPr>
        <w:widowControl/>
        <w:jc w:val="left"/>
        <w:rPr>
          <w:u w:val="single"/>
        </w:rPr>
      </w:pPr>
      <w:r w:rsidRPr="00F15281">
        <w:rPr>
          <w:u w:val="single"/>
        </w:rPr>
        <w:t>① “人口密度”、“道路密度”、“离市中心距离”和“房屋均价”有着明显的相关性，而“餐饮价格”和“房屋均价”相关性较弱</w:t>
      </w:r>
    </w:p>
    <w:p w:rsidR="00F15281" w:rsidRPr="00F15281" w:rsidRDefault="00F15281" w:rsidP="00F15281">
      <w:pPr>
        <w:widowControl/>
        <w:jc w:val="left"/>
        <w:rPr>
          <w:u w:val="single"/>
        </w:rPr>
      </w:pPr>
      <w:r w:rsidRPr="00F15281">
        <w:rPr>
          <w:u w:val="single"/>
        </w:rPr>
        <w:t>② 随着离市中心的距离越远，</w:t>
      </w:r>
      <w:bookmarkStart w:id="0" w:name="_GoBack"/>
      <w:bookmarkEnd w:id="0"/>
      <w:r w:rsidRPr="00F15281">
        <w:rPr>
          <w:u w:val="single"/>
        </w:rPr>
        <w:t>指标的相关性在数据上体现更明显，而这个分界线大概在20-30km处，这正是上海中心城区和郊区的分界</w:t>
      </w:r>
      <w:r>
        <w:rPr>
          <w:u w:val="single"/>
        </w:rPr>
        <w:t xml:space="preserve"> </w:t>
      </w:r>
      <w:r w:rsidRPr="00F15281">
        <w:rPr>
          <w:u w:val="single"/>
        </w:rPr>
        <w:t>→ 上海房价市场的“中心城区-郊区”分化特征</w:t>
      </w:r>
    </w:p>
    <w:p w:rsidR="00F15281" w:rsidRPr="00F15281" w:rsidRDefault="00F15281" w:rsidP="00F15281">
      <w:pPr>
        <w:widowControl/>
        <w:jc w:val="left"/>
        <w:rPr>
          <w:rFonts w:hint="eastAsia"/>
          <w:u w:val="single"/>
        </w:rPr>
      </w:pPr>
      <w:r w:rsidRPr="00F15281">
        <w:rPr>
          <w:u w:val="single"/>
        </w:rPr>
        <w:t>③ 中心城区的房产市场对指标因素的影响更加敏锐，而郊区则更迟钝 → 越靠近市中心，影响因素越复杂</w:t>
      </w:r>
    </w:p>
    <w:sectPr w:rsidR="00F15281" w:rsidRPr="00F15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9A8" w:rsidRDefault="001D09A8" w:rsidP="00F80C1F">
      <w:r>
        <w:separator/>
      </w:r>
    </w:p>
  </w:endnote>
  <w:endnote w:type="continuationSeparator" w:id="0">
    <w:p w:rsidR="001D09A8" w:rsidRDefault="001D09A8" w:rsidP="00F8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9A8" w:rsidRDefault="001D09A8" w:rsidP="00F80C1F">
      <w:r>
        <w:separator/>
      </w:r>
    </w:p>
  </w:footnote>
  <w:footnote w:type="continuationSeparator" w:id="0">
    <w:p w:rsidR="001D09A8" w:rsidRDefault="001D09A8" w:rsidP="00F80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C0714"/>
    <w:multiLevelType w:val="hybridMultilevel"/>
    <w:tmpl w:val="EF8436D8"/>
    <w:lvl w:ilvl="0" w:tplc="0F3CAE7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029DC"/>
    <w:multiLevelType w:val="hybridMultilevel"/>
    <w:tmpl w:val="49C6A14A"/>
    <w:lvl w:ilvl="0" w:tplc="5972E2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381716"/>
    <w:multiLevelType w:val="hybridMultilevel"/>
    <w:tmpl w:val="E55CB250"/>
    <w:lvl w:ilvl="0" w:tplc="9A5A080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5A000E"/>
    <w:multiLevelType w:val="hybridMultilevel"/>
    <w:tmpl w:val="A126B68C"/>
    <w:lvl w:ilvl="0" w:tplc="19F41C0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9E1DE5"/>
    <w:multiLevelType w:val="hybridMultilevel"/>
    <w:tmpl w:val="91AE65C8"/>
    <w:lvl w:ilvl="0" w:tplc="FEEC536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2D1EF7"/>
    <w:multiLevelType w:val="hybridMultilevel"/>
    <w:tmpl w:val="EC3EB8D8"/>
    <w:lvl w:ilvl="0" w:tplc="862A6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6C6317"/>
    <w:multiLevelType w:val="hybridMultilevel"/>
    <w:tmpl w:val="1ADE25C0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F264E8"/>
    <w:multiLevelType w:val="hybridMultilevel"/>
    <w:tmpl w:val="5C94F26C"/>
    <w:lvl w:ilvl="0" w:tplc="F86A87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B12168"/>
    <w:multiLevelType w:val="hybridMultilevel"/>
    <w:tmpl w:val="883017A4"/>
    <w:lvl w:ilvl="0" w:tplc="4FF850C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EF3D8C"/>
    <w:multiLevelType w:val="hybridMultilevel"/>
    <w:tmpl w:val="9F6ECD56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A91B34"/>
    <w:multiLevelType w:val="hybridMultilevel"/>
    <w:tmpl w:val="256C0F5C"/>
    <w:lvl w:ilvl="0" w:tplc="E14EF4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700B93"/>
    <w:multiLevelType w:val="hybridMultilevel"/>
    <w:tmpl w:val="B260815C"/>
    <w:lvl w:ilvl="0" w:tplc="595C8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83245F"/>
    <w:multiLevelType w:val="hybridMultilevel"/>
    <w:tmpl w:val="075C8E74"/>
    <w:lvl w:ilvl="0" w:tplc="ACEAF6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20"/>
  </w:num>
  <w:num w:numId="5">
    <w:abstractNumId w:val="13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18"/>
  </w:num>
  <w:num w:numId="12">
    <w:abstractNumId w:val="6"/>
  </w:num>
  <w:num w:numId="13">
    <w:abstractNumId w:val="15"/>
  </w:num>
  <w:num w:numId="14">
    <w:abstractNumId w:val="1"/>
  </w:num>
  <w:num w:numId="15">
    <w:abstractNumId w:val="12"/>
  </w:num>
  <w:num w:numId="16">
    <w:abstractNumId w:val="10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0C52C7"/>
    <w:rsid w:val="00106CAF"/>
    <w:rsid w:val="00161EDA"/>
    <w:rsid w:val="001638BA"/>
    <w:rsid w:val="00183CF4"/>
    <w:rsid w:val="00191C29"/>
    <w:rsid w:val="00194320"/>
    <w:rsid w:val="001D09A8"/>
    <w:rsid w:val="00295EC8"/>
    <w:rsid w:val="002F4ED1"/>
    <w:rsid w:val="00332DE0"/>
    <w:rsid w:val="00423BC9"/>
    <w:rsid w:val="00486E08"/>
    <w:rsid w:val="0057052A"/>
    <w:rsid w:val="005824E4"/>
    <w:rsid w:val="0064645E"/>
    <w:rsid w:val="0066573A"/>
    <w:rsid w:val="006A5EDB"/>
    <w:rsid w:val="006E5942"/>
    <w:rsid w:val="00713335"/>
    <w:rsid w:val="007A087D"/>
    <w:rsid w:val="007D122A"/>
    <w:rsid w:val="007E11BD"/>
    <w:rsid w:val="00894C05"/>
    <w:rsid w:val="008A5C94"/>
    <w:rsid w:val="009D7E00"/>
    <w:rsid w:val="00A21892"/>
    <w:rsid w:val="00A4479F"/>
    <w:rsid w:val="00A700CB"/>
    <w:rsid w:val="00AA6EE7"/>
    <w:rsid w:val="00B27DD3"/>
    <w:rsid w:val="00B60973"/>
    <w:rsid w:val="00BA16D8"/>
    <w:rsid w:val="00BB5BC8"/>
    <w:rsid w:val="00BB78A9"/>
    <w:rsid w:val="00BC0D02"/>
    <w:rsid w:val="00BE204C"/>
    <w:rsid w:val="00C1453D"/>
    <w:rsid w:val="00C90C6D"/>
    <w:rsid w:val="00D0562E"/>
    <w:rsid w:val="00DE7849"/>
    <w:rsid w:val="00E27FCA"/>
    <w:rsid w:val="00E40FAC"/>
    <w:rsid w:val="00E67276"/>
    <w:rsid w:val="00E87795"/>
    <w:rsid w:val="00E91F3F"/>
    <w:rsid w:val="00E95A49"/>
    <w:rsid w:val="00F03E92"/>
    <w:rsid w:val="00F15281"/>
    <w:rsid w:val="00F66C1B"/>
    <w:rsid w:val="00F757A7"/>
    <w:rsid w:val="00F80C1F"/>
    <w:rsid w:val="00FC5DF6"/>
    <w:rsid w:val="00F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B843C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0C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0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51</cp:revision>
  <dcterms:created xsi:type="dcterms:W3CDTF">2018-01-12T13:23:00Z</dcterms:created>
  <dcterms:modified xsi:type="dcterms:W3CDTF">2018-06-20T08:33:00Z</dcterms:modified>
</cp:coreProperties>
</file>