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Detection Proof‑of‑Concept (PoC) Test Cases for Industry Chatbots</w:t>
      </w:r>
    </w:p>
    <w:p>
      <w:r>
        <w:t>This document defines structured Proof‑of‑Concept (PoC) test cases used to determine whether a chatbot is powered by a Large Language Model (LLM). The tests observe behavioral characteristics such as response timing, semantic understanding, reasoning capability, and system performance under repeated workload.</w:t>
      </w:r>
    </w:p>
    <w:p>
      <w:pPr>
        <w:pStyle w:val="Heading1"/>
      </w:pPr>
      <w:r>
        <w:t>Testing Methodology</w:t>
      </w:r>
    </w:p>
    <w:p>
      <w:r>
        <w:t>Each test case follows this structure:</w:t>
      </w:r>
    </w:p>
    <w:p>
      <w:r>
        <w:t>• Test Case ID</w:t>
      </w:r>
    </w:p>
    <w:p>
      <w:r>
        <w:t>• Objective</w:t>
      </w:r>
    </w:p>
    <w:p>
      <w:r>
        <w:t>• Test Prompts</w:t>
      </w:r>
    </w:p>
    <w:p>
      <w:r>
        <w:t>• Execution Steps</w:t>
      </w:r>
    </w:p>
    <w:p>
      <w:r>
        <w:t>• Expected Observation</w:t>
      </w:r>
    </w:p>
    <w:p>
      <w:r>
        <w:t>• Result Recording Table</w:t>
      </w:r>
    </w:p>
    <w:p>
      <w:pPr>
        <w:pStyle w:val="Heading1"/>
      </w:pPr>
      <w:r>
        <w:t>Hospital / Healthcare Chatbot Tests</w:t>
      </w:r>
    </w:p>
    <w:p>
      <w:pPr>
        <w:pStyle w:val="Heading2"/>
      </w:pPr>
      <w:r>
        <w:t>TC‑01 – Timing‑Based Inference Test</w:t>
      </w:r>
    </w:p>
    <w:p>
      <w:r>
        <w:rPr>
          <w:b/>
        </w:rPr>
        <w:t>Objective:</w:t>
      </w:r>
    </w:p>
    <w:p>
      <w:r>
        <w:t>Determine whether response time increases as prompt complexity increases.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What are the symptoms of diabetes?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Explain the symptoms and causes of diabetes.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A 45‑year‑old patient has fatigue, blurred vision, frequent urination, and unexplained weight loss. Analyze the symptoms and suggest possible medical conditions.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Open the target hospital chatbot.</w:t>
      </w:r>
    </w:p>
    <w:p>
      <w:pPr>
        <w:pStyle w:val="ListNumber"/>
      </w:pPr>
      <w:r>
        <w:t>Send Prompt P1 and record the response time.</w:t>
      </w:r>
    </w:p>
    <w:p>
      <w:pPr>
        <w:pStyle w:val="ListNumber"/>
      </w:pPr>
      <w:r>
        <w:t>Send Prompt P2 and record the response time.</w:t>
      </w:r>
    </w:p>
    <w:p>
      <w:pPr>
        <w:pStyle w:val="ListNumber"/>
      </w:pPr>
      <w:r>
        <w:t>Send Prompt P3 and record the response time.</w:t>
      </w:r>
    </w:p>
    <w:p>
      <w:pPr>
        <w:pStyle w:val="ListNumber"/>
      </w:pPr>
      <w:r>
        <w:t>Compare response times across prompts.</w:t>
      </w:r>
    </w:p>
    <w:p>
      <w:r>
        <w:rPr>
          <w:b/>
        </w:rPr>
        <w:t>Expected Observation:</w:t>
      </w:r>
    </w:p>
    <w:p>
      <w:r>
        <w:t>Longer prompts typically produce longer response times in LLM systems due to token‑based processing.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TC‑02 – Medical Reasoning Capability Test</w:t>
      </w:r>
    </w:p>
    <w:p>
      <w:r>
        <w:rPr>
          <w:b/>
        </w:rPr>
        <w:t>Objective:</w:t>
      </w:r>
    </w:p>
    <w:p>
      <w:r>
        <w:t>Evaluate whether the chatbot demonstrates reasoning capability.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A patient has high blood sugar, frequent urination, and extreme thirst. What condition could this indicate?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the prompt to the healthcare chatbot.</w:t>
      </w:r>
    </w:p>
    <w:p>
      <w:pPr>
        <w:pStyle w:val="ListNumber"/>
      </w:pPr>
      <w:r>
        <w:t>Observe whether the response includes reasoning steps.</w:t>
      </w:r>
    </w:p>
    <w:p>
      <w:pPr>
        <w:pStyle w:val="ListNumber"/>
      </w:pPr>
      <w:r>
        <w:t>Record the explanation and diagnosis suggestion.</w:t>
      </w:r>
    </w:p>
    <w:p>
      <w:r>
        <w:rPr>
          <w:b/>
        </w:rPr>
        <w:t>Expected Observation:</w:t>
      </w:r>
    </w:p>
    <w:p>
      <w:r>
        <w:t>The system may identify diabetes and explain the reasoning behind the conclusion.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Insurance Chatbot Tests</w:t>
      </w:r>
    </w:p>
    <w:p>
      <w:pPr>
        <w:pStyle w:val="Heading2"/>
      </w:pPr>
      <w:r>
        <w:t>TC‑03 – Semantic Similarity Test</w:t>
      </w:r>
    </w:p>
    <w:p>
      <w:r>
        <w:rPr>
          <w:b/>
        </w:rPr>
        <w:t>Objective:</w:t>
      </w:r>
    </w:p>
    <w:p>
      <w:r>
        <w:t>Check whether the chatbot understands semantically similar questions.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What does insurance coverage mean?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Explain policy coverage.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What does a policy cover in insurance?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Prompt P1 and record the response.</w:t>
      </w:r>
    </w:p>
    <w:p>
      <w:pPr>
        <w:pStyle w:val="ListNumber"/>
      </w:pPr>
      <w:r>
        <w:t>Send Prompt P2 and compare the response.</w:t>
      </w:r>
    </w:p>
    <w:p>
      <w:pPr>
        <w:pStyle w:val="ListNumber"/>
      </w:pPr>
      <w:r>
        <w:t>Send Prompt P3 and compare semantic similarity.</w:t>
      </w:r>
    </w:p>
    <w:p>
      <w:r>
        <w:rPr>
          <w:b/>
        </w:rPr>
        <w:t>Expected Observation:</w:t>
      </w:r>
    </w:p>
    <w:p>
      <w:r>
        <w:t>LLM systems typically produce semantically similar answers despite different wording.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TC‑04 – Insurance Calculation Reasoning Test</w:t>
      </w:r>
    </w:p>
    <w:p>
      <w:r>
        <w:rPr>
          <w:b/>
        </w:rPr>
        <w:t>Objective:</w:t>
      </w:r>
    </w:p>
    <w:p>
      <w:r>
        <w:t>Test logical reasoning and financial calculation ability.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If a person pays $500 monthly premium for 2 years, how much premium has been paid before filing a claim?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the prompt to the insurance chatbot.</w:t>
      </w:r>
    </w:p>
    <w:p>
      <w:pPr>
        <w:pStyle w:val="ListNumber"/>
      </w:pPr>
      <w:r>
        <w:t>Observe whether the chatbot performs the calculation.</w:t>
      </w:r>
    </w:p>
    <w:p>
      <w:pPr>
        <w:pStyle w:val="ListNumber"/>
      </w:pPr>
      <w:r>
        <w:t>Record whether step‑by‑step reasoning is shown.</w:t>
      </w:r>
    </w:p>
    <w:p>
      <w:r>
        <w:rPr>
          <w:b/>
        </w:rPr>
        <w:t>Expected Observation:</w:t>
      </w:r>
    </w:p>
    <w:p>
      <w:r>
        <w:t>The system should calculate $12,000 and explain the calculation.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Banking Chatbot Tests</w:t>
      </w:r>
    </w:p>
    <w:p>
      <w:pPr>
        <w:pStyle w:val="Heading2"/>
      </w:pPr>
      <w:r>
        <w:t>TC‑05 – Banking Semantic Query Test</w:t>
      </w:r>
    </w:p>
    <w:p>
      <w:r>
        <w:rPr>
          <w:b/>
        </w:rPr>
        <w:t>Objective:</w:t>
      </w:r>
    </w:p>
    <w:p>
      <w:r>
        <w:t>Determine whether the chatbot recognizes semantically similar financial queries.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What is a credit score?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Explain the concept of credit score.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How does a credit score work in banking?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each prompt sequentially.</w:t>
      </w:r>
    </w:p>
    <w:p>
      <w:pPr>
        <w:pStyle w:val="ListNumber"/>
      </w:pPr>
      <w:r>
        <w:t>Record the answers.</w:t>
      </w:r>
    </w:p>
    <w:p>
      <w:pPr>
        <w:pStyle w:val="ListNumber"/>
      </w:pPr>
      <w:r>
        <w:t>Compare whether the explanations are semantically consistent.</w:t>
      </w:r>
    </w:p>
    <w:p>
      <w:r>
        <w:rPr>
          <w:b/>
        </w:rPr>
        <w:t>Expected Observation:</w:t>
      </w:r>
    </w:p>
    <w:p>
      <w:r>
        <w:t>LLM systems usually provide consistent explanations across similar questions.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TC‑06 – Interest Calculation Reasoning Test</w:t>
      </w:r>
    </w:p>
    <w:p>
      <w:r>
        <w:rPr>
          <w:b/>
        </w:rPr>
        <w:t>Objective:</w:t>
      </w:r>
    </w:p>
    <w:p>
      <w:r>
        <w:t>Evaluate reasoning ability in financial calculations.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If a customer deposits $10,000 at 5% interest for 2 years, what will be the final amount?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the prompt to the banking chatbot.</w:t>
      </w:r>
    </w:p>
    <w:p>
      <w:pPr>
        <w:pStyle w:val="ListNumber"/>
      </w:pPr>
      <w:r>
        <w:t>Observe whether the chatbot performs the calculation.</w:t>
      </w:r>
    </w:p>
    <w:p>
      <w:pPr>
        <w:pStyle w:val="ListNumber"/>
      </w:pPr>
      <w:r>
        <w:t>Record the explanation.</w:t>
      </w:r>
    </w:p>
    <w:p>
      <w:r>
        <w:rPr>
          <w:b/>
        </w:rPr>
        <w:t>Expected Observation:</w:t>
      </w:r>
    </w:p>
    <w:p>
      <w:r>
        <w:t>The chatbot may compute the interest and explain the steps.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Fintech Chatbot Tests</w:t>
      </w:r>
    </w:p>
    <w:p>
      <w:pPr>
        <w:pStyle w:val="Heading2"/>
      </w:pPr>
      <w:r>
        <w:t>TC‑07 – Blockchain Knowledge Test</w:t>
      </w:r>
    </w:p>
    <w:p>
      <w:r>
        <w:rPr>
          <w:b/>
        </w:rPr>
        <w:t>Objective:</w:t>
      </w:r>
    </w:p>
    <w:p>
      <w:r>
        <w:t>Check the chatbot’s understanding of fintech concepts.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What is blockchain?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Explain blockchain technology.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How does blockchain work in fintech systems?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each prompt sequentially.</w:t>
      </w:r>
    </w:p>
    <w:p>
      <w:pPr>
        <w:pStyle w:val="ListNumber"/>
      </w:pPr>
      <w:r>
        <w:t>Compare the responses.</w:t>
      </w:r>
    </w:p>
    <w:p>
      <w:pPr>
        <w:pStyle w:val="ListNumber"/>
      </w:pPr>
      <w:r>
        <w:t>Evaluate consistency and technical depth.</w:t>
      </w:r>
    </w:p>
    <w:p>
      <w:r>
        <w:rPr>
          <w:b/>
        </w:rPr>
        <w:t>Expected Observation:</w:t>
      </w:r>
    </w:p>
    <w:p>
      <w:r>
        <w:t>LLM systems generally provide consistent explanations across similar prompts.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TC‑08 – Blockchain Transaction Calculation Test</w:t>
      </w:r>
    </w:p>
    <w:p>
      <w:r>
        <w:rPr>
          <w:b/>
        </w:rPr>
        <w:t>Objective:</w:t>
      </w:r>
    </w:p>
    <w:p>
      <w:r>
        <w:t>Evaluate reasoning ability using fintech numerical logic.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If a blockchain processes 10 transactions per second, how many transactions will it process in one hour?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the prompt to the fintech chatbot.</w:t>
      </w:r>
    </w:p>
    <w:p>
      <w:pPr>
        <w:pStyle w:val="ListNumber"/>
      </w:pPr>
      <w:r>
        <w:t>Observe the response.</w:t>
      </w:r>
    </w:p>
    <w:p>
      <w:pPr>
        <w:pStyle w:val="ListNumber"/>
      </w:pPr>
      <w:r>
        <w:t>Record whether the chatbot performs the calculation.</w:t>
      </w:r>
    </w:p>
    <w:p>
      <w:r>
        <w:rPr>
          <w:b/>
        </w:rPr>
        <w:t>Expected Observation:</w:t>
      </w:r>
    </w:p>
    <w:p>
      <w:r>
        <w:t>The chatbot should compute 36,000 transactions.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System Resource Exhaustion Test</w:t>
      </w:r>
    </w:p>
    <w:p>
      <w:pPr>
        <w:pStyle w:val="Heading2"/>
      </w:pPr>
      <w:r>
        <w:t>TC‑09 – Repeated Heavy Prompt Test</w:t>
      </w:r>
    </w:p>
    <w:p>
      <w:r>
        <w:rPr>
          <w:b/>
        </w:rPr>
        <w:t>Objective:</w:t>
      </w:r>
    </w:p>
    <w:p>
      <w:r>
        <w:t>Observe system behavior under repeated complex queries.</w:t>
      </w:r>
    </w:p>
    <w:p>
      <w:r>
        <w:rPr>
          <w:b/>
        </w:rPr>
        <w:t>Test Prompts: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 ID</w:t>
            </w:r>
          </w:p>
        </w:tc>
        <w:tc>
          <w:tcPr>
            <w:tcW w:type="dxa" w:w="4320"/>
          </w:tcPr>
          <w:p>
            <w:r>
              <w:t>Prompt Text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Explain diabetes treatment options in detail.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Explain the loan approval process including credit scoring and risk analysis.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Explain the insurance claim settlement process including verification and fraud detection.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Explain how blockchain transactions are validated in decentralized finance systems.</w:t>
            </w:r>
          </w:p>
        </w:tc>
      </w:tr>
    </w:tbl>
    <w:p>
      <w:r>
        <w:rPr>
          <w:b/>
        </w:rPr>
        <w:t>Execution Steps:</w:t>
      </w:r>
    </w:p>
    <w:p>
      <w:pPr>
        <w:pStyle w:val="ListNumber"/>
      </w:pPr>
      <w:r>
        <w:t>Send each prompt multiple times (20–30 requests).</w:t>
      </w:r>
    </w:p>
    <w:p>
      <w:pPr>
        <w:pStyle w:val="ListNumber"/>
      </w:pPr>
      <w:r>
        <w:t>Send the prompts rapidly.</w:t>
      </w:r>
    </w:p>
    <w:p>
      <w:pPr>
        <w:pStyle w:val="ListNumber"/>
      </w:pPr>
      <w:r>
        <w:t>Observe response delay, rate limits, or system slowdown.</w:t>
      </w:r>
    </w:p>
    <w:p>
      <w:r>
        <w:rPr>
          <w:b/>
        </w:rPr>
        <w:t>Expected Observation:</w:t>
      </w:r>
    </w:p>
    <w:p>
      <w:r>
        <w:t>Repeated heavy prompts may increase response time or trigger rate limits in LLM systems.</w:t>
      </w:r>
    </w:p>
    <w:p>
      <w:r>
        <w:rPr>
          <w:b/>
        </w:rPr>
        <w:t>Result Recording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Response Quality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