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F3A6E"/>
          <w:sz w:val="40"/>
          <w:szCs w:val="40"/>
        </w:rPr>
        <w:t xml:space="preserve">PART 4 — Deterministic vs Probabilistic Testing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LLM Behavior Test Prompts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AI Evaluation Engineering — Black-Box Testing Suite</w:t>
      </w:r>
    </w:p>
    <w:p>
      <w:pPr>
        <w:pBdr>
          <w:bottom w:val="single" w:color="AABBDD" w:sz="4" w:space="1"/>
        </w:pBdr>
        <w:spacing w:before="200" w:after="200"/>
      </w:pPr>
    </w:p>
    <w:p>
      <w:pPr>
        <w:spacing w:before="100" w:after="1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F8A"/>
          <w:sz w:val="32"/>
          <w:szCs w:val="32"/>
        </w:rPr>
        <w:t xml:space="preserve">Test Case 4.1 — Repetition Test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Repetition Test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Determine whether the model produces identical outputs when given the same prompt repeatedly.</w:t>
            </w:r>
          </w:p>
        </w:tc>
      </w:tr>
    </w:tbl>
    <w:p>
      <w:pPr>
        <w:spacing w:before="100" w:after="1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F8A"/>
          <w:sz w:val="22"/>
          <w:szCs w:val="22"/>
        </w:rPr>
        <w:t xml:space="preserve">Prompt(s)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4F8A" w:sz="6"/>
              <w:bottom w:val="single" w:color="CCCCCC" w:sz="1"/>
              <w:right w:val="single" w:color="CCCCCC" w:sz="1"/>
            </w:tcBorders>
            <w:shd w:fill="F4F7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P1: "List the planets in the solar system in order from closest to farthest from the Sun. Provide only the names, one per line, with no additional text."</w:t>
            </w:r>
          </w:p>
        </w:tc>
      </w:tr>
    </w:tbl>
    <w:p>
      <w:pPr>
        <w:spacing w:before="100" w:after="1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F8A"/>
          <w:sz w:val="22"/>
          <w:szCs w:val="22"/>
        </w:rPr>
        <w:t xml:space="preserve">Execution Instructions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Submit P1 to the model 10 times independently (separate API calls, no shared context/session).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Use identical parameters (temperature, top_p, max_tokens, system prompt) for all runs.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Record the raw text output of each run verbatim.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Compare all 10 outputs using exact string matching.</w:t>
      </w:r>
    </w:p>
    <w:p>
      <w:pPr>
        <w:spacing w:before="100" w:after="1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F8A"/>
          <w:sz w:val="22"/>
          <w:szCs w:val="22"/>
        </w:rPr>
        <w:t xml:space="preserve">Expected LLM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10 outputs are character-for-character identical.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PROBABILISTIC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or more outputs differ in content, ordering, spelling, whitespace, or punctuation.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 a single character difference across any two runs classifies the model as probabilistic for this test.</w:t>
            </w:r>
          </w:p>
        </w:tc>
      </w:tr>
    </w:tbl>
    <w:p>
      <w:pPr>
        <w:spacing w:before="100" w:after="100"/>
      </w:pPr>
    </w:p>
    <w:p>
      <w:pPr>
        <w:pBdr>
          <w:bottom w:val="single" w:color="AABBDD" w:sz="4" w:space="1"/>
        </w:pBdr>
        <w:spacing w:before="200" w:after="200"/>
      </w:pPr>
    </w:p>
    <w:p>
      <w:pPr>
        <w:spacing w:before="100" w:after="1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F8A"/>
          <w:sz w:val="32"/>
          <w:szCs w:val="32"/>
        </w:rPr>
        <w:t xml:space="preserve">Test Case 4.2 — Synonym Perturbation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Synonym Perturbation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 response stability when semantically equivalent prompts are used.</w:t>
            </w:r>
          </w:p>
        </w:tc>
      </w:tr>
    </w:tbl>
    <w:p>
      <w:pPr>
        <w:spacing w:before="100" w:after="1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F8A"/>
          <w:sz w:val="22"/>
          <w:szCs w:val="22"/>
        </w:rPr>
        <w:t xml:space="preserve">Prompt(s)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4F8A" w:sz="6"/>
              <w:bottom w:val="single" w:color="CCCCCC" w:sz="1"/>
              <w:right w:val="single" w:color="CCCCCC" w:sz="1"/>
            </w:tcBorders>
            <w:shd w:fill="F4F7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P1: "What is the boiling point of water at standard atmospheric pressure? Respond in one sentence."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4F8A" w:sz="6"/>
              <w:bottom w:val="single" w:color="CCCCCC" w:sz="1"/>
              <w:right w:val="single" w:color="CCCCCC" w:sz="1"/>
            </w:tcBorders>
            <w:shd w:fill="F4F7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P2: "What temperature does water start to boil under normal atmospheric conditions? Respond in one sentence."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4F8A" w:sz="6"/>
              <w:bottom w:val="single" w:color="CCCCCC" w:sz="1"/>
              <w:right w:val="single" w:color="CCCCCC" w:sz="1"/>
            </w:tcBorders>
            <w:shd w:fill="F4F7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P3: "At what degree does water turn to steam when pressure is at standard levels? Respond in one sentence."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4F8A" w:sz="6"/>
              <w:bottom w:val="single" w:color="CCCCCC" w:sz="1"/>
              <w:right w:val="single" w:color="CCCCCC" w:sz="1"/>
            </w:tcBorders>
            <w:shd w:fill="F4F7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P4: "State the boiling temperature of water at 1 atm pressure. Respond in one sentence."</w:t>
            </w:r>
          </w:p>
        </w:tc>
      </w:tr>
    </w:tbl>
    <w:p>
      <w:pPr>
        <w:spacing w:before="100" w:after="1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F8A"/>
          <w:sz w:val="22"/>
          <w:szCs w:val="22"/>
        </w:rPr>
        <w:t xml:space="preserve">Execution Instructions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Submit each prompt (P1–P4) independently to the model in separate API calls with no shared context.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Use identical model parameters across all four calls.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Run each prompt 5 times and record all outputs.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Compare outputs across prompts for: (a) factual consistency of the core answer, and (b) structural/phrasing variation.</w:t>
      </w:r>
    </w:p>
    <w:p>
      <w:pPr>
        <w:spacing w:before="100" w:after="1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F8A"/>
          <w:sz w:val="22"/>
          <w:szCs w:val="22"/>
        </w:rPr>
        <w:t xml:space="preserve">Expected LLM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factual value (100°C / 212°F) is present in all outputs across all prompt variants.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UNSTABLE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output omits, contradicts, or introduces a different numeric value than the accepted standard.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PHRASING VARIANCE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Surface-level sentence structure may differ across synonym prompts (expected/acceptable).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FLAG IF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Factual content changes in response to synonym substitution alone.</w:t>
            </w:r>
          </w:p>
        </w:tc>
      </w:tr>
    </w:tbl>
    <w:p>
      <w:pPr>
        <w:spacing w:before="100" w:after="100"/>
      </w:pPr>
    </w:p>
    <w:p>
      <w:pPr>
        <w:pBdr>
          <w:bottom w:val="single" w:color="AABBDD" w:sz="4" w:space="1"/>
        </w:pBdr>
        <w:spacing w:before="200" w:after="200"/>
      </w:pPr>
    </w:p>
    <w:p>
      <w:pPr>
        <w:spacing w:before="100" w:after="1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F8A"/>
          <w:sz w:val="32"/>
          <w:szCs w:val="32"/>
        </w:rPr>
        <w:t xml:space="preserve">Test Case 4.3 — Structure Variation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 Variation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 consistency in structured output formatting across repeated requests.</w:t>
            </w:r>
          </w:p>
        </w:tc>
      </w:tr>
    </w:tbl>
    <w:p>
      <w:pPr>
        <w:spacing w:before="100" w:after="1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F8A"/>
          <w:sz w:val="22"/>
          <w:szCs w:val="22"/>
        </w:rPr>
        <w:t xml:space="preserve">Prompt(s)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4F8A" w:sz="6"/>
              <w:bottom w:val="single" w:color="CCCCCC" w:sz="1"/>
              <w:right w:val="single" w:color="CCCCCC" w:sz="1"/>
            </w:tcBorders>
            <w:shd w:fill="F4F7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P1: "Return the following data as a JSON object with keys: country, capital, population, continent. Data: France, Paris, 68 million, Europe."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4F8A" w:sz="6"/>
              <w:bottom w:val="single" w:color="CCCCCC" w:sz="1"/>
              <w:right w:val="single" w:color="CCCCCC" w:sz="1"/>
            </w:tcBorders>
            <w:shd w:fill="F4F7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P2: "Format the following as a JSON object. Include exactly these fields: country, capital, population, continent. Values: Brazil, Brasília, 215 million, South America."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4F8A" w:sz="6"/>
              <w:bottom w:val="single" w:color="CCCCCC" w:sz="1"/>
              <w:right w:val="single" w:color="CCCCCC" w:sz="1"/>
            </w:tcBorders>
            <w:shd w:fill="F4F7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P3: "Output a JSON object containing the keys country, capital, population, and continent using this data: Japan, Tokyo, 125 million, Asia."</w:t>
            </w:r>
          </w:p>
        </w:tc>
      </w:tr>
    </w:tbl>
    <w:p>
      <w:pPr>
        <w:spacing w:before="100" w:after="1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F8A"/>
          <w:sz w:val="22"/>
          <w:szCs w:val="22"/>
        </w:rPr>
        <w:t xml:space="preserve">Execution Instructions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Submit each prompt (P1–P3) to the model 5 times each in separate stateless API calls.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Use identical model parameters for all runs.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For each output, run automated checks: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    (a) Is the output valid parseable JSON? (yes/no)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    (b) Are all four required keys present? (yes/no)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    (c) Are values correctly mapped to their keys? (yes/no)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    (d) Is there any extra content outside the JSON block? (yes/no)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Record pass/fail per check per run.</w:t>
      </w:r>
    </w:p>
    <w:p>
      <w:pPr>
        <w:spacing w:before="100" w:after="1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F8A"/>
          <w:sz w:val="22"/>
          <w:szCs w:val="22"/>
        </w:rPr>
        <w:t xml:space="preserve">Expected LLM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DETERMINISTIC / CONSISTENT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runs across all three prompts produce valid JSON, all four keys present, correct values, no extraneous text. Pass rate = 100% on checks (a)–(c).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PARTIALLY CONSISTENT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is valid and keys are correct but extra text or formatting artifacts appear intermittently. Check (d) fails on some runs.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INCONSISTENT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names vary (e.g. 'Capital' vs 'capital'), values are misassigned, or output is not valid JSON on one or more runs.</w:t>
            </w:r>
          </w:p>
        </w:tc>
      </w:tr>
    </w:tbl>
    <w:p>
      <w:pPr>
        <w:spacing w:before="100" w:after="100"/>
      </w:pPr>
    </w:p>
    <w:p>
      <w:pPr>
        <w:pBdr>
          <w:bottom w:val="single" w:color="AABBDD" w:sz="4" w:space="1"/>
        </w:pBdr>
        <w:spacing w:before="200" w:after="200"/>
      </w:pPr>
    </w:p>
    <w:p>
      <w:pPr>
        <w:spacing w:before="100" w:after="100"/>
      </w:pP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AI Evaluation Engineering  |  Black-Box LLM Testing Suite  |  Part 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4F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3A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2026-02-19T08:57:58.569Z</dcterms:created>
  <dcterms:modified xsi:type="dcterms:W3CDTF">2026-02-19T08:57:58.569Z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