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176" w:rsidRPr="006C5C8F" w:rsidRDefault="000675BD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SG 3</w:t>
      </w:r>
      <w:r w:rsidR="006C5C8F" w:rsidRPr="006C5C8F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Analyze and Validate Requirements</w:t>
      </w:r>
    </w:p>
    <w:p w:rsidR="006C5C8F" w:rsidRPr="006C5C8F" w:rsidRDefault="006C5C8F">
      <w:pPr>
        <w:rPr>
          <w:lang w:val="en-US"/>
        </w:rPr>
      </w:pPr>
    </w:p>
    <w:p w:rsidR="006C5C8F" w:rsidRDefault="006C5C8F">
      <w:pPr>
        <w:rPr>
          <w:b/>
          <w:lang w:val="en-US"/>
        </w:rPr>
      </w:pPr>
      <w:r w:rsidRPr="006C5C8F">
        <w:rPr>
          <w:b/>
          <w:lang w:val="en-US"/>
        </w:rPr>
        <w:t xml:space="preserve">SP </w:t>
      </w:r>
      <w:r w:rsidR="000675BD">
        <w:rPr>
          <w:b/>
          <w:lang w:val="en-US"/>
        </w:rPr>
        <w:t>3.</w:t>
      </w:r>
      <w:r w:rsidR="001F1AB1">
        <w:rPr>
          <w:b/>
          <w:lang w:val="en-US"/>
        </w:rPr>
        <w:t>2</w:t>
      </w:r>
      <w:r w:rsidR="000675BD">
        <w:rPr>
          <w:b/>
          <w:lang w:val="en-US"/>
        </w:rPr>
        <w:t xml:space="preserve"> </w:t>
      </w:r>
      <w:r w:rsidR="001F1AB1">
        <w:rPr>
          <w:b/>
          <w:lang w:val="en-US"/>
        </w:rPr>
        <w:t>Analyze Requirements</w:t>
      </w:r>
    </w:p>
    <w:p w:rsidR="006C5C8F" w:rsidRPr="006C5C8F" w:rsidRDefault="006C5C8F">
      <w:pPr>
        <w:rPr>
          <w:b/>
          <w:lang w:val="en-US"/>
        </w:rPr>
      </w:pPr>
    </w:p>
    <w:p w:rsidR="006C5C8F" w:rsidRPr="006C5C8F" w:rsidRDefault="006C5C8F" w:rsidP="006C5C8F">
      <w:pPr>
        <w:ind w:firstLine="705"/>
        <w:rPr>
          <w:b/>
          <w:lang w:val="en-US"/>
        </w:rPr>
      </w:pPr>
      <w:r w:rsidRPr="006C5C8F">
        <w:rPr>
          <w:b/>
          <w:lang w:val="en-US"/>
        </w:rPr>
        <w:t>Subpractices</w:t>
      </w:r>
    </w:p>
    <w:p w:rsidR="00042A5A" w:rsidRPr="00042A5A" w:rsidRDefault="00042A5A" w:rsidP="00042A5A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042A5A">
        <w:rPr>
          <w:lang w:val="en-US"/>
        </w:rPr>
        <w:t xml:space="preserve">Analyze stakeholder needs, expectations, constraints, and external interfaces </w:t>
      </w:r>
      <w:r w:rsidR="008E5915" w:rsidRPr="00042A5A">
        <w:rPr>
          <w:lang w:val="en-US"/>
        </w:rPr>
        <w:t>to organize</w:t>
      </w:r>
      <w:r w:rsidRPr="00042A5A">
        <w:rPr>
          <w:lang w:val="en-US"/>
        </w:rPr>
        <w:t xml:space="preserve"> into related subjects and to remove conflicts.</w:t>
      </w:r>
    </w:p>
    <w:p w:rsidR="00042A5A" w:rsidRDefault="00042A5A" w:rsidP="00042A5A">
      <w:pPr>
        <w:spacing w:after="0" w:line="240" w:lineRule="auto"/>
        <w:rPr>
          <w:lang w:val="en-US"/>
        </w:rPr>
      </w:pPr>
    </w:p>
    <w:p w:rsidR="00042A5A" w:rsidRDefault="00042A5A" w:rsidP="00042A5A">
      <w:pPr>
        <w:spacing w:after="0" w:line="240" w:lineRule="auto"/>
        <w:ind w:left="708"/>
      </w:pPr>
      <w:r w:rsidRPr="00042A5A">
        <w:t xml:space="preserve">Stakeholder: </w:t>
      </w:r>
    </w:p>
    <w:p w:rsidR="00042A5A" w:rsidRDefault="00042A5A" w:rsidP="00042A5A">
      <w:pPr>
        <w:spacing w:after="0" w:line="240" w:lineRule="auto"/>
        <w:ind w:left="708"/>
      </w:pPr>
      <w:r w:rsidRPr="00042A5A">
        <w:t>Werkstattmitarbeiter</w:t>
      </w:r>
      <w:r>
        <w:t xml:space="preserve"> und externe Werkstätten</w:t>
      </w:r>
      <w:r w:rsidRPr="00042A5A">
        <w:t>, IT-Mitarbeiter, Mitarbeiter im F</w:t>
      </w:r>
      <w:r>
        <w:t xml:space="preserve">inanzwesen, Baustellenleiter- und </w:t>
      </w:r>
      <w:proofErr w:type="spellStart"/>
      <w:r>
        <w:t>mitarbeiter</w:t>
      </w:r>
      <w:proofErr w:type="spellEnd"/>
      <w:r>
        <w:t>, Außendienstmitarbeiter</w:t>
      </w:r>
    </w:p>
    <w:p w:rsidR="00042A5A" w:rsidRDefault="00042A5A" w:rsidP="00042A5A">
      <w:pPr>
        <w:spacing w:after="0" w:line="240" w:lineRule="auto"/>
        <w:ind w:left="708"/>
      </w:pPr>
    </w:p>
    <w:p w:rsidR="00042A5A" w:rsidRDefault="00042A5A" w:rsidP="00042A5A">
      <w:pPr>
        <w:spacing w:after="0" w:line="240" w:lineRule="auto"/>
        <w:ind w:left="708"/>
      </w:pPr>
      <w:r>
        <w:t>Erwartungen und Bedürfnisse:</w:t>
      </w:r>
    </w:p>
    <w:p w:rsidR="00042A5A" w:rsidRDefault="00042A5A" w:rsidP="00042A5A">
      <w:pPr>
        <w:spacing w:after="0" w:line="240" w:lineRule="auto"/>
        <w:ind w:left="708"/>
      </w:pPr>
      <w:r>
        <w:t>Umfassendes Werkstattmanagement</w:t>
      </w:r>
      <w:r w:rsidR="008E5915">
        <w:t xml:space="preserve"> mit ggf. Bestandsliste</w:t>
      </w:r>
      <w:r>
        <w:t>, Dokumentation und Archivierung der Werkstatttätigkeiten</w:t>
      </w:r>
      <w:r w:rsidR="008E5915">
        <w:t xml:space="preserve"> mit Belegerfassung</w:t>
      </w:r>
      <w:r>
        <w:t xml:space="preserve">, </w:t>
      </w:r>
      <w:r w:rsidR="008E5915">
        <w:t>Sicherheitsanforderungen, Stammdatenverwaltung, Remote-Zugriff (Zugriff von Außerhalb)</w:t>
      </w:r>
    </w:p>
    <w:p w:rsidR="008E5915" w:rsidRDefault="008E5915" w:rsidP="00042A5A">
      <w:pPr>
        <w:spacing w:after="0" w:line="240" w:lineRule="auto"/>
        <w:ind w:left="708"/>
      </w:pPr>
    </w:p>
    <w:p w:rsidR="008E5915" w:rsidRDefault="008E5915" w:rsidP="00042A5A">
      <w:pPr>
        <w:spacing w:after="0" w:line="240" w:lineRule="auto"/>
        <w:ind w:left="708"/>
      </w:pPr>
      <w:r>
        <w:t>Einschränkungen:</w:t>
      </w:r>
    </w:p>
    <w:p w:rsidR="008E5915" w:rsidRDefault="008E5915" w:rsidP="00042A5A">
      <w:pPr>
        <w:spacing w:after="0" w:line="240" w:lineRule="auto"/>
        <w:ind w:left="708"/>
      </w:pPr>
      <w:r>
        <w:t xml:space="preserve">Vorhandene Software im Finanzwesen (Buchhaltungssoftware und </w:t>
      </w:r>
      <w:proofErr w:type="spellStart"/>
      <w:r>
        <w:t>Controllingsoftware</w:t>
      </w:r>
      <w:proofErr w:type="spellEnd"/>
      <w:r>
        <w:t xml:space="preserve"> sollte Kompatibel sein), </w:t>
      </w:r>
      <w:proofErr w:type="spellStart"/>
      <w:r>
        <w:t>Schwankene</w:t>
      </w:r>
      <w:proofErr w:type="spellEnd"/>
      <w:r>
        <w:t xml:space="preserve"> bzw. unsichere Verbindung von Außerhalb z.B. auch Baustellen, Beschränkte eigene IT-Ressourcen und Personal, „IT-Ferne“ Mitarbeiter</w:t>
      </w:r>
    </w:p>
    <w:p w:rsidR="008E5915" w:rsidRDefault="008E5915" w:rsidP="00042A5A">
      <w:pPr>
        <w:spacing w:after="0" w:line="240" w:lineRule="auto"/>
        <w:ind w:left="708"/>
      </w:pPr>
    </w:p>
    <w:p w:rsidR="008E5915" w:rsidRDefault="008E5915" w:rsidP="00042A5A">
      <w:pPr>
        <w:spacing w:after="0" w:line="240" w:lineRule="auto"/>
        <w:ind w:left="708"/>
      </w:pPr>
      <w:r>
        <w:t>Themengebiete:</w:t>
      </w:r>
    </w:p>
    <w:p w:rsidR="008E5915" w:rsidRPr="00042A5A" w:rsidRDefault="008E5915" w:rsidP="00042A5A">
      <w:pPr>
        <w:spacing w:after="0" w:line="240" w:lineRule="auto"/>
        <w:ind w:left="708"/>
      </w:pPr>
      <w:r>
        <w:t>Mitarbeiter im Haus, Mitarbeiter von außerhalb, Schnittstellen zu anderen internen und externen Softwarelösungen, Kosten</w:t>
      </w:r>
    </w:p>
    <w:p w:rsidR="00042A5A" w:rsidRPr="00042A5A" w:rsidRDefault="00042A5A" w:rsidP="00042A5A">
      <w:pPr>
        <w:spacing w:after="0" w:line="240" w:lineRule="auto"/>
      </w:pPr>
    </w:p>
    <w:p w:rsidR="00042A5A" w:rsidRPr="00042A5A" w:rsidRDefault="00042A5A" w:rsidP="00042A5A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042A5A">
        <w:rPr>
          <w:lang w:val="en-US"/>
        </w:rPr>
        <w:t xml:space="preserve">Analyze requirements to determine whether they satisfy </w:t>
      </w:r>
      <w:proofErr w:type="gramStart"/>
      <w:r w:rsidRPr="00042A5A">
        <w:rPr>
          <w:lang w:val="en-US"/>
        </w:rPr>
        <w:t>higher level</w:t>
      </w:r>
      <w:proofErr w:type="gramEnd"/>
      <w:r w:rsidRPr="00042A5A">
        <w:rPr>
          <w:lang w:val="en-US"/>
        </w:rPr>
        <w:t xml:space="preserve"> requirements.</w:t>
      </w:r>
    </w:p>
    <w:p w:rsidR="00042A5A" w:rsidRDefault="00042A5A" w:rsidP="00042A5A">
      <w:pPr>
        <w:spacing w:after="0" w:line="240" w:lineRule="auto"/>
        <w:rPr>
          <w:lang w:val="en-US"/>
        </w:rPr>
      </w:pPr>
    </w:p>
    <w:p w:rsidR="008E5915" w:rsidRDefault="008E5915" w:rsidP="008E5915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???</w:t>
      </w:r>
    </w:p>
    <w:p w:rsidR="00042A5A" w:rsidRPr="00042A5A" w:rsidRDefault="00042A5A" w:rsidP="00042A5A">
      <w:pPr>
        <w:spacing w:after="0" w:line="240" w:lineRule="auto"/>
        <w:rPr>
          <w:lang w:val="en-US"/>
        </w:rPr>
      </w:pPr>
    </w:p>
    <w:p w:rsidR="00042A5A" w:rsidRPr="00042A5A" w:rsidRDefault="00042A5A" w:rsidP="00042A5A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042A5A">
        <w:rPr>
          <w:lang w:val="en-US"/>
        </w:rPr>
        <w:t>Analyze requirements to ensure that they are complete, feasible, realizable, and verifiable.</w:t>
      </w:r>
    </w:p>
    <w:p w:rsidR="00042A5A" w:rsidRDefault="00042A5A" w:rsidP="00042A5A">
      <w:pPr>
        <w:spacing w:after="0" w:line="240" w:lineRule="auto"/>
        <w:rPr>
          <w:lang w:val="en-US"/>
        </w:rPr>
      </w:pPr>
    </w:p>
    <w:p w:rsidR="00042A5A" w:rsidRPr="00B20A6E" w:rsidRDefault="00B20A6E" w:rsidP="008E5915">
      <w:pPr>
        <w:spacing w:after="0" w:line="240" w:lineRule="auto"/>
        <w:ind w:left="708"/>
      </w:pPr>
      <w:r w:rsidRPr="00B20A6E">
        <w:t>Ausgangsanforderungen:</w:t>
      </w:r>
    </w:p>
    <w:p w:rsidR="00B20A6E" w:rsidRDefault="00B20A6E" w:rsidP="00B20A6E">
      <w:pPr>
        <w:spacing w:after="0" w:line="240" w:lineRule="auto"/>
        <w:ind w:left="708"/>
      </w:pPr>
      <w:r w:rsidRPr="00B20A6E">
        <w:t xml:space="preserve">Werkstattmanagement (Terminkalender, Werkstattabwicklung), Stammdatenverwaltung, </w:t>
      </w:r>
      <w:r>
        <w:t xml:space="preserve">Dokumentenverwaltung, </w:t>
      </w:r>
      <w:r>
        <w:t>Sicherheitsanforderungen</w:t>
      </w:r>
      <w:r>
        <w:t>, Schnittstellen zu ERP-Systeme, Fahrerprofil, Kostenanalyse</w:t>
      </w:r>
    </w:p>
    <w:p w:rsidR="00B20A6E" w:rsidRDefault="00B20A6E" w:rsidP="00B20A6E">
      <w:pPr>
        <w:spacing w:after="0" w:line="240" w:lineRule="auto"/>
        <w:ind w:left="708"/>
      </w:pPr>
    </w:p>
    <w:p w:rsidR="00B20A6E" w:rsidRDefault="00B20A6E" w:rsidP="00B20A6E">
      <w:pPr>
        <w:spacing w:after="0" w:line="240" w:lineRule="auto"/>
        <w:ind w:left="708"/>
      </w:pPr>
      <w:r>
        <w:t>Die Anforderung &gt;Werkstattmanagement&lt; ist eventuell unvollständig. Zu den bereits lokalisierten Anforderungen kommen:</w:t>
      </w:r>
    </w:p>
    <w:p w:rsidR="00B20A6E" w:rsidRDefault="00B20A6E" w:rsidP="00B20A6E">
      <w:pPr>
        <w:pStyle w:val="Listenabsatz"/>
        <w:numPr>
          <w:ilvl w:val="0"/>
          <w:numId w:val="7"/>
        </w:numPr>
        <w:spacing w:after="0" w:line="240" w:lineRule="auto"/>
      </w:pPr>
      <w:r>
        <w:t>Fahrzeugprofil, Kommentarfunktion für Fahrzeugführer, vorzugsweise Anbindung an die Bestandsliste und eine Option zur Bestellung von Teilen hinzu</w:t>
      </w:r>
    </w:p>
    <w:p w:rsidR="00A06E1C" w:rsidRDefault="00B20A6E" w:rsidP="00A06E1C">
      <w:pPr>
        <w:spacing w:after="0" w:line="240" w:lineRule="auto"/>
        <w:ind w:left="708"/>
      </w:pPr>
      <w:r>
        <w:t>Zu der Dokumentenverwaltung ist es praktikabel eine automatisierte Dokumentation von Werkstattätigkeiten sowie Archivierung und eine Transformation der Daten für das ERP-System zu ermöglichen.</w:t>
      </w:r>
      <w:r w:rsidR="00067BC5">
        <w:t xml:space="preserve"> Außerdem es für die verschiedenen Mitarbeiterkategorien wichtig die Möglichkeit von diversen Benutzersichten zu besitzen.</w:t>
      </w:r>
    </w:p>
    <w:p w:rsidR="00A06E1C" w:rsidRDefault="00A06E1C" w:rsidP="00A06E1C">
      <w:pPr>
        <w:spacing w:after="0" w:line="240" w:lineRule="auto"/>
        <w:ind w:left="708"/>
      </w:pPr>
    </w:p>
    <w:p w:rsidR="00A06E1C" w:rsidRDefault="00A06E1C" w:rsidP="00A06E1C">
      <w:pPr>
        <w:spacing w:after="0" w:line="240" w:lineRule="auto"/>
        <w:ind w:left="708"/>
      </w:pPr>
    </w:p>
    <w:p w:rsidR="00A06E1C" w:rsidRPr="00B20A6E" w:rsidRDefault="00A06E1C" w:rsidP="00A06E1C">
      <w:pPr>
        <w:spacing w:after="0" w:line="240" w:lineRule="auto"/>
        <w:ind w:left="708"/>
      </w:pPr>
    </w:p>
    <w:p w:rsidR="008E5915" w:rsidRPr="00B20A6E" w:rsidRDefault="008E5915" w:rsidP="00042A5A">
      <w:pPr>
        <w:spacing w:after="0" w:line="240" w:lineRule="auto"/>
      </w:pPr>
    </w:p>
    <w:p w:rsidR="00042A5A" w:rsidRPr="00042A5A" w:rsidRDefault="00042A5A" w:rsidP="00042A5A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042A5A">
        <w:rPr>
          <w:lang w:val="en-US"/>
        </w:rPr>
        <w:lastRenderedPageBreak/>
        <w:t>Analyze and propose the allocation of requirements.</w:t>
      </w:r>
    </w:p>
    <w:p w:rsidR="00042A5A" w:rsidRDefault="00042A5A" w:rsidP="00042A5A">
      <w:pPr>
        <w:spacing w:after="0" w:line="240" w:lineRule="auto"/>
        <w:rPr>
          <w:lang w:val="en-US"/>
        </w:rPr>
      </w:pPr>
    </w:p>
    <w:p w:rsidR="00042A5A" w:rsidRDefault="00042A5A" w:rsidP="00A06E1C">
      <w:pPr>
        <w:spacing w:after="0" w:line="240" w:lineRule="auto"/>
        <w:ind w:left="708"/>
        <w:rPr>
          <w:lang w:val="en-US"/>
        </w:rPr>
      </w:pPr>
    </w:p>
    <w:p w:rsidR="00A06E1C" w:rsidRPr="00042A5A" w:rsidRDefault="00A06E1C" w:rsidP="00042A5A">
      <w:pPr>
        <w:spacing w:after="0" w:line="240" w:lineRule="auto"/>
        <w:rPr>
          <w:lang w:val="en-US"/>
        </w:rPr>
      </w:pPr>
    </w:p>
    <w:p w:rsidR="00042A5A" w:rsidRPr="00042A5A" w:rsidRDefault="00042A5A" w:rsidP="00042A5A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042A5A">
        <w:rPr>
          <w:lang w:val="en-US"/>
        </w:rPr>
        <w:t>Identify key requirements that have a strong influence on cost, schedule, performance, or risk.</w:t>
      </w:r>
    </w:p>
    <w:p w:rsidR="00042A5A" w:rsidRDefault="00042A5A" w:rsidP="003F6190">
      <w:pPr>
        <w:spacing w:after="0" w:line="240" w:lineRule="auto"/>
        <w:ind w:left="708"/>
        <w:rPr>
          <w:lang w:val="en-US"/>
        </w:rPr>
      </w:pPr>
    </w:p>
    <w:p w:rsidR="00042A5A" w:rsidRPr="003F6190" w:rsidRDefault="003F6190" w:rsidP="003F6190">
      <w:pPr>
        <w:spacing w:after="0" w:line="240" w:lineRule="auto"/>
        <w:ind w:left="708"/>
      </w:pPr>
      <w:r w:rsidRPr="003F6190">
        <w:t xml:space="preserve">Anforderungen welche einen starken Einfluss auf </w:t>
      </w:r>
      <w:r>
        <w:t xml:space="preserve">Kosten haben sind unter anderem die Architekturart der Lösung, d. h. lokale Implementierung, externe IT-Dienstleistung oder Cloud-Lösung, zu dem stellt sich die Fragen ob externe Beratungsleistungen benötigt werden. Des Weiteren sind die Lizenzkosten und Schulungskosten für die Mitarbeiter zu berücksichtigen. Zum anderen hat die eigene IT-Infrastruktur einen großen Einfluss auf die Performance der zu implementierenden Lösung. Bei einer Cloud-Lösung muss die IT-Abteilung oder ein externer Dienstleister abwägen ob der Nutzen und Datenschutzaspekte kompatibel sind. </w:t>
      </w:r>
    </w:p>
    <w:p w:rsidR="003F6190" w:rsidRPr="003F6190" w:rsidRDefault="003F6190" w:rsidP="003F6190">
      <w:pPr>
        <w:spacing w:after="0" w:line="240" w:lineRule="auto"/>
        <w:ind w:left="708"/>
      </w:pPr>
    </w:p>
    <w:p w:rsidR="00042A5A" w:rsidRPr="00042A5A" w:rsidRDefault="00042A5A" w:rsidP="00042A5A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042A5A">
        <w:rPr>
          <w:lang w:val="en-US"/>
        </w:rPr>
        <w:t xml:space="preserve">Identify technical performance measures to </w:t>
      </w:r>
      <w:proofErr w:type="gramStart"/>
      <w:r w:rsidRPr="00042A5A">
        <w:rPr>
          <w:lang w:val="en-US"/>
        </w:rPr>
        <w:t>be tracked</w:t>
      </w:r>
      <w:proofErr w:type="gramEnd"/>
      <w:r w:rsidRPr="00042A5A">
        <w:rPr>
          <w:lang w:val="en-US"/>
        </w:rPr>
        <w:t xml:space="preserve"> during the acquisition.</w:t>
      </w:r>
    </w:p>
    <w:p w:rsidR="00042A5A" w:rsidRDefault="00042A5A" w:rsidP="00042A5A">
      <w:pPr>
        <w:spacing w:after="0" w:line="240" w:lineRule="auto"/>
        <w:rPr>
          <w:lang w:val="en-US"/>
        </w:rPr>
      </w:pPr>
    </w:p>
    <w:p w:rsidR="00211FEF" w:rsidRDefault="00211FEF" w:rsidP="00211FEF">
      <w:pPr>
        <w:spacing w:after="0" w:line="240" w:lineRule="auto"/>
        <w:ind w:left="708"/>
      </w:pPr>
      <w:r w:rsidRPr="00211FEF">
        <w:t xml:space="preserve">Die Lösung soll keine Eigenentwicklung werden, somit sind technische </w:t>
      </w:r>
      <w:r>
        <w:t>Kenngrößen irrelevant. Sonstige Kenngrößen zur Messung des Erfolgs könnten sein:</w:t>
      </w:r>
    </w:p>
    <w:p w:rsidR="00211FEF" w:rsidRDefault="00211FEF" w:rsidP="00211FEF">
      <w:pPr>
        <w:spacing w:after="0" w:line="240" w:lineRule="auto"/>
        <w:ind w:left="708"/>
      </w:pPr>
    </w:p>
    <w:p w:rsidR="00211FEF" w:rsidRDefault="00211FEF" w:rsidP="00211FEF">
      <w:pPr>
        <w:pStyle w:val="Listenabsatz"/>
        <w:numPr>
          <w:ilvl w:val="0"/>
          <w:numId w:val="9"/>
        </w:numPr>
        <w:spacing w:after="0" w:line="240" w:lineRule="auto"/>
      </w:pPr>
      <w:r>
        <w:t>Termintreue</w:t>
      </w:r>
    </w:p>
    <w:p w:rsidR="00211FEF" w:rsidRDefault="00211FEF" w:rsidP="00211FEF">
      <w:pPr>
        <w:pStyle w:val="Listenabsatz"/>
        <w:numPr>
          <w:ilvl w:val="0"/>
          <w:numId w:val="9"/>
        </w:numPr>
        <w:spacing w:after="0" w:line="240" w:lineRule="auto"/>
      </w:pPr>
      <w:r>
        <w:t>Kosten</w:t>
      </w:r>
    </w:p>
    <w:p w:rsidR="00211FEF" w:rsidRPr="00211FEF" w:rsidRDefault="00211FEF" w:rsidP="00211FEF">
      <w:pPr>
        <w:pStyle w:val="Listenabsatz"/>
        <w:numPr>
          <w:ilvl w:val="0"/>
          <w:numId w:val="9"/>
        </w:numPr>
        <w:spacing w:after="0" w:line="240" w:lineRule="auto"/>
      </w:pPr>
      <w:r>
        <w:t>Zufriedenheit der Mitarbeiter</w:t>
      </w:r>
    </w:p>
    <w:p w:rsidR="00042A5A" w:rsidRPr="00211FEF" w:rsidRDefault="00042A5A" w:rsidP="00042A5A">
      <w:pPr>
        <w:spacing w:after="0" w:line="240" w:lineRule="auto"/>
      </w:pPr>
    </w:p>
    <w:p w:rsidR="00042A5A" w:rsidRDefault="00042A5A" w:rsidP="00042A5A">
      <w:pPr>
        <w:pStyle w:val="Listenabsatz"/>
        <w:numPr>
          <w:ilvl w:val="0"/>
          <w:numId w:val="5"/>
        </w:numPr>
        <w:spacing w:after="0" w:line="240" w:lineRule="auto"/>
        <w:rPr>
          <w:lang w:val="en-US"/>
        </w:rPr>
      </w:pPr>
      <w:r w:rsidRPr="00042A5A">
        <w:rPr>
          <w:lang w:val="en-US"/>
        </w:rPr>
        <w:t>Analyze operational concepts and scenarios to refine customer needs, constraints, and interfaces and to discover new requirements.</w:t>
      </w:r>
    </w:p>
    <w:p w:rsidR="00211FEF" w:rsidRDefault="00211FEF" w:rsidP="00211FEF">
      <w:pPr>
        <w:spacing w:after="0" w:line="240" w:lineRule="auto"/>
        <w:rPr>
          <w:lang w:val="en-US"/>
        </w:rPr>
      </w:pPr>
    </w:p>
    <w:p w:rsidR="00211FEF" w:rsidRDefault="00211FEF" w:rsidP="00211FEF">
      <w:pPr>
        <w:spacing w:after="0" w:line="240" w:lineRule="auto"/>
        <w:ind w:left="708"/>
        <w:rPr>
          <w:lang w:val="en-US"/>
        </w:rPr>
      </w:pPr>
      <w:proofErr w:type="spellStart"/>
      <w:r>
        <w:rPr>
          <w:lang w:val="en-US"/>
        </w:rPr>
        <w:t>Neue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Anforderungen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sind</w:t>
      </w:r>
      <w:proofErr w:type="spellEnd"/>
      <w:proofErr w:type="gramEnd"/>
      <w:r>
        <w:rPr>
          <w:lang w:val="en-US"/>
        </w:rPr>
        <w:t xml:space="preserve">: </w:t>
      </w:r>
    </w:p>
    <w:p w:rsidR="00211FEF" w:rsidRDefault="00211FEF" w:rsidP="00211FEF">
      <w:pPr>
        <w:spacing w:after="0" w:line="240" w:lineRule="auto"/>
        <w:ind w:left="708"/>
        <w:rPr>
          <w:lang w:val="en-US"/>
        </w:rPr>
      </w:pPr>
    </w:p>
    <w:p w:rsidR="00211FEF" w:rsidRDefault="00211FEF" w:rsidP="00211FEF">
      <w:pPr>
        <w:pStyle w:val="Listenabsatz"/>
        <w:numPr>
          <w:ilvl w:val="0"/>
          <w:numId w:val="9"/>
        </w:numPr>
        <w:spacing w:after="0" w:line="240" w:lineRule="auto"/>
      </w:pPr>
      <w:r w:rsidRPr="00211FEF">
        <w:t xml:space="preserve">Technische Features: Fahrzeugprofil, Kommentarfunktion, Anbindung oder </w:t>
      </w:r>
      <w:r>
        <w:t>integrierte Bestandsliste, Möglichkeit der vereinfachten Bestellung von Teilen</w:t>
      </w:r>
    </w:p>
    <w:p w:rsidR="00211FEF" w:rsidRDefault="00211FEF" w:rsidP="00211FEF">
      <w:pPr>
        <w:pStyle w:val="Listenabsatz"/>
        <w:numPr>
          <w:ilvl w:val="0"/>
          <w:numId w:val="9"/>
        </w:numPr>
        <w:spacing w:after="0" w:line="240" w:lineRule="auto"/>
      </w:pPr>
      <w:r>
        <w:t>Automatisierte Dokumentation und Archivierung von Daten</w:t>
      </w:r>
    </w:p>
    <w:p w:rsidR="00211FEF" w:rsidRPr="00211FEF" w:rsidRDefault="00211FEF" w:rsidP="00211FEF">
      <w:pPr>
        <w:pStyle w:val="Listenabsatz"/>
        <w:numPr>
          <w:ilvl w:val="0"/>
          <w:numId w:val="9"/>
        </w:numPr>
        <w:spacing w:after="0" w:line="240" w:lineRule="auto"/>
      </w:pPr>
      <w:r>
        <w:t>Mandantenfähigkeit</w:t>
      </w:r>
      <w:bookmarkStart w:id="0" w:name="_GoBack"/>
      <w:bookmarkEnd w:id="0"/>
    </w:p>
    <w:p w:rsidR="00042A5A" w:rsidRPr="00211FEF" w:rsidRDefault="00042A5A" w:rsidP="00211FEF">
      <w:pPr>
        <w:spacing w:after="0" w:line="240" w:lineRule="auto"/>
        <w:ind w:left="708"/>
      </w:pPr>
    </w:p>
    <w:p w:rsidR="008E3ED9" w:rsidRPr="00211FEF" w:rsidRDefault="008E3ED9" w:rsidP="006C5C8F">
      <w:pPr>
        <w:pStyle w:val="Listenabsatz"/>
        <w:spacing w:after="0" w:line="276" w:lineRule="auto"/>
        <w:ind w:left="1065"/>
        <w:rPr>
          <w:rFonts w:ascii="Calibri" w:eastAsia="Times New Roman" w:hAnsi="Calibri" w:cs="Calibri"/>
          <w:color w:val="000000"/>
          <w:sz w:val="24"/>
          <w:szCs w:val="18"/>
          <w:lang w:eastAsia="de-DE"/>
        </w:rPr>
      </w:pPr>
    </w:p>
    <w:sectPr w:rsidR="008E3ED9" w:rsidRPr="00211F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C5F4F"/>
    <w:multiLevelType w:val="hybridMultilevel"/>
    <w:tmpl w:val="A82401EC"/>
    <w:lvl w:ilvl="0" w:tplc="61788E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9F1F63"/>
    <w:multiLevelType w:val="hybridMultilevel"/>
    <w:tmpl w:val="8126FB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C0C97"/>
    <w:multiLevelType w:val="hybridMultilevel"/>
    <w:tmpl w:val="3536A426"/>
    <w:lvl w:ilvl="0" w:tplc="C4AEC326">
      <w:start w:val="7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4A0A2E86"/>
    <w:multiLevelType w:val="hybridMultilevel"/>
    <w:tmpl w:val="1E6C7098"/>
    <w:lvl w:ilvl="0" w:tplc="A1B6346A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B83C35"/>
    <w:multiLevelType w:val="hybridMultilevel"/>
    <w:tmpl w:val="3AC2B39A"/>
    <w:lvl w:ilvl="0" w:tplc="72AEF3BC">
      <w:start w:val="7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CA63093"/>
    <w:multiLevelType w:val="hybridMultilevel"/>
    <w:tmpl w:val="216C7E9C"/>
    <w:lvl w:ilvl="0" w:tplc="C58043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FC02D37"/>
    <w:multiLevelType w:val="hybridMultilevel"/>
    <w:tmpl w:val="26946EA4"/>
    <w:lvl w:ilvl="0" w:tplc="DA6E3BD8">
      <w:start w:val="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21A07CE"/>
    <w:multiLevelType w:val="multilevel"/>
    <w:tmpl w:val="12C2F25A"/>
    <w:lvl w:ilvl="0">
      <w:start w:val="1"/>
      <w:numFmt w:val="bullet"/>
      <w:lvlText w:val=""/>
      <w:lvlJc w:val="left"/>
      <w:pPr>
        <w:tabs>
          <w:tab w:val="num" w:pos="-816"/>
        </w:tabs>
        <w:ind w:left="-81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96"/>
        </w:tabs>
        <w:ind w:left="-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24"/>
        </w:tabs>
        <w:ind w:left="6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344"/>
        </w:tabs>
        <w:ind w:left="13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064"/>
        </w:tabs>
        <w:ind w:left="20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224"/>
        </w:tabs>
        <w:ind w:left="42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AE54D7"/>
    <w:multiLevelType w:val="multilevel"/>
    <w:tmpl w:val="0C9CF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8F"/>
    <w:rsid w:val="00042A5A"/>
    <w:rsid w:val="000675BD"/>
    <w:rsid w:val="00067BC5"/>
    <w:rsid w:val="001179B0"/>
    <w:rsid w:val="00143799"/>
    <w:rsid w:val="001D50FC"/>
    <w:rsid w:val="001F1AB1"/>
    <w:rsid w:val="00211FEF"/>
    <w:rsid w:val="00356813"/>
    <w:rsid w:val="003A7F7F"/>
    <w:rsid w:val="003F6190"/>
    <w:rsid w:val="004B139C"/>
    <w:rsid w:val="00567976"/>
    <w:rsid w:val="0066644A"/>
    <w:rsid w:val="006C5C8F"/>
    <w:rsid w:val="007E6D02"/>
    <w:rsid w:val="007F5361"/>
    <w:rsid w:val="00862A44"/>
    <w:rsid w:val="008E3ED9"/>
    <w:rsid w:val="008E5915"/>
    <w:rsid w:val="00962E23"/>
    <w:rsid w:val="009769D5"/>
    <w:rsid w:val="00A06E1C"/>
    <w:rsid w:val="00B20A6E"/>
    <w:rsid w:val="00B7276B"/>
    <w:rsid w:val="00BD2CF7"/>
    <w:rsid w:val="00C62A74"/>
    <w:rsid w:val="00CE6176"/>
    <w:rsid w:val="00D617C1"/>
    <w:rsid w:val="00DF4550"/>
    <w:rsid w:val="00E20D4F"/>
    <w:rsid w:val="00F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B23E"/>
  <w15:chartTrackingRefBased/>
  <w15:docId w15:val="{69A24830-FA99-4658-8425-E25DAC4B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5C8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6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Kayenberg</dc:creator>
  <cp:keywords/>
  <dc:description/>
  <cp:lastModifiedBy>Martin Kayenberg</cp:lastModifiedBy>
  <cp:revision>5</cp:revision>
  <dcterms:created xsi:type="dcterms:W3CDTF">2019-11-29T11:22:00Z</dcterms:created>
  <dcterms:modified xsi:type="dcterms:W3CDTF">2019-11-29T13:01:00Z</dcterms:modified>
</cp:coreProperties>
</file>