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B35E1" w14:textId="77777777" w:rsidR="00105BEC" w:rsidRDefault="00000000">
      <w:pPr>
        <w:spacing w:before="400" w:after="80"/>
        <w:jc w:val="center"/>
      </w:pPr>
      <w:r>
        <w:rPr>
          <w:rFonts w:eastAsia="Arial"/>
          <w:b/>
          <w:bCs/>
          <w:color w:val="1F497D"/>
          <w:sz w:val="32"/>
          <w:szCs w:val="32"/>
        </w:rPr>
        <w:t>2. 실현가능성(Solution)_창업 아이템의 개발 계획</w:t>
      </w:r>
    </w:p>
    <w:p w14:paraId="3F9B35E2" w14:textId="77777777" w:rsidR="00105BEC" w:rsidRDefault="00000000">
      <w:pPr>
        <w:spacing w:after="40"/>
        <w:jc w:val="center"/>
      </w:pPr>
      <w:r>
        <w:rPr>
          <w:rFonts w:eastAsia="Arial"/>
          <w:i/>
          <w:iCs/>
          <w:color w:val="C55A11"/>
          <w:sz w:val="22"/>
          <w:szCs w:val="22"/>
        </w:rPr>
        <w:t xml:space="preserve">건강계좌 | </w:t>
      </w:r>
      <w:proofErr w:type="spellStart"/>
      <w:r>
        <w:rPr>
          <w:rFonts w:eastAsia="Arial"/>
          <w:i/>
          <w:iCs/>
          <w:color w:val="C55A11"/>
          <w:sz w:val="22"/>
          <w:szCs w:val="22"/>
        </w:rPr>
        <w:t>팩트체크</w:t>
      </w:r>
      <w:proofErr w:type="spellEnd"/>
      <w:r>
        <w:rPr>
          <w:rFonts w:eastAsia="Arial"/>
          <w:i/>
          <w:iCs/>
          <w:color w:val="C55A11"/>
          <w:sz w:val="22"/>
          <w:szCs w:val="22"/>
        </w:rPr>
        <w:t xml:space="preserve"> 기반 전면 재작성</w:t>
      </w:r>
    </w:p>
    <w:p w14:paraId="3F9B35E3" w14:textId="77777777" w:rsidR="00105BEC" w:rsidRDefault="00000000">
      <w:pPr>
        <w:spacing w:after="400"/>
        <w:jc w:val="center"/>
      </w:pPr>
      <w:r>
        <w:rPr>
          <w:rFonts w:eastAsia="Arial"/>
          <w:color w:val="595959"/>
        </w:rPr>
        <w:t>사실 기반 데이터 수집 전략 · OCR 삭제 · 법적 적합 경로로 전면 재구성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BEC" w14:paraId="3F9B35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00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9B35E4" w14:textId="77777777" w:rsidR="00105BEC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 xml:space="preserve">▶ 재작성 전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팩트체크</w:t>
            </w:r>
            <w:proofErr w:type="spellEnd"/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 xml:space="preserve"> 핵심 요약 — 수정 근거</w:t>
            </w:r>
          </w:p>
        </w:tc>
      </w:tr>
    </w:tbl>
    <w:p w14:paraId="3F9B35E6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05BEC" w14:paraId="3F9B35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5E7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5E8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확인된 사실</w:t>
            </w:r>
          </w:p>
        </w:tc>
      </w:tr>
      <w:tr w:rsidR="00105BEC" w14:paraId="3F9B35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F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5EA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✅ 사실 1: PHR 디지털 이미 제공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F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5EB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'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나의건강기록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' 앱(보건복지부·한국보건의료정보원)에서 최근 10년간 국가건강검진 결과를 디지털로 조회·PDF 다운로드 가능(출처: 앱스토어 공식 설명, 2025)</w:t>
            </w:r>
          </w:p>
          <w:p w14:paraId="3F9B35EC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→ 종이 결과지 촬영 → OCR 파싱은 기술적으로 불필요한 방식</w:t>
            </w:r>
          </w:p>
        </w:tc>
      </w:tr>
      <w:tr w:rsidR="00105BEC" w14:paraId="3F9B35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F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5EE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✅ 사실 2: 앱-to-앱 공유 경로 존재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F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5EF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'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나의건강기록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' 앱은 PDF 및 HL7 FHIR 형식으로 앱-to-앱, 이메일, 메신저 공유 기능을 공식 제공(출처: 한국보건의료정보원, 2024)</w:t>
            </w:r>
          </w:p>
          <w:p w14:paraId="3F9B35F0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→ 별도 API 계약 없이 사용자 주도 데이터 이전 가능 — 1단계 데이터 수집의 합법적 경로</w:t>
            </w:r>
          </w:p>
        </w:tc>
      </w:tr>
      <w:tr w:rsidR="00105BEC" w14:paraId="3F9B35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5F2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🔴 오류 1: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스크래핑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방식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5F3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구 계획서의 '간편인증 1회 → 공단 자동 조회' 방식은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스크래핑에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해당</w:t>
            </w:r>
          </w:p>
          <w:p w14:paraId="3F9B35F4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→ 개인정보보호위원회: '의료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마이데이터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전송은 표준 API 기반만 허용,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스크래핑은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위법'(2024)</w:t>
            </w:r>
          </w:p>
          <w:p w14:paraId="3F9B35F5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→ 전면 삭제 필요</w:t>
            </w:r>
          </w:p>
        </w:tc>
      </w:tr>
      <w:tr w:rsidR="00105BEC" w14:paraId="3F9B35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5F7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🔴 오류 2: OCR 파싱 기재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5F8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건강검진 결과가 이미 디지털로 제공되므로 OCR 기술이 필요하지 않음</w:t>
            </w:r>
          </w:p>
          <w:p w14:paraId="3F9B35F9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→ 오히려 '왜 정부 공식 채널을 두고 OCR을 씁니까?'라는 역질문을 유발</w:t>
            </w:r>
          </w:p>
          <w:p w14:paraId="3F9B35FA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→ 전면 삭제 필요</w:t>
            </w:r>
          </w:p>
        </w:tc>
      </w:tr>
      <w:tr w:rsidR="00105BEC" w14:paraId="3F9B36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5FC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⚠️ 보완: 건강정보 고속도로 연동 조건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5FD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민간기업이 건강정보 고속도로(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마이헬스웨이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) API 활용기관으로 등록하려면 개인정보보호 영향평가(PIA) + 활용기관 심사 필요 (소요 3~6개월)</w:t>
            </w:r>
          </w:p>
          <w:p w14:paraId="3F9B35FE" w14:textId="77777777" w:rsidR="00105BEC" w:rsidRDefault="00000000">
            <w:pPr>
              <w:spacing w:before="20" w:after="20"/>
            </w:pP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나만의닥터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: 2024년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규제샌드박스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지정 후 2025년 민간 최초 공식 연동 완료 — 선례 존재</w:t>
            </w:r>
          </w:p>
          <w:p w14:paraId="3F9B35FF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→ 2단계 API 연동 일정을 현실적으로 재조정 필요</w:t>
            </w:r>
          </w:p>
        </w:tc>
      </w:tr>
    </w:tbl>
    <w:p w14:paraId="3F9B3601" w14:textId="77777777" w:rsidR="00105BEC" w:rsidRDefault="00105BEC">
      <w:pPr>
        <w:spacing w:after="160"/>
      </w:pPr>
    </w:p>
    <w:p w14:paraId="3F9B3602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BEC" w14:paraId="3F9B36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9B3603" w14:textId="77777777" w:rsidR="00105BEC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2-1. 창업아이템 현황(준비 정도)</w:t>
            </w:r>
          </w:p>
        </w:tc>
      </w:tr>
    </w:tbl>
    <w:p w14:paraId="3F9B3605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BEC" w14:paraId="3F9B36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B3606" w14:textId="77777777" w:rsidR="00105BE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사업 목표(MVP)</w:t>
            </w:r>
          </w:p>
        </w:tc>
      </w:tr>
    </w:tbl>
    <w:p w14:paraId="3F9B3608" w14:textId="77777777" w:rsidR="00105BEC" w:rsidRDefault="00105BEC">
      <w:pPr>
        <w:spacing w:after="160"/>
      </w:pPr>
    </w:p>
    <w:p w14:paraId="3F9B3609" w14:textId="77777777" w:rsidR="00105BEC" w:rsidRDefault="00000000">
      <w:pPr>
        <w:spacing w:before="40" w:after="80"/>
      </w:pPr>
      <w:r>
        <w:rPr>
          <w:rFonts w:eastAsia="Arial"/>
          <w:color w:val="333333"/>
        </w:rPr>
        <w:t>1년차 상반기까지 아래 3개 핵심 기능을 구현하고, 파일럿 사용자 50명을 확보한다.</w:t>
      </w:r>
    </w:p>
    <w:p w14:paraId="3F9B360A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600"/>
        <w:gridCol w:w="5260"/>
      </w:tblGrid>
      <w:tr w:rsidR="00105BEC" w14:paraId="3F9B36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60B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60C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핵심 기능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60D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목표 완료 시점</w:t>
            </w:r>
          </w:p>
        </w:tc>
      </w:tr>
      <w:tr w:rsidR="00105BEC" w14:paraId="3F9B36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0F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①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10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건강검진 결과 업로드 및 파싱 (PDF 파일 처리 기반)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11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2026년 5월 완료</w:t>
            </w:r>
          </w:p>
        </w:tc>
      </w:tr>
      <w:tr w:rsidR="00105BEC" w14:paraId="3F9B36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13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②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14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건강자산지수 산출 (규칙 기반 초기 모델)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15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2026년 6월 완료</w:t>
            </w:r>
          </w:p>
        </w:tc>
      </w:tr>
      <w:tr w:rsidR="00105BEC" w14:paraId="3F9B36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17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③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18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사용자 대시보드 제공 (4단계 등급 시각화)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19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2026년 6월 베타 출시</w:t>
            </w:r>
          </w:p>
        </w:tc>
      </w:tr>
    </w:tbl>
    <w:p w14:paraId="3F9B361B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BEC" w14:paraId="3F9B36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B361C" w14:textId="77777777" w:rsidR="00105BE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데이터 확보 전략 — 3단계 로드맵 (팩트 기반 재설계)</w:t>
            </w:r>
          </w:p>
        </w:tc>
      </w:tr>
    </w:tbl>
    <w:p w14:paraId="3F9B361E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BEC" w14:paraId="3F9B36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shd w:val="clear" w:color="auto" w:fill="EBF3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9B361F" w14:textId="77777777" w:rsidR="00105BEC" w:rsidRDefault="00000000">
            <w:r>
              <w:rPr>
                <w:rFonts w:eastAsia="Arial"/>
                <w:i/>
                <w:iCs/>
                <w:color w:val="0C2461"/>
                <w:sz w:val="18"/>
                <w:szCs w:val="18"/>
              </w:rPr>
              <w:t xml:space="preserve">핵심 변경사항: 구 계획서의 '간편인증 자동 조회·OCR 파싱' 방식은 </w:t>
            </w:r>
            <w:proofErr w:type="spellStart"/>
            <w:r>
              <w:rPr>
                <w:rFonts w:eastAsia="Arial"/>
                <w:i/>
                <w:iCs/>
                <w:color w:val="0C2461"/>
                <w:sz w:val="18"/>
                <w:szCs w:val="18"/>
              </w:rPr>
              <w:t>스크래핑에</w:t>
            </w:r>
            <w:proofErr w:type="spellEnd"/>
            <w:r>
              <w:rPr>
                <w:rFonts w:eastAsia="Arial"/>
                <w:i/>
                <w:iCs/>
                <w:color w:val="0C2461"/>
                <w:sz w:val="18"/>
                <w:szCs w:val="18"/>
              </w:rPr>
              <w:t xml:space="preserve"> 해당하여 법적으로 허용되지 않음. 아래 3단계로 전면 재설계함.</w:t>
            </w:r>
          </w:p>
        </w:tc>
      </w:tr>
    </w:tbl>
    <w:p w14:paraId="3F9B3621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200"/>
        <w:gridCol w:w="2560"/>
        <w:gridCol w:w="2300"/>
      </w:tblGrid>
      <w:tr w:rsidR="00105BEC" w14:paraId="3F9B362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622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623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데이터 수집 방식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624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기술 근거·법적 근거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625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시기</w:t>
            </w:r>
          </w:p>
        </w:tc>
      </w:tr>
      <w:tr w:rsidR="00105BEC" w14:paraId="3F9B363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F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27" w14:textId="77777777" w:rsidR="00105BEC" w:rsidRDefault="00000000">
            <w:r>
              <w:rPr>
                <w:rFonts w:eastAsia="Arial"/>
                <w:b/>
                <w:bCs/>
                <w:color w:val="0C447C"/>
              </w:rPr>
              <w:t>1단계 (즉시 실행)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F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28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▶ 사용자 주도 PDF 업로드 방식</w:t>
            </w:r>
          </w:p>
          <w:p w14:paraId="3F9B3629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① 사용자가 '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나의건강기록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' 앱 또는 국민건강보험공단 홈페이지에서 본인 검진 결과 PDF를 직접 다운로드</w:t>
            </w:r>
          </w:p>
          <w:p w14:paraId="3F9B362A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② 건강계좌 앱에 PDF 업로드</w:t>
            </w:r>
          </w:p>
          <w:p w14:paraId="3F9B362B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③ 앱 내 자체 파서(Python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pdfplumber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)로 구조화된 데이터 추출</w:t>
            </w:r>
          </w:p>
          <w:p w14:paraId="3F9B362C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④ 추출 불가 항목은 사용자 직접 입력으로 보완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F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2D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'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나의건강기록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' 앱의 공식 PDF 다운로드·공유 기능 활용</w:t>
            </w:r>
          </w:p>
          <w:p w14:paraId="3F9B362E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데이터 전송 주체: 사용자 본인</w:t>
            </w:r>
          </w:p>
          <w:p w14:paraId="3F9B362F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스크래핑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미사용 → 법적 리스크 없음</w:t>
            </w:r>
          </w:p>
          <w:p w14:paraId="3F9B3630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별도 API 계약 불필요 → 즉시 구현 가능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FE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31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2026년 4월~ (MVP 단계)</w:t>
            </w:r>
          </w:p>
        </w:tc>
      </w:tr>
      <w:tr w:rsidR="00105BEC" w14:paraId="3F9B363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33" w14:textId="77777777" w:rsidR="00105BEC" w:rsidRDefault="00000000">
            <w:r>
              <w:rPr>
                <w:rFonts w:eastAsia="Arial"/>
                <w:b/>
                <w:bCs/>
                <w:color w:val="633806"/>
              </w:rPr>
              <w:t>1-b단계 (병행 준비)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34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▶ 앱-to-앱 공유 기능 연동</w:t>
            </w:r>
          </w:p>
          <w:p w14:paraId="3F9B3635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① '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나의건강기록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' 앱의 공유 기능(HL7 FHIR 형식) 활용</w:t>
            </w:r>
          </w:p>
          <w:p w14:paraId="3F9B3636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② 건강계좌 앱이 수신 측 앱으로 등록되어 FHIR 데이터 직접 수신</w:t>
            </w:r>
          </w:p>
          <w:p w14:paraId="3F9B3637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③ 별도 API 계약 없이 사용자 동의 기반 데이터 이전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38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'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나의건강기록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' 앱 공식 앱-to-앱 공유 기능(출처: 한국보건의료정보원 공식 안내)</w:t>
            </w:r>
          </w:p>
          <w:p w14:paraId="3F9B3639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FHIR 표준 형식 수신 → 별도 파싱 불필요</w:t>
            </w:r>
          </w:p>
          <w:p w14:paraId="3F9B363A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건강정보 고속도로 테스트베드 사전 신청 병행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3B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2026년 6~8월 (1년차 하반기)</w:t>
            </w:r>
          </w:p>
        </w:tc>
      </w:tr>
      <w:tr w:rsidR="00105BEC" w14:paraId="3F9B364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3D" w14:textId="77777777" w:rsidR="00105BEC" w:rsidRDefault="00000000">
            <w:r>
              <w:rPr>
                <w:rFonts w:eastAsia="Arial"/>
                <w:b/>
                <w:bCs/>
                <w:color w:val="1F7A3C"/>
              </w:rPr>
              <w:t>2단계 (API 공식 연동)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3E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▶ 건강정보 고속도로 활용기관 정식 등록</w:t>
            </w:r>
          </w:p>
          <w:p w14:paraId="3F9B363F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① 개인정보보호 영향평가(PIA) 착수 → 완료</w:t>
            </w:r>
          </w:p>
          <w:p w14:paraId="3F9B3640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② 한국보건의료정보원 활용기관 심사 신청</w:t>
            </w:r>
          </w:p>
          <w:p w14:paraId="3F9B3641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③ FHIR 표준 API 연동으로 사용자 1회 인증만으로 자동 조회 실현</w:t>
            </w:r>
          </w:p>
          <w:p w14:paraId="3F9B3642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④ 진료이력·투약이력·예방접종 이력까지 조회 범위 확장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43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건강정보 고속도로 공식 활용기관 등록 절차</w:t>
            </w:r>
          </w:p>
          <w:p w14:paraId="3F9B3644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• 선례: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나만의닥터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(민간 최초, 2025년 공식 출시),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라이프시맨틱스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닥터콜</w:t>
            </w:r>
            <w:proofErr w:type="spellEnd"/>
          </w:p>
          <w:p w14:paraId="3F9B3645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PIA + 심사: 약 3~6개월 소요</w:t>
            </w:r>
          </w:p>
          <w:p w14:paraId="3F9B3646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개인정보보호법 개정(2025.3.13)에 따른 중계 전문기관 체계 활용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47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2026년 8월 PIA 착수 → 2027년 상반기 공식 연동 완료</w:t>
            </w:r>
          </w:p>
        </w:tc>
      </w:tr>
    </w:tbl>
    <w:p w14:paraId="3F9B3649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BEC" w14:paraId="3F9B36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B364A" w14:textId="77777777" w:rsidR="00105BE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현재 준비 완료 현황 (2026년 3월 기준)</w:t>
            </w:r>
          </w:p>
        </w:tc>
      </w:tr>
    </w:tbl>
    <w:p w14:paraId="3F9B364C" w14:textId="77777777" w:rsidR="00105BEC" w:rsidRDefault="00105BEC">
      <w:pPr>
        <w:spacing w:after="160"/>
      </w:pPr>
    </w:p>
    <w:p w14:paraId="3F9B364D" w14:textId="77777777" w:rsidR="00105BEC" w:rsidRDefault="00000000">
      <w:pPr>
        <w:pStyle w:val="a4"/>
        <w:numPr>
          <w:ilvl w:val="0"/>
          <w:numId w:val="2"/>
        </w:numPr>
        <w:spacing w:before="30" w:after="60"/>
      </w:pPr>
      <w:r>
        <w:rPr>
          <w:rFonts w:eastAsia="Arial"/>
          <w:color w:val="333333"/>
        </w:rPr>
        <w:t xml:space="preserve">서비스 전체 플로우 Figma </w:t>
      </w:r>
      <w:proofErr w:type="spellStart"/>
      <w:r>
        <w:rPr>
          <w:rFonts w:eastAsia="Arial"/>
          <w:color w:val="333333"/>
        </w:rPr>
        <w:t>목업</w:t>
      </w:r>
      <w:proofErr w:type="spellEnd"/>
      <w:r>
        <w:rPr>
          <w:rFonts w:eastAsia="Arial"/>
          <w:color w:val="333333"/>
        </w:rPr>
        <w:t xml:space="preserve"> 완성 (총 23개 화면: </w:t>
      </w:r>
      <w:proofErr w:type="spellStart"/>
      <w:r>
        <w:rPr>
          <w:rFonts w:eastAsia="Arial"/>
          <w:color w:val="333333"/>
        </w:rPr>
        <w:t>온보딩</w:t>
      </w:r>
      <w:proofErr w:type="spellEnd"/>
      <w:r>
        <w:rPr>
          <w:rFonts w:eastAsia="Arial"/>
          <w:color w:val="333333"/>
        </w:rPr>
        <w:t>·대시보드·건강자산지수 결과·마이페이지)</w:t>
      </w:r>
    </w:p>
    <w:p w14:paraId="3F9B364E" w14:textId="77777777" w:rsidR="00105BEC" w:rsidRDefault="00000000">
      <w:pPr>
        <w:pStyle w:val="a4"/>
        <w:numPr>
          <w:ilvl w:val="0"/>
          <w:numId w:val="2"/>
        </w:numPr>
        <w:spacing w:before="30" w:after="60"/>
      </w:pPr>
      <w:r>
        <w:rPr>
          <w:rFonts w:eastAsia="Arial"/>
          <w:color w:val="333333"/>
        </w:rPr>
        <w:t>'</w:t>
      </w:r>
      <w:proofErr w:type="spellStart"/>
      <w:r>
        <w:rPr>
          <w:rFonts w:eastAsia="Arial"/>
          <w:color w:val="333333"/>
        </w:rPr>
        <w:t>나의건강기록</w:t>
      </w:r>
      <w:proofErr w:type="spellEnd"/>
      <w:r>
        <w:rPr>
          <w:rFonts w:eastAsia="Arial"/>
          <w:color w:val="333333"/>
        </w:rPr>
        <w:t>' 앱 PDF 데이터 구조 분석 완료 — 일반건강검진 결과 PDF 항목 매핑 (혈압·혈당·콜레스테롤·신장·체중·BMI·혈색소 등 주요 수치 항목 확인)</w:t>
      </w:r>
    </w:p>
    <w:p w14:paraId="3F9B364F" w14:textId="77777777" w:rsidR="00105BEC" w:rsidRDefault="00000000">
      <w:pPr>
        <w:pStyle w:val="a4"/>
        <w:numPr>
          <w:ilvl w:val="0"/>
          <w:numId w:val="2"/>
        </w:numPr>
        <w:spacing w:before="30" w:after="60"/>
      </w:pPr>
      <w:r>
        <w:rPr>
          <w:rFonts w:eastAsia="Arial"/>
          <w:color w:val="333333"/>
        </w:rPr>
        <w:t xml:space="preserve">Python </w:t>
      </w:r>
      <w:proofErr w:type="spellStart"/>
      <w:r>
        <w:rPr>
          <w:rFonts w:eastAsia="Arial"/>
          <w:color w:val="333333"/>
        </w:rPr>
        <w:t>pdfplumber</w:t>
      </w:r>
      <w:proofErr w:type="spellEnd"/>
      <w:r>
        <w:rPr>
          <w:rFonts w:eastAsia="Arial"/>
          <w:color w:val="333333"/>
        </w:rPr>
        <w:t xml:space="preserve"> 기반 PDF 파서 기능 검증: 공단 검진 결과 PDF 샘플 분석으로 정형 데이터 추출 가능성 확인</w:t>
      </w:r>
    </w:p>
    <w:p w14:paraId="3F9B3650" w14:textId="77777777" w:rsidR="00105BEC" w:rsidRDefault="00000000">
      <w:pPr>
        <w:pStyle w:val="a4"/>
        <w:numPr>
          <w:ilvl w:val="0"/>
          <w:numId w:val="2"/>
        </w:numPr>
        <w:spacing w:before="30" w:after="60"/>
      </w:pPr>
      <w:r>
        <w:rPr>
          <w:rFonts w:eastAsia="Arial"/>
          <w:color w:val="333333"/>
        </w:rPr>
        <w:t xml:space="preserve">예비 파일럿 사용자 7명 대상 </w:t>
      </w:r>
      <w:proofErr w:type="spellStart"/>
      <w:r>
        <w:rPr>
          <w:rFonts w:eastAsia="Arial"/>
          <w:color w:val="333333"/>
        </w:rPr>
        <w:t>목업</w:t>
      </w:r>
      <w:proofErr w:type="spellEnd"/>
      <w:r>
        <w:rPr>
          <w:rFonts w:eastAsia="Arial"/>
          <w:color w:val="333333"/>
        </w:rPr>
        <w:t xml:space="preserve"> 사용성 인터뷰 완료</w:t>
      </w:r>
    </w:p>
    <w:p w14:paraId="3F9B3651" w14:textId="77777777" w:rsidR="00105BEC" w:rsidRDefault="00000000">
      <w:pPr>
        <w:pStyle w:val="a4"/>
        <w:numPr>
          <w:ilvl w:val="1"/>
          <w:numId w:val="3"/>
        </w:numPr>
        <w:spacing w:before="20" w:after="40"/>
      </w:pPr>
      <w:r>
        <w:rPr>
          <w:rFonts w:eastAsia="Arial"/>
          <w:color w:val="555555"/>
          <w:sz w:val="18"/>
          <w:szCs w:val="18"/>
        </w:rPr>
        <w:t>건강자산지수 4단계 구조(Platinum/Gold/Silver/Care)에 대한 직관적 이해도 긍정 반응 6/7명</w:t>
      </w:r>
    </w:p>
    <w:p w14:paraId="3F9B3652" w14:textId="77777777" w:rsidR="00105BEC" w:rsidRDefault="00000000">
      <w:pPr>
        <w:pStyle w:val="a4"/>
        <w:numPr>
          <w:ilvl w:val="1"/>
          <w:numId w:val="3"/>
        </w:numPr>
        <w:spacing w:before="20" w:after="40"/>
      </w:pPr>
      <w:r>
        <w:rPr>
          <w:rFonts w:eastAsia="Arial"/>
          <w:color w:val="555555"/>
          <w:sz w:val="18"/>
          <w:szCs w:val="18"/>
        </w:rPr>
        <w:t>'</w:t>
      </w:r>
      <w:proofErr w:type="spellStart"/>
      <w:r>
        <w:rPr>
          <w:rFonts w:eastAsia="Arial"/>
          <w:color w:val="555555"/>
          <w:sz w:val="18"/>
          <w:szCs w:val="18"/>
        </w:rPr>
        <w:t>나의건강기록</w:t>
      </w:r>
      <w:proofErr w:type="spellEnd"/>
      <w:r>
        <w:rPr>
          <w:rFonts w:eastAsia="Arial"/>
          <w:color w:val="555555"/>
          <w:sz w:val="18"/>
          <w:szCs w:val="18"/>
        </w:rPr>
        <w:t>' 앱 PDF 다운로드 → 건강계좌 앱 업로드 흐름에 대한 사용 의향 5/7명</w:t>
      </w:r>
    </w:p>
    <w:p w14:paraId="3F9B3653" w14:textId="77777777" w:rsidR="00105BEC" w:rsidRDefault="00000000">
      <w:pPr>
        <w:pStyle w:val="a4"/>
        <w:numPr>
          <w:ilvl w:val="0"/>
          <w:numId w:val="2"/>
        </w:numPr>
        <w:spacing w:before="30" w:after="60"/>
      </w:pPr>
      <w:r>
        <w:rPr>
          <w:rFonts w:eastAsia="Arial"/>
          <w:color w:val="333333"/>
        </w:rPr>
        <w:t>외주 개발사 2개사 기술 제안서 검토 완료. 2026년 3월 말 계약 완료 후 개발 착수 예정</w:t>
      </w:r>
    </w:p>
    <w:p w14:paraId="3F9B3654" w14:textId="77777777" w:rsidR="00105BEC" w:rsidRDefault="00000000">
      <w:pPr>
        <w:pStyle w:val="a4"/>
        <w:numPr>
          <w:ilvl w:val="0"/>
          <w:numId w:val="2"/>
        </w:numPr>
        <w:spacing w:before="30" w:after="60"/>
      </w:pPr>
      <w:r>
        <w:rPr>
          <w:rFonts w:eastAsia="Arial"/>
          <w:color w:val="333333"/>
        </w:rPr>
        <w:t>건강정보 고속도로 테스트베드 신청 절차 확인 완료 (한국보건의료정보원 담당자 사전 문의)</w:t>
      </w:r>
    </w:p>
    <w:p w14:paraId="3F9B3655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BEC" w14:paraId="3F9B36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B3656" w14:textId="77777777" w:rsidR="00105BE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주요 기능 개발 현황 및 준비 정도</w:t>
            </w:r>
          </w:p>
        </w:tc>
      </w:tr>
    </w:tbl>
    <w:p w14:paraId="3F9B3658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105BEC" w14:paraId="3F9B36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659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주요 기능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65A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개발 단계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65B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현황 및 비고</w:t>
            </w:r>
          </w:p>
        </w:tc>
      </w:tr>
      <w:tr w:rsidR="00105BEC" w14:paraId="3F9B36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5D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PHR 연동 (PDF 업로드·파서)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5E" w14:textId="77777777" w:rsidR="00105BEC" w:rsidRDefault="00000000">
            <w:r>
              <w:rPr>
                <w:rFonts w:eastAsia="Arial"/>
                <w:b/>
                <w:bCs/>
                <w:color w:val="0C447C"/>
                <w:sz w:val="18"/>
                <w:szCs w:val="18"/>
              </w:rPr>
              <w:t>초기 시제품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5F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'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나의건강기록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' 앱 PDF 데이터 구조 분석 완료</w:t>
            </w:r>
          </w:p>
          <w:p w14:paraId="3F9B3660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• Python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pdfplumber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기반 파서 검증 완료</w:t>
            </w:r>
          </w:p>
          <w:p w14:paraId="3F9B3661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스크래핑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미사용 — 법적 리스크 없음</w:t>
            </w:r>
          </w:p>
          <w:p w14:paraId="3F9B3662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개발 착수: 2026년 4월 예정</w:t>
            </w:r>
          </w:p>
        </w:tc>
      </w:tr>
      <w:tr w:rsidR="00105BEC" w14:paraId="3F9B36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64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건강자산지수 알고리즘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65" w14:textId="77777777" w:rsidR="00105BEC" w:rsidRDefault="00000000">
            <w:r>
              <w:rPr>
                <w:rFonts w:eastAsia="Arial"/>
                <w:b/>
                <w:bCs/>
                <w:color w:val="0C447C"/>
                <w:sz w:val="18"/>
                <w:szCs w:val="18"/>
              </w:rPr>
              <w:t>초기 시제품 (규칙 기반)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66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3-레이어 가중치 설계 완료 (PHR 50% + 라이프로그 35% + 행동 15%)</w:t>
            </w:r>
          </w:p>
          <w:p w14:paraId="3F9B3667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임상 근거: 서울대병원·네이버 공동연구(2025) 참조. 공동창업자(RN·OCN) 임상 자문 완료</w:t>
            </w:r>
          </w:p>
          <w:p w14:paraId="3F9B3668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초기 버전: 규칙 기반 스코어링(국가검진 정상 범위 이탈도 가중 합산)</w:t>
            </w:r>
          </w:p>
          <w:p w14:paraId="3F9B3669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2년차: scikit-learn 기반 ML 모델 전환</w:t>
            </w:r>
          </w:p>
          <w:p w14:paraId="3F9B366A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등급 구간은 파일럿 데이터 수집 후 통계 검증·재조정 예정</w:t>
            </w:r>
          </w:p>
        </w:tc>
      </w:tr>
      <w:tr w:rsidR="00105BEC" w14:paraId="3F9B36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6C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사용자 대시보드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6D" w14:textId="77777777" w:rsidR="00105BEC" w:rsidRDefault="00000000">
            <w:r>
              <w:rPr>
                <w:rFonts w:eastAsia="Arial"/>
                <w:b/>
                <w:bCs/>
                <w:color w:val="1F7A3C"/>
                <w:sz w:val="18"/>
                <w:szCs w:val="18"/>
              </w:rPr>
              <w:t xml:space="preserve">UI </w:t>
            </w:r>
            <w:proofErr w:type="spellStart"/>
            <w:r>
              <w:rPr>
                <w:rFonts w:eastAsia="Arial"/>
                <w:b/>
                <w:bCs/>
                <w:color w:val="1F7A3C"/>
                <w:sz w:val="18"/>
                <w:szCs w:val="18"/>
              </w:rPr>
              <w:t>목업</w:t>
            </w:r>
            <w:proofErr w:type="spellEnd"/>
            <w:r>
              <w:rPr>
                <w:rFonts w:eastAsia="Arial"/>
                <w:b/>
                <w:bCs/>
                <w:color w:val="1F7A3C"/>
                <w:sz w:val="18"/>
                <w:szCs w:val="18"/>
              </w:rPr>
              <w:t xml:space="preserve"> 완성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6E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• Figma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목업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23개 화면 완성</w:t>
            </w:r>
          </w:p>
          <w:p w14:paraId="3F9B366F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사용성 인터뷰(7명) 완료 — 주요 개선 사항 반영</w:t>
            </w:r>
          </w:p>
          <w:p w14:paraId="3F9B3670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건강자산지수 4단계 시각화(Platinum/Gold/Silver/Care) UI 확정</w:t>
            </w:r>
          </w:p>
          <w:p w14:paraId="3F9B3671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개발 착수: 2026년 5월 예정</w:t>
            </w:r>
          </w:p>
        </w:tc>
      </w:tr>
      <w:tr w:rsidR="00105BEC" w14:paraId="3F9B36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73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웨어러블 라이프로그 수집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74" w14:textId="77777777" w:rsidR="00105BEC" w:rsidRDefault="00000000">
            <w:r>
              <w:rPr>
                <w:rFonts w:eastAsia="Arial"/>
                <w:b/>
                <w:bCs/>
                <w:color w:val="0C447C"/>
                <w:sz w:val="18"/>
                <w:szCs w:val="18"/>
              </w:rPr>
              <w:t>초기 시제품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75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Apple HealthKit · Samsung Health SDK 연동 항목 조사 완료</w:t>
            </w:r>
          </w:p>
          <w:p w14:paraId="3F9B3676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수집 항목 확정: 수면·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걸음수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·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심박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·산소포화도 4종</w:t>
            </w:r>
          </w:p>
          <w:p w14:paraId="3F9B3677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PHR 모듈 완료 후 순차 개발 (2026년 7월~)</w:t>
            </w:r>
          </w:p>
        </w:tc>
      </w:tr>
      <w:tr w:rsidR="00105BEC" w14:paraId="3F9B36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79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건강정보 고속도로 API 공식 연동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7A" w14:textId="77777777" w:rsidR="00105BEC" w:rsidRDefault="00000000">
            <w:r>
              <w:rPr>
                <w:rFonts w:eastAsia="Arial"/>
                <w:b/>
                <w:bCs/>
                <w:color w:val="C55A11"/>
                <w:sz w:val="18"/>
                <w:szCs w:val="18"/>
              </w:rPr>
              <w:t>2단계 (2027년~)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7B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PIA 착수: 2026년 8월 예정</w:t>
            </w:r>
          </w:p>
          <w:p w14:paraId="3F9B367C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활용기관 등록 심사 신청: 2026년 10월 예정</w:t>
            </w:r>
          </w:p>
          <w:p w14:paraId="3F9B367D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공식 연동 완료 목표: 2027년 상반기</w:t>
            </w:r>
          </w:p>
          <w:p w14:paraId="3F9B367E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• 선례: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나만의닥터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(민간 최초, 2025년 완료)</w:t>
            </w:r>
          </w:p>
        </w:tc>
      </w:tr>
      <w:tr w:rsidR="00105BEC" w14:paraId="3F9B36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80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 xml:space="preserve">보험사 연계 동적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요율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모듈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81" w14:textId="77777777" w:rsidR="00105BEC" w:rsidRDefault="00000000">
            <w:r>
              <w:rPr>
                <w:rFonts w:eastAsia="Arial"/>
                <w:b/>
                <w:bCs/>
                <w:color w:val="595959"/>
                <w:sz w:val="18"/>
                <w:szCs w:val="18"/>
              </w:rPr>
              <w:t>3년차 개발 예정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82" w14:textId="77777777" w:rsidR="00105BEC" w:rsidRDefault="00000000">
            <w:pPr>
              <w:spacing w:before="20" w:after="20"/>
            </w:pPr>
            <w:r>
              <w:rPr>
                <w:rFonts w:eastAsia="Arial"/>
                <w:color w:val="222222"/>
                <w:sz w:val="18"/>
                <w:szCs w:val="18"/>
              </w:rPr>
              <w:t>• 규제 조건 충족 후 단계적 추진</w:t>
            </w:r>
          </w:p>
        </w:tc>
      </w:tr>
    </w:tbl>
    <w:p w14:paraId="3F9B3684" w14:textId="77777777" w:rsidR="00105BEC" w:rsidRDefault="00105BEC">
      <w:pPr>
        <w:spacing w:after="160"/>
      </w:pPr>
    </w:p>
    <w:p w14:paraId="3F9B3685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BEC" w14:paraId="3F9B36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9B3686" w14:textId="77777777" w:rsidR="00105BEC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2-2. 창업아이템 실현 및 구체화 방안</w:t>
            </w:r>
          </w:p>
        </w:tc>
      </w:tr>
    </w:tbl>
    <w:p w14:paraId="3F9B3688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BEC" w14:paraId="3F9B36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B3689" w14:textId="77777777" w:rsidR="00105BE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핵심 기술: AI 기반 건강자산지수 스코어링 (3-레이어 구조)</w:t>
            </w:r>
          </w:p>
        </w:tc>
      </w:tr>
    </w:tbl>
    <w:p w14:paraId="3F9B368B" w14:textId="77777777" w:rsidR="00105BEC" w:rsidRDefault="00105BEC">
      <w:pPr>
        <w:spacing w:after="160"/>
      </w:pPr>
    </w:p>
    <w:p w14:paraId="3F9B368C" w14:textId="77777777" w:rsidR="00105BEC" w:rsidRDefault="00000000">
      <w:pPr>
        <w:spacing w:before="40" w:after="80"/>
      </w:pPr>
      <w:r>
        <w:rPr>
          <w:rFonts w:eastAsia="Arial"/>
          <w:color w:val="333333"/>
        </w:rPr>
        <w:t>건강자산지수는 ① 공단 건강검진 결과(PHR, 가중치 50%) ② 웨어러블 라이프로그(35%) ③ 행동 이행도(15%)의 3개 레이어를 결합한 알고리즘으로 산출한다.</w:t>
      </w:r>
    </w:p>
    <w:p w14:paraId="3F9B368D" w14:textId="77777777" w:rsidR="00105BEC" w:rsidRDefault="00105BEC">
      <w:pPr>
        <w:spacing w:after="160"/>
      </w:pPr>
    </w:p>
    <w:p w14:paraId="3F9B368E" w14:textId="77777777" w:rsidR="00105BEC" w:rsidRDefault="00000000">
      <w:pPr>
        <w:pStyle w:val="a4"/>
        <w:numPr>
          <w:ilvl w:val="0"/>
          <w:numId w:val="2"/>
        </w:numPr>
        <w:spacing w:before="30" w:after="60"/>
      </w:pPr>
      <w:r>
        <w:rPr>
          <w:rFonts w:eastAsia="Arial"/>
          <w:color w:val="333333"/>
        </w:rPr>
        <w:t>초기 가중치 설계 근거: 서울대병원·네이버 공동연구(2025) 트랜스포머 기반 생물학적 나이 예측 모델에서 임상 검진 지표가 예측 기여도의 약 50%를 차지한다는 분석을 참조. 공동창업자(RN·OCN)의 임상 데이터 구조 설계 경험을 기반으로 초기값 설정. 파일럿 50명 실데이터 수집 후 회귀분석으로 최적화 예정</w:t>
      </w:r>
    </w:p>
    <w:p w14:paraId="3F9B368F" w14:textId="77777777" w:rsidR="00105BEC" w:rsidRDefault="00000000">
      <w:pPr>
        <w:pStyle w:val="a4"/>
        <w:numPr>
          <w:ilvl w:val="0"/>
          <w:numId w:val="2"/>
        </w:numPr>
        <w:spacing w:before="30" w:after="60"/>
      </w:pPr>
      <w:r>
        <w:rPr>
          <w:rFonts w:eastAsia="Arial"/>
          <w:color w:val="333333"/>
        </w:rPr>
        <w:t>1년차 초기 모델: 국가건강검진 정상 범위 이탈도 기반 규칙 모델 (</w:t>
      </w:r>
      <w:proofErr w:type="spellStart"/>
      <w:r>
        <w:rPr>
          <w:rFonts w:eastAsia="Arial"/>
          <w:color w:val="333333"/>
        </w:rPr>
        <w:t>머신러닝</w:t>
      </w:r>
      <w:proofErr w:type="spellEnd"/>
      <w:r>
        <w:rPr>
          <w:rFonts w:eastAsia="Arial"/>
          <w:color w:val="333333"/>
        </w:rPr>
        <w:t xml:space="preserve"> 전 단계 — 진단 아닌 건강관리 지표로 활용)</w:t>
      </w:r>
    </w:p>
    <w:p w14:paraId="3F9B3690" w14:textId="77777777" w:rsidR="00105BEC" w:rsidRDefault="00000000">
      <w:pPr>
        <w:pStyle w:val="a4"/>
        <w:numPr>
          <w:ilvl w:val="0"/>
          <w:numId w:val="2"/>
        </w:numPr>
        <w:spacing w:before="30" w:after="60"/>
      </w:pPr>
      <w:r>
        <w:rPr>
          <w:rFonts w:eastAsia="Arial"/>
          <w:color w:val="333333"/>
        </w:rPr>
        <w:t>2년차 이후: scikit-learn 기반 ML 모델 전환. 파일럿 데이터 누적에 따라 가중치 자동 최적화</w:t>
      </w:r>
    </w:p>
    <w:p w14:paraId="3F9B3691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BEC" w14:paraId="3F9B36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B3692" w14:textId="77777777" w:rsidR="00105BE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AI 기능 구현 단계별 계획</w:t>
            </w:r>
          </w:p>
        </w:tc>
      </w:tr>
    </w:tbl>
    <w:p w14:paraId="3F9B3694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560"/>
        <w:gridCol w:w="3000"/>
      </w:tblGrid>
      <w:tr w:rsidR="00105BEC" w14:paraId="3F9B36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695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AI 작동 지점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696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구현 단계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697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입력 데이터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698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사용자 출력</w:t>
            </w:r>
          </w:p>
        </w:tc>
      </w:tr>
      <w:tr w:rsidR="00105BEC" w14:paraId="3F9B36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9A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① 건강자산지수 산출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9B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초기 시제품 (우선 구현)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9C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PDF 파서 추출 수치 + 라이프로그 + 행동 이행기록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9D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Platinum/Gold/Silver/Care + 0~100점</w:t>
            </w:r>
          </w:p>
        </w:tc>
      </w:tr>
      <w:tr w:rsidR="00105BEC" w14:paraId="3F9B36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9F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② 건강 나이 계산기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A0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초기 시제품 (우선 구현)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A1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검진 수치 + 생활습관 데이터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A2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내 몸의 실제 나이는 OO세</w:t>
            </w:r>
          </w:p>
        </w:tc>
      </w:tr>
      <w:tr w:rsidR="00105BEC" w14:paraId="3F9B36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A4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③ 이상 징후 조기 감지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A5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초기 시제품 (우선 구현)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A6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웨어러블 연속 데이터 (수면·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심박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·산소포화도)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A7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최근 수면 패턴이 평소와 다릅니다 알림</w:t>
            </w:r>
          </w:p>
        </w:tc>
      </w:tr>
      <w:tr w:rsidR="00105BEC" w14:paraId="3F9B36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A9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④ 초개인화 건강 미션 추천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AA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2년차 이후 고도화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AB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현재 등급 + 취약 항목 + 미션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이행률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AC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오늘의 맞춤 미션 3개</w:t>
            </w:r>
          </w:p>
        </w:tc>
      </w:tr>
      <w:tr w:rsidR="00105BEC" w14:paraId="3F9B36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AE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⑤ 보험사 연계 인센티브 산출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AF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2년차 이후 고도화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B0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분기별 등급 변화 ·미션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달성률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B1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건강증진형 제휴 혜택 가능성 검토 (규제 충족 시)</w:t>
            </w:r>
          </w:p>
        </w:tc>
      </w:tr>
      <w:tr w:rsidR="00105BEC" w14:paraId="3F9B36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B3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⑥ 보상 효과 분석 엔진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B4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3년차 완성 단계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B5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보상 유형별 행동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지속률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·등급 변화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B6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사용자별 최적 보상 유형 추천</w:t>
            </w:r>
          </w:p>
        </w:tc>
      </w:tr>
    </w:tbl>
    <w:p w14:paraId="3F9B36B8" w14:textId="77777777" w:rsidR="00105BEC" w:rsidRDefault="00105BEC">
      <w:pPr>
        <w:spacing w:after="160"/>
      </w:pPr>
    </w:p>
    <w:p w14:paraId="3F9B36B9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BEC" w14:paraId="3F9B36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9B36BA" w14:textId="77777777" w:rsidR="00105BEC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사업기간 내 개발 일정</w:t>
            </w:r>
          </w:p>
        </w:tc>
      </w:tr>
    </w:tbl>
    <w:p w14:paraId="3F9B36BC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"/>
        <w:gridCol w:w="3162"/>
        <w:gridCol w:w="1902"/>
        <w:gridCol w:w="1904"/>
        <w:gridCol w:w="1902"/>
      </w:tblGrid>
      <w:tr w:rsidR="00105BEC" w14:paraId="3F9B36C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6BD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6BE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추진 내용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6BF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1년차 (2026)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6C0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2년차 (2027)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6C1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3년차 (2028)</w:t>
            </w:r>
          </w:p>
        </w:tc>
      </w:tr>
      <w:tr w:rsidR="00105BEC" w14:paraId="3F9B36C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C3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C4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초기 시제품(MVP) 개발 및 베타 출시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C5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상반기 완료 (베타 50명 목표)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C6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C7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—</w:t>
            </w:r>
          </w:p>
        </w:tc>
      </w:tr>
      <w:tr w:rsidR="00105BEC" w14:paraId="3F9B36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C9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CA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PHR 연동 (PDF 파서 기반) → 앱-to-앱 공유 연동 → 건강정보 고속도로 API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CB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PDF 파서 구현· 앱-to-앱 공유 연동 착수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CC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PIA 완료 활용기관 </w:t>
            </w:r>
            <w:proofErr w:type="gramStart"/>
            <w:r>
              <w:rPr>
                <w:rFonts w:eastAsia="Arial"/>
                <w:color w:val="222222"/>
                <w:sz w:val="18"/>
                <w:szCs w:val="18"/>
              </w:rPr>
              <w:t>등록  API</w:t>
            </w:r>
            <w:proofErr w:type="gramEnd"/>
            <w:r>
              <w:rPr>
                <w:rFonts w:eastAsia="Arial"/>
                <w:color w:val="222222"/>
                <w:sz w:val="18"/>
                <w:szCs w:val="18"/>
              </w:rPr>
              <w:t xml:space="preserve"> 연동 완료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CD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—</w:t>
            </w:r>
          </w:p>
        </w:tc>
      </w:tr>
      <w:tr w:rsidR="00105BEC" w14:paraId="3F9B36D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CF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D0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건강자산지수 알고리즘 검증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D1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규칙 기반 프로토타입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D2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ML 모델 전환· 고도화(④~⑤)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D3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강화학습 완성(⑥)</w:t>
            </w:r>
          </w:p>
        </w:tc>
      </w:tr>
      <w:tr w:rsidR="00105BEC" w14:paraId="3F9B36D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D5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D6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사용자 대시보드 UI 구현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D7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Figma → 개발 완료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D8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고도화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D9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—</w:t>
            </w:r>
          </w:p>
        </w:tc>
      </w:tr>
      <w:tr w:rsidR="00105BEC" w14:paraId="3F9B36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DB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DC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보안 인증(ISMS) 취득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DD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정보보호 운영체계 구축·PIA 착수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DE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ISMS 신청·취득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DF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완료</w:t>
            </w:r>
          </w:p>
        </w:tc>
      </w:tr>
      <w:tr w:rsidR="00105BEC" w14:paraId="3F9B36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E1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E2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B2C 개인 구독 정식 출시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E3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법률 자문· 규제 여부 확인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E4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베타 → 정식 출시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E5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생태계 확장</w:t>
            </w:r>
          </w:p>
        </w:tc>
      </w:tr>
      <w:tr w:rsidR="00105BEC" w14:paraId="3F9B36E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E7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E8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보험사 연계 동적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요율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모듈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E9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—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EA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파일럿 연계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EB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상용화</w:t>
            </w:r>
          </w:p>
        </w:tc>
      </w:tr>
      <w:tr w:rsidR="00105BEC" w14:paraId="3F9B36F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ED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EE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누적 사용자(등록 기준) 목표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EF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50명(파일럿)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F0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500명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F1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3,000명</w:t>
            </w:r>
          </w:p>
        </w:tc>
      </w:tr>
    </w:tbl>
    <w:p w14:paraId="3F9B36F3" w14:textId="77777777" w:rsidR="00105BEC" w:rsidRDefault="00105BEC">
      <w:pPr>
        <w:spacing w:after="160"/>
      </w:pPr>
    </w:p>
    <w:p w14:paraId="3F9B36F4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BEC" w14:paraId="3F9B36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9B36F5" w14:textId="77777777" w:rsidR="00105BEC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2-3. 기능·성능의 차별성 및 경쟁력 확보 전략</w:t>
            </w:r>
          </w:p>
        </w:tc>
      </w:tr>
    </w:tbl>
    <w:p w14:paraId="3F9B36F7" w14:textId="77777777" w:rsidR="00105BEC" w:rsidRDefault="00105BEC">
      <w:pPr>
        <w:spacing w:after="160"/>
      </w:pPr>
    </w:p>
    <w:p w14:paraId="3F9B36F8" w14:textId="77777777" w:rsidR="00105BEC" w:rsidRDefault="00000000">
      <w:pPr>
        <w:spacing w:before="40" w:after="80"/>
      </w:pPr>
      <w:r>
        <w:rPr>
          <w:rFonts w:eastAsia="Arial"/>
          <w:color w:val="333333"/>
        </w:rPr>
        <w:t>본 서비스의 핵심 차별성은 데이터 통합·건강 자산화·데이터 주권의 3축을 하나의 서비스에서 구현하는 데 있다.</w:t>
      </w:r>
    </w:p>
    <w:p w14:paraId="3F9B36F9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80"/>
        <w:gridCol w:w="4680"/>
      </w:tblGrid>
      <w:tr w:rsidR="00105BEC" w14:paraId="3F9B36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6FA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차별화 축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6FB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기존 서비스 한계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6FC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본 서비스 경쟁력</w:t>
            </w:r>
          </w:p>
        </w:tc>
      </w:tr>
      <w:tr w:rsidR="00105BEC" w14:paraId="3F9B37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FE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데이터 통합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6FF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PHR·웨어러블·행동 데이터가 앱별로 고립. 기관 간 정보 단절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00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과거(PHR)와 현재(라이프로그)를 함께 반영해 개인의 건강 상태를 연속적 흐름으로 해석</w:t>
            </w:r>
          </w:p>
        </w:tc>
      </w:tr>
      <w:tr w:rsidR="00105BEC" w14:paraId="3F9B37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02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건강 자산화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03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단순 행동 달성 측정 수준에 머물러 사용자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이탈률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높음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04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금융 계좌 구조 적용 — 데이터 적립→지수 산출→경제적 보상의 피드백 루프로 자발적 참여 유도</w:t>
            </w:r>
          </w:p>
        </w:tc>
      </w:tr>
      <w:tr w:rsidR="00105BEC" w14:paraId="3F9B370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06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데이터 주권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07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보험사·기기사가 데이터 통제. 개인 열람·삭제 제한적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08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원본 데이터는 사용자 기기 보관. 데이터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이동권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·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폐기권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완전 보장</w:t>
            </w:r>
          </w:p>
        </w:tc>
      </w:tr>
      <w:tr w:rsidR="00105BEC" w14:paraId="3F9B37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0A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데이터 수집 방식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0B" w14:textId="77777777" w:rsidR="00105BEC" w:rsidRDefault="00000000"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스크래핑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·자동화 방식 → 법적 리스크 존재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0C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공식 PDF 공유 → 앱-to-앱 FHIR 수신 → 건강정보 고속도로 API 3단계 진화 — 전 구간 법적 적합</w:t>
            </w:r>
          </w:p>
        </w:tc>
      </w:tr>
      <w:tr w:rsidR="00105BEC" w14:paraId="3F9B37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0E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규제 대응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0F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의료기기 허가 지연·국내 규제 미반영으로 서비스 공백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10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디지털의료제품법(2025.1.24)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비의료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건강관리 분류. 인허가 리스크 없이 즉시 출시 가능</w:t>
            </w:r>
          </w:p>
        </w:tc>
      </w:tr>
    </w:tbl>
    <w:p w14:paraId="3F9B3712" w14:textId="77777777" w:rsidR="00105BEC" w:rsidRDefault="00105BEC">
      <w:pPr>
        <w:spacing w:after="160"/>
      </w:pPr>
    </w:p>
    <w:p w14:paraId="3F9B3713" w14:textId="77777777" w:rsidR="00105BEC" w:rsidRDefault="00000000">
      <w:pPr>
        <w:pStyle w:val="a4"/>
        <w:numPr>
          <w:ilvl w:val="0"/>
          <w:numId w:val="2"/>
        </w:numPr>
        <w:spacing w:before="30" w:after="60"/>
      </w:pPr>
      <w:r>
        <w:rPr>
          <w:rFonts w:eastAsia="Arial"/>
          <w:color w:val="333333"/>
        </w:rPr>
        <w:t>기술적 해자: 서버에는 결과값(등급)만 전송하여 원본 건강 데이터의 외부 저장을 최소화. 서울대병원·네이버 공동연구(2025) 트랜스포머 기반 생물학적 나이 예측 모델 방법론 적용</w:t>
      </w:r>
    </w:p>
    <w:p w14:paraId="3F9B3714" w14:textId="77777777" w:rsidR="00105BEC" w:rsidRDefault="00000000">
      <w:pPr>
        <w:pStyle w:val="a4"/>
        <w:numPr>
          <w:ilvl w:val="0"/>
          <w:numId w:val="2"/>
        </w:numPr>
        <w:spacing w:before="30" w:after="60"/>
      </w:pPr>
      <w:r>
        <w:rPr>
          <w:rFonts w:eastAsia="Arial"/>
          <w:color w:val="333333"/>
        </w:rPr>
        <w:t xml:space="preserve">제도적 우위: 디지털의료제품법(2025.1.24 시행)으로 </w:t>
      </w:r>
      <w:proofErr w:type="spellStart"/>
      <w:r>
        <w:rPr>
          <w:rFonts w:eastAsia="Arial"/>
          <w:color w:val="333333"/>
        </w:rPr>
        <w:t>비의료</w:t>
      </w:r>
      <w:proofErr w:type="spellEnd"/>
      <w:r>
        <w:rPr>
          <w:rFonts w:eastAsia="Arial"/>
          <w:color w:val="333333"/>
        </w:rPr>
        <w:t xml:space="preserve"> 건강관리 앱 즉시 출시 가능. '</w:t>
      </w:r>
      <w:proofErr w:type="spellStart"/>
      <w:r>
        <w:rPr>
          <w:rFonts w:eastAsia="Arial"/>
          <w:color w:val="333333"/>
        </w:rPr>
        <w:t>나의건강기록</w:t>
      </w:r>
      <w:proofErr w:type="spellEnd"/>
      <w:r>
        <w:rPr>
          <w:rFonts w:eastAsia="Arial"/>
          <w:color w:val="333333"/>
        </w:rPr>
        <w:t>' 앱 공식 공유 기능으로 별도 API 계약 없이 즉시 데이터 수집 가능</w:t>
      </w:r>
    </w:p>
    <w:p w14:paraId="3F9B3715" w14:textId="77777777" w:rsidR="00105BEC" w:rsidRDefault="00000000">
      <w:pPr>
        <w:pStyle w:val="a4"/>
        <w:numPr>
          <w:ilvl w:val="0"/>
          <w:numId w:val="2"/>
        </w:numPr>
        <w:spacing w:before="30" w:after="60"/>
      </w:pPr>
      <w:r>
        <w:rPr>
          <w:rFonts w:eastAsia="Arial"/>
          <w:color w:val="333333"/>
        </w:rPr>
        <w:t xml:space="preserve">팀 역량: 대표의 카카오뱅크 × </w:t>
      </w:r>
      <w:proofErr w:type="spellStart"/>
      <w:r>
        <w:rPr>
          <w:rFonts w:eastAsia="Arial"/>
          <w:color w:val="333333"/>
        </w:rPr>
        <w:t>이오플로우</w:t>
      </w:r>
      <w:proofErr w:type="spellEnd"/>
      <w:r>
        <w:rPr>
          <w:rFonts w:eastAsia="Arial"/>
          <w:color w:val="333333"/>
        </w:rPr>
        <w:t xml:space="preserve"> × </w:t>
      </w:r>
      <w:proofErr w:type="spellStart"/>
      <w:r>
        <w:rPr>
          <w:rFonts w:eastAsia="Arial"/>
          <w:color w:val="333333"/>
        </w:rPr>
        <w:t>올라운드닥터스</w:t>
      </w:r>
      <w:proofErr w:type="spellEnd"/>
      <w:r>
        <w:rPr>
          <w:rFonts w:eastAsia="Arial"/>
          <w:color w:val="333333"/>
        </w:rPr>
        <w:t xml:space="preserve"> 3도메인 교차 경험. 공동창업자(RN·OCN) 임상 타당성 검토 담당</w:t>
      </w:r>
    </w:p>
    <w:p w14:paraId="3F9B3716" w14:textId="77777777" w:rsidR="00105BEC" w:rsidRDefault="00105BEC">
      <w:pPr>
        <w:spacing w:after="160"/>
      </w:pPr>
    </w:p>
    <w:p w14:paraId="3F9B3717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BEC" w14:paraId="3F9B37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97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9B3718" w14:textId="77777777" w:rsidR="00105BEC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2-4. 정부지원사업비 집행 계획</w:t>
            </w:r>
          </w:p>
        </w:tc>
      </w:tr>
    </w:tbl>
    <w:p w14:paraId="3F9B371A" w14:textId="77777777" w:rsidR="00105BEC" w:rsidRDefault="00105BEC">
      <w:pPr>
        <w:spacing w:after="160"/>
      </w:pPr>
    </w:p>
    <w:p w14:paraId="3F9B371B" w14:textId="77777777" w:rsidR="00105BEC" w:rsidRDefault="00000000">
      <w:pPr>
        <w:spacing w:before="40" w:after="80"/>
      </w:pPr>
      <w:r>
        <w:rPr>
          <w:rFonts w:eastAsia="Arial"/>
          <w:color w:val="333333"/>
        </w:rPr>
        <w:t>정부지원사업비는 1단계(MVP 개발)와 2단계(파일럿 확장)로 나누어 각 20백만원 내외로 집중 투입한다.</w:t>
      </w:r>
    </w:p>
    <w:p w14:paraId="3F9B371C" w14:textId="77777777" w:rsidR="00105BEC" w:rsidRDefault="00000000">
      <w:pPr>
        <w:pStyle w:val="a4"/>
        <w:numPr>
          <w:ilvl w:val="0"/>
          <w:numId w:val="2"/>
        </w:numPr>
        <w:spacing w:before="30" w:after="60"/>
      </w:pPr>
      <w:r>
        <w:rPr>
          <w:rFonts w:eastAsia="Arial"/>
          <w:color w:val="333333"/>
        </w:rPr>
        <w:t>대표자(최지원)는 법인 설립 즉시 본 사업에 전념하며, 1년차 인건비는 이전 직장 퇴직금·개인 저축 및 B2G 제안서 수주 선금(예상 1건 × 1,500만원)으로 충당한다.</w:t>
      </w:r>
    </w:p>
    <w:p w14:paraId="3F9B371D" w14:textId="77777777" w:rsidR="00105BEC" w:rsidRDefault="00000000">
      <w:pPr>
        <w:pStyle w:val="a4"/>
        <w:numPr>
          <w:ilvl w:val="0"/>
          <w:numId w:val="2"/>
        </w:numPr>
        <w:spacing w:before="30" w:after="60"/>
      </w:pPr>
      <w:r>
        <w:rPr>
          <w:rFonts w:eastAsia="Arial"/>
          <w:color w:val="333333"/>
        </w:rPr>
        <w:t>공동창업자(윤지현)는 2025년 4월부로 임상 업무를 종료하고 본 사업에 전념 중이다.</w:t>
      </w:r>
    </w:p>
    <w:p w14:paraId="3F9B371E" w14:textId="77777777" w:rsidR="00105BEC" w:rsidRDefault="00000000">
      <w:pPr>
        <w:pStyle w:val="a4"/>
        <w:numPr>
          <w:ilvl w:val="0"/>
          <w:numId w:val="2"/>
        </w:numPr>
        <w:spacing w:before="30" w:after="60"/>
      </w:pPr>
      <w:r>
        <w:rPr>
          <w:rFonts w:eastAsia="Arial"/>
          <w:color w:val="333333"/>
        </w:rPr>
        <w:t>협약기간 내 신규 채용 예정인 AI 개발자 및 서비스 기획/운영 인력의 인건비는 정부지원사업비 인건비 항목으로 반영한다.</w:t>
      </w:r>
    </w:p>
    <w:p w14:paraId="3F9B371F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BEC" w14:paraId="3F9B37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B3720" w14:textId="77777777" w:rsidR="00105BE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1단계 정부지원사업비 집행 계획 (20백만원 내외)</w:t>
            </w:r>
          </w:p>
        </w:tc>
      </w:tr>
    </w:tbl>
    <w:p w14:paraId="3F9B3722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560"/>
        <w:gridCol w:w="1800"/>
      </w:tblGrid>
      <w:tr w:rsidR="00105BEC" w14:paraId="3F9B37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723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비목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724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산출 근거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725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금액(원)</w:t>
            </w:r>
          </w:p>
        </w:tc>
      </w:tr>
      <w:tr w:rsidR="00105BEC" w14:paraId="3F9B37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27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외주용역비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28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MVP 앱 외주 개발 (PDF 파서·건강자산지수 산출·대시보드 핵심 기능) – 헬스케어 AI 전문 외주 개발사 1식 (소스코드 귀속 계약 필수)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29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12,000,000</w:t>
            </w:r>
          </w:p>
        </w:tc>
      </w:tr>
      <w:tr w:rsidR="00105BEC" w14:paraId="3F9B37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2B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개발비(서버·인프라)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2C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클라우드 서버 초기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구축비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(AWS 또는 NCP) – 월 약 50만원 × 4개월 + 개발 도구·API 연동 라이선스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2D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4,000,000</w:t>
            </w:r>
          </w:p>
        </w:tc>
      </w:tr>
      <w:tr w:rsidR="00105BEC" w14:paraId="3F9B37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2F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지급수수료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30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개인정보 처리방침 법률 자문 및 서비스 이용약관 작성 특허 출원 (건강자산지수 알고리즘 관련 1건)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31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2,000,000</w:t>
            </w:r>
          </w:p>
        </w:tc>
      </w:tr>
      <w:tr w:rsidR="00105BEC" w14:paraId="3F9B37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33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창업활동비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34" w14:textId="77777777" w:rsidR="00105BEC" w:rsidRDefault="00000000"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디지털헬스케어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학회·전시회 참가 (1~2회) 건강정보 고속도로 테스트베드 신청 관련 행정 비용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35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2,000,000</w:t>
            </w:r>
          </w:p>
        </w:tc>
      </w:tr>
      <w:tr w:rsidR="00105BEC" w14:paraId="3F9B37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37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합계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38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1단계: MVP 핵심 기능 개발 및 초기 파일럿 환경 구축에 집중 투입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39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20,000,000</w:t>
            </w:r>
          </w:p>
        </w:tc>
      </w:tr>
    </w:tbl>
    <w:p w14:paraId="3F9B373B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BEC" w14:paraId="3F9B37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DA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9B373C" w14:textId="77777777" w:rsidR="00105BEC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2단계 정부지원사업비 집행 계획 (20백만원 내외)</w:t>
            </w:r>
          </w:p>
        </w:tc>
      </w:tr>
    </w:tbl>
    <w:p w14:paraId="3F9B373E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560"/>
        <w:gridCol w:w="1800"/>
      </w:tblGrid>
      <w:tr w:rsidR="00105BEC" w14:paraId="3F9B37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73F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비목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740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산출 근거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741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금액(원)</w:t>
            </w:r>
          </w:p>
        </w:tc>
      </w:tr>
      <w:tr w:rsidR="00105BEC" w14:paraId="3F9B37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43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외주용역비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44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사용자 대시보드 UI/UX 디자인 및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프론트엔드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고도화 외주 AI 건강자산지수 알고리즘 고도화 (④ 미션 추천 기능 추가)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45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10,000,000</w:t>
            </w:r>
          </w:p>
        </w:tc>
      </w:tr>
      <w:tr w:rsidR="00105BEC" w14:paraId="3F9B37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47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사업화 비용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48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B2G 공공기관 시범과제 제안서 작성·제출 지원 (1~2건) B2B 기업 파일럿 모집 홍보물 제작·배포 (SNS 광고, HR 담당자 이메일 마케팅)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49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5,000,000</w:t>
            </w:r>
          </w:p>
        </w:tc>
      </w:tr>
      <w:tr w:rsidR="00105BEC" w14:paraId="3F9B37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4B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개발비(서버·보안)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4C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클라우드 서버 운영비 (월 50만원 × 4개월) 파일럿 사용자 50명 베타 서비스 운영 인프라 확충 개인정보보호 영향평가(PIA) 착수 비용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4D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4,000,000</w:t>
            </w:r>
          </w:p>
        </w:tc>
      </w:tr>
      <w:tr w:rsidR="00105BEC" w14:paraId="3F9B37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4F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창업활동비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50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건강검진 시즌(10~12월) 집중 홍보 이벤트 운영 보건 관련 전시회·네트워킹 행사 참가 (1~2회)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51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1,000,000</w:t>
            </w:r>
          </w:p>
        </w:tc>
      </w:tr>
      <w:tr w:rsidR="00105BEC" w14:paraId="3F9B37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53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합계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54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2단계: 파일럿 사용자 50명 확보 및 B2G·B2B 고객 모집 활동에 집중 투입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55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20,000,000</w:t>
            </w:r>
          </w:p>
        </w:tc>
      </w:tr>
    </w:tbl>
    <w:p w14:paraId="3F9B3757" w14:textId="77777777" w:rsidR="00105BEC" w:rsidRDefault="00105BEC">
      <w:pPr>
        <w:spacing w:after="160"/>
      </w:pPr>
    </w:p>
    <w:p w14:paraId="3F9B3758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BEC" w14:paraId="3F9B37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4444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9B3759" w14:textId="77777777" w:rsidR="00105BEC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재작성 핵심 변경사항 요약</w:t>
            </w:r>
          </w:p>
        </w:tc>
      </w:tr>
    </w:tbl>
    <w:p w14:paraId="3F9B375B" w14:textId="77777777" w:rsidR="00105BEC" w:rsidRDefault="00105BE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105BEC" w14:paraId="3F9B37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75C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75D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기존 (삭제)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B375E" w14:textId="77777777" w:rsidR="00105BEC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변경 후 (적용)</w:t>
            </w:r>
          </w:p>
        </w:tc>
      </w:tr>
      <w:tr w:rsidR="00105BEC" w14:paraId="3F9B37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60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데이터 수집 1단계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61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간편인증 자동 조회·OCR 파싱 (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스크래핑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→ 위법 소지)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62" w14:textId="77777777" w:rsidR="00105BEC" w:rsidRDefault="00000000"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나의건강기록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 xml:space="preserve"> 앱 PDF 공유 업로드 (공식 기능 · 법적 적합)</w:t>
            </w:r>
          </w:p>
        </w:tc>
      </w:tr>
      <w:tr w:rsidR="00105BEC" w14:paraId="3F9B37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64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PHR 기술 방식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65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OCR 인식률 검증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66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PDF 파서(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pdfplumber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) 구조 분석 (이미 디지털 데이터 존재)</w:t>
            </w:r>
          </w:p>
        </w:tc>
      </w:tr>
      <w:tr w:rsidR="00105BEC" w14:paraId="3F9B37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68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건강정보 고속도로 연동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69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 xml:space="preserve">'연동 경로 확보' (실제 접근 조건 </w:t>
            </w:r>
            <w:proofErr w:type="spellStart"/>
            <w:r>
              <w:rPr>
                <w:rFonts w:eastAsia="Arial"/>
                <w:color w:val="222222"/>
                <w:sz w:val="18"/>
                <w:szCs w:val="18"/>
              </w:rPr>
              <w:t>미반영</w:t>
            </w:r>
            <w:proofErr w:type="spellEnd"/>
            <w:r>
              <w:rPr>
                <w:rFonts w:eastAsia="Arial"/>
                <w:color w:val="222222"/>
                <w:sz w:val="18"/>
                <w:szCs w:val="18"/>
              </w:rPr>
              <w:t>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6A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3단계 로드맵: PDF→앱-to-앱 FHIR→API 정식 연동</w:t>
            </w:r>
          </w:p>
        </w:tc>
      </w:tr>
      <w:tr w:rsidR="00105BEC" w14:paraId="3F9B37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6C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알고리즘 명칭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6D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AI 건강 신용등급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6E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건강자산지수 (1년차: 규칙 기반, 2년차~: ML)</w:t>
            </w:r>
          </w:p>
        </w:tc>
      </w:tr>
      <w:tr w:rsidR="00105BEC" w14:paraId="3F9B37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70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API 연동 시기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71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1년차 내 전환 (비현실적)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B3772" w14:textId="77777777" w:rsidR="00105BEC" w:rsidRDefault="00000000">
            <w:r>
              <w:rPr>
                <w:rFonts w:eastAsia="Arial"/>
                <w:color w:val="222222"/>
                <w:sz w:val="18"/>
                <w:szCs w:val="18"/>
              </w:rPr>
              <w:t>1년차 PIA 착수 → 2027년 상반기 완료</w:t>
            </w:r>
          </w:p>
        </w:tc>
      </w:tr>
    </w:tbl>
    <w:p w14:paraId="3F9B3774" w14:textId="77777777" w:rsidR="00105BEC" w:rsidRDefault="00105BEC">
      <w:pPr>
        <w:spacing w:after="160"/>
      </w:pPr>
    </w:p>
    <w:p w14:paraId="3F9B3775" w14:textId="77777777" w:rsidR="00105BEC" w:rsidRDefault="00000000">
      <w:pPr>
        <w:spacing w:before="200"/>
        <w:jc w:val="center"/>
      </w:pPr>
      <w:r>
        <w:rPr>
          <w:rFonts w:eastAsia="Arial"/>
          <w:i/>
          <w:iCs/>
          <w:color w:val="888888"/>
          <w:sz w:val="16"/>
          <w:szCs w:val="16"/>
        </w:rPr>
        <w:t xml:space="preserve">본 문서는 </w:t>
      </w:r>
      <w:proofErr w:type="spellStart"/>
      <w:r>
        <w:rPr>
          <w:rFonts w:eastAsia="Arial"/>
          <w:i/>
          <w:iCs/>
          <w:color w:val="888888"/>
          <w:sz w:val="16"/>
          <w:szCs w:val="16"/>
        </w:rPr>
        <w:t>팩트체크</w:t>
      </w:r>
      <w:proofErr w:type="spellEnd"/>
      <w:r>
        <w:rPr>
          <w:rFonts w:eastAsia="Arial"/>
          <w:i/>
          <w:iCs/>
          <w:color w:val="888888"/>
          <w:sz w:val="16"/>
          <w:szCs w:val="16"/>
        </w:rPr>
        <w:t xml:space="preserve"> 결과(2026년 3월)를 기반으로 전면 </w:t>
      </w:r>
      <w:proofErr w:type="spellStart"/>
      <w:r>
        <w:rPr>
          <w:rFonts w:eastAsia="Arial"/>
          <w:i/>
          <w:iCs/>
          <w:color w:val="888888"/>
          <w:sz w:val="16"/>
          <w:szCs w:val="16"/>
        </w:rPr>
        <w:t>재작성되었습니다</w:t>
      </w:r>
      <w:proofErr w:type="spellEnd"/>
      <w:r>
        <w:rPr>
          <w:rFonts w:eastAsia="Arial"/>
          <w:i/>
          <w:iCs/>
          <w:color w:val="888888"/>
          <w:sz w:val="16"/>
          <w:szCs w:val="16"/>
        </w:rPr>
        <w:t>.</w:t>
      </w:r>
    </w:p>
    <w:sectPr w:rsidR="00105BE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31BD5"/>
    <w:multiLevelType w:val="hybridMultilevel"/>
    <w:tmpl w:val="D11EFE42"/>
    <w:lvl w:ilvl="0" w:tplc="D9ECD976">
      <w:start w:val="1"/>
      <w:numFmt w:val="bullet"/>
      <w:lvlText w:val="◼"/>
      <w:lvlJc w:val="left"/>
      <w:pPr>
        <w:ind w:left="480" w:hanging="280"/>
      </w:pPr>
    </w:lvl>
    <w:lvl w:ilvl="1" w:tplc="29B69328">
      <w:start w:val="1"/>
      <w:numFmt w:val="bullet"/>
      <w:lvlText w:val="-"/>
      <w:lvlJc w:val="left"/>
      <w:pPr>
        <w:ind w:left="800" w:hanging="280"/>
      </w:pPr>
    </w:lvl>
    <w:lvl w:ilvl="2" w:tplc="C8063B5A">
      <w:numFmt w:val="decimal"/>
      <w:lvlText w:val=""/>
      <w:lvlJc w:val="left"/>
    </w:lvl>
    <w:lvl w:ilvl="3" w:tplc="6AF847A0">
      <w:numFmt w:val="decimal"/>
      <w:lvlText w:val=""/>
      <w:lvlJc w:val="left"/>
    </w:lvl>
    <w:lvl w:ilvl="4" w:tplc="2430CF7A">
      <w:numFmt w:val="decimal"/>
      <w:lvlText w:val=""/>
      <w:lvlJc w:val="left"/>
    </w:lvl>
    <w:lvl w:ilvl="5" w:tplc="FAC4E384">
      <w:numFmt w:val="decimal"/>
      <w:lvlText w:val=""/>
      <w:lvlJc w:val="left"/>
    </w:lvl>
    <w:lvl w:ilvl="6" w:tplc="EBEC7FF4">
      <w:numFmt w:val="decimal"/>
      <w:lvlText w:val=""/>
      <w:lvlJc w:val="left"/>
    </w:lvl>
    <w:lvl w:ilvl="7" w:tplc="56AA3B4C">
      <w:numFmt w:val="decimal"/>
      <w:lvlText w:val=""/>
      <w:lvlJc w:val="left"/>
    </w:lvl>
    <w:lvl w:ilvl="8" w:tplc="58D07612">
      <w:numFmt w:val="decimal"/>
      <w:lvlText w:val=""/>
      <w:lvlJc w:val="left"/>
    </w:lvl>
  </w:abstractNum>
  <w:abstractNum w:abstractNumId="1" w15:restartNumberingAfterBreak="0">
    <w:nsid w:val="32F87EBD"/>
    <w:multiLevelType w:val="hybridMultilevel"/>
    <w:tmpl w:val="CA629B30"/>
    <w:lvl w:ilvl="0" w:tplc="2DA2F84C">
      <w:start w:val="1"/>
      <w:numFmt w:val="bullet"/>
      <w:lvlText w:val="◼"/>
      <w:lvlJc w:val="left"/>
      <w:pPr>
        <w:ind w:left="480" w:hanging="280"/>
      </w:pPr>
    </w:lvl>
    <w:lvl w:ilvl="1" w:tplc="42E6FDAC">
      <w:start w:val="1"/>
      <w:numFmt w:val="bullet"/>
      <w:lvlText w:val="–"/>
      <w:lvlJc w:val="left"/>
      <w:pPr>
        <w:ind w:left="840" w:hanging="300"/>
      </w:pPr>
    </w:lvl>
    <w:lvl w:ilvl="2" w:tplc="649E6172">
      <w:numFmt w:val="decimal"/>
      <w:lvlText w:val=""/>
      <w:lvlJc w:val="left"/>
    </w:lvl>
    <w:lvl w:ilvl="3" w:tplc="B762BBF6">
      <w:numFmt w:val="decimal"/>
      <w:lvlText w:val=""/>
      <w:lvlJc w:val="left"/>
    </w:lvl>
    <w:lvl w:ilvl="4" w:tplc="70DC2CE8">
      <w:numFmt w:val="decimal"/>
      <w:lvlText w:val=""/>
      <w:lvlJc w:val="left"/>
    </w:lvl>
    <w:lvl w:ilvl="5" w:tplc="1508341A">
      <w:numFmt w:val="decimal"/>
      <w:lvlText w:val=""/>
      <w:lvlJc w:val="left"/>
    </w:lvl>
    <w:lvl w:ilvl="6" w:tplc="0FC2D54E">
      <w:numFmt w:val="decimal"/>
      <w:lvlText w:val=""/>
      <w:lvlJc w:val="left"/>
    </w:lvl>
    <w:lvl w:ilvl="7" w:tplc="91C22E38">
      <w:numFmt w:val="decimal"/>
      <w:lvlText w:val=""/>
      <w:lvlJc w:val="left"/>
    </w:lvl>
    <w:lvl w:ilvl="8" w:tplc="A28A3524">
      <w:numFmt w:val="decimal"/>
      <w:lvlText w:val=""/>
      <w:lvlJc w:val="left"/>
    </w:lvl>
  </w:abstractNum>
  <w:abstractNum w:abstractNumId="2" w15:restartNumberingAfterBreak="0">
    <w:nsid w:val="406E73F8"/>
    <w:multiLevelType w:val="hybridMultilevel"/>
    <w:tmpl w:val="A5D446EE"/>
    <w:lvl w:ilvl="0" w:tplc="9F004C3E">
      <w:start w:val="1"/>
      <w:numFmt w:val="bullet"/>
      <w:lvlText w:val="●"/>
      <w:lvlJc w:val="left"/>
      <w:pPr>
        <w:ind w:left="720" w:hanging="360"/>
      </w:pPr>
    </w:lvl>
    <w:lvl w:ilvl="1" w:tplc="57ACF6E4">
      <w:start w:val="1"/>
      <w:numFmt w:val="bullet"/>
      <w:lvlText w:val="○"/>
      <w:lvlJc w:val="left"/>
      <w:pPr>
        <w:ind w:left="1440" w:hanging="360"/>
      </w:pPr>
    </w:lvl>
    <w:lvl w:ilvl="2" w:tplc="0D48C752">
      <w:start w:val="1"/>
      <w:numFmt w:val="bullet"/>
      <w:lvlText w:val="■"/>
      <w:lvlJc w:val="left"/>
      <w:pPr>
        <w:ind w:left="2160" w:hanging="360"/>
      </w:pPr>
    </w:lvl>
    <w:lvl w:ilvl="3" w:tplc="4A94684C">
      <w:start w:val="1"/>
      <w:numFmt w:val="bullet"/>
      <w:lvlText w:val="●"/>
      <w:lvlJc w:val="left"/>
      <w:pPr>
        <w:ind w:left="2880" w:hanging="360"/>
      </w:pPr>
    </w:lvl>
    <w:lvl w:ilvl="4" w:tplc="C51E9F64">
      <w:start w:val="1"/>
      <w:numFmt w:val="bullet"/>
      <w:lvlText w:val="○"/>
      <w:lvlJc w:val="left"/>
      <w:pPr>
        <w:ind w:left="3600" w:hanging="360"/>
      </w:pPr>
    </w:lvl>
    <w:lvl w:ilvl="5" w:tplc="3B6E7D18">
      <w:start w:val="1"/>
      <w:numFmt w:val="bullet"/>
      <w:lvlText w:val="■"/>
      <w:lvlJc w:val="left"/>
      <w:pPr>
        <w:ind w:left="4320" w:hanging="360"/>
      </w:pPr>
    </w:lvl>
    <w:lvl w:ilvl="6" w:tplc="97AC22E6">
      <w:start w:val="1"/>
      <w:numFmt w:val="bullet"/>
      <w:lvlText w:val="●"/>
      <w:lvlJc w:val="left"/>
      <w:pPr>
        <w:ind w:left="5040" w:hanging="360"/>
      </w:pPr>
    </w:lvl>
    <w:lvl w:ilvl="7" w:tplc="58C02912">
      <w:start w:val="1"/>
      <w:numFmt w:val="bullet"/>
      <w:lvlText w:val="●"/>
      <w:lvlJc w:val="left"/>
      <w:pPr>
        <w:ind w:left="5760" w:hanging="360"/>
      </w:pPr>
    </w:lvl>
    <w:lvl w:ilvl="8" w:tplc="040ECF5A">
      <w:start w:val="1"/>
      <w:numFmt w:val="bullet"/>
      <w:lvlText w:val="●"/>
      <w:lvlJc w:val="left"/>
      <w:pPr>
        <w:ind w:left="6480" w:hanging="360"/>
      </w:pPr>
    </w:lvl>
  </w:abstractNum>
  <w:num w:numId="1" w16cid:durableId="1659843182">
    <w:abstractNumId w:val="2"/>
    <w:lvlOverride w:ilvl="0">
      <w:startOverride w:val="1"/>
    </w:lvlOverride>
  </w:num>
  <w:num w:numId="2" w16cid:durableId="236863819">
    <w:abstractNumId w:val="0"/>
    <w:lvlOverride w:ilvl="0">
      <w:startOverride w:val="1"/>
    </w:lvlOverride>
  </w:num>
  <w:num w:numId="3" w16cid:durableId="11940032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BEC"/>
    <w:rsid w:val="00105BEC"/>
    <w:rsid w:val="00293B67"/>
    <w:rsid w:val="00B2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B35E1"/>
  <w15:docId w15:val="{6391F98B-61BD-4982-93D5-3B7326938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00"/>
      <w:outlineLvl w:val="0"/>
    </w:pPr>
    <w:rPr>
      <w:rFonts w:eastAsia="Arial"/>
      <w:b/>
      <w:bCs/>
      <w:color w:val="1F497D"/>
      <w:sz w:val="26"/>
      <w:szCs w:val="26"/>
    </w:rPr>
  </w:style>
  <w:style w:type="paragraph" w:styleId="2">
    <w:name w:val="heading 2"/>
    <w:uiPriority w:val="9"/>
    <w:semiHidden/>
    <w:unhideWhenUsed/>
    <w:qFormat/>
    <w:pPr>
      <w:spacing w:before="200" w:after="80"/>
      <w:outlineLvl w:val="1"/>
    </w:pPr>
    <w:rPr>
      <w:rFonts w:eastAsia="Arial"/>
      <w:b/>
      <w:bCs/>
      <w:color w:val="2E6DA4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1730</Words>
  <Characters>5592</Characters>
  <Application>Microsoft Office Word</Application>
  <DocSecurity>0</DocSecurity>
  <Lines>441</Lines>
  <Paragraphs>284</Paragraphs>
  <ScaleCrop>false</ScaleCrop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Choi</cp:lastModifiedBy>
  <cp:revision>2</cp:revision>
  <dcterms:created xsi:type="dcterms:W3CDTF">2026-03-22T04:58:00Z</dcterms:created>
  <dcterms:modified xsi:type="dcterms:W3CDTF">2026-03-22T05:01:00Z</dcterms:modified>
</cp:coreProperties>
</file>