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0649" w14:paraId="55992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6" w:type="dxa"/>
              <w:left w:w="180" w:type="dxa"/>
              <w:bottom w:w="86" w:type="dxa"/>
              <w:right w:w="180" w:type="dxa"/>
            </w:tcMar>
          </w:tcPr>
          <w:p w14:paraId="55992BA0" w14:textId="77777777" w:rsidR="00590649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4. 팀 구성(Team)_대표자 및 팀원 구성 계획</w:t>
            </w:r>
          </w:p>
        </w:tc>
      </w:tr>
    </w:tbl>
    <w:p w14:paraId="55992BA2" w14:textId="77777777" w:rsidR="00590649" w:rsidRDefault="00590649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0649" w14:paraId="55992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68" w:type="dxa"/>
              <w:left w:w="150" w:type="dxa"/>
              <w:bottom w:w="68" w:type="dxa"/>
              <w:right w:w="150" w:type="dxa"/>
            </w:tcMar>
          </w:tcPr>
          <w:p w14:paraId="55992BA3" w14:textId="77777777" w:rsidR="00590649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※ 성명·성별·생년월일·출신학교·소재지 등 개인정보(유추 가능 정보)는 삭제 또는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마스킹하였다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.</w:t>
            </w:r>
          </w:p>
          <w:p w14:paraId="55992BA4" w14:textId="77777777" w:rsidR="00590649" w:rsidRDefault="00000000">
            <w:pPr>
              <w:spacing w:before="8" w:after="8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[학력] 학위 종류·학과·전공 </w:t>
            </w:r>
            <w:proofErr w:type="gramStart"/>
            <w:r>
              <w:rPr>
                <w:rFonts w:eastAsia="Arial"/>
                <w:color w:val="0C2461"/>
                <w:sz w:val="17"/>
                <w:szCs w:val="17"/>
              </w:rPr>
              <w:t>등  /</w:t>
            </w:r>
            <w:proofErr w:type="gramEnd"/>
            <w:r>
              <w:rPr>
                <w:rFonts w:eastAsia="Arial"/>
                <w:color w:val="0C2461"/>
                <w:sz w:val="17"/>
                <w:szCs w:val="17"/>
              </w:rPr>
              <w:t xml:space="preserve">  [직장] 직업·주요 수행업무 등만 기재한다.</w:t>
            </w:r>
          </w:p>
        </w:tc>
      </w:tr>
    </w:tbl>
    <w:p w14:paraId="55992BA6" w14:textId="77777777" w:rsidR="00590649" w:rsidRDefault="00590649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0649" w14:paraId="55992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55992BA7" w14:textId="77777777" w:rsidR="00590649" w:rsidRDefault="00000000">
            <w:r>
              <w:rPr>
                <w:rFonts w:eastAsia="Arial"/>
                <w:b/>
                <w:bCs/>
                <w:color w:val="FFFFFF"/>
              </w:rPr>
              <w:t>4-1. 대표자 보유 역량</w:t>
            </w:r>
          </w:p>
        </w:tc>
      </w:tr>
    </w:tbl>
    <w:p w14:paraId="55992BA9" w14:textId="77777777" w:rsidR="00590649" w:rsidRDefault="00590649">
      <w:pPr>
        <w:spacing w:after="34"/>
      </w:pPr>
    </w:p>
    <w:p w14:paraId="55992BAA" w14:textId="77777777" w:rsidR="00590649" w:rsidRDefault="00000000">
      <w:pPr>
        <w:spacing w:before="20" w:after="36"/>
      </w:pPr>
      <w:r>
        <w:rPr>
          <w:rFonts w:eastAsia="Arial"/>
          <w:color w:val="1A1A1A"/>
        </w:rPr>
        <w:t xml:space="preserve">학력: UX디자인 전공 </w:t>
      </w:r>
      <w:proofErr w:type="gramStart"/>
      <w:r>
        <w:rPr>
          <w:rFonts w:eastAsia="Arial"/>
          <w:color w:val="1A1A1A"/>
        </w:rPr>
        <w:t>석사 /</w:t>
      </w:r>
      <w:proofErr w:type="gramEnd"/>
      <w:r>
        <w:rPr>
          <w:rFonts w:eastAsia="Arial"/>
          <w:color w:val="1A1A1A"/>
        </w:rPr>
        <w:t xml:space="preserve"> 산업정보디자인 </w:t>
      </w:r>
      <w:proofErr w:type="gramStart"/>
      <w:r>
        <w:rPr>
          <w:rFonts w:eastAsia="Arial"/>
          <w:color w:val="1A1A1A"/>
        </w:rPr>
        <w:t>학사 /</w:t>
      </w:r>
      <w:proofErr w:type="gramEnd"/>
      <w:r>
        <w:rPr>
          <w:rFonts w:eastAsia="Arial"/>
          <w:color w:val="1A1A1A"/>
        </w:rPr>
        <w:t xml:space="preserve"> 임상병리학 수료. 서비스 기획·UX 분야 약 16년 경력을 보유하고 있으며, 금융(인터넷전문은행) × 의료기기(인슐린 펌프) × 디지털 치료제(암환자 DTx)의 3도메인 교차 경험을 갖추고 있다.</w:t>
      </w:r>
    </w:p>
    <w:p w14:paraId="55992BAB" w14:textId="77777777" w:rsidR="00590649" w:rsidRDefault="00590649">
      <w:pPr>
        <w:spacing w:after="34"/>
      </w:pPr>
    </w:p>
    <w:p w14:paraId="55992BAC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 xml:space="preserve">디지털 치료제 전문기업 서비스기획팀장 (2024.01~2025.08): </w:t>
      </w:r>
      <w:proofErr w:type="spellStart"/>
      <w:r>
        <w:rPr>
          <w:rFonts w:eastAsia="Arial"/>
          <w:color w:val="1A1A1A"/>
        </w:rPr>
        <w:t>말기암</w:t>
      </w:r>
      <w:proofErr w:type="spellEnd"/>
      <w:r>
        <w:rPr>
          <w:rFonts w:eastAsia="Arial"/>
          <w:color w:val="1A1A1A"/>
        </w:rPr>
        <w:t xml:space="preserve"> 환자 복약 관리 서비스 신규 기획. 항암 치료 순응도 개선 DTx 서비스 기획을 총괄하였으며, </w:t>
      </w:r>
      <w:proofErr w:type="spellStart"/>
      <w:r>
        <w:rPr>
          <w:rFonts w:eastAsia="Arial"/>
          <w:color w:val="1A1A1A"/>
        </w:rPr>
        <w:t>국립암센터</w:t>
      </w:r>
      <w:proofErr w:type="spellEnd"/>
      <w:r>
        <w:rPr>
          <w:rFonts w:eastAsia="Arial"/>
          <w:color w:val="1A1A1A"/>
        </w:rPr>
        <w:t>·세브란스·울산대병원 임상 1상을 진행 중이다.</w:t>
      </w:r>
    </w:p>
    <w:p w14:paraId="55992BAD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>인슐린 펌프 제조기업 UX팀장 (2019.01~2019.06): 국내 최초 인슐린 펌프 주입 관리 서비스 모바일 버전을 개발하였다. 1형 당뇨 환자의 일상 데이터가 연간 검진 앞에서 의미를 잃는 구조를 UX 설계자 시각으로 직접 경험하였으며, 이것이 PHR+라이프로그 통합 아이디어의 출발점이다.</w:t>
      </w:r>
    </w:p>
    <w:p w14:paraId="55992BAE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 xml:space="preserve">인터넷전문은행 채널기획팀 차장 (2016.05~2016.11): 창립 TF 핵심 멤버로 </w:t>
      </w:r>
      <w:proofErr w:type="spellStart"/>
      <w:r>
        <w:rPr>
          <w:rFonts w:eastAsia="Arial"/>
          <w:color w:val="1A1A1A"/>
        </w:rPr>
        <w:t>은행업</w:t>
      </w:r>
      <w:proofErr w:type="spellEnd"/>
      <w:r>
        <w:rPr>
          <w:rFonts w:eastAsia="Arial"/>
          <w:color w:val="1A1A1A"/>
        </w:rPr>
        <w:t xml:space="preserve"> 정식인가 취득에 기여하였다. 국민건강보험공단 제휴 플랫폼 기획을 통해 PHR 데이터 연동 구조와 공단 협력 프로세스를 실무로 습득하였으며, 이는 본 서비스 건강 데이터 자산화 개념과 직결된다.</w:t>
      </w:r>
    </w:p>
    <w:p w14:paraId="55992BAF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>대형 IT기업 UX팀 차장 (2012.11~2016.05): 모바일 메일 앱 UX 전면 개편을 주도하여 사내 우수성과상을 수상하였다(2013). 미디어·동영상·클라우드·메신저 서비스 UX 기획 및 화면 설계를 수행하였다.</w:t>
      </w:r>
    </w:p>
    <w:p w14:paraId="55992BB0" w14:textId="77777777" w:rsidR="00590649" w:rsidRDefault="00590649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0649" w14:paraId="55992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55992BB1" w14:textId="77777777" w:rsidR="00590649" w:rsidRDefault="00000000">
            <w:r>
              <w:rPr>
                <w:rFonts w:eastAsia="Arial"/>
                <w:b/>
                <w:bCs/>
                <w:color w:val="FFFFFF"/>
              </w:rPr>
              <w:t>4-2. 공동창업자 역량</w:t>
            </w:r>
          </w:p>
        </w:tc>
      </w:tr>
    </w:tbl>
    <w:p w14:paraId="55992BB3" w14:textId="77777777" w:rsidR="00590649" w:rsidRDefault="00590649">
      <w:pPr>
        <w:spacing w:after="34"/>
      </w:pPr>
    </w:p>
    <w:p w14:paraId="55992BB4" w14:textId="77777777" w:rsidR="00590649" w:rsidRDefault="00000000">
      <w:pPr>
        <w:spacing w:before="20" w:after="36"/>
      </w:pPr>
      <w:r>
        <w:rPr>
          <w:rFonts w:eastAsia="Arial"/>
          <w:color w:val="1A1A1A"/>
        </w:rPr>
        <w:t>前 임상 전문간호사(RN·OCN)로, 2025년 4월부터 본 사업에 전념 중이다. 학력은 간호학 학사·보건학 석사(MPH)이며, 한국 간호사 면허와 미국 RN·OCN(종양전문간호사) 자격을 보유하고 있다.</w:t>
      </w:r>
    </w:p>
    <w:p w14:paraId="55992BB5" w14:textId="77777777" w:rsidR="00590649" w:rsidRDefault="00590649">
      <w:pPr>
        <w:spacing w:after="34"/>
      </w:pPr>
    </w:p>
    <w:p w14:paraId="55992BB6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>담당 역할: AI 건강자산지수 알고리즘 임상 타당성 검토, 초기 파일럿 사용자 모집(임상 네트워크 활용), 의료기관 파트너십 창구, 정보보호 인증(ISMS) 의료 데이터 기준 적용 총괄을 담당한다.</w:t>
      </w:r>
    </w:p>
    <w:p w14:paraId="55992BB7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>가톨릭계 상급종합병원 임상 경력 10년+ (</w:t>
      </w:r>
      <w:proofErr w:type="spellStart"/>
      <w:r>
        <w:rPr>
          <w:rFonts w:eastAsia="Arial"/>
          <w:color w:val="1A1A1A"/>
        </w:rPr>
        <w:t>조혈모세포이식센터</w:t>
      </w:r>
      <w:proofErr w:type="spellEnd"/>
      <w:r>
        <w:rPr>
          <w:rFonts w:eastAsia="Arial"/>
          <w:color w:val="1A1A1A"/>
        </w:rPr>
        <w:t>·혈액병원 근무, QI·JCI 국제의료기관인증 리드): 환자가 자신의 건강 기록에 접근하지 못하는 구조적 문제를 반복 경험한 것이 본 서비스 핵심 문제의식의 기반이다.</w:t>
      </w:r>
    </w:p>
    <w:p w14:paraId="55992BB8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proofErr w:type="spellStart"/>
      <w:r>
        <w:rPr>
          <w:rFonts w:eastAsia="Arial"/>
          <w:color w:val="1A1A1A"/>
        </w:rPr>
        <w:t>디지털헬스</w:t>
      </w:r>
      <w:proofErr w:type="spellEnd"/>
      <w:r>
        <w:rPr>
          <w:rFonts w:eastAsia="Arial"/>
          <w:color w:val="1A1A1A"/>
        </w:rPr>
        <w:t xml:space="preserve"> 스타트업 메디컬팀 리드 4년: PRO(환자보고결과) 기반 건강 데이터 구조를 정의하고 AI 기반 모델 자문에 참여하였다. 건강관리 서비스 관련 특허를 공동 발명하였다(2022).</w:t>
      </w:r>
    </w:p>
    <w:p w14:paraId="55992BB9" w14:textId="77777777" w:rsidR="00590649" w:rsidRDefault="00000000">
      <w:pPr>
        <w:pStyle w:val="a4"/>
        <w:numPr>
          <w:ilvl w:val="0"/>
          <w:numId w:val="2"/>
        </w:numPr>
        <w:spacing w:before="14" w:after="26"/>
      </w:pPr>
      <w:r>
        <w:rPr>
          <w:rFonts w:eastAsia="Arial"/>
          <w:color w:val="1A1A1A"/>
        </w:rPr>
        <w:t>팀워크 검증: 대표자와 동일한 디지털 치료제 기업 재직 이력이 있어 협업 방식과 역할 분담을 사전 검증하였다.</w:t>
      </w:r>
    </w:p>
    <w:p w14:paraId="55992BBA" w14:textId="77777777" w:rsidR="00590649" w:rsidRDefault="00590649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90649" w14:paraId="55992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6" w:type="dxa"/>
              <w:left w:w="180" w:type="dxa"/>
              <w:bottom w:w="56" w:type="dxa"/>
              <w:right w:w="180" w:type="dxa"/>
            </w:tcMar>
          </w:tcPr>
          <w:p w14:paraId="55992BBB" w14:textId="77777777" w:rsidR="00590649" w:rsidRDefault="00000000">
            <w:r>
              <w:rPr>
                <w:rFonts w:eastAsia="Arial"/>
                <w:b/>
                <w:bCs/>
                <w:color w:val="FFFFFF"/>
              </w:rPr>
              <w:t>4-3. 협약기간 내 채용 예정 인력 및 4-4. 외부 협력 현황</w:t>
            </w:r>
          </w:p>
        </w:tc>
      </w:tr>
    </w:tbl>
    <w:p w14:paraId="55992BBD" w14:textId="77777777" w:rsidR="00590649" w:rsidRDefault="00590649">
      <w:pPr>
        <w:spacing w:after="3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2560"/>
        <w:gridCol w:w="3000"/>
        <w:gridCol w:w="1500"/>
      </w:tblGrid>
      <w:tr w:rsidR="00590649" w14:paraId="55992B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55992BBE" w14:textId="77777777" w:rsidR="0059064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55992BBF" w14:textId="77777777" w:rsidR="0059064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직위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55992BC0" w14:textId="77777777" w:rsidR="0059064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담당 업무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55992BC1" w14:textId="77777777" w:rsidR="0059064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보유 역량 요건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6" w:type="dxa"/>
              <w:left w:w="82" w:type="dxa"/>
              <w:bottom w:w="56" w:type="dxa"/>
              <w:right w:w="82" w:type="dxa"/>
            </w:tcMar>
          </w:tcPr>
          <w:p w14:paraId="55992BC2" w14:textId="77777777" w:rsidR="0059064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채용 시기</w:t>
            </w:r>
          </w:p>
        </w:tc>
      </w:tr>
      <w:tr w:rsidR="00590649" w14:paraId="55992B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4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채용 예정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5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AI 개발자 (주임~대리)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6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알고리즘 개발 PHR·웨어러블 데이터 파이프라인 서버 인프라 운영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7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컴퓨터공학·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데이터사이언스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학사 이상 Python(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scikit-learn·PyTorch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) 2년+ HL7 FHIR·REST API 연동 경험 우대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8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5월~</w:t>
            </w:r>
          </w:p>
        </w:tc>
      </w:tr>
      <w:tr w:rsidR="00590649" w14:paraId="55992B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A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채용 예정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B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서비스 기획/운영 (주임~대리)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C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B2G 공모 제안서 기획·작성 B2B 파일럿 고객 모집·운영 사용자 리서치 및 개선 관리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D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경영학·UX·서비스디자인 관련 학사 이상 서비스 기획 경력 2년 이상 헬스케어·공공 제안서 작성 경험 우대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CE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5월~</w:t>
            </w:r>
          </w:p>
        </w:tc>
      </w:tr>
      <w:tr w:rsidR="00590649" w14:paraId="55992B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0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외부 협력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1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지역 보건소 (공공기관)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2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모바일 헬스케어 사업 PoC 거점 활용 파일럿 30~50명 검진 데이터 수집 동의 취득 절차 협력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3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지자체 공공 건강 데이터 보유 모바일 헬스케어 사업 운영 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4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1년차</w:t>
            </w:r>
          </w:p>
        </w:tc>
      </w:tr>
      <w:tr w:rsidR="00590649" w14:paraId="55992B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6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외부 협력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7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임상 협력 의료기관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8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알고리즘 임상 타당성 검토 및 자문 공동창업자 네트워크 활용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9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국제 수준 의료 품질 인증 보유 항암·만성질환 임상 경험 기관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A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1년차</w:t>
            </w:r>
          </w:p>
        </w:tc>
      </w:tr>
      <w:tr w:rsidR="00590649" w14:paraId="55992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C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외부 협력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D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DTx 개발 경험 기업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E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헬스케어 서비스 개발·임상 방법론 자문. 대표자 전 직장 실무 협력 관계 활용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DF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암환자 DTx 임상 수행 경험 의료진·환자 UX 설계 노하우 보유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6" w:type="dxa"/>
              <w:left w:w="82" w:type="dxa"/>
              <w:bottom w:w="46" w:type="dxa"/>
              <w:right w:w="82" w:type="dxa"/>
            </w:tcMar>
          </w:tcPr>
          <w:p w14:paraId="55992BE0" w14:textId="77777777" w:rsidR="00590649" w:rsidRDefault="00000000">
            <w:r>
              <w:rPr>
                <w:rFonts w:eastAsia="Arial"/>
                <w:color w:val="1A1A1A"/>
                <w:sz w:val="16"/>
                <w:szCs w:val="16"/>
              </w:rPr>
              <w:t>수시</w:t>
            </w:r>
          </w:p>
        </w:tc>
      </w:tr>
    </w:tbl>
    <w:p w14:paraId="55992BE2" w14:textId="77777777" w:rsidR="00590649" w:rsidRDefault="00590649">
      <w:pPr>
        <w:spacing w:after="34"/>
      </w:pPr>
    </w:p>
    <w:p w14:paraId="55992BE3" w14:textId="77777777" w:rsidR="00590649" w:rsidRDefault="00000000">
      <w:pPr>
        <w:spacing w:before="20" w:after="36"/>
      </w:pPr>
      <w:r>
        <w:rPr>
          <w:rFonts w:eastAsia="Arial"/>
          <w:color w:val="555555"/>
        </w:rPr>
        <w:t>협력 원칙: 모든 외부 협력은 개인정보 처리방침 및 데이터 활용 동의 절차를 준수하여 진행하며, 의료 데이터 관련 협력은 공동창업자</w:t>
      </w:r>
      <w:r>
        <w:rPr>
          <w:rFonts w:eastAsia="Arial"/>
          <w:color w:val="555555"/>
        </w:rPr>
        <w:lastRenderedPageBreak/>
        <w:t>(RN·OCN)의 임상 자문을 거쳐 안전성을 사전 검토한다.</w:t>
      </w:r>
    </w:p>
    <w:sectPr w:rsidR="00590649">
      <w:pgSz w:w="12240" w:h="15840"/>
      <w:pgMar w:top="820" w:right="820" w:bottom="820" w:left="8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BEC9" w14:textId="77777777" w:rsidR="007D3BBD" w:rsidRDefault="007D3BBD" w:rsidP="00BD6310">
      <w:r>
        <w:separator/>
      </w:r>
    </w:p>
  </w:endnote>
  <w:endnote w:type="continuationSeparator" w:id="0">
    <w:p w14:paraId="52207850" w14:textId="77777777" w:rsidR="007D3BBD" w:rsidRDefault="007D3BBD" w:rsidP="00BD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A50D" w14:textId="77777777" w:rsidR="007D3BBD" w:rsidRDefault="007D3BBD" w:rsidP="00BD6310">
      <w:r>
        <w:separator/>
      </w:r>
    </w:p>
  </w:footnote>
  <w:footnote w:type="continuationSeparator" w:id="0">
    <w:p w14:paraId="780F0274" w14:textId="77777777" w:rsidR="007D3BBD" w:rsidRDefault="007D3BBD" w:rsidP="00BD6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4F55"/>
    <w:multiLevelType w:val="hybridMultilevel"/>
    <w:tmpl w:val="709EE932"/>
    <w:lvl w:ilvl="0" w:tplc="BCCC653C">
      <w:start w:val="1"/>
      <w:numFmt w:val="bullet"/>
      <w:lvlText w:val="●"/>
      <w:lvlJc w:val="left"/>
      <w:pPr>
        <w:ind w:left="720" w:hanging="360"/>
      </w:pPr>
    </w:lvl>
    <w:lvl w:ilvl="1" w:tplc="26E20EC8">
      <w:start w:val="1"/>
      <w:numFmt w:val="bullet"/>
      <w:lvlText w:val="○"/>
      <w:lvlJc w:val="left"/>
      <w:pPr>
        <w:ind w:left="1440" w:hanging="360"/>
      </w:pPr>
    </w:lvl>
    <w:lvl w:ilvl="2" w:tplc="564AE634">
      <w:start w:val="1"/>
      <w:numFmt w:val="bullet"/>
      <w:lvlText w:val="■"/>
      <w:lvlJc w:val="left"/>
      <w:pPr>
        <w:ind w:left="2160" w:hanging="360"/>
      </w:pPr>
    </w:lvl>
    <w:lvl w:ilvl="3" w:tplc="061486DA">
      <w:start w:val="1"/>
      <w:numFmt w:val="bullet"/>
      <w:lvlText w:val="●"/>
      <w:lvlJc w:val="left"/>
      <w:pPr>
        <w:ind w:left="2880" w:hanging="360"/>
      </w:pPr>
    </w:lvl>
    <w:lvl w:ilvl="4" w:tplc="F6501D26">
      <w:start w:val="1"/>
      <w:numFmt w:val="bullet"/>
      <w:lvlText w:val="○"/>
      <w:lvlJc w:val="left"/>
      <w:pPr>
        <w:ind w:left="3600" w:hanging="360"/>
      </w:pPr>
    </w:lvl>
    <w:lvl w:ilvl="5" w:tplc="80969090">
      <w:start w:val="1"/>
      <w:numFmt w:val="bullet"/>
      <w:lvlText w:val="■"/>
      <w:lvlJc w:val="left"/>
      <w:pPr>
        <w:ind w:left="4320" w:hanging="360"/>
      </w:pPr>
    </w:lvl>
    <w:lvl w:ilvl="6" w:tplc="5E0695EE">
      <w:start w:val="1"/>
      <w:numFmt w:val="bullet"/>
      <w:lvlText w:val="●"/>
      <w:lvlJc w:val="left"/>
      <w:pPr>
        <w:ind w:left="5040" w:hanging="360"/>
      </w:pPr>
    </w:lvl>
    <w:lvl w:ilvl="7" w:tplc="5EF8DEC6">
      <w:start w:val="1"/>
      <w:numFmt w:val="bullet"/>
      <w:lvlText w:val="●"/>
      <w:lvlJc w:val="left"/>
      <w:pPr>
        <w:ind w:left="5760" w:hanging="360"/>
      </w:pPr>
    </w:lvl>
    <w:lvl w:ilvl="8" w:tplc="045448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CB4F49"/>
    <w:multiLevelType w:val="hybridMultilevel"/>
    <w:tmpl w:val="BF164A7C"/>
    <w:lvl w:ilvl="0" w:tplc="E34454F4">
      <w:start w:val="1"/>
      <w:numFmt w:val="bullet"/>
      <w:lvlText w:val="◼"/>
      <w:lvlJc w:val="left"/>
      <w:pPr>
        <w:ind w:left="420" w:hanging="250"/>
      </w:pPr>
    </w:lvl>
    <w:lvl w:ilvl="1" w:tplc="A7CA859E">
      <w:start w:val="1"/>
      <w:numFmt w:val="bullet"/>
      <w:lvlText w:val="–"/>
      <w:lvlJc w:val="left"/>
      <w:pPr>
        <w:ind w:left="740" w:hanging="270"/>
      </w:pPr>
    </w:lvl>
    <w:lvl w:ilvl="2" w:tplc="7720A000">
      <w:numFmt w:val="decimal"/>
      <w:lvlText w:val=""/>
      <w:lvlJc w:val="left"/>
    </w:lvl>
    <w:lvl w:ilvl="3" w:tplc="96A845DE">
      <w:numFmt w:val="decimal"/>
      <w:lvlText w:val=""/>
      <w:lvlJc w:val="left"/>
    </w:lvl>
    <w:lvl w:ilvl="4" w:tplc="D46E0BEC">
      <w:numFmt w:val="decimal"/>
      <w:lvlText w:val=""/>
      <w:lvlJc w:val="left"/>
    </w:lvl>
    <w:lvl w:ilvl="5" w:tplc="DF5088EE">
      <w:numFmt w:val="decimal"/>
      <w:lvlText w:val=""/>
      <w:lvlJc w:val="left"/>
    </w:lvl>
    <w:lvl w:ilvl="6" w:tplc="93F49528">
      <w:numFmt w:val="decimal"/>
      <w:lvlText w:val=""/>
      <w:lvlJc w:val="left"/>
    </w:lvl>
    <w:lvl w:ilvl="7" w:tplc="9D1A7B3E">
      <w:numFmt w:val="decimal"/>
      <w:lvlText w:val=""/>
      <w:lvlJc w:val="left"/>
    </w:lvl>
    <w:lvl w:ilvl="8" w:tplc="568CCE40">
      <w:numFmt w:val="decimal"/>
      <w:lvlText w:val=""/>
      <w:lvlJc w:val="left"/>
    </w:lvl>
  </w:abstractNum>
  <w:num w:numId="1" w16cid:durableId="1927886096">
    <w:abstractNumId w:val="0"/>
    <w:lvlOverride w:ilvl="0">
      <w:startOverride w:val="1"/>
    </w:lvlOverride>
  </w:num>
  <w:num w:numId="2" w16cid:durableId="13105251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649"/>
    <w:rsid w:val="00590649"/>
    <w:rsid w:val="007D3BBD"/>
    <w:rsid w:val="00BD6310"/>
    <w:rsid w:val="00E4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92BA0"/>
  <w15:docId w15:val="{51E399C2-9CD5-4C93-BCFC-CD1C5C38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BD63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BD6310"/>
  </w:style>
  <w:style w:type="paragraph" w:styleId="a9">
    <w:name w:val="footer"/>
    <w:basedOn w:val="a"/>
    <w:link w:val="Char1"/>
    <w:uiPriority w:val="99"/>
    <w:unhideWhenUsed/>
    <w:rsid w:val="00BD631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BD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1708</Characters>
  <Application>Microsoft Office Word</Application>
  <DocSecurity>0</DocSecurity>
  <Lines>94</Lines>
  <Paragraphs>47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2026-03-22T09:30:00Z</dcterms:created>
  <dcterms:modified xsi:type="dcterms:W3CDTF">2026-03-22T09:32:00Z</dcterms:modified>
</cp:coreProperties>
</file>