
<file path=[Content_Types].xml><?xml version="1.0" encoding="utf-8"?>
<Types xmlns="http://schemas.openxmlformats.org/package/2006/content-types">
  <Default ContentType="image/jpeg" Extension="jpg"/>
  <Default ContentType="application/vnd.ms-visio.drawing" Extension="vsdx"/>
  <Default ContentType="application/xml" Extension="xml"/>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pageBreakBefore w:val="0"/>
        <w:spacing w:after="240" w:before="240" w:line="480" w:lineRule="auto"/>
        <w:jc w:val="center"/>
        <w:rPr>
          <w:sz w:val="24"/>
          <w:szCs w:val="24"/>
        </w:rPr>
      </w:pPr>
      <w:r w:rsidDel="00000000" w:rsidR="00000000" w:rsidRPr="00000000">
        <w:rPr>
          <w:rtl w:val="0"/>
        </w:rPr>
      </w:r>
    </w:p>
    <w:p w:rsidR="00000000" w:rsidDel="00000000" w:rsidP="00000000" w:rsidRDefault="00000000" w:rsidRPr="00000000" w14:paraId="00000003">
      <w:pPr>
        <w:pStyle w:val="Title"/>
        <w:pageBreakBefore w:val="0"/>
        <w:spacing w:after="240" w:before="240" w:line="480" w:lineRule="auto"/>
        <w:jc w:val="center"/>
        <w:rPr>
          <w:sz w:val="24"/>
          <w:szCs w:val="24"/>
        </w:rPr>
      </w:pPr>
      <w:r w:rsidDel="00000000" w:rsidR="00000000" w:rsidRPr="00000000">
        <w:rPr>
          <w:rtl w:val="0"/>
        </w:rPr>
      </w:r>
    </w:p>
    <w:p w:rsidR="00000000" w:rsidDel="00000000" w:rsidP="00000000" w:rsidRDefault="00000000" w:rsidRPr="00000000" w14:paraId="00000004">
      <w:pPr>
        <w:pStyle w:val="Title"/>
        <w:pageBreakBefore w:val="0"/>
        <w:spacing w:after="240" w:before="240" w:line="480" w:lineRule="auto"/>
        <w:jc w:val="center"/>
        <w:rPr>
          <w:sz w:val="24"/>
          <w:szCs w:val="24"/>
        </w:rPr>
      </w:pPr>
      <w:r w:rsidDel="00000000" w:rsidR="00000000" w:rsidRPr="00000000">
        <w:rPr>
          <w:rtl w:val="0"/>
        </w:rPr>
      </w:r>
    </w:p>
    <w:p w:rsidR="00000000" w:rsidDel="00000000" w:rsidP="00000000" w:rsidRDefault="00000000" w:rsidRPr="00000000" w14:paraId="00000005">
      <w:pPr>
        <w:pStyle w:val="Title"/>
        <w:pageBreakBefore w:val="0"/>
        <w:spacing w:after="240" w:before="240" w:line="480" w:lineRule="auto"/>
        <w:jc w:val="center"/>
        <w:rPr>
          <w:sz w:val="24"/>
          <w:szCs w:val="24"/>
        </w:rPr>
      </w:pPr>
      <w:r w:rsidDel="00000000" w:rsidR="00000000" w:rsidRPr="00000000">
        <w:rPr>
          <w:rtl w:val="0"/>
        </w:rPr>
      </w:r>
    </w:p>
    <w:p w:rsidR="00000000" w:rsidDel="00000000" w:rsidP="00000000" w:rsidRDefault="00000000" w:rsidRPr="00000000" w14:paraId="00000006">
      <w:pPr>
        <w:pStyle w:val="Title"/>
        <w:pageBreakBefore w:val="0"/>
        <w:spacing w:after="0" w:before="0" w:line="480" w:lineRule="auto"/>
        <w:jc w:val="center"/>
        <w:rPr>
          <w:sz w:val="24"/>
          <w:szCs w:val="24"/>
        </w:rPr>
      </w:pPr>
      <w:r w:rsidDel="00000000" w:rsidR="00000000" w:rsidRPr="00000000">
        <w:rPr>
          <w:sz w:val="24"/>
          <w:szCs w:val="24"/>
          <w:rtl w:val="0"/>
        </w:rPr>
        <w:t xml:space="preserve">Group Project Paper</w:t>
      </w:r>
    </w:p>
    <w:p w:rsidR="00000000" w:rsidDel="00000000" w:rsidP="00000000" w:rsidRDefault="00000000" w:rsidRPr="00000000" w14:paraId="00000007">
      <w:pPr>
        <w:pStyle w:val="Title"/>
        <w:pageBreakBefore w:val="0"/>
        <w:spacing w:after="0" w:before="0" w:line="480" w:lineRule="auto"/>
        <w:jc w:val="center"/>
        <w:rPr>
          <w:sz w:val="24"/>
          <w:szCs w:val="24"/>
        </w:rPr>
      </w:pPr>
      <w:r w:rsidDel="00000000" w:rsidR="00000000" w:rsidRPr="00000000">
        <w:rPr>
          <w:sz w:val="24"/>
          <w:szCs w:val="24"/>
          <w:rtl w:val="0"/>
        </w:rPr>
        <w:t xml:space="preserve">Forever Resort Database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spacing w:after="120" w:before="120" w:line="480" w:lineRule="auto"/>
        <w:jc w:val="center"/>
        <w:rPr/>
      </w:pPr>
      <w:r w:rsidDel="00000000" w:rsidR="00000000" w:rsidRPr="00000000">
        <w:rPr>
          <w:rtl w:val="0"/>
        </w:rPr>
        <w:t xml:space="preserve">Francisco Mendoza, </w:t>
      </w:r>
      <w:r w:rsidDel="00000000" w:rsidR="00000000" w:rsidRPr="00000000">
        <w:rPr>
          <w:color w:val="000000"/>
          <w:rtl w:val="0"/>
        </w:rPr>
        <w:t xml:space="preserve">Francisco Moo, Youngmin Kim, and Zhiqin Zhang</w:t>
      </w:r>
      <w:r w:rsidDel="00000000" w:rsidR="00000000" w:rsidRPr="00000000">
        <w:rPr>
          <w:rtl w:val="0"/>
        </w:rPr>
      </w:r>
    </w:p>
    <w:p w:rsidR="00000000" w:rsidDel="00000000" w:rsidP="00000000" w:rsidRDefault="00000000" w:rsidRPr="00000000" w14:paraId="0000000A">
      <w:pPr>
        <w:pageBreakBefore w:val="0"/>
        <w:spacing w:after="120" w:before="120" w:line="480" w:lineRule="auto"/>
        <w:jc w:val="center"/>
        <w:rPr/>
      </w:pPr>
      <w:r w:rsidDel="00000000" w:rsidR="00000000" w:rsidRPr="00000000">
        <w:rPr>
          <w:rtl w:val="0"/>
        </w:rPr>
        <w:t xml:space="preserve">IT509: Data Management</w:t>
      </w:r>
    </w:p>
    <w:p w:rsidR="00000000" w:rsidDel="00000000" w:rsidP="00000000" w:rsidRDefault="00000000" w:rsidRPr="00000000" w14:paraId="0000000B">
      <w:pPr>
        <w:pageBreakBefore w:val="0"/>
        <w:spacing w:after="120" w:before="120" w:line="480" w:lineRule="auto"/>
        <w:jc w:val="center"/>
        <w:rPr/>
      </w:pPr>
      <w:r w:rsidDel="00000000" w:rsidR="00000000" w:rsidRPr="00000000">
        <w:rPr>
          <w:rtl w:val="0"/>
        </w:rPr>
        <w:t xml:space="preserve">Spring Term 2021</w:t>
        <w:br w:type="textWrapping"/>
        <w:t xml:space="preserve">Professor: Dr. Virginia ILIE</w:t>
        <w:br w:type="textWrapping"/>
        <w:t xml:space="preserve">April 21, 2021</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pageBreakBefore w:val="0"/>
        <w:pBdr>
          <w:top w:space="0" w:sz="0" w:val="nil"/>
          <w:left w:space="0" w:sz="0" w:val="nil"/>
          <w:bottom w:space="0" w:sz="0" w:val="nil"/>
          <w:right w:space="0" w:sz="0" w:val="nil"/>
          <w:between w:space="0" w:sz="0" w:val="nil"/>
        </w:pBdr>
        <w:spacing w:before="240" w:line="480" w:lineRule="auto"/>
        <w:jc w:val="center"/>
        <w:rPr>
          <w:b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D">
      <w:pPr>
        <w:keepNext w:val="1"/>
        <w:keepLines w:val="1"/>
        <w:pageBreakBefore w:val="0"/>
        <w:pBdr>
          <w:top w:space="0" w:sz="0" w:val="nil"/>
          <w:left w:space="0" w:sz="0" w:val="nil"/>
          <w:bottom w:space="0" w:sz="0" w:val="nil"/>
          <w:right w:space="0" w:sz="0" w:val="nil"/>
          <w:between w:space="0" w:sz="0" w:val="nil"/>
        </w:pBdr>
        <w:spacing w:before="240" w:line="259" w:lineRule="auto"/>
        <w:jc w:val="center"/>
        <w:rPr>
          <w:b w:val="1"/>
          <w:color w:val="000000"/>
        </w:rPr>
      </w:pPr>
      <w:r w:rsidDel="00000000" w:rsidR="00000000" w:rsidRPr="00000000">
        <w:rPr>
          <w:b w:val="1"/>
          <w:color w:val="000000"/>
          <w:rtl w:val="0"/>
        </w:rPr>
        <w:t xml:space="preserve">Table of Contents</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pageBreakBefore w:val="0"/>
            <w:tabs>
              <w:tab w:val="right" w:pos="9025"/>
            </w:tabs>
            <w:spacing w:before="80" w:line="480" w:lineRule="auto"/>
            <w:rPr>
              <w:color w:val="000000"/>
            </w:rPr>
          </w:pPr>
          <w:r w:rsidDel="00000000" w:rsidR="00000000" w:rsidRPr="00000000">
            <w:fldChar w:fldCharType="begin"/>
            <w:instrText xml:space="preserve"> TOC \h \u \z </w:instrText>
            <w:fldChar w:fldCharType="separate"/>
          </w:r>
          <w:hyperlink w:anchor="_heading=h.3dy6vkm">
            <w:r w:rsidDel="00000000" w:rsidR="00000000" w:rsidRPr="00000000">
              <w:rPr>
                <w:color w:val="000000"/>
                <w:rtl w:val="0"/>
              </w:rPr>
              <w:t xml:space="preserve">Introduction</w:t>
            </w:r>
          </w:hyperlink>
          <w:r w:rsidDel="00000000" w:rsidR="00000000" w:rsidRPr="00000000">
            <w:rPr>
              <w:color w:val="000000"/>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2</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25"/>
            </w:tabs>
            <w:spacing w:before="60" w:line="480" w:lineRule="auto"/>
            <w:ind w:left="360" w:firstLine="0"/>
            <w:rPr>
              <w:color w:val="000000"/>
            </w:rPr>
          </w:pPr>
          <w:r w:rsidDel="00000000" w:rsidR="00000000" w:rsidRPr="00000000">
            <w:fldChar w:fldCharType="end"/>
          </w:r>
          <w:hyperlink w:anchor="_heading=h.1t3h5sf">
            <w:r w:rsidDel="00000000" w:rsidR="00000000" w:rsidRPr="00000000">
              <w:rPr>
                <w:color w:val="000000"/>
                <w:rtl w:val="0"/>
              </w:rPr>
              <w:t xml:space="preserve">Assumptions</w:t>
            </w:r>
          </w:hyperlink>
          <w:r w:rsidDel="00000000" w:rsidR="00000000" w:rsidRPr="00000000">
            <w:rPr>
              <w:color w:val="000000"/>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2</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
            </w:tabs>
            <w:spacing w:before="200" w:line="480" w:lineRule="auto"/>
            <w:rPr>
              <w:color w:val="000000"/>
            </w:rPr>
          </w:pPr>
          <w:r w:rsidDel="00000000" w:rsidR="00000000" w:rsidRPr="00000000">
            <w:fldChar w:fldCharType="end"/>
          </w:r>
          <w:hyperlink w:anchor="_heading=h.4d34og8">
            <w:r w:rsidDel="00000000" w:rsidR="00000000" w:rsidRPr="00000000">
              <w:rPr>
                <w:color w:val="000000"/>
                <w:rtl w:val="0"/>
              </w:rPr>
              <w:t xml:space="preserve">Entity-Relationship Diagram 1</w:t>
            </w:r>
          </w:hyperlink>
          <w:r w:rsidDel="00000000" w:rsidR="00000000" w:rsidRPr="00000000">
            <w:rPr>
              <w:color w:val="000000"/>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
            </w:tabs>
            <w:spacing w:before="200" w:line="480" w:lineRule="auto"/>
            <w:rPr>
              <w:color w:val="000000"/>
            </w:rPr>
          </w:pPr>
          <w:r w:rsidDel="00000000" w:rsidR="00000000" w:rsidRPr="00000000">
            <w:fldChar w:fldCharType="end"/>
          </w:r>
          <w:hyperlink w:anchor="_heading=h.2s8eyo1">
            <w:r w:rsidDel="00000000" w:rsidR="00000000" w:rsidRPr="00000000">
              <w:rPr>
                <w:color w:val="000000"/>
                <w:rtl w:val="0"/>
              </w:rPr>
              <w:t xml:space="preserve">Entity-Relationship Diagram 2</w:t>
            </w:r>
          </w:hyperlink>
          <w:r w:rsidDel="00000000" w:rsidR="00000000" w:rsidRPr="00000000">
            <w:rPr>
              <w:color w:val="000000"/>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
            </w:tabs>
            <w:spacing w:before="200" w:line="480" w:lineRule="auto"/>
            <w:rPr>
              <w:color w:val="000000"/>
            </w:rPr>
          </w:pPr>
          <w:r w:rsidDel="00000000" w:rsidR="00000000" w:rsidRPr="00000000">
            <w:fldChar w:fldCharType="end"/>
          </w:r>
          <w:hyperlink w:anchor="_heading=h.17dp8vu">
            <w:r w:rsidDel="00000000" w:rsidR="00000000" w:rsidRPr="00000000">
              <w:rPr>
                <w:color w:val="000000"/>
                <w:rtl w:val="0"/>
              </w:rPr>
              <w:t xml:space="preserve">Relational Design</w:t>
            </w:r>
          </w:hyperlink>
          <w:r w:rsidDel="00000000" w:rsidR="00000000" w:rsidRPr="00000000">
            <w:rPr>
              <w:color w:val="000000"/>
              <w:rtl w:val="0"/>
            </w:rPr>
            <w:tab/>
          </w:r>
          <w:r w:rsidDel="00000000" w:rsidR="00000000" w:rsidRPr="00000000">
            <w:fldChar w:fldCharType="begin"/>
            <w:instrText xml:space="preserve"> PAGEREF _heading=h.17dp8vu \h </w:instrText>
            <w:fldChar w:fldCharType="separate"/>
          </w:r>
          <w:r w:rsidDel="00000000" w:rsidR="00000000" w:rsidRPr="00000000">
            <w:rPr>
              <w:rtl w:val="0"/>
            </w:rPr>
            <w:t xml:space="preserve">7</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25"/>
            </w:tabs>
            <w:spacing w:before="200" w:line="480" w:lineRule="auto"/>
            <w:rPr>
              <w:color w:val="000000"/>
            </w:rPr>
          </w:pPr>
          <w:r w:rsidDel="00000000" w:rsidR="00000000" w:rsidRPr="00000000">
            <w:fldChar w:fldCharType="end"/>
          </w:r>
          <w:hyperlink w:anchor="_heading=h.4b0vquu986">
            <w:r w:rsidDel="00000000" w:rsidR="00000000" w:rsidRPr="00000000">
              <w:rPr>
                <w:color w:val="000000"/>
                <w:rtl w:val="0"/>
              </w:rPr>
              <w:t xml:space="preserve">Research on SQL Server Datatypes</w:t>
            </w:r>
          </w:hyperlink>
          <w:r w:rsidDel="00000000" w:rsidR="00000000" w:rsidRPr="00000000">
            <w:rPr>
              <w:color w:val="000000"/>
              <w:rtl w:val="0"/>
            </w:rPr>
            <w:tab/>
          </w:r>
          <w:r w:rsidDel="00000000" w:rsidR="00000000" w:rsidRPr="00000000">
            <w:fldChar w:fldCharType="begin"/>
            <w:instrText xml:space="preserve"> PAGEREF _heading=h.4b0vquu986 \h </w:instrText>
            <w:fldChar w:fldCharType="separate"/>
          </w:r>
          <w:r w:rsidDel="00000000" w:rsidR="00000000" w:rsidRPr="00000000">
            <w:rPr>
              <w:rtl w:val="0"/>
            </w:rPr>
            <w:t xml:space="preserve">8</w:t>
          </w:r>
          <w:r w:rsidDel="00000000" w:rsidR="00000000" w:rsidRPr="00000000">
            <w:fldChar w:fldCharType="begin"/>
            <w:instrText xml:space="preserve"> HYPERLINK \l "_heading=h.4b0vquu986"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25"/>
            </w:tabs>
            <w:spacing w:before="200" w:line="480" w:lineRule="auto"/>
            <w:rPr>
              <w:color w:val="000000"/>
            </w:rPr>
          </w:pPr>
          <w:r w:rsidDel="00000000" w:rsidR="00000000" w:rsidRPr="00000000">
            <w:fldChar w:fldCharType="end"/>
          </w:r>
          <w:hyperlink w:anchor="_heading=h.cwh5jq8boh18">
            <w:r w:rsidDel="00000000" w:rsidR="00000000" w:rsidRPr="00000000">
              <w:rPr>
                <w:color w:val="000000"/>
                <w:rtl w:val="0"/>
              </w:rPr>
              <w:t xml:space="preserve">Data Dictionary</w:t>
            </w:r>
          </w:hyperlink>
          <w:r w:rsidDel="00000000" w:rsidR="00000000" w:rsidRPr="00000000">
            <w:rPr>
              <w:color w:val="000000"/>
              <w:rtl w:val="0"/>
            </w:rPr>
            <w:tab/>
          </w:r>
          <w:r w:rsidDel="00000000" w:rsidR="00000000" w:rsidRPr="00000000">
            <w:fldChar w:fldCharType="begin"/>
            <w:instrText xml:space="preserve"> PAGEREF _heading=h.cwh5jq8boh18 \h </w:instrText>
            <w:fldChar w:fldCharType="separate"/>
          </w:r>
          <w:r w:rsidDel="00000000" w:rsidR="00000000" w:rsidRPr="00000000">
            <w:rPr>
              <w:rtl w:val="0"/>
            </w:rPr>
            <w:t xml:space="preserve">11</w:t>
          </w:r>
          <w:r w:rsidDel="00000000" w:rsidR="00000000" w:rsidRPr="00000000">
            <w:fldChar w:fldCharType="begin"/>
            <w:instrText xml:space="preserve"> HYPERLINK \l "_heading=h.cwh5jq8boh18"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25"/>
            </w:tabs>
            <w:spacing w:after="80" w:before="200" w:line="480" w:lineRule="auto"/>
            <w:rPr>
              <w:color w:val="000000"/>
            </w:rPr>
          </w:pPr>
          <w:r w:rsidDel="00000000" w:rsidR="00000000" w:rsidRPr="00000000">
            <w:fldChar w:fldCharType="end"/>
          </w:r>
          <w:hyperlink w:anchor="_heading=h.hqit56obm20m">
            <w:r w:rsidDel="00000000" w:rsidR="00000000" w:rsidRPr="00000000">
              <w:rPr>
                <w:color w:val="000000"/>
                <w:rtl w:val="0"/>
              </w:rPr>
              <w:t xml:space="preserve">Normalization</w:t>
            </w:r>
          </w:hyperlink>
          <w:r w:rsidDel="00000000" w:rsidR="00000000" w:rsidRPr="00000000">
            <w:rPr>
              <w:color w:val="000000"/>
              <w:rtl w:val="0"/>
            </w:rPr>
            <w:tab/>
          </w:r>
          <w:r w:rsidDel="00000000" w:rsidR="00000000" w:rsidRPr="00000000">
            <w:fldChar w:fldCharType="begin"/>
            <w:instrText xml:space="preserve"> PAGEREF _heading=h.hqit56obm20m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ageBreakBefore w:val="0"/>
        <w:spacing w:line="480" w:lineRule="auto"/>
        <w:rPr/>
      </w:pPr>
      <w:r w:rsidDel="00000000" w:rsidR="00000000" w:rsidRPr="00000000">
        <w:rPr>
          <w:rtl w:val="0"/>
        </w:rPr>
      </w:r>
    </w:p>
    <w:p w:rsidR="00000000" w:rsidDel="00000000" w:rsidP="00000000" w:rsidRDefault="00000000" w:rsidRPr="00000000" w14:paraId="00000019">
      <w:pPr>
        <w:pageBreakBefore w:val="0"/>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spacing w:line="480" w:lineRule="auto"/>
        <w:jc w:val="center"/>
        <w:rPr/>
      </w:pPr>
      <w:bookmarkStart w:colFirst="0" w:colLast="0" w:name="_heading=h.3dy6vkm" w:id="1"/>
      <w:bookmarkEnd w:id="1"/>
      <w:r w:rsidDel="00000000" w:rsidR="00000000" w:rsidRPr="00000000">
        <w:rPr>
          <w:rtl w:val="0"/>
        </w:rPr>
        <w:t xml:space="preserve">Introduction</w:t>
      </w:r>
    </w:p>
    <w:p w:rsidR="00000000" w:rsidDel="00000000" w:rsidP="00000000" w:rsidRDefault="00000000" w:rsidRPr="00000000" w14:paraId="0000001B">
      <w:pPr>
        <w:pageBreakBefore w:val="0"/>
        <w:spacing w:line="480" w:lineRule="auto"/>
        <w:rPr/>
      </w:pPr>
      <w:r w:rsidDel="00000000" w:rsidR="00000000" w:rsidRPr="00000000">
        <w:rPr>
          <w:rtl w:val="0"/>
        </w:rPr>
        <w:tab/>
        <w:t xml:space="preserve">Thank you for choosing Echelon Up Inc. for your technology needs.  We understand how technology can drive your business forward. The hospitality industry is dynamic and demanding constant innovation. We are delighted to bring you the vehicle that will deliver your business into the 21</w:t>
      </w:r>
      <w:r w:rsidDel="00000000" w:rsidR="00000000" w:rsidRPr="00000000">
        <w:rPr>
          <w:vertAlign w:val="superscript"/>
          <w:rtl w:val="0"/>
        </w:rPr>
        <w:t xml:space="preserve">st</w:t>
      </w:r>
      <w:r w:rsidDel="00000000" w:rsidR="00000000" w:rsidRPr="00000000">
        <w:rPr>
          <w:rtl w:val="0"/>
        </w:rPr>
        <w:t xml:space="preserve"> century. Through our intuitive design, you will gain insight that will give you a competitive edge. Through the power of effective data management, you can make actionable decisions to drive your business forward with maximized profits. </w:t>
      </w:r>
    </w:p>
    <w:p w:rsidR="00000000" w:rsidDel="00000000" w:rsidP="00000000" w:rsidRDefault="00000000" w:rsidRPr="00000000" w14:paraId="0000001C">
      <w:pPr>
        <w:pageBreakBefore w:val="0"/>
        <w:spacing w:line="480" w:lineRule="auto"/>
        <w:rPr/>
      </w:pPr>
      <w:r w:rsidDel="00000000" w:rsidR="00000000" w:rsidRPr="00000000">
        <w:rPr>
          <w:rtl w:val="0"/>
        </w:rPr>
      </w:r>
    </w:p>
    <w:p w:rsidR="00000000" w:rsidDel="00000000" w:rsidP="00000000" w:rsidRDefault="00000000" w:rsidRPr="00000000" w14:paraId="0000001D">
      <w:pPr>
        <w:pStyle w:val="Heading2"/>
        <w:pageBreakBefore w:val="0"/>
        <w:spacing w:line="480" w:lineRule="auto"/>
        <w:rPr>
          <w:b w:val="1"/>
        </w:rPr>
      </w:pPr>
      <w:bookmarkStart w:colFirst="0" w:colLast="0" w:name="_heading=h.1t3h5sf" w:id="2"/>
      <w:bookmarkEnd w:id="2"/>
      <w:r w:rsidDel="00000000" w:rsidR="00000000" w:rsidRPr="00000000">
        <w:rPr>
          <w:b w:val="1"/>
          <w:rtl w:val="0"/>
        </w:rPr>
        <w:t xml:space="preserve">Assumptions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pacing w:line="480" w:lineRule="auto"/>
        <w:ind w:left="720" w:hanging="360"/>
        <w:rPr/>
      </w:pPr>
      <w:r w:rsidDel="00000000" w:rsidR="00000000" w:rsidRPr="00000000">
        <w:rPr>
          <w:color w:val="000000"/>
          <w:rtl w:val="0"/>
        </w:rPr>
        <w:t xml:space="preserve">Client may or may not receive a coupon.</w:t>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pacing w:line="480" w:lineRule="auto"/>
        <w:ind w:left="720" w:hanging="360"/>
        <w:rPr/>
      </w:pPr>
      <w:r w:rsidDel="00000000" w:rsidR="00000000" w:rsidRPr="00000000">
        <w:rPr>
          <w:color w:val="000000"/>
          <w:rtl w:val="0"/>
        </w:rPr>
        <w:t xml:space="preserve">Client may or may/not write a review about a location.</w:t>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pacing w:line="480" w:lineRule="auto"/>
        <w:ind w:left="720" w:hanging="360"/>
        <w:rPr/>
      </w:pPr>
      <w:r w:rsidDel="00000000" w:rsidR="00000000" w:rsidRPr="00000000">
        <w:rPr>
          <w:color w:val="000000"/>
          <w:rtl w:val="0"/>
        </w:rPr>
        <w:t xml:space="preserve">Boat may or may/not receive service.</w:t>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pacing w:after="160" w:line="480" w:lineRule="auto"/>
        <w:ind w:left="720" w:hanging="360"/>
        <w:rPr/>
      </w:pPr>
      <w:r w:rsidDel="00000000" w:rsidR="00000000" w:rsidRPr="00000000">
        <w:rPr>
          <w:color w:val="000000"/>
          <w:rtl w:val="0"/>
        </w:rPr>
        <w:t xml:space="preserve">Employee May or may/not perform a service.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pacing w:after="160" w:line="480" w:lineRule="auto"/>
        <w:rPr/>
      </w:pPr>
      <w:r w:rsidDel="00000000" w:rsidR="00000000" w:rsidRPr="00000000">
        <w:rPr>
          <w:rtl w:val="0"/>
        </w:rPr>
      </w:r>
    </w:p>
    <w:p w:rsidR="00000000" w:rsidDel="00000000" w:rsidP="00000000" w:rsidRDefault="00000000" w:rsidRPr="00000000" w14:paraId="00000023">
      <w:pPr>
        <w:pageBreakBefore w:val="0"/>
        <w:rPr/>
        <w:sectPr>
          <w:headerReference r:id="rId9" w:type="default"/>
          <w:headerReference r:id="rId10" w:type="first"/>
          <w:pgSz w:h="16838" w:w="11906" w:orient="portrait"/>
          <w:pgMar w:bottom="1440" w:top="1440" w:left="1440" w:right="1440" w:header="720" w:footer="720"/>
          <w:pgNumType w:start="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heading=h.4d34og8" w:id="3"/>
      <w:bookmarkEnd w:id="3"/>
      <w:r w:rsidDel="00000000" w:rsidR="00000000" w:rsidRPr="00000000">
        <w:rPr>
          <w:rtl w:val="0"/>
        </w:rPr>
        <w:t xml:space="preserve">Entity-Relationship Diagram 1</w:t>
      </w:r>
    </w:p>
    <w:p w:rsidR="00000000" w:rsidDel="00000000" w:rsidP="00000000" w:rsidRDefault="00000000" w:rsidRPr="00000000" w14:paraId="00000025">
      <w:pPr>
        <w:pageBreakBefore w:val="0"/>
        <w:rPr/>
      </w:pPr>
      <w:r w:rsidDel="00000000" w:rsidR="00000000" w:rsidRPr="00000000">
        <w:rPr>
          <w:rtl w:val="0"/>
        </w:rPr>
        <w:t xml:space="preserve">1. Original</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color w:val="000000"/>
        </w:rPr>
        <w:drawing>
          <wp:inline distB="0" distT="0" distL="0" distR="0">
            <wp:extent cx="6281738" cy="4698106"/>
            <wp:effectExtent b="0" l="0" r="0" t="0"/>
            <wp:docPr id="12"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6281738" cy="469810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pacing w:line="360" w:lineRule="auto"/>
        <w:ind w:left="1440" w:firstLine="0"/>
        <w:rPr>
          <w:color w:val="000000"/>
        </w:rPr>
      </w:pPr>
      <w:r w:rsidDel="00000000" w:rsidR="00000000" w:rsidRPr="00000000">
        <w:rPr>
          <w:color w:val="000000"/>
          <w:rtl w:val="0"/>
        </w:rPr>
        <w:t xml:space="preserve">2. Revised</w:t>
      </w:r>
    </w:p>
    <w:p w:rsidR="00000000" w:rsidDel="00000000" w:rsidP="00000000" w:rsidRDefault="00000000" w:rsidRPr="00000000" w14:paraId="00000028">
      <w:pPr>
        <w:pageBreakBefore w:val="0"/>
        <w:spacing w:after="160" w:line="259" w:lineRule="auto"/>
        <w:rPr/>
      </w:pPr>
      <w:r w:rsidDel="00000000" w:rsidR="00000000" w:rsidRPr="00000000">
        <w:rPr>
          <w:rtl w:val="0"/>
        </w:rPr>
      </w:r>
    </w:p>
    <w:p w:rsidR="00000000" w:rsidDel="00000000" w:rsidP="00000000" w:rsidRDefault="00000000" w:rsidRPr="00000000" w14:paraId="00000029">
      <w:pPr>
        <w:pageBreakBefore w:val="0"/>
        <w:spacing w:after="160" w:line="259" w:lineRule="auto"/>
        <w:jc w:val="center"/>
        <w:rPr/>
      </w:pPr>
      <w:r w:rsidDel="00000000" w:rsidR="00000000" w:rsidRPr="00000000">
        <w:rPr/>
        <w:drawing>
          <wp:inline distB="0" distT="0" distL="0" distR="0">
            <wp:extent cx="7582672" cy="5114422"/>
            <wp:effectExtent b="0" l="0" r="0" t="0"/>
            <wp:docPr id="1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7582672" cy="511442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heading=h.2s8eyo1" w:id="4"/>
      <w:bookmarkEnd w:id="4"/>
      <w:r w:rsidDel="00000000" w:rsidR="00000000" w:rsidRPr="00000000">
        <w:rPr>
          <w:rtl w:val="0"/>
        </w:rPr>
        <w:t xml:space="preserve">Entity-Relationship Diagram 2</w:t>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pacing w:line="480" w:lineRule="auto"/>
        <w:ind w:left="1440" w:hanging="360"/>
        <w:rPr/>
      </w:pPr>
      <w:r w:rsidDel="00000000" w:rsidR="00000000" w:rsidRPr="00000000">
        <w:rPr>
          <w:color w:val="000000"/>
          <w:rtl w:val="0"/>
        </w:rPr>
        <w:t xml:space="preserve">Original</w:t>
      </w:r>
      <w:r w:rsidDel="00000000" w:rsidR="00000000" w:rsidRPr="00000000">
        <w:rPr>
          <w:rtl w:val="0"/>
        </w:rPr>
      </w:r>
    </w:p>
    <w:p w:rsidR="00000000" w:rsidDel="00000000" w:rsidP="00000000" w:rsidRDefault="00000000" w:rsidRPr="00000000" w14:paraId="0000002C">
      <w:pPr>
        <w:pageBreakBefore w:val="0"/>
        <w:spacing w:line="480" w:lineRule="auto"/>
        <w:jc w:val="center"/>
        <w:rPr/>
      </w:pPr>
      <w:r w:rsidDel="00000000" w:rsidR="00000000" w:rsidRPr="00000000">
        <w:rPr/>
        <w:drawing>
          <wp:inline distB="0" distT="0" distL="0" distR="0">
            <wp:extent cx="7230676" cy="5062371"/>
            <wp:effectExtent b="0" l="0" r="0" t="0"/>
            <wp:docPr id="1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7230676" cy="506237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pacing w:line="480" w:lineRule="auto"/>
        <w:ind w:left="1440" w:hanging="360"/>
        <w:rPr/>
      </w:pPr>
      <w:r w:rsidDel="00000000" w:rsidR="00000000" w:rsidRPr="00000000">
        <w:rPr>
          <w:color w:val="000000"/>
          <w:rtl w:val="0"/>
        </w:rPr>
        <w:t xml:space="preserve">Revised</w:t>
      </w:r>
      <w:r w:rsidDel="00000000" w:rsidR="00000000" w:rsidRPr="00000000">
        <w:rPr>
          <w:rtl w:val="0"/>
        </w:rPr>
      </w:r>
    </w:p>
    <w:p w:rsidR="00000000" w:rsidDel="00000000" w:rsidP="00000000" w:rsidRDefault="00000000" w:rsidRPr="00000000" w14:paraId="0000002E">
      <w:pPr>
        <w:pageBreakBefore w:val="0"/>
        <w:jc w:val="center"/>
        <w:rPr/>
        <w:sectPr>
          <w:type w:val="nextPage"/>
          <w:pgSz w:h="11906" w:w="16838" w:orient="landscape"/>
          <w:pgMar w:bottom="1440" w:top="1440" w:left="1440" w:right="1440" w:header="720" w:footer="720"/>
          <w:titlePg w:val="1"/>
        </w:sectPr>
      </w:pPr>
      <w:r w:rsidDel="00000000" w:rsidR="00000000" w:rsidRPr="00000000">
        <w:rPr/>
        <w:drawing>
          <wp:inline distB="0" distT="0" distL="0" distR="0">
            <wp:extent cx="7260338" cy="4940305"/>
            <wp:effectExtent b="0" l="0" r="0" t="0"/>
            <wp:docPr id="1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7260338" cy="494030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heading=h.17dp8vu" w:id="5"/>
      <w:bookmarkEnd w:id="5"/>
      <w:r w:rsidDel="00000000" w:rsidR="00000000" w:rsidRPr="00000000">
        <w:rPr>
          <w:rtl w:val="0"/>
        </w:rPr>
        <w:t xml:space="preserve">Relational Design</w:t>
      </w:r>
    </w:p>
    <w:p w:rsidR="00000000" w:rsidDel="00000000" w:rsidP="00000000" w:rsidRDefault="00000000" w:rsidRPr="00000000" w14:paraId="00000030">
      <w:pPr>
        <w:pageBreakBefore w:val="0"/>
        <w:jc w:val="center"/>
        <w:rPr/>
      </w:pPr>
      <w:r w:rsidDel="00000000" w:rsidR="00000000" w:rsidRPr="00000000">
        <w:rPr/>
        <w:pict>
          <v:shape id="_x0000_i1060" style="width:517.8pt;height:652.6pt" o:ole="" type="#_x0000_t75">
            <v:imagedata r:id="rId1" o:title=""/>
          </v:shape>
          <o:OLEObject DrawAspect="Content" r:id="rId2" ObjectID="_1680521248" ProgID="Visio.Drawing.15" ShapeID="_x0000_i1060" Type="Embed"/>
        </w:pict>
      </w:r>
      <w:r w:rsidDel="00000000" w:rsidR="00000000" w:rsidRPr="00000000">
        <w:rPr>
          <w:rtl w:val="0"/>
        </w:rPr>
      </w:r>
    </w:p>
    <w:p w:rsidR="00000000" w:rsidDel="00000000" w:rsidP="00000000" w:rsidRDefault="00000000" w:rsidRPr="00000000" w14:paraId="00000031">
      <w:pPr>
        <w:pStyle w:val="Heading1"/>
        <w:pageBreakBefore w:val="0"/>
        <w:rPr/>
      </w:pPr>
      <w:bookmarkStart w:colFirst="0" w:colLast="0" w:name="_heading=h.4b0vquu986" w:id="6"/>
      <w:bookmarkEnd w:id="6"/>
      <w:r w:rsidDel="00000000" w:rsidR="00000000" w:rsidRPr="00000000">
        <w:rPr>
          <w:rtl w:val="0"/>
        </w:rPr>
        <w:t xml:space="preserve">Research on SQL Server Datatypes</w:t>
      </w:r>
    </w:p>
    <w:tbl>
      <w:tblPr>
        <w:tblStyle w:val="Table1"/>
        <w:tblW w:w="9090.0" w:type="dxa"/>
        <w:jc w:val="left"/>
        <w:tblInd w:w="0.0" w:type="dxa"/>
        <w:tblLayout w:type="fixed"/>
        <w:tblLook w:val="0400"/>
      </w:tblPr>
      <w:tblGrid>
        <w:gridCol w:w="2320"/>
        <w:gridCol w:w="3460"/>
        <w:gridCol w:w="3310"/>
        <w:tblGridChange w:id="0">
          <w:tblGrid>
            <w:gridCol w:w="2320"/>
            <w:gridCol w:w="3460"/>
            <w:gridCol w:w="3310"/>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2">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EXACT NUMERICS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3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2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DATATYPE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6">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37">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WHEN TO USE</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bigint(</w:t>
            </w:r>
            <w:r w:rsidDel="00000000" w:rsidR="00000000" w:rsidRPr="00000000">
              <w:rPr>
                <w:rFonts w:ascii="Arial" w:cs="Arial" w:eastAsia="Arial" w:hAnsi="Arial"/>
                <w:i w:val="1"/>
                <w:color w:val="000000"/>
                <w:sz w:val="20"/>
                <w:szCs w:val="20"/>
                <w:rtl w:val="0"/>
              </w:rPr>
              <w:t xml:space="preserve">size</w:t>
            </w: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larger integer that ranges from -9223372036854775808 and 9223372036854775807. The size parameters specifies maximum display.</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Used when trying to capture large integer values that exceed an integer.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bit</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 integer data type that can take a value of 1,0, or NULL.</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D">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to capture boolean values.</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decimal(</w:t>
            </w:r>
            <w:r w:rsidDel="00000000" w:rsidR="00000000" w:rsidRPr="00000000">
              <w:rPr>
                <w:rFonts w:ascii="Arial" w:cs="Arial" w:eastAsia="Arial" w:hAnsi="Arial"/>
                <w:i w:val="1"/>
                <w:color w:val="000000"/>
                <w:sz w:val="20"/>
                <w:szCs w:val="20"/>
                <w:rtl w:val="0"/>
              </w:rPr>
              <w:t xml:space="preserve">size,d</w:t>
            </w: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3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Extract numeric type defined by the total number of digits(size) and number of decimal points(d).</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Used when storing numeric types that require decimal values. Dollars, percentages, etc.</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r w:rsidDel="00000000" w:rsidR="00000000" w:rsidRPr="00000000">
              <w:rPr>
                <w:rFonts w:ascii="Arial" w:cs="Arial" w:eastAsia="Arial" w:hAnsi="Arial"/>
                <w:i w:val="1"/>
                <w:color w:val="000000"/>
                <w:sz w:val="20"/>
                <w:szCs w:val="20"/>
                <w:rtl w:val="0"/>
              </w:rPr>
              <w:t xml:space="preserve">size</w:t>
            </w: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Integers ranging from -2,147,483,648 and 2,147,483,647. The size parameters specifies maximum display.</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Used when capturing integers within a specific range. Primary integer type.</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money</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Money or currency values between -922,337,203,685,477.5808 and 922,337,203,685,477.5807. </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6">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to capture currency values.</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numeric(</w:t>
            </w:r>
            <w:r w:rsidDel="00000000" w:rsidR="00000000" w:rsidRPr="00000000">
              <w:rPr>
                <w:rFonts w:ascii="Arial" w:cs="Arial" w:eastAsia="Arial" w:hAnsi="Arial"/>
                <w:i w:val="1"/>
                <w:color w:val="000000"/>
                <w:sz w:val="20"/>
                <w:szCs w:val="20"/>
                <w:rtl w:val="0"/>
              </w:rPr>
              <w:t xml:space="preserve">p,s</w:t>
            </w: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Fixed precision and scale numbers defined by the total number of decimal digits(p) and number of decimal points to the right(s).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to capture literal representation of a numbers value. </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smallint(</w:t>
            </w:r>
            <w:r w:rsidDel="00000000" w:rsidR="00000000" w:rsidRPr="00000000">
              <w:rPr>
                <w:rFonts w:ascii="Arial" w:cs="Arial" w:eastAsia="Arial" w:hAnsi="Arial"/>
                <w:i w:val="1"/>
                <w:color w:val="000000"/>
                <w:sz w:val="20"/>
                <w:szCs w:val="20"/>
                <w:rtl w:val="0"/>
              </w:rPr>
              <w:t xml:space="preserve">size</w:t>
            </w: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Integers ranging between -32,768 and 32,767. The size parameters specifies maximum display.</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Used to capture smaller integers values.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smallmoney</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Money or currency values between - 214,748.3648 and 214,748.3647. </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4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Used to capture smaller currency values.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tinyint(</w:t>
            </w:r>
            <w:r w:rsidDel="00000000" w:rsidR="00000000" w:rsidRPr="00000000">
              <w:rPr>
                <w:rFonts w:ascii="Arial" w:cs="Arial" w:eastAsia="Arial" w:hAnsi="Arial"/>
                <w:i w:val="1"/>
                <w:color w:val="000000"/>
                <w:sz w:val="20"/>
                <w:szCs w:val="20"/>
                <w:rtl w:val="0"/>
              </w:rPr>
              <w:t xml:space="preserve">size</w:t>
            </w: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1">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Integers ranging from 0 to 255.</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Used to capture integers no more than 255.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gridSpan w:val="2"/>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56">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APPROXIMATE NUMERICS</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5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9">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DATATYPE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A">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5B">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WHEN TO USE</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float</w:t>
            </w:r>
            <w:r w:rsidDel="00000000" w:rsidR="00000000" w:rsidRPr="00000000">
              <w:rPr>
                <w:rFonts w:ascii="Arial" w:cs="Arial" w:eastAsia="Arial" w:hAnsi="Arial"/>
                <w:i w:val="1"/>
                <w:color w:val="000000"/>
                <w:sz w:val="20"/>
                <w:szCs w:val="20"/>
                <w:rtl w:val="0"/>
              </w:rPr>
              <w:t xml:space="preserve">(n)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Approximate number data type, n is the number of bits used to store the mantissa of the float number in scientific notation. Value must be between 1 and 53.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5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for scientific Measurements</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real</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Approximation of a real number. Can range between 1.79E+308 to -2.23E-308, 0 and 2.23E-308 to 1.79E+308.</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1">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capturing approximation of a real number.</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5">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DATE AND TIME</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6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6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2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8">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DATATYPE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69">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A">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WHEN TO USE</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C">
            <w:pPr>
              <w:pageBreakBefore w:val="0"/>
              <w:rPr>
                <w:rFonts w:ascii="Arial" w:cs="Arial" w:eastAsia="Arial" w:hAnsi="Arial"/>
                <w:color w:val="000000"/>
                <w:sz w:val="20"/>
                <w:szCs w:val="20"/>
              </w:rPr>
            </w:pPr>
            <w:r w:rsidDel="00000000" w:rsidR="00000000" w:rsidRPr="00000000">
              <w:rPr>
                <w:rFonts w:ascii="Arial " w:cs="Arial " w:eastAsia="Arial " w:hAnsi="Arial "/>
                <w:color w:val="000000"/>
                <w:sz w:val="20"/>
                <w:szCs w:val="20"/>
                <w:rtl w:val="0"/>
              </w:rPr>
              <w:t xml:space="preserve">Stores a date only from January 1, 0001 to December 31, 9999. </w:t>
            </w:r>
            <w:r w:rsidDel="00000000" w:rsidR="00000000" w:rsidRPr="00000000">
              <w:rPr>
                <w:rFonts w:ascii="Arial " w:cs="Arial " w:eastAsia="Arial " w:hAnsi="Arial "/>
                <w:b w:val="1"/>
                <w:color w:val="000000"/>
                <w:sz w:val="20"/>
                <w:szCs w:val="20"/>
                <w:rtl w:val="0"/>
              </w:rPr>
              <w:t xml:space="preserve">Ex. YYYY-MM-DD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D">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trying to capture date by year, month, and day.</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datetime2</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6F">
            <w:pPr>
              <w:pageBreakBefore w:val="0"/>
              <w:rPr>
                <w:rFonts w:ascii="Arial" w:cs="Arial" w:eastAsia="Arial" w:hAnsi="Arial"/>
                <w:color w:val="000000"/>
                <w:sz w:val="20"/>
                <w:szCs w:val="20"/>
              </w:rPr>
            </w:pPr>
            <w:r w:rsidDel="00000000" w:rsidR="00000000" w:rsidRPr="00000000">
              <w:rPr>
                <w:rFonts w:ascii="Arial " w:cs="Arial " w:eastAsia="Arial " w:hAnsi="Arial "/>
                <w:color w:val="000000"/>
                <w:sz w:val="20"/>
                <w:szCs w:val="20"/>
                <w:rtl w:val="0"/>
              </w:rPr>
              <w:t xml:space="preserve">Stores a date with 100 nanoseconds from January 1, 0001 to December 31, 9999. </w:t>
            </w:r>
            <w:r w:rsidDel="00000000" w:rsidR="00000000" w:rsidRPr="00000000">
              <w:rPr>
                <w:rFonts w:ascii="Arial " w:cs="Arial " w:eastAsia="Arial " w:hAnsi="Arial "/>
                <w:b w:val="1"/>
                <w:color w:val="000000"/>
                <w:sz w:val="20"/>
                <w:szCs w:val="20"/>
                <w:rtl w:val="0"/>
              </w:rPr>
              <w:t xml:space="preserve">Ex. YYYY-MM-DD hh:mm:ss[.nnnnnnn]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0">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trying to capture date, hours, minutes, seconds, and nanoseconds.</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2">
            <w:pPr>
              <w:pageBreakBefore w:val="0"/>
              <w:rPr>
                <w:rFonts w:ascii="Arial" w:cs="Arial" w:eastAsia="Arial" w:hAnsi="Arial"/>
                <w:color w:val="000000"/>
                <w:sz w:val="20"/>
                <w:szCs w:val="20"/>
              </w:rPr>
            </w:pPr>
            <w:r w:rsidDel="00000000" w:rsidR="00000000" w:rsidRPr="00000000">
              <w:rPr>
                <w:rFonts w:ascii="Arial " w:cs="Arial " w:eastAsia="Arial " w:hAnsi="Arial "/>
                <w:color w:val="000000"/>
                <w:sz w:val="20"/>
                <w:szCs w:val="20"/>
                <w:rtl w:val="0"/>
              </w:rPr>
              <w:t xml:space="preserve">Stores a date with 3.33 milliseconds from January 1, 0001 to December 31, 9999. </w:t>
            </w:r>
            <w:r w:rsidDel="00000000" w:rsidR="00000000" w:rsidRPr="00000000">
              <w:rPr>
                <w:rFonts w:ascii="Arial " w:cs="Arial " w:eastAsia="Arial " w:hAnsi="Arial "/>
                <w:b w:val="1"/>
                <w:color w:val="000000"/>
                <w:sz w:val="20"/>
                <w:szCs w:val="20"/>
                <w:rtl w:val="0"/>
              </w:rPr>
              <w:t xml:space="preserve">Ex. YYYYMMDD[ hh:mm:ss[.mmm]]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3">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trying to capture date, hours, minutes, seconds, and milliseconds.</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datetimeoffset</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5">
            <w:pPr>
              <w:pageBreakBefore w:val="0"/>
              <w:rPr>
                <w:rFonts w:ascii="Arial" w:cs="Arial" w:eastAsia="Arial" w:hAnsi="Arial"/>
                <w:color w:val="000000"/>
                <w:sz w:val="20"/>
                <w:szCs w:val="20"/>
              </w:rPr>
            </w:pPr>
            <w:r w:rsidDel="00000000" w:rsidR="00000000" w:rsidRPr="00000000">
              <w:rPr>
                <w:rFonts w:ascii="Arial " w:cs="Arial " w:eastAsia="Arial " w:hAnsi="Arial "/>
                <w:color w:val="000000"/>
                <w:sz w:val="20"/>
                <w:szCs w:val="20"/>
                <w:rtl w:val="0"/>
              </w:rPr>
              <w:t xml:space="preserve">Similar to datetime2 in addition with a time zone offset. </w:t>
            </w:r>
            <w:r w:rsidDel="00000000" w:rsidR="00000000" w:rsidRPr="00000000">
              <w:rPr>
                <w:rFonts w:ascii="Arial " w:cs="Arial " w:eastAsia="Arial " w:hAnsi="Arial "/>
                <w:b w:val="1"/>
                <w:color w:val="000000"/>
                <w:sz w:val="20"/>
                <w:szCs w:val="20"/>
                <w:rtl w:val="0"/>
              </w:rPr>
              <w:t xml:space="preserve">YYYY-MM-DDThh:mm:ss[.nnnnnnn]Z (UTC)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6">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trying to capture date, hours, minutes, seconds, nanoseconds and time zone.</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smalldatetime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8">
            <w:pPr>
              <w:pageBreakBefore w:val="0"/>
              <w:rPr>
                <w:rFonts w:ascii="Arial" w:cs="Arial" w:eastAsia="Arial" w:hAnsi="Arial"/>
                <w:color w:val="000000"/>
                <w:sz w:val="20"/>
                <w:szCs w:val="20"/>
              </w:rPr>
            </w:pPr>
            <w:r w:rsidDel="00000000" w:rsidR="00000000" w:rsidRPr="00000000">
              <w:rPr>
                <w:rFonts w:ascii="Arial " w:cs="Arial " w:eastAsia="Arial " w:hAnsi="Arial "/>
                <w:color w:val="000000"/>
                <w:sz w:val="20"/>
                <w:szCs w:val="20"/>
                <w:rtl w:val="0"/>
              </w:rPr>
              <w:t xml:space="preserve">Stores a date in combination with a time of day. </w:t>
            </w:r>
            <w:r w:rsidDel="00000000" w:rsidR="00000000" w:rsidRPr="00000000">
              <w:rPr>
                <w:rFonts w:ascii="Arial " w:cs="Arial " w:eastAsia="Arial " w:hAnsi="Arial "/>
                <w:b w:val="1"/>
                <w:color w:val="000000"/>
                <w:sz w:val="20"/>
                <w:szCs w:val="20"/>
                <w:rtl w:val="0"/>
              </w:rPr>
              <w:t xml:space="preserve">Ex. YYYYMMDD[ hh:mm:ss]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trying to capture date, hours, minutes, and seconds.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time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B">
            <w:pPr>
              <w:pageBreakBefore w:val="0"/>
              <w:rPr>
                <w:rFonts w:ascii="Arial" w:cs="Arial" w:eastAsia="Arial" w:hAnsi="Arial"/>
                <w:color w:val="000000"/>
                <w:sz w:val="20"/>
                <w:szCs w:val="20"/>
              </w:rPr>
            </w:pPr>
            <w:r w:rsidDel="00000000" w:rsidR="00000000" w:rsidRPr="00000000">
              <w:rPr>
                <w:rFonts w:ascii="Arial " w:cs="Arial " w:eastAsia="Arial " w:hAnsi="Arial "/>
                <w:color w:val="000000"/>
                <w:sz w:val="20"/>
                <w:szCs w:val="20"/>
                <w:rtl w:val="0"/>
              </w:rPr>
              <w:t xml:space="preserve">Defines a time of day </w:t>
            </w:r>
            <w:r w:rsidDel="00000000" w:rsidR="00000000" w:rsidRPr="00000000">
              <w:rPr>
                <w:rFonts w:ascii="Arial " w:cs="Arial " w:eastAsia="Arial " w:hAnsi="Arial "/>
                <w:sz w:val="20"/>
                <w:szCs w:val="20"/>
                <w:rtl w:val="0"/>
              </w:rPr>
              <w:t xml:space="preserve">without a time</w:t>
            </w:r>
            <w:r w:rsidDel="00000000" w:rsidR="00000000" w:rsidRPr="00000000">
              <w:rPr>
                <w:rFonts w:ascii="Arial " w:cs="Arial " w:eastAsia="Arial " w:hAnsi="Arial "/>
                <w:color w:val="000000"/>
                <w:sz w:val="20"/>
                <w:szCs w:val="20"/>
                <w:rtl w:val="0"/>
              </w:rPr>
              <w:t xml:space="preserve"> zone. </w:t>
            </w:r>
            <w:r w:rsidDel="00000000" w:rsidR="00000000" w:rsidRPr="00000000">
              <w:rPr>
                <w:rFonts w:ascii="Arial " w:cs="Arial " w:eastAsia="Arial " w:hAnsi="Arial "/>
                <w:b w:val="1"/>
                <w:color w:val="000000"/>
                <w:sz w:val="20"/>
                <w:szCs w:val="20"/>
                <w:rtl w:val="0"/>
              </w:rPr>
              <w:t xml:space="preserve">Ex. hh:mm:ss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7C">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trying to capture hours, minutes, and seconds.</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7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7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7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gridSpan w:val="2"/>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0">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CHARACTER STRINGS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8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3">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DATATYPE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4">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5">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WHEN TO USE</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w:t>
            </w:r>
            <w:r w:rsidDel="00000000" w:rsidR="00000000" w:rsidRPr="00000000">
              <w:rPr>
                <w:rFonts w:ascii="Arial" w:cs="Arial" w:eastAsia="Arial" w:hAnsi="Arial"/>
                <w:i w:val="1"/>
                <w:color w:val="000000"/>
                <w:sz w:val="20"/>
                <w:szCs w:val="20"/>
                <w:rtl w:val="0"/>
              </w:rPr>
              <w:t xml:space="preserve">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Fixed size string data, n defines the string size in bytes and be a value between 1 - 8,000.</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8">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the size of the column entry is consistent.</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text</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Variable length non-Unicode data with a max string length of 2,147,483,647.</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B">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for larger string data.</w:t>
            </w:r>
          </w:p>
        </w:tc>
      </w:tr>
      <w:tr>
        <w:trPr>
          <w:cantSplit w:val="0"/>
          <w:trHeight w:val="1320"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w:t>
            </w:r>
            <w:r w:rsidDel="00000000" w:rsidR="00000000" w:rsidRPr="00000000">
              <w:rPr>
                <w:rFonts w:ascii="Arial" w:cs="Arial" w:eastAsia="Arial" w:hAnsi="Arial"/>
                <w:i w:val="1"/>
                <w:color w:val="000000"/>
                <w:sz w:val="20"/>
                <w:szCs w:val="20"/>
                <w:rtl w:val="0"/>
              </w:rPr>
              <w:t xml:space="preserve">n|max</w:t>
            </w: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Variable size string data. n defines the string size in bytes and must be a value between 1 - 8,000 or use max to apply the maximums storage size (2GB).</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8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the size of the column entry varies, or the string length exceeds 8,000 bytes(max).</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8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gridSpan w:val="2"/>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2">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UNICODE CHARACTER STRINGS</w:t>
            </w:r>
          </w:p>
          <w:p w:rsidR="00000000" w:rsidDel="00000000" w:rsidP="00000000" w:rsidRDefault="00000000" w:rsidRPr="00000000" w14:paraId="0000009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9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28"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6">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DATATYPE</w:t>
            </w:r>
          </w:p>
        </w:tc>
        <w:tc>
          <w:tcPr>
            <w:tcBorders>
              <w:top w:color="000000" w:space="0" w:sz="4" w:val="single"/>
              <w:left w:color="000000" w:space="0" w:sz="0" w:val="nil"/>
              <w:bottom w:color="000000" w:space="0" w:sz="4" w:val="single"/>
              <w:right w:color="000000" w:space="0" w:sz="4" w:val="single"/>
            </w:tcBorders>
            <w:shd w:fill="ffffff" w:val="clear"/>
          </w:tcPr>
          <w:p w:rsidR="00000000" w:rsidDel="00000000" w:rsidP="00000000" w:rsidRDefault="00000000" w:rsidRPr="00000000" w14:paraId="00000097">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8">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WHEN TO USE</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nchar</w:t>
            </w:r>
            <w:r w:rsidDel="00000000" w:rsidR="00000000" w:rsidRPr="00000000">
              <w:rPr>
                <w:rFonts w:ascii="Arial" w:cs="Arial" w:eastAsia="Arial" w:hAnsi="Arial"/>
                <w:i w:val="1"/>
                <w:color w:val="000000"/>
                <w:sz w:val="20"/>
                <w:szCs w:val="20"/>
                <w:rtl w:val="0"/>
              </w:rPr>
              <w:t xml:space="preserve">(n)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Unicode string data with a fixed size string data where </w:t>
            </w:r>
            <w:r w:rsidDel="00000000" w:rsidR="00000000" w:rsidRPr="00000000">
              <w:rPr>
                <w:rFonts w:ascii="Arial" w:cs="Arial" w:eastAsia="Arial" w:hAnsi="Arial"/>
                <w:i w:val="1"/>
                <w:color w:val="000000"/>
                <w:sz w:val="20"/>
                <w:szCs w:val="20"/>
                <w:rtl w:val="0"/>
              </w:rPr>
              <w:t xml:space="preserve">n</w:t>
            </w:r>
            <w:r w:rsidDel="00000000" w:rsidR="00000000" w:rsidRPr="00000000">
              <w:rPr>
                <w:rFonts w:ascii="Arial" w:cs="Arial" w:eastAsia="Arial" w:hAnsi="Arial"/>
                <w:color w:val="000000"/>
                <w:sz w:val="20"/>
                <w:szCs w:val="20"/>
                <w:rtl w:val="0"/>
              </w:rPr>
              <w:t xml:space="preserve"> defines the string size a value 1 - 4,000. </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B">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the size of the column data entry are consistent.</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ntext</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Unicode string data with max string length of 1,073,741,823.</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9E">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for larger string data.</w:t>
            </w:r>
          </w:p>
        </w:tc>
      </w:tr>
      <w:tr>
        <w:trPr>
          <w:cantSplit w:val="0"/>
          <w:trHeight w:val="1056"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nvarchar</w:t>
            </w:r>
            <w:r w:rsidDel="00000000" w:rsidR="00000000" w:rsidRPr="00000000">
              <w:rPr>
                <w:rFonts w:ascii="Arial" w:cs="Arial" w:eastAsia="Arial" w:hAnsi="Arial"/>
                <w:i w:val="1"/>
                <w:color w:val="000000"/>
                <w:sz w:val="20"/>
                <w:szCs w:val="20"/>
                <w:rtl w:val="0"/>
              </w:rPr>
              <w:t xml:space="preserve">(n|max)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Unicode string data where </w:t>
            </w:r>
            <w:r w:rsidDel="00000000" w:rsidR="00000000" w:rsidRPr="00000000">
              <w:rPr>
                <w:rFonts w:ascii="Arial" w:cs="Arial" w:eastAsia="Arial" w:hAnsi="Arial"/>
                <w:i w:val="1"/>
                <w:color w:val="000000"/>
                <w:sz w:val="20"/>
                <w:szCs w:val="20"/>
                <w:rtl w:val="0"/>
              </w:rPr>
              <w:t xml:space="preserve">n</w:t>
            </w:r>
            <w:r w:rsidDel="00000000" w:rsidR="00000000" w:rsidRPr="00000000">
              <w:rPr>
                <w:rFonts w:ascii="Arial" w:cs="Arial" w:eastAsia="Arial" w:hAnsi="Arial"/>
                <w:color w:val="000000"/>
                <w:sz w:val="20"/>
                <w:szCs w:val="20"/>
                <w:rtl w:val="0"/>
              </w:rPr>
              <w:t xml:space="preserve"> defines the string size value 1 - 4,000. Max indicates the max storage which is 2GB.</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1">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when the size of the column entry varies, or the string length exceeds 4,000 bytes(max).</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A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gridSpan w:val="2"/>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A5">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BINARY STRINGS</w:t>
            </w:r>
          </w:p>
        </w:tc>
        <w:tc>
          <w:tcPr>
            <w:tcBorders>
              <w:top w:color="000000" w:space="0" w:sz="0" w:val="nil"/>
              <w:left w:color="000000" w:space="0" w:sz="0" w:val="nil"/>
              <w:bottom w:color="000000" w:space="0" w:sz="4" w:val="single"/>
              <w:right w:color="000000" w:space="0" w:sz="0" w:val="nil"/>
            </w:tcBorders>
            <w:shd w:fill="ffffff" w:val="clear"/>
          </w:tcPr>
          <w:p w:rsidR="00000000" w:rsidDel="00000000" w:rsidP="00000000" w:rsidRDefault="00000000" w:rsidRPr="00000000" w14:paraId="000000A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8">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Ms. SQL Server DATATYPE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9">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A">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WHEN TO USE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binary(</w:t>
            </w:r>
            <w:r w:rsidDel="00000000" w:rsidR="00000000" w:rsidRPr="00000000">
              <w:rPr>
                <w:rFonts w:ascii="Arial" w:cs="Arial" w:eastAsia="Arial" w:hAnsi="Arial"/>
                <w:i w:val="1"/>
                <w:color w:val="000000"/>
                <w:sz w:val="20"/>
                <w:szCs w:val="20"/>
                <w:rtl w:val="0"/>
              </w:rPr>
              <w:t xml:space="preserve">n</w:t>
            </w: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Binary string data with a length of </w:t>
            </w:r>
            <w:r w:rsidDel="00000000" w:rsidR="00000000" w:rsidRPr="00000000">
              <w:rPr>
                <w:rFonts w:ascii="Arial" w:cs="Arial" w:eastAsia="Arial" w:hAnsi="Arial"/>
                <w:i w:val="1"/>
                <w:color w:val="000000"/>
                <w:sz w:val="20"/>
                <w:szCs w:val="20"/>
                <w:rtl w:val="0"/>
              </w:rPr>
              <w:t xml:space="preserve">n</w:t>
            </w:r>
            <w:r w:rsidDel="00000000" w:rsidR="00000000" w:rsidRPr="00000000">
              <w:rPr>
                <w:rFonts w:ascii="Arial" w:cs="Arial" w:eastAsia="Arial" w:hAnsi="Arial"/>
                <w:color w:val="000000"/>
                <w:sz w:val="20"/>
                <w:szCs w:val="20"/>
                <w:rtl w:val="0"/>
              </w:rPr>
              <w:t xml:space="preserve"> bytes. Max size is 8,000 bytes.</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D">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to capture images, word files, text files, etc. </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A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image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A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Binary string data that is used to store image files (BMP, TIFF, GIF, or JPEG). Max size is 2GB.</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0">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to capture image files. (BMP, TIFF, GIF, or JPEG).</w:t>
            </w:r>
          </w:p>
        </w:tc>
      </w:tr>
      <w:tr>
        <w:trPr>
          <w:cantSplit w:val="0"/>
          <w:trHeight w:val="792" w:hRule="atLeast"/>
          <w:tblHeader w:val="0"/>
        </w:trPr>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varbinary(</w:t>
            </w:r>
            <w:r w:rsidDel="00000000" w:rsidR="00000000" w:rsidRPr="00000000">
              <w:rPr>
                <w:rFonts w:ascii="Arial" w:cs="Arial" w:eastAsia="Arial" w:hAnsi="Arial"/>
                <w:i w:val="1"/>
                <w:color w:val="000000"/>
                <w:sz w:val="20"/>
                <w:szCs w:val="20"/>
                <w:rtl w:val="0"/>
              </w:rPr>
              <w:t xml:space="preserve">n|max</w:t>
            </w: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Binary string data that is used to store images, pdfs, and word documents. Max size is 2GB.</w:t>
            </w:r>
          </w:p>
        </w:tc>
        <w:tc>
          <w:tcPr>
            <w:tcBorders>
              <w:top w:color="000000" w:space="0" w:sz="0" w:val="nil"/>
              <w:left w:color="000000" w:space="0" w:sz="0" w:val="nil"/>
              <w:bottom w:color="000000" w:space="0" w:sz="4" w:val="single"/>
              <w:right w:color="000000" w:space="0" w:sz="4" w:val="single"/>
            </w:tcBorders>
            <w:shd w:fill="ffffff" w:val="clear"/>
          </w:tcPr>
          <w:p w:rsidR="00000000" w:rsidDel="00000000" w:rsidP="00000000" w:rsidRDefault="00000000" w:rsidRPr="00000000" w14:paraId="000000B3">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Used to capture images, pdfs, and word documents.</w:t>
            </w:r>
          </w:p>
        </w:tc>
      </w:tr>
    </w:tbl>
    <w:p w:rsidR="00000000" w:rsidDel="00000000" w:rsidP="00000000" w:rsidRDefault="00000000" w:rsidRPr="00000000" w14:paraId="000000B4">
      <w:pPr>
        <w:pStyle w:val="Heading1"/>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pageBreakBefore w:val="0"/>
        <w:rPr/>
      </w:pPr>
      <w:bookmarkStart w:colFirst="0" w:colLast="0" w:name="_heading=h.cwh5jq8boh18" w:id="7"/>
      <w:bookmarkEnd w:id="7"/>
      <w:r w:rsidDel="00000000" w:rsidR="00000000" w:rsidRPr="00000000">
        <w:rPr>
          <w:rtl w:val="0"/>
        </w:rPr>
        <w:t xml:space="preserve">Data Dictionary</w:t>
      </w:r>
    </w:p>
    <w:tbl>
      <w:tblPr>
        <w:tblStyle w:val="Table2"/>
        <w:tblW w:w="9260.0" w:type="dxa"/>
        <w:jc w:val="left"/>
        <w:tblInd w:w="0.0" w:type="dxa"/>
        <w:tblLayout w:type="fixed"/>
        <w:tblLook w:val="0400"/>
      </w:tblPr>
      <w:tblGrid>
        <w:gridCol w:w="2684"/>
        <w:gridCol w:w="1661"/>
        <w:gridCol w:w="4915"/>
        <w:tblGridChange w:id="0">
          <w:tblGrid>
            <w:gridCol w:w="2684"/>
            <w:gridCol w:w="1661"/>
            <w:gridCol w:w="4915"/>
          </w:tblGrid>
        </w:tblGridChange>
      </w:tblGrid>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6">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CLIENTELE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B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9">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A">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B">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C">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ClientID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B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CLIENTELE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B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Client_street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C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Client_city</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C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Client_state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C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Client_zip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C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Client_phone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C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Client_email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C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D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Client_type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7">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COUPON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D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DA">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B">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C">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DD">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CouponID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OUTDOOR_ADVENTURES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Coupon_description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VARCHAR(100)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Coupon_type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Coupon_promotion_date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C">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BOAT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E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EF">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0">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1">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2">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BoatID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BOAT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Boat_name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Boat_type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F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Boat_length_ft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C">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0F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1">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SLIP</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0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4">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5">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6">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7">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SlipID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SLIP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Slip_number</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0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Slip_rental_fee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DECIMAL(5,2)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Slip_length_width</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DECIMAL(5,2)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Slip_depth</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DECIMAL(5,2)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9">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MAINTENANCE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1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C">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D">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E">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1F">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MaintenanceID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MAINTENANCE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Maintenance_type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Maintenance_description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VARCHAR(100)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Maintenance_status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Maintenance_hours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C">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2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Maintenance_cost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2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DECIMAL(7,2)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4">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EMPLOYEE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3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7">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8">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9">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A">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EmployeeID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EMPLOYEE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3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Employee_name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3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Employee_street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Employee_city</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Employee_state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Employee_zip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Employee_phone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4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4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Employee_email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Job_type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Department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B">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OFFERINGS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5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5E">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5F">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0">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1">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OfferingsID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OFFERINGS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Offerings_name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Offerings_street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Offerings_city</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6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Offerings_state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6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Offerings_zip</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Offerings_phone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CHAR(10)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Offerings_email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7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Offerings_type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VARCHAR(20)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7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7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7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7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7F">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OUTDOOR_ADVENTURES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8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2">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3">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4">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5">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AdventureID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OUTDOOR_ADVENTURES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Adventure_name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Adventure_type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8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Cost_per_person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8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DECIMAL(5,2)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4">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CLIENT_COUPON</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9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7">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8">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9">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A">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Client_CouponID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CLIENT_COUPON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9D">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ClientID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9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CLIENT_COUPON table; Foreign Key to CLIENTELE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A0">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CouponID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A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A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CLIENT_COUPON table; Foreign Key to COUPON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A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Enrollment_date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A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A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A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A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A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A9">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TOURIST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A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A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AC">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AD">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AE">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AF">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ClientID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TOURIST table; Foreign key for CLIENTELE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B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First_name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B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Last_name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B">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TOURIST_ADVENTURES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B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BE">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BF">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0">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C1">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Tourlist_AdventuresID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TOURIST_ADVENTURES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C4">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ClientID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TOURIST_ADVENTURES table; Foreign Key to CLIENTELE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C7">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AdventureID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TOURIST_ADVENTURES table; Foreign Key to OUTDOOR_ADEVNTURES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C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Deposit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DECIMAL(5,2)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C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C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C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C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0">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TOURIST_LODGING</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D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D3">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4">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5">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D6">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Tourist_lodgingID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TOURIST_LODGING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D9">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OfferingsID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TOURIST_LODGING table; Foreign Key to OFFERINGS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DC">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ClientID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D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TOURIST_LODGING table; Foreign Key to CLIENTELE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D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Rental_start_night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E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Rental_end_night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E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Rental_cost_per_night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DECIMAL(5,2)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E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Rental_nights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9">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E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E">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LODGING</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E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F1">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2">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3">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F4">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OfferingsID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LODGING table; Foreign Key to OFFERINGS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F7">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EmployeeID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8">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1F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LODGING table; Foreign Key to EMPLOYEE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F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Review_star_rating</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B">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CHAR(10)</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1F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Review_description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VARCHAR(255)</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F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0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Review_date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6">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OWNERS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0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09">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A">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B">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0C">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ClientID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0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OWNERS table; Foreign Key for CLIENTELE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0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Owner_type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1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1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5">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INDIVIDUAL</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1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18">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19">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1A">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1B">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ClientID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1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1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INDIVIDUAL table; Foreign Key for CLIENTELE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1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First_name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1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2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2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Last_name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2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2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7">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CORPORATE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2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2A">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2B">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2C">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2D">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ClientID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2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2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CORPORATE table; Foreign Key for CLIENTELE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3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Corporate_POC</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3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3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3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Corporate_name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3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VARCHAR(50)</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3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9">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BOAT_OWNERS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3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3C">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3D">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3E">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3F">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Boat_OwnerID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4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4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BOAT_OWNERS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42">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ClientID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4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4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BOAT_OWNERS table; Foreign Key for CLIENTELE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45">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BoatID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4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4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BOAT_OWNERS table; Foreign Key for BOAT table</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4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4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4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4B">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BOAT_MAINTENANCE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4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4E">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4F">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0">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51">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B</w:t>
            </w:r>
            <w:r w:rsidDel="00000000" w:rsidR="00000000" w:rsidRPr="00000000">
              <w:rPr>
                <w:rFonts w:ascii="Arial" w:cs="Arial" w:eastAsia="Arial" w:hAnsi="Arial"/>
                <w:b w:val="1"/>
                <w:color w:val="0000ff"/>
                <w:sz w:val="20"/>
                <w:szCs w:val="20"/>
                <w:rtl w:val="0"/>
              </w:rPr>
              <w:t xml:space="preserve">oat_MaintenanceID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BOAT_MAINTENANCE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54">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MaintenanceID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BOAT_MAINTENANCE table; Foreign Key to MAINTENANCE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57">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BoatID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BOAT_MAINTENANCE table; Foreign Key to BOAT table</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5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Maintenace_date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5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Actual_cost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DECIMAL(7,2)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5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6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Actual_hours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61">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6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6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Discount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64">
            <w:pPr>
              <w:pageBreakBefore w:val="0"/>
              <w:rPr>
                <w:rFonts w:ascii="Arial" w:cs="Arial" w:eastAsia="Arial" w:hAnsi="Arial"/>
                <w:sz w:val="20"/>
                <w:szCs w:val="20"/>
              </w:rPr>
            </w:pPr>
            <w:r w:rsidDel="00000000" w:rsidR="00000000" w:rsidRPr="00000000">
              <w:rPr>
                <w:rFonts w:ascii="Arial" w:cs="Arial" w:eastAsia="Arial" w:hAnsi="Arial"/>
                <w:sz w:val="20"/>
                <w:szCs w:val="20"/>
                <w:rtl w:val="0"/>
              </w:rPr>
              <w:t xml:space="preserve">DECIMAL(3,2)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6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6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Next_Maintenance_date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6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DATETIME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6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6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6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6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gridSpan w:val="2"/>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6C">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EMPLOYEE_MAINTENANCE</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6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6F">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70">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71">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72">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Employee_MaintenanceID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73">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74">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EMPLOYEE_MAINTENANCE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75">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EmployeeID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7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7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EMPLOYEE_MAINTENANCE table; Foreign Key to EMPLOYEE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78">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MaintenanceID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7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7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EMPLOYEE_MAINTENANCE table; Foreign Key to MAINTENANCE table</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7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7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7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7E">
            <w:pPr>
              <w:pageBreakBefore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TABLE: SLIP_OWNERS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7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80">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81">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82">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83">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84">
            <w:pPr>
              <w:pageBreakBefore w:val="0"/>
              <w:rPr>
                <w:rFonts w:ascii="Arial" w:cs="Arial" w:eastAsia="Arial" w:hAnsi="Arial"/>
                <w:b w:val="1"/>
                <w:color w:val="0000ff"/>
                <w:sz w:val="20"/>
                <w:szCs w:val="20"/>
              </w:rPr>
            </w:pPr>
            <w:r w:rsidDel="00000000" w:rsidR="00000000" w:rsidRPr="00000000">
              <w:rPr>
                <w:rFonts w:ascii="Arial" w:cs="Arial" w:eastAsia="Arial" w:hAnsi="Arial"/>
                <w:b w:val="1"/>
                <w:color w:val="0000ff"/>
                <w:sz w:val="20"/>
                <w:szCs w:val="20"/>
                <w:rtl w:val="0"/>
              </w:rPr>
              <w:t xml:space="preserve">Owner_SlipID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85">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86">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SLIP_OWNERS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87">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SlipID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8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89">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SLIP_OWNERS table; Foreign Key for SLIP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8A">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ClientID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8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8C">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SLIP_OWNERS table; Foreign Key for CLIENTELE table</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8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8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8F">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90">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MARINAS</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91">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0" w:val="nil"/>
              <w:right w:color="000000" w:space="0" w:sz="0" w:val="nil"/>
            </w:tcBorders>
            <w:shd w:fill="ffffff" w:val="clear"/>
            <w:vAlign w:val="bottom"/>
          </w:tcPr>
          <w:p w:rsidR="00000000" w:rsidDel="00000000" w:rsidP="00000000" w:rsidRDefault="00000000" w:rsidRPr="00000000" w14:paraId="00000292">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93">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Column Name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94">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DataType</w:t>
            </w:r>
          </w:p>
        </w:tc>
        <w:tc>
          <w:tcPr>
            <w:tcBorders>
              <w:top w:color="000000" w:space="0" w:sz="4" w:val="single"/>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95">
            <w:pPr>
              <w:pageBreakBefore w:val="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Constraints</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96">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OfferingsID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97">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98">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MARINA table; Foreign Key for OFFERINGS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99">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SlipID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9A">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9B">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MARINA table; Foreign Key to SLIP table</w:t>
            </w:r>
          </w:p>
        </w:tc>
      </w:tr>
      <w:tr>
        <w:trPr>
          <w:cantSplit w:val="0"/>
          <w:trHeight w:val="528"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29C">
            <w:pPr>
              <w:pageBreakBefore w:val="0"/>
              <w:rPr>
                <w:rFonts w:ascii="Arial" w:cs="Arial" w:eastAsia="Arial" w:hAnsi="Arial"/>
                <w:b w:val="1"/>
                <w:i w:val="1"/>
                <w:color w:val="0000ff"/>
                <w:sz w:val="20"/>
                <w:szCs w:val="20"/>
              </w:rPr>
            </w:pPr>
            <w:r w:rsidDel="00000000" w:rsidR="00000000" w:rsidRPr="00000000">
              <w:rPr>
                <w:rFonts w:ascii="Arial" w:cs="Arial" w:eastAsia="Arial" w:hAnsi="Arial"/>
                <w:b w:val="1"/>
                <w:i w:val="1"/>
                <w:color w:val="0000ff"/>
                <w:sz w:val="20"/>
                <w:szCs w:val="20"/>
                <w:rtl w:val="0"/>
              </w:rPr>
              <w:t xml:space="preserve">EmployeeID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9D">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29E">
            <w:pPr>
              <w:pageBreakBefore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Primary Key for MARINA table; Foreign Key to EMPLOYEE table</w:t>
            </w:r>
          </w:p>
        </w:tc>
      </w:tr>
    </w:tbl>
    <w:p w:rsidR="00000000" w:rsidDel="00000000" w:rsidP="00000000" w:rsidRDefault="00000000" w:rsidRPr="00000000" w14:paraId="0000029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A0">
      <w:pPr>
        <w:pStyle w:val="Heading1"/>
        <w:pageBreakBefore w:val="0"/>
        <w:spacing w:line="480" w:lineRule="auto"/>
        <w:rPr/>
      </w:pPr>
      <w:bookmarkStart w:colFirst="0" w:colLast="0" w:name="_heading=h.hqit56obm20m" w:id="8"/>
      <w:bookmarkEnd w:id="8"/>
      <w:r w:rsidDel="00000000" w:rsidR="00000000" w:rsidRPr="00000000">
        <w:rPr>
          <w:rtl w:val="0"/>
        </w:rPr>
        <w:t xml:space="preserve">Normalization</w:t>
      </w:r>
    </w:p>
    <w:p w:rsidR="00000000" w:rsidDel="00000000" w:rsidP="00000000" w:rsidRDefault="00000000" w:rsidRPr="00000000" w14:paraId="000002A1">
      <w:pPr>
        <w:pageBreakBefore w:val="0"/>
        <w:spacing w:after="160" w:line="480" w:lineRule="auto"/>
        <w:ind w:firstLine="720"/>
        <w:rPr/>
      </w:pPr>
      <w:r w:rsidDel="00000000" w:rsidR="00000000" w:rsidRPr="00000000">
        <w:rPr>
          <w:rtl w:val="0"/>
        </w:rPr>
        <w:t xml:space="preserve">By looking at our logic design and resolving associative entities, our design appears to be normalized. As discussed in class, there are different forms of normalization, each critical to our logical design and will be discussed in detail.</w:t>
      </w:r>
    </w:p>
    <w:p w:rsidR="00000000" w:rsidDel="00000000" w:rsidP="00000000" w:rsidRDefault="00000000" w:rsidRPr="00000000" w14:paraId="000002A2">
      <w:pPr>
        <w:pageBreakBefore w:val="0"/>
        <w:spacing w:after="160" w:line="480" w:lineRule="auto"/>
        <w:ind w:firstLine="720"/>
        <w:rPr/>
      </w:pPr>
      <w:r w:rsidDel="00000000" w:rsidR="00000000" w:rsidRPr="00000000">
        <w:rPr>
          <w:rtl w:val="0"/>
        </w:rPr>
        <w:t xml:space="preserve">First Normal Form, identifies that our relationships do not contain multivalued attributes, and each attribute value is atomic or indivisible. In our design, all composite keys that do not produce unique instances have been resolved. Also, we have also resolved the many to many relationships into associative entities to prevent multivalued attributes. Therefore, our logic design satisfies the first normal form.</w:t>
      </w:r>
    </w:p>
    <w:p w:rsidR="00000000" w:rsidDel="00000000" w:rsidP="00000000" w:rsidRDefault="00000000" w:rsidRPr="00000000" w14:paraId="000002A3">
      <w:pPr>
        <w:pageBreakBefore w:val="0"/>
        <w:spacing w:after="160" w:line="480" w:lineRule="auto"/>
        <w:ind w:firstLine="720"/>
        <w:rPr/>
      </w:pPr>
      <w:r w:rsidDel="00000000" w:rsidR="00000000" w:rsidRPr="00000000">
        <w:rPr>
          <w:rtl w:val="0"/>
        </w:rPr>
        <w:t xml:space="preserve">Second Normal Form consists of the First Normal Form rules and removing partial dependencies. Removing partial dependencies is done by separating Boats, Boat Maintenance, and Maintenance into separate entities. Maintenance date, actual cost, discount, and next maintenance date is partially dependent on Boat and Maintenance. By creating a Boat Maintenance entity, we create full functional dependencies for the attributes that pertain to the actual maintenance done on the boat. Therefore, this design satisfies the second normal form.</w:t>
      </w:r>
    </w:p>
    <w:p w:rsidR="00000000" w:rsidDel="00000000" w:rsidP="00000000" w:rsidRDefault="00000000" w:rsidRPr="00000000" w14:paraId="000002A4">
      <w:pPr>
        <w:pageBreakBefore w:val="0"/>
        <w:spacing w:after="160" w:line="480" w:lineRule="auto"/>
        <w:ind w:firstLine="720"/>
        <w:rPr/>
      </w:pPr>
      <w:r w:rsidDel="00000000" w:rsidR="00000000" w:rsidRPr="00000000">
        <w:rPr>
          <w:rtl w:val="0"/>
        </w:rPr>
        <w:t xml:space="preserve">Third Normal Form consists of Second Normal Form rules and no transitive dependencies. Our logical design does not consist of transitive dependencies. All attributes refer back to their primary keys and are not dependent on other primary keys with different attributes.  By doing this, we eliminate orphan data which is caused by removing data being shared in the same entity and can be referred back to if needed. In conclusion, our logic design appears to be normalized and allows us to streamline our database. We eliminate the idea of redundant data and normalize all our relations with anomalies by creating fully dependent entities.</w:t>
      </w:r>
    </w:p>
    <w:sectPr>
      <w:type w:val="nextPage"/>
      <w:pgSz w:h="16838" w:w="11906"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rPr>
  </w:style>
  <w:style w:type="paragraph" w:styleId="Heading2">
    <w:name w:val="heading 2"/>
    <w:basedOn w:val="Normal"/>
    <w:next w:val="Normal"/>
    <w:pPr>
      <w:keepNext w:val="1"/>
      <w:keepLines w:val="1"/>
      <w:pageBreakBefore w:val="0"/>
      <w:spacing w:before="40" w:lineRule="auto"/>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7DB9"/>
  </w:style>
  <w:style w:type="paragraph" w:styleId="Heading1">
    <w:name w:val="heading 1"/>
    <w:basedOn w:val="Normal"/>
    <w:next w:val="Normal"/>
    <w:link w:val="Heading1Char"/>
    <w:uiPriority w:val="9"/>
    <w:qFormat w:val="1"/>
    <w:rsid w:val="00D6428F"/>
    <w:pPr>
      <w:keepNext w:val="1"/>
      <w:keepLines w:val="1"/>
      <w:spacing w:after="120" w:before="480"/>
      <w:outlineLvl w:val="0"/>
    </w:pPr>
    <w:rPr>
      <w:b w:val="1"/>
      <w:szCs w:val="48"/>
    </w:rPr>
  </w:style>
  <w:style w:type="paragraph" w:styleId="Heading2">
    <w:name w:val="heading 2"/>
    <w:basedOn w:val="Normal"/>
    <w:next w:val="Normal"/>
    <w:link w:val="Heading2Char"/>
    <w:uiPriority w:val="9"/>
    <w:unhideWhenUsed w:val="1"/>
    <w:qFormat w:val="1"/>
    <w:rsid w:val="00415C0D"/>
    <w:pPr>
      <w:keepNext w:val="1"/>
      <w:keepLines w:val="1"/>
      <w:spacing w:before="40"/>
      <w:outlineLvl w:val="1"/>
    </w:pPr>
    <w:rPr>
      <w:rFonts w:cstheme="majorBidi" w:eastAsiaTheme="majorEastAsia"/>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07DB9"/>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D6428F"/>
    <w:rPr>
      <w:b w:val="1"/>
      <w:szCs w:val="48"/>
    </w:rPr>
  </w:style>
  <w:style w:type="character" w:styleId="TitleChar" w:customStyle="1">
    <w:name w:val="Title Char"/>
    <w:basedOn w:val="DefaultParagraphFont"/>
    <w:link w:val="Title"/>
    <w:rsid w:val="00907DB9"/>
    <w:rPr>
      <w:rFonts w:ascii="Times New Roman" w:cs="Times New Roman" w:eastAsia="Times New Roman" w:hAnsi="Times New Roman"/>
      <w:b w:val="1"/>
      <w:sz w:val="72"/>
      <w:szCs w:val="72"/>
      <w:lang w:eastAsia="en-US"/>
    </w:rPr>
  </w:style>
  <w:style w:type="paragraph" w:styleId="NormalWeb">
    <w:name w:val="Normal (Web)"/>
    <w:basedOn w:val="Normal"/>
    <w:uiPriority w:val="99"/>
    <w:semiHidden w:val="1"/>
    <w:unhideWhenUsed w:val="1"/>
    <w:rsid w:val="00907DB9"/>
    <w:pPr>
      <w:spacing w:after="100" w:afterAutospacing="1" w:before="100" w:beforeAutospacing="1"/>
    </w:pPr>
  </w:style>
  <w:style w:type="paragraph" w:styleId="TOCHeading">
    <w:name w:val="TOC Heading"/>
    <w:basedOn w:val="Heading1"/>
    <w:next w:val="Normal"/>
    <w:uiPriority w:val="39"/>
    <w:unhideWhenUsed w:val="1"/>
    <w:qFormat w:val="1"/>
    <w:rsid w:val="00432A8A"/>
    <w:pPr>
      <w:spacing w:after="0" w:before="240" w:line="259" w:lineRule="auto"/>
      <w:outlineLvl w:val="9"/>
    </w:pPr>
    <w:rPr>
      <w:rFonts w:cstheme="majorBidi" w:eastAsiaTheme="majorEastAsia"/>
      <w:szCs w:val="32"/>
    </w:rPr>
  </w:style>
  <w:style w:type="paragraph" w:styleId="TOC1">
    <w:name w:val="toc 1"/>
    <w:basedOn w:val="Normal"/>
    <w:next w:val="Normal"/>
    <w:autoRedefine w:val="1"/>
    <w:uiPriority w:val="39"/>
    <w:unhideWhenUsed w:val="1"/>
    <w:rsid w:val="00907DB9"/>
    <w:pPr>
      <w:spacing w:after="100"/>
    </w:pPr>
  </w:style>
  <w:style w:type="character" w:styleId="Hyperlink">
    <w:name w:val="Hyperlink"/>
    <w:basedOn w:val="DefaultParagraphFont"/>
    <w:uiPriority w:val="99"/>
    <w:unhideWhenUsed w:val="1"/>
    <w:rsid w:val="00907DB9"/>
    <w:rPr>
      <w:color w:val="0563c1" w:themeColor="hyperlink"/>
      <w:u w:val="single"/>
    </w:rPr>
  </w:style>
  <w:style w:type="paragraph" w:styleId="Header">
    <w:name w:val="header"/>
    <w:basedOn w:val="Normal"/>
    <w:link w:val="HeaderChar"/>
    <w:uiPriority w:val="99"/>
    <w:unhideWhenUsed w:val="1"/>
    <w:rsid w:val="00907DB9"/>
    <w:pPr>
      <w:tabs>
        <w:tab w:val="center" w:pos="4680"/>
        <w:tab w:val="right" w:pos="9360"/>
      </w:tabs>
    </w:pPr>
  </w:style>
  <w:style w:type="character" w:styleId="HeaderChar" w:customStyle="1">
    <w:name w:val="Header Char"/>
    <w:basedOn w:val="DefaultParagraphFont"/>
    <w:link w:val="Header"/>
    <w:uiPriority w:val="99"/>
    <w:rsid w:val="00907DB9"/>
    <w:rPr>
      <w:rFonts w:ascii="Times New Roman" w:cs="Times New Roman" w:eastAsia="Times New Roman" w:hAnsi="Times New Roman"/>
      <w:sz w:val="24"/>
      <w:szCs w:val="24"/>
      <w:lang w:eastAsia="en-US"/>
    </w:rPr>
  </w:style>
  <w:style w:type="paragraph" w:styleId="Footer">
    <w:name w:val="footer"/>
    <w:basedOn w:val="Normal"/>
    <w:link w:val="FooterChar"/>
    <w:uiPriority w:val="99"/>
    <w:unhideWhenUsed w:val="1"/>
    <w:rsid w:val="00907DB9"/>
    <w:pPr>
      <w:tabs>
        <w:tab w:val="center" w:pos="4680"/>
        <w:tab w:val="right" w:pos="9360"/>
      </w:tabs>
    </w:pPr>
  </w:style>
  <w:style w:type="character" w:styleId="FooterChar" w:customStyle="1">
    <w:name w:val="Footer Char"/>
    <w:basedOn w:val="DefaultParagraphFont"/>
    <w:link w:val="Footer"/>
    <w:uiPriority w:val="99"/>
    <w:rsid w:val="00907DB9"/>
    <w:rPr>
      <w:rFonts w:ascii="Times New Roman" w:cs="Times New Roman" w:eastAsia="Times New Roman" w:hAnsi="Times New Roman"/>
      <w:sz w:val="24"/>
      <w:szCs w:val="24"/>
      <w:lang w:eastAsia="en-US"/>
    </w:rPr>
  </w:style>
  <w:style w:type="character" w:styleId="Heading2Char" w:customStyle="1">
    <w:name w:val="Heading 2 Char"/>
    <w:basedOn w:val="DefaultParagraphFont"/>
    <w:link w:val="Heading2"/>
    <w:uiPriority w:val="9"/>
    <w:rsid w:val="00415C0D"/>
    <w:rPr>
      <w:rFonts w:cstheme="majorBidi" w:eastAsiaTheme="majorEastAsia"/>
      <w:szCs w:val="26"/>
    </w:rPr>
  </w:style>
  <w:style w:type="paragraph" w:styleId="TOC2">
    <w:name w:val="toc 2"/>
    <w:basedOn w:val="Normal"/>
    <w:next w:val="Normal"/>
    <w:autoRedefine w:val="1"/>
    <w:uiPriority w:val="39"/>
    <w:unhideWhenUsed w:val="1"/>
    <w:rsid w:val="00415C0D"/>
    <w:pPr>
      <w:tabs>
        <w:tab w:val="right" w:pos="9016"/>
      </w:tabs>
      <w:spacing w:after="100"/>
      <w:ind w:left="240"/>
    </w:pPr>
    <w:rPr>
      <w:b w:val="1"/>
      <w:bCs w:val="1"/>
      <w:noProof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
    <w:name w:val="Unresolved Mention"/>
    <w:basedOn w:val="DefaultParagraphFont"/>
    <w:uiPriority w:val="99"/>
    <w:semiHidden w:val="1"/>
    <w:unhideWhenUsed w:val="1"/>
    <w:rsid w:val="001814A3"/>
    <w:rPr>
      <w:color w:val="605e5c"/>
      <w:shd w:color="auto" w:fill="e1dfdd" w:val="clear"/>
    </w:rPr>
  </w:style>
  <w:style w:type="character" w:styleId="FollowedHyperlink">
    <w:name w:val="FollowedHyperlink"/>
    <w:basedOn w:val="DefaultParagraphFont"/>
    <w:uiPriority w:val="99"/>
    <w:semiHidden w:val="1"/>
    <w:unhideWhenUsed w:val="1"/>
    <w:rsid w:val="001814A3"/>
    <w:rPr>
      <w:color w:val="954f72" w:themeColor="followedHyperlink"/>
      <w:u w:val="single"/>
    </w:rPr>
  </w:style>
  <w:style w:type="paragraph" w:styleId="ListParagraph">
    <w:name w:val="List Paragraph"/>
    <w:basedOn w:val="Normal"/>
    <w:uiPriority w:val="34"/>
    <w:qFormat w:val="1"/>
    <w:rsid w:val="002221F9"/>
    <w:pPr>
      <w:ind w:left="720"/>
      <w:contextualSpacing w:val="1"/>
    </w:p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eader" Target="header1.xml"/><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image" Target="media/image1.emf"/><Relationship Id="rId2" Type="http://schemas.openxmlformats.org/officeDocument/2006/relationships/package" Target="embeddings/Microsoft_Visio_Drawing.vsdx"/><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RRH80H+8r1koL96YP+lVJZXm+A==">AMUW2mV9a1uSlkPZB7PG2sYPGuGGver2T8oDJj9KSGsrAXQySK90djWSc64MfX+YxTPz8kdE31lRL9IDNId7wYdPjKqYXEmPfGoCaVIabX7mlOht4I68LsKGfpdYnrMVhAAZT7dBAJZkF/iftgN6dF5UtRNycESIJ/d/7Wet0lCTB9ARMn/3yEeFbnypx6gmIIoXfZVU84EMDKkvpCNfQsdxjSGnm+V0dB3jKOEG/IHA3RFtGSM174qYn3AkqRvYujSd1/vKVEv5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2021-04-21T20:58:00Z</dcterms:created>
  <dc:creator>Youngmin Kim</dc:creator>
</cp:coreProperties>
</file>