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//IOT WATER QUALITY MONITOR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&lt;SoftwareSerial.h&gt;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SoftwareSerial esp(7, 8);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LiquidCrystal lcd( 12,11, 2,3, 4, 5);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x,y,z,l,y1;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z1,x1;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float h;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float 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int buzzer=13;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String g1_level_string = "";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String g2_level_string = "";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String wp_level_string = "";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String ApiKey = "TDPU28J866QZBRCB";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String field1 = "&amp;field1=";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String field2 = "&amp;field2=";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String field3 = "&amp;field3=";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pinMode(buzzer,OUTPUT);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esp.begin(115200);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lcd.begin(16,2);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esp.println("AT+RST");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lcd.setCursor(0,0);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lcd.print("IOT WATER       ");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lcd.setCursor(0,1);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lcd.print("QUALITY MONITOR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delay(6000);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lcd.clear();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lcd.setCursor(0,0);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lcd.print("TURB:           ");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lcd.setCursor(0,1);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lcd.print("S%:        T:  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sense_loop();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post();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delay(700);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post()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String cmd = "AT+CIPSTART=\"TCP\",\"";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cmd += "184.106.153.149"; // api.thingspeak.com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cmd += "\",80";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esp.println(cmd);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if(esp.find("ERROR"))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//Serial.println("AT+CIPSTART error");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return;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//------------------------add fields--------------------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String getStr = "GET /update?api_key=";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getStr += ApiKey;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getStr += field1;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getStr += g1_level_string;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getStr += field2;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getStr += g2_level_string;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getStr += field3;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getStr += wp_level_string;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getStr += "\r\n\r\n";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// Serial.print(getStr);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//------------------------------------------------------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cmd = "AT+CIPSEND=";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cmd += String(getStr.length());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//cmd += String(str.length());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esp.println(cmd);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if(esp.find("&gt;"))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esp.print(getStr);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//esp.print(str);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void sense_loop()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delay(2000);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x=analogRead(0);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y=analogRead(1);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z=analogRead(2);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x1=map(x,0,1023,0,100);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y1=map(y,0,1023,100,0);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z1=map(z,0,1023,0,255);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delay(500);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lcd.setCursor(7,0);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lcd.print("        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lcd.setCursor(7,0);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lcd.print(x1);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lcd.setCursor(3,1);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lcd.print("    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lcd.setCursor(3,1);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lcd.print(y1);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lcd.setCursor(13,1);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lcd.print("   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lcd.setCursor(13,1);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lcd.print(z1);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if ((x1&gt;50)||(y1&gt;50)||(y1&gt;50))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{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digitalWrite(buzzer,1);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{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digitalWrite(buzzer,0);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g1_level_string = String (x1) 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g2_level_string = String (y1) 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wp_level_string = String (z1) 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