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AF363C" w14:textId="77777777" w:rsidR="00947AD6" w:rsidRPr="00F52FB0" w:rsidRDefault="00947AD6" w:rsidP="00947AD6">
      <w:pPr>
        <w:pStyle w:val="Heading2"/>
        <w:jc w:val="both"/>
      </w:pPr>
      <w:r w:rsidRPr="00F52FB0">
        <w:t>Timeline</w:t>
      </w:r>
    </w:p>
    <w:p w14:paraId="60C0843F" w14:textId="77777777" w:rsidR="00947AD6" w:rsidRPr="00F52FB0" w:rsidRDefault="00947AD6" w:rsidP="00947AD6">
      <w:pPr>
        <w:spacing w:after="0"/>
        <w:rPr>
          <w:sz w:val="20"/>
          <w:szCs w:val="20"/>
        </w:rPr>
      </w:pPr>
      <w:r w:rsidRPr="00F52FB0">
        <w:rPr>
          <w:sz w:val="20"/>
          <w:szCs w:val="20"/>
        </w:rPr>
        <w:t>In the beginning, there was machine code…</w:t>
      </w:r>
    </w:p>
    <w:p w14:paraId="549E46AB" w14:textId="77777777" w:rsidR="00947AD6" w:rsidRPr="00F52FB0" w:rsidRDefault="00947AD6" w:rsidP="00947AD6">
      <w:pPr>
        <w:spacing w:after="0"/>
        <w:rPr>
          <w:sz w:val="20"/>
          <w:szCs w:val="20"/>
        </w:rPr>
      </w:pPr>
      <w:r w:rsidRPr="00F52FB0">
        <w:rPr>
          <w:sz w:val="20"/>
          <w:szCs w:val="20"/>
        </w:rPr>
        <w:t>1945</w:t>
      </w:r>
      <w:r w:rsidRPr="00F52FB0">
        <w:rPr>
          <w:sz w:val="20"/>
          <w:szCs w:val="20"/>
        </w:rPr>
        <w:tab/>
        <w:t>Plankalkül (Designed)</w:t>
      </w:r>
    </w:p>
    <w:p w14:paraId="5709E988" w14:textId="77777777" w:rsidR="00947AD6" w:rsidRPr="00F52FB0" w:rsidRDefault="00947AD6" w:rsidP="00947AD6">
      <w:pPr>
        <w:spacing w:after="0"/>
        <w:rPr>
          <w:sz w:val="20"/>
          <w:szCs w:val="20"/>
        </w:rPr>
      </w:pPr>
      <w:r w:rsidRPr="00F52FB0">
        <w:rPr>
          <w:sz w:val="20"/>
          <w:szCs w:val="20"/>
        </w:rPr>
        <w:t>1949</w:t>
      </w:r>
      <w:r w:rsidRPr="00F52FB0">
        <w:rPr>
          <w:sz w:val="20"/>
          <w:szCs w:val="20"/>
        </w:rPr>
        <w:tab/>
        <w:t>Short Code</w:t>
      </w:r>
    </w:p>
    <w:p w14:paraId="3250F753" w14:textId="77777777" w:rsidR="00947AD6" w:rsidRPr="00F52FB0" w:rsidRDefault="00947AD6" w:rsidP="00947AD6">
      <w:pPr>
        <w:spacing w:after="0"/>
        <w:rPr>
          <w:sz w:val="20"/>
          <w:szCs w:val="20"/>
        </w:rPr>
      </w:pPr>
      <w:r w:rsidRPr="00F52FB0">
        <w:rPr>
          <w:sz w:val="20"/>
          <w:szCs w:val="20"/>
        </w:rPr>
        <w:t>1954</w:t>
      </w:r>
      <w:r w:rsidRPr="00F52FB0">
        <w:rPr>
          <w:sz w:val="20"/>
          <w:szCs w:val="20"/>
        </w:rPr>
        <w:tab/>
        <w:t>First mass-produced computer with floating-point arithmetic support in hardware (IBM 704)</w:t>
      </w:r>
    </w:p>
    <w:p w14:paraId="672CFAB9" w14:textId="77777777" w:rsidR="00947AD6" w:rsidRPr="00F52FB0" w:rsidRDefault="00947AD6" w:rsidP="00947AD6">
      <w:pPr>
        <w:spacing w:after="0"/>
        <w:rPr>
          <w:sz w:val="20"/>
          <w:szCs w:val="20"/>
        </w:rPr>
      </w:pPr>
      <w:proofErr w:type="gramStart"/>
      <w:r w:rsidRPr="00F52FB0">
        <w:rPr>
          <w:sz w:val="20"/>
          <w:szCs w:val="20"/>
        </w:rPr>
        <w:t>1957</w:t>
      </w:r>
      <w:r w:rsidRPr="00F52FB0">
        <w:rPr>
          <w:sz w:val="20"/>
          <w:szCs w:val="20"/>
        </w:rPr>
        <w:tab/>
        <w:t>Fortran</w:t>
      </w:r>
      <w:proofErr w:type="gramEnd"/>
      <w:r w:rsidRPr="00F52FB0">
        <w:rPr>
          <w:sz w:val="20"/>
          <w:szCs w:val="20"/>
        </w:rPr>
        <w:t xml:space="preserve"> I</w:t>
      </w:r>
    </w:p>
    <w:p w14:paraId="439B87AA" w14:textId="77777777" w:rsidR="00947AD6" w:rsidRPr="00F52FB0" w:rsidRDefault="00947AD6" w:rsidP="00947AD6">
      <w:pPr>
        <w:spacing w:after="0"/>
        <w:rPr>
          <w:sz w:val="20"/>
          <w:szCs w:val="20"/>
        </w:rPr>
      </w:pPr>
      <w:r w:rsidRPr="00F52FB0">
        <w:rPr>
          <w:sz w:val="20"/>
          <w:szCs w:val="20"/>
        </w:rPr>
        <w:t>1957</w:t>
      </w:r>
      <w:r w:rsidRPr="00F52FB0">
        <w:rPr>
          <w:sz w:val="20"/>
          <w:szCs w:val="20"/>
        </w:rPr>
        <w:tab/>
        <w:t>Emergence and populari</w:t>
      </w:r>
      <w:r>
        <w:rPr>
          <w:sz w:val="20"/>
          <w:szCs w:val="20"/>
        </w:rPr>
        <w:t>s</w:t>
      </w:r>
      <w:r w:rsidRPr="00F52FB0">
        <w:rPr>
          <w:sz w:val="20"/>
          <w:szCs w:val="20"/>
        </w:rPr>
        <w:t>ation of compiled languages (Fortran I)</w:t>
      </w:r>
    </w:p>
    <w:p w14:paraId="40B05348" w14:textId="77777777" w:rsidR="00947AD6" w:rsidRPr="00F52FB0" w:rsidRDefault="00947AD6" w:rsidP="00947AD6">
      <w:pPr>
        <w:spacing w:after="0"/>
        <w:rPr>
          <w:sz w:val="20"/>
          <w:szCs w:val="20"/>
        </w:rPr>
      </w:pPr>
      <w:r w:rsidRPr="00F52FB0">
        <w:rPr>
          <w:sz w:val="20"/>
          <w:szCs w:val="20"/>
        </w:rPr>
        <w:t>1958</w:t>
      </w:r>
      <w:r w:rsidRPr="00F52FB0">
        <w:rPr>
          <w:sz w:val="20"/>
          <w:szCs w:val="20"/>
        </w:rPr>
        <w:tab/>
        <w:t>First universal and machine-independent language designed (ALGOL 58)</w:t>
      </w:r>
    </w:p>
    <w:p w14:paraId="4777D8C8" w14:textId="77777777" w:rsidR="00947AD6" w:rsidRPr="00F52FB0" w:rsidRDefault="00947AD6" w:rsidP="00947AD6">
      <w:pPr>
        <w:spacing w:after="0"/>
        <w:rPr>
          <w:sz w:val="20"/>
          <w:szCs w:val="20"/>
        </w:rPr>
      </w:pPr>
      <w:r w:rsidRPr="00F52FB0">
        <w:rPr>
          <w:sz w:val="20"/>
          <w:szCs w:val="20"/>
        </w:rPr>
        <w:t>1959</w:t>
      </w:r>
      <w:r w:rsidRPr="00F52FB0">
        <w:rPr>
          <w:sz w:val="20"/>
          <w:szCs w:val="20"/>
        </w:rPr>
        <w:tab/>
        <w:t>LISP</w:t>
      </w:r>
    </w:p>
    <w:p w14:paraId="5BC45283" w14:textId="77777777" w:rsidR="00947AD6" w:rsidRPr="00F52FB0" w:rsidRDefault="00947AD6" w:rsidP="00947AD6">
      <w:pPr>
        <w:spacing w:after="0"/>
        <w:rPr>
          <w:sz w:val="20"/>
          <w:szCs w:val="20"/>
        </w:rPr>
      </w:pPr>
      <w:r w:rsidRPr="00F52FB0">
        <w:rPr>
          <w:sz w:val="20"/>
          <w:szCs w:val="20"/>
        </w:rPr>
        <w:t>1959</w:t>
      </w:r>
      <w:r w:rsidRPr="00F52FB0">
        <w:rPr>
          <w:sz w:val="20"/>
          <w:szCs w:val="20"/>
        </w:rPr>
        <w:tab/>
        <w:t>Emergence of functional programming (LISP)</w:t>
      </w:r>
    </w:p>
    <w:p w14:paraId="159E4DF9" w14:textId="77777777" w:rsidR="00947AD6" w:rsidRPr="00F52FB0" w:rsidRDefault="00947AD6" w:rsidP="00947AD6">
      <w:pPr>
        <w:spacing w:after="0"/>
        <w:rPr>
          <w:sz w:val="20"/>
          <w:szCs w:val="20"/>
        </w:rPr>
      </w:pPr>
      <w:r w:rsidRPr="00F52FB0">
        <w:rPr>
          <w:sz w:val="20"/>
          <w:szCs w:val="20"/>
        </w:rPr>
        <w:t>1959</w:t>
      </w:r>
      <w:r w:rsidRPr="00F52FB0">
        <w:rPr>
          <w:sz w:val="20"/>
          <w:szCs w:val="20"/>
        </w:rPr>
        <w:tab/>
        <w:t>First implementation of garbage collection (LISP)</w:t>
      </w:r>
    </w:p>
    <w:p w14:paraId="75220FE3" w14:textId="77777777" w:rsidR="00947AD6" w:rsidRPr="00F52FB0" w:rsidRDefault="00947AD6" w:rsidP="00947AD6">
      <w:pPr>
        <w:spacing w:after="0"/>
        <w:rPr>
          <w:sz w:val="20"/>
          <w:szCs w:val="20"/>
        </w:rPr>
      </w:pPr>
      <w:r w:rsidRPr="00F52FB0">
        <w:rPr>
          <w:sz w:val="20"/>
          <w:szCs w:val="20"/>
        </w:rPr>
        <w:t>1960</w:t>
      </w:r>
      <w:r w:rsidRPr="00F52FB0">
        <w:rPr>
          <w:sz w:val="20"/>
          <w:szCs w:val="20"/>
        </w:rPr>
        <w:tab/>
        <w:t>COBOL</w:t>
      </w:r>
    </w:p>
    <w:p w14:paraId="36C86DC7" w14:textId="77777777" w:rsidR="00947AD6" w:rsidRPr="00F52FB0" w:rsidRDefault="00947AD6" w:rsidP="00947AD6">
      <w:pPr>
        <w:spacing w:after="0"/>
        <w:rPr>
          <w:sz w:val="20"/>
          <w:szCs w:val="20"/>
        </w:rPr>
      </w:pPr>
      <w:r w:rsidRPr="00F52FB0">
        <w:rPr>
          <w:sz w:val="20"/>
          <w:szCs w:val="20"/>
        </w:rPr>
        <w:t>1960</w:t>
      </w:r>
      <w:r w:rsidRPr="00F52FB0">
        <w:rPr>
          <w:sz w:val="20"/>
          <w:szCs w:val="20"/>
        </w:rPr>
        <w:tab/>
        <w:t>First implementation of hierarchical data structures (records) (COBOL)</w:t>
      </w:r>
    </w:p>
    <w:p w14:paraId="42283DF0" w14:textId="77777777" w:rsidR="00947AD6" w:rsidRPr="00F52FB0" w:rsidRDefault="00947AD6" w:rsidP="00947AD6">
      <w:pPr>
        <w:spacing w:after="0"/>
        <w:rPr>
          <w:sz w:val="20"/>
          <w:szCs w:val="20"/>
        </w:rPr>
      </w:pPr>
      <w:r w:rsidRPr="00F52FB0">
        <w:rPr>
          <w:sz w:val="20"/>
          <w:szCs w:val="20"/>
        </w:rPr>
        <w:t>1960</w:t>
      </w:r>
      <w:r w:rsidRPr="00F52FB0">
        <w:rPr>
          <w:sz w:val="20"/>
          <w:szCs w:val="20"/>
        </w:rPr>
        <w:tab/>
        <w:t>ALGOL 60</w:t>
      </w:r>
    </w:p>
    <w:p w14:paraId="1CDD0771" w14:textId="77777777" w:rsidR="00947AD6" w:rsidRPr="00F52FB0" w:rsidRDefault="00947AD6" w:rsidP="00947AD6">
      <w:pPr>
        <w:spacing w:after="0"/>
        <w:rPr>
          <w:sz w:val="20"/>
          <w:szCs w:val="20"/>
        </w:rPr>
      </w:pPr>
      <w:r w:rsidRPr="00F52FB0">
        <w:rPr>
          <w:sz w:val="20"/>
          <w:szCs w:val="20"/>
        </w:rPr>
        <w:t>1964</w:t>
      </w:r>
      <w:r w:rsidRPr="00F52FB0">
        <w:rPr>
          <w:sz w:val="20"/>
          <w:szCs w:val="20"/>
        </w:rPr>
        <w:tab/>
        <w:t>First major implementation of time-sharing via terminals in a programming language (BASIC)</w:t>
      </w:r>
    </w:p>
    <w:p w14:paraId="66733910" w14:textId="77777777" w:rsidR="00947AD6" w:rsidRPr="00F52FB0" w:rsidRDefault="00947AD6" w:rsidP="00947AD6">
      <w:pPr>
        <w:spacing w:after="0"/>
        <w:rPr>
          <w:sz w:val="20"/>
          <w:szCs w:val="20"/>
        </w:rPr>
      </w:pPr>
      <w:r w:rsidRPr="00F52FB0">
        <w:rPr>
          <w:sz w:val="20"/>
          <w:szCs w:val="20"/>
        </w:rPr>
        <w:t>1964</w:t>
      </w:r>
      <w:r w:rsidRPr="00F52FB0">
        <w:rPr>
          <w:sz w:val="20"/>
          <w:szCs w:val="20"/>
        </w:rPr>
        <w:tab/>
        <w:t>PL/I</w:t>
      </w:r>
    </w:p>
    <w:p w14:paraId="6D6111CC" w14:textId="77777777" w:rsidR="00947AD6" w:rsidRPr="00F52FB0" w:rsidRDefault="00947AD6" w:rsidP="00947AD6">
      <w:pPr>
        <w:spacing w:after="0"/>
        <w:rPr>
          <w:sz w:val="20"/>
          <w:szCs w:val="20"/>
        </w:rPr>
      </w:pPr>
      <w:r w:rsidRPr="00F52FB0">
        <w:rPr>
          <w:sz w:val="20"/>
          <w:szCs w:val="20"/>
        </w:rPr>
        <w:t>1964</w:t>
      </w:r>
      <w:r w:rsidRPr="00F52FB0">
        <w:rPr>
          <w:sz w:val="20"/>
          <w:szCs w:val="20"/>
        </w:rPr>
        <w:tab/>
        <w:t>Support for concurrently executing subprograms within a program (PL/I)</w:t>
      </w:r>
    </w:p>
    <w:p w14:paraId="3FF4AA08" w14:textId="77777777" w:rsidR="00947AD6" w:rsidRPr="00F52FB0" w:rsidRDefault="00947AD6" w:rsidP="00947AD6">
      <w:pPr>
        <w:spacing w:after="0"/>
        <w:rPr>
          <w:sz w:val="20"/>
          <w:szCs w:val="20"/>
        </w:rPr>
      </w:pPr>
      <w:r w:rsidRPr="00F52FB0">
        <w:rPr>
          <w:sz w:val="20"/>
          <w:szCs w:val="20"/>
        </w:rPr>
        <w:t>1964</w:t>
      </w:r>
      <w:r w:rsidRPr="00F52FB0">
        <w:rPr>
          <w:sz w:val="20"/>
          <w:szCs w:val="20"/>
        </w:rPr>
        <w:tab/>
        <w:t>Support for run-time exception handling (PL/I)</w:t>
      </w:r>
    </w:p>
    <w:p w14:paraId="282BD68A" w14:textId="77777777" w:rsidR="00947AD6" w:rsidRPr="00F52FB0" w:rsidRDefault="00947AD6" w:rsidP="00947AD6">
      <w:pPr>
        <w:spacing w:after="0"/>
        <w:rPr>
          <w:sz w:val="20"/>
          <w:szCs w:val="20"/>
        </w:rPr>
      </w:pPr>
      <w:r w:rsidRPr="00F52FB0">
        <w:rPr>
          <w:sz w:val="20"/>
          <w:szCs w:val="20"/>
        </w:rPr>
        <w:t>1972</w:t>
      </w:r>
      <w:r w:rsidRPr="00F52FB0">
        <w:rPr>
          <w:sz w:val="20"/>
          <w:szCs w:val="20"/>
        </w:rPr>
        <w:tab/>
        <w:t>Plankalkül (Published)</w:t>
      </w:r>
    </w:p>
    <w:p w14:paraId="34D2399C" w14:textId="77777777" w:rsidR="00947AD6" w:rsidRPr="00F52FB0" w:rsidRDefault="00947AD6" w:rsidP="00947AD6">
      <w:pPr>
        <w:spacing w:after="0"/>
        <w:rPr>
          <w:sz w:val="20"/>
          <w:szCs w:val="20"/>
        </w:rPr>
      </w:pPr>
      <w:r w:rsidRPr="00F52FB0">
        <w:rPr>
          <w:sz w:val="20"/>
          <w:szCs w:val="20"/>
        </w:rPr>
        <w:t>1972</w:t>
      </w:r>
      <w:r w:rsidRPr="00F52FB0">
        <w:rPr>
          <w:sz w:val="20"/>
          <w:szCs w:val="20"/>
        </w:rPr>
        <w:tab/>
        <w:t>C</w:t>
      </w:r>
    </w:p>
    <w:p w14:paraId="7FF8E877" w14:textId="77777777" w:rsidR="00947AD6" w:rsidRPr="00F52FB0" w:rsidRDefault="00947AD6" w:rsidP="00947AD6">
      <w:pPr>
        <w:spacing w:after="0"/>
        <w:rPr>
          <w:sz w:val="20"/>
          <w:szCs w:val="20"/>
        </w:rPr>
      </w:pPr>
      <w:r w:rsidRPr="00F52FB0">
        <w:rPr>
          <w:sz w:val="20"/>
          <w:szCs w:val="20"/>
        </w:rPr>
        <w:t>1975</w:t>
      </w:r>
      <w:r w:rsidRPr="00F52FB0">
        <w:rPr>
          <w:sz w:val="20"/>
          <w:szCs w:val="20"/>
        </w:rPr>
        <w:tab/>
        <w:t>Scheme</w:t>
      </w:r>
    </w:p>
    <w:p w14:paraId="0AFB126C" w14:textId="77777777" w:rsidR="00947AD6" w:rsidRPr="00F52FB0" w:rsidRDefault="00947AD6" w:rsidP="00947AD6">
      <w:pPr>
        <w:spacing w:after="0"/>
        <w:rPr>
          <w:sz w:val="20"/>
          <w:szCs w:val="20"/>
        </w:rPr>
      </w:pPr>
      <w:r w:rsidRPr="00F52FB0">
        <w:rPr>
          <w:sz w:val="20"/>
          <w:szCs w:val="20"/>
        </w:rPr>
        <w:t>1980</w:t>
      </w:r>
      <w:r w:rsidRPr="00F52FB0">
        <w:rPr>
          <w:sz w:val="20"/>
          <w:szCs w:val="20"/>
        </w:rPr>
        <w:tab/>
        <w:t>First full implementation of an object oriented language (Smalltalk)</w:t>
      </w:r>
    </w:p>
    <w:p w14:paraId="5CFE7001" w14:textId="77777777" w:rsidR="00947AD6" w:rsidRPr="00F52FB0" w:rsidRDefault="00947AD6" w:rsidP="00947AD6">
      <w:pPr>
        <w:spacing w:after="0"/>
        <w:rPr>
          <w:sz w:val="20"/>
          <w:szCs w:val="20"/>
        </w:rPr>
      </w:pPr>
      <w:r w:rsidRPr="00F52FB0">
        <w:rPr>
          <w:sz w:val="20"/>
          <w:szCs w:val="20"/>
        </w:rPr>
        <w:t>1980</w:t>
      </w:r>
      <w:r w:rsidRPr="00F52FB0">
        <w:rPr>
          <w:sz w:val="20"/>
          <w:szCs w:val="20"/>
        </w:rPr>
        <w:tab/>
        <w:t>Smalltalk</w:t>
      </w:r>
    </w:p>
    <w:p w14:paraId="281BCE1A" w14:textId="77777777" w:rsidR="00947AD6" w:rsidRPr="00F52FB0" w:rsidRDefault="00947AD6" w:rsidP="00947AD6">
      <w:pPr>
        <w:spacing w:after="0"/>
        <w:rPr>
          <w:sz w:val="20"/>
          <w:szCs w:val="20"/>
        </w:rPr>
      </w:pPr>
      <w:r w:rsidRPr="00F52FB0">
        <w:rPr>
          <w:sz w:val="20"/>
          <w:szCs w:val="20"/>
        </w:rPr>
        <w:t>1983</w:t>
      </w:r>
      <w:r w:rsidRPr="00F52FB0">
        <w:rPr>
          <w:sz w:val="20"/>
          <w:szCs w:val="20"/>
        </w:rPr>
        <w:tab/>
        <w:t>Ada</w:t>
      </w:r>
    </w:p>
    <w:p w14:paraId="4DBE78F6" w14:textId="77777777" w:rsidR="00947AD6" w:rsidRPr="00F52FB0" w:rsidRDefault="00947AD6" w:rsidP="00947AD6">
      <w:pPr>
        <w:spacing w:after="0"/>
        <w:rPr>
          <w:sz w:val="20"/>
          <w:szCs w:val="20"/>
        </w:rPr>
      </w:pPr>
      <w:r w:rsidRPr="00F52FB0">
        <w:rPr>
          <w:sz w:val="20"/>
          <w:szCs w:val="20"/>
        </w:rPr>
        <w:t>1985</w:t>
      </w:r>
      <w:r w:rsidRPr="00F52FB0">
        <w:rPr>
          <w:sz w:val="20"/>
          <w:szCs w:val="20"/>
        </w:rPr>
        <w:tab/>
        <w:t>C++</w:t>
      </w:r>
    </w:p>
    <w:p w14:paraId="1F335414" w14:textId="77777777" w:rsidR="00947AD6" w:rsidRPr="00F52FB0" w:rsidRDefault="00947AD6" w:rsidP="00947AD6">
      <w:pPr>
        <w:spacing w:after="0"/>
        <w:rPr>
          <w:sz w:val="20"/>
          <w:szCs w:val="20"/>
        </w:rPr>
      </w:pPr>
      <w:r w:rsidRPr="00F52FB0">
        <w:rPr>
          <w:sz w:val="20"/>
          <w:szCs w:val="20"/>
        </w:rPr>
        <w:t>1990</w:t>
      </w:r>
      <w:r w:rsidRPr="00F52FB0">
        <w:rPr>
          <w:sz w:val="20"/>
          <w:szCs w:val="20"/>
        </w:rPr>
        <w:tab/>
        <w:t>Concept of depreciation introduced (removal of obsolete/inappropriate features in a language) (Fortran 90)</w:t>
      </w:r>
    </w:p>
    <w:p w14:paraId="0F2D4D86" w14:textId="77777777" w:rsidR="00947AD6" w:rsidRPr="00F52FB0" w:rsidRDefault="00947AD6" w:rsidP="00947AD6">
      <w:pPr>
        <w:spacing w:after="0"/>
        <w:rPr>
          <w:sz w:val="20"/>
          <w:szCs w:val="20"/>
        </w:rPr>
      </w:pPr>
      <w:r w:rsidRPr="00F52FB0">
        <w:rPr>
          <w:sz w:val="20"/>
          <w:szCs w:val="20"/>
        </w:rPr>
        <w:t>1994</w:t>
      </w:r>
      <w:r w:rsidRPr="00F52FB0">
        <w:rPr>
          <w:sz w:val="20"/>
          <w:szCs w:val="20"/>
        </w:rPr>
        <w:tab/>
        <w:t>PHP</w:t>
      </w:r>
    </w:p>
    <w:p w14:paraId="5803C161" w14:textId="77777777" w:rsidR="00947AD6" w:rsidRPr="00F52FB0" w:rsidRDefault="00947AD6" w:rsidP="00947AD6">
      <w:pPr>
        <w:spacing w:after="0"/>
        <w:rPr>
          <w:sz w:val="20"/>
          <w:szCs w:val="20"/>
        </w:rPr>
      </w:pPr>
      <w:r w:rsidRPr="00F52FB0">
        <w:rPr>
          <w:sz w:val="20"/>
          <w:szCs w:val="20"/>
        </w:rPr>
        <w:t>1995</w:t>
      </w:r>
      <w:r w:rsidRPr="00F52FB0">
        <w:rPr>
          <w:sz w:val="20"/>
          <w:szCs w:val="20"/>
        </w:rPr>
        <w:tab/>
        <w:t>Java</w:t>
      </w:r>
    </w:p>
    <w:p w14:paraId="231E8CD1" w14:textId="77777777" w:rsidR="00947AD6" w:rsidRPr="00F52FB0" w:rsidRDefault="00947AD6" w:rsidP="00947AD6">
      <w:pPr>
        <w:spacing w:after="0"/>
        <w:rPr>
          <w:sz w:val="20"/>
          <w:szCs w:val="20"/>
        </w:rPr>
      </w:pPr>
      <w:r w:rsidRPr="00F52FB0">
        <w:rPr>
          <w:sz w:val="20"/>
          <w:szCs w:val="20"/>
        </w:rPr>
        <w:t>2001</w:t>
      </w:r>
      <w:r w:rsidRPr="00F52FB0">
        <w:rPr>
          <w:sz w:val="20"/>
          <w:szCs w:val="20"/>
        </w:rPr>
        <w:tab/>
        <w:t>C#</w:t>
      </w:r>
    </w:p>
    <w:p w14:paraId="660CFAF3" w14:textId="77777777" w:rsidR="00947AD6" w:rsidRPr="00F52FB0" w:rsidRDefault="00947AD6" w:rsidP="00947AD6">
      <w:pPr>
        <w:spacing w:after="0"/>
        <w:rPr>
          <w:sz w:val="20"/>
          <w:szCs w:val="20"/>
        </w:rPr>
      </w:pPr>
    </w:p>
    <w:p w14:paraId="1B0431FE" w14:textId="77777777" w:rsidR="00947AD6" w:rsidRPr="00F52FB0" w:rsidRDefault="00947AD6" w:rsidP="00947AD6">
      <w:pPr>
        <w:spacing w:after="0"/>
        <w:rPr>
          <w:sz w:val="20"/>
          <w:szCs w:val="20"/>
        </w:rPr>
      </w:pPr>
      <w:r w:rsidRPr="00F52FB0">
        <w:rPr>
          <w:sz w:val="20"/>
          <w:szCs w:val="20"/>
        </w:rPr>
        <w:t>Focus:</w:t>
      </w:r>
    </w:p>
    <w:p w14:paraId="0AFE9E77" w14:textId="77777777" w:rsidR="00947AD6" w:rsidRPr="00F52FB0" w:rsidRDefault="00947AD6" w:rsidP="00947AD6">
      <w:pPr>
        <w:spacing w:after="0"/>
        <w:rPr>
          <w:sz w:val="20"/>
          <w:szCs w:val="20"/>
        </w:rPr>
      </w:pPr>
      <w:r w:rsidRPr="00F52FB0">
        <w:rPr>
          <w:sz w:val="20"/>
          <w:szCs w:val="20"/>
        </w:rPr>
        <w:t xml:space="preserve">40s to mid-50s </w:t>
      </w:r>
      <w:r w:rsidRPr="00F52FB0">
        <w:rPr>
          <w:sz w:val="20"/>
          <w:szCs w:val="20"/>
        </w:rPr>
        <w:tab/>
        <w:t>Making code more writable (compared to machine code)</w:t>
      </w:r>
    </w:p>
    <w:p w14:paraId="6511EFC1" w14:textId="77777777" w:rsidR="00947AD6" w:rsidRPr="00F52FB0" w:rsidRDefault="00947AD6" w:rsidP="00947AD6">
      <w:pPr>
        <w:spacing w:after="0"/>
        <w:rPr>
          <w:sz w:val="20"/>
          <w:szCs w:val="20"/>
        </w:rPr>
      </w:pPr>
      <w:r w:rsidRPr="00F52FB0">
        <w:rPr>
          <w:sz w:val="20"/>
          <w:szCs w:val="20"/>
        </w:rPr>
        <w:t xml:space="preserve">Mid-50s </w:t>
      </w:r>
      <w:proofErr w:type="gramStart"/>
      <w:r w:rsidRPr="00F52FB0">
        <w:rPr>
          <w:sz w:val="20"/>
          <w:szCs w:val="20"/>
        </w:rPr>
        <w:t>to ?</w:t>
      </w:r>
      <w:proofErr w:type="gramEnd"/>
      <w:r w:rsidRPr="00F52FB0">
        <w:rPr>
          <w:sz w:val="20"/>
          <w:szCs w:val="20"/>
        </w:rPr>
        <w:t>??</w:t>
      </w:r>
      <w:r w:rsidRPr="00F52FB0">
        <w:rPr>
          <w:sz w:val="20"/>
          <w:szCs w:val="20"/>
        </w:rPr>
        <w:tab/>
        <w:t xml:space="preserve">Making code efficient (translated/compiled code not as efficient as hand-written machine </w:t>
      </w:r>
      <w:proofErr w:type="gramStart"/>
      <w:r w:rsidRPr="00F52FB0">
        <w:rPr>
          <w:sz w:val="20"/>
          <w:szCs w:val="20"/>
        </w:rPr>
        <w:t>code</w:t>
      </w:r>
      <w:proofErr w:type="gramEnd"/>
      <w:r w:rsidRPr="00F52FB0">
        <w:rPr>
          <w:sz w:val="20"/>
          <w:szCs w:val="20"/>
        </w:rPr>
        <w:t>)</w:t>
      </w:r>
    </w:p>
    <w:p w14:paraId="7C27A59D" w14:textId="77777777" w:rsidR="00947AD6" w:rsidRPr="00F52FB0" w:rsidRDefault="00947AD6" w:rsidP="00947AD6">
      <w:pPr>
        <w:spacing w:after="0"/>
        <w:rPr>
          <w:sz w:val="20"/>
          <w:szCs w:val="20"/>
        </w:rPr>
      </w:pPr>
      <w:r w:rsidRPr="00F52FB0">
        <w:rPr>
          <w:sz w:val="20"/>
          <w:szCs w:val="20"/>
        </w:rPr>
        <w:tab/>
      </w:r>
      <w:r w:rsidRPr="00F52FB0">
        <w:rPr>
          <w:sz w:val="20"/>
          <w:szCs w:val="20"/>
        </w:rPr>
        <w:tab/>
        <w:t>Making code more readable</w:t>
      </w:r>
    </w:p>
    <w:p w14:paraId="18096476" w14:textId="77777777" w:rsidR="00D56090" w:rsidRDefault="00D56090"/>
    <w:sectPr w:rsidR="00D56090" w:rsidSect="008807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0EE98C" w14:textId="77777777" w:rsidR="00000000" w:rsidRDefault="0085787A">
      <w:pPr>
        <w:spacing w:after="0" w:line="240" w:lineRule="auto"/>
      </w:pPr>
      <w:r>
        <w:separator/>
      </w:r>
    </w:p>
  </w:endnote>
  <w:endnote w:type="continuationSeparator" w:id="0">
    <w:p w14:paraId="353C49DE" w14:textId="77777777" w:rsidR="00000000" w:rsidRDefault="00857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72DD692" w14:textId="77777777" w:rsidR="0085787A" w:rsidRDefault="0085787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52081DB" w14:textId="77777777" w:rsidR="0027132D" w:rsidRPr="0027132D" w:rsidRDefault="00032C3B">
    <w:pPr>
      <w:pStyle w:val="Footer"/>
      <w:rPr>
        <w:color w:val="7F7F7F" w:themeColor="text1" w:themeTint="80"/>
      </w:rPr>
    </w:pPr>
    <w:r>
      <w:rPr>
        <w:color w:val="7F7F7F" w:themeColor="text1" w:themeTint="80"/>
      </w:rPr>
      <w:t>CSP3341</w:t>
    </w:r>
    <w:r>
      <w:rPr>
        <w:color w:val="7F7F7F" w:themeColor="text1" w:themeTint="80"/>
      </w:rPr>
      <w:tab/>
      <w:t>Workshop 2</w:t>
    </w:r>
    <w:r w:rsidRPr="0027132D">
      <w:rPr>
        <w:color w:val="7F7F7F" w:themeColor="text1" w:themeTint="80"/>
      </w:rPr>
      <w:tab/>
      <w:t xml:space="preserve">Page </w:t>
    </w:r>
    <w:r w:rsidRPr="0027132D">
      <w:rPr>
        <w:color w:val="7F7F7F" w:themeColor="text1" w:themeTint="80"/>
      </w:rPr>
      <w:fldChar w:fldCharType="begin"/>
    </w:r>
    <w:r w:rsidRPr="0027132D">
      <w:rPr>
        <w:color w:val="7F7F7F" w:themeColor="text1" w:themeTint="80"/>
      </w:rPr>
      <w:instrText xml:space="preserve"> PAGE   \* MERGEFORMAT </w:instrText>
    </w:r>
    <w:r w:rsidRPr="0027132D">
      <w:rPr>
        <w:color w:val="7F7F7F" w:themeColor="text1" w:themeTint="80"/>
      </w:rPr>
      <w:fldChar w:fldCharType="separate"/>
    </w:r>
    <w:r w:rsidR="0085787A">
      <w:rPr>
        <w:noProof/>
        <w:color w:val="7F7F7F" w:themeColor="text1" w:themeTint="80"/>
      </w:rPr>
      <w:t>1</w:t>
    </w:r>
    <w:r w:rsidRPr="0027132D">
      <w:rPr>
        <w:color w:val="7F7F7F" w:themeColor="text1" w:themeTint="80"/>
      </w:rPr>
      <w:fldChar w:fldCharType="end"/>
    </w:r>
    <w:r w:rsidRPr="0027132D">
      <w:rPr>
        <w:color w:val="7F7F7F" w:themeColor="text1" w:themeTint="80"/>
      </w:rPr>
      <w:tab/>
    </w:r>
    <w:r w:rsidRPr="0027132D">
      <w:rPr>
        <w:color w:val="7F7F7F" w:themeColor="text1" w:themeTint="80"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47FDE7B" w14:textId="77777777" w:rsidR="0085787A" w:rsidRDefault="0085787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5FB00D" w14:textId="77777777" w:rsidR="00000000" w:rsidRDefault="0085787A">
      <w:pPr>
        <w:spacing w:after="0" w:line="240" w:lineRule="auto"/>
      </w:pPr>
      <w:r>
        <w:separator/>
      </w:r>
    </w:p>
  </w:footnote>
  <w:footnote w:type="continuationSeparator" w:id="0">
    <w:p w14:paraId="3226F127" w14:textId="77777777" w:rsidR="00000000" w:rsidRDefault="00857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5334AC1" w14:textId="77777777" w:rsidR="0085787A" w:rsidRDefault="0085787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061686A" w14:textId="77777777" w:rsidR="0098459F" w:rsidRDefault="0085787A">
    <w:pPr>
      <w:pStyle w:val="Header"/>
    </w:pPr>
    <w:bookmarkStart w:id="0" w:name="_GoBack"/>
    <w:r>
      <w:rPr>
        <w:noProof/>
        <w:lang w:val="en-US" w:bidi="ar-SA"/>
      </w:rPr>
      <w:drawing>
        <wp:anchor distT="0" distB="0" distL="114300" distR="114300" simplePos="0" relativeHeight="251659264" behindDoc="1" locked="0" layoutInCell="1" allowOverlap="1" wp14:anchorId="06C5A89A" wp14:editId="67E1D68A">
          <wp:simplePos x="0" y="0"/>
          <wp:positionH relativeFrom="page">
            <wp:posOffset>6057900</wp:posOffset>
          </wp:positionH>
          <wp:positionV relativeFrom="page">
            <wp:posOffset>114300</wp:posOffset>
          </wp:positionV>
          <wp:extent cx="1080135" cy="802640"/>
          <wp:effectExtent l="0" t="0" r="0" b="0"/>
          <wp:wrapNone/>
          <wp:docPr id="1" name="Picture 1" descr="Description: ECU_AUS_logo_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ECU_AUS_logo_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802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  <w:r>
      <w:rPr>
        <w:noProof/>
        <w:lang w:val="en-US" w:bidi="ar-SA"/>
      </w:rPr>
      <w:pict w14:anchorId="5DF0479E">
        <v:shapetype id="_x0000_t202" coordsize="21600,21600" o:spt="202" path="m0,0l0,21600,21600,21600,21600,0xe">
          <v:stroke joinstyle="miter"/>
          <v:path gradientshapeok="t" o:connecttype="rect"/>
        </v:shapetype>
        <v:shape id="_x0000_s2052" type="#_x0000_t202" style="position:absolute;margin-left:25.2pt;margin-top:25pt;width:324pt;height:27pt;z-index:251661312;mso-wrap-edited:f;mso-position-horizontal-relative:page;mso-position-vertical-relative:page" wrapcoords="0 0 21600 0 21600 21600 0 21600 0 0" filled="f" stroked="f">
          <v:textbox style="mso-next-textbox:#_x0000_s2052">
            <w:txbxContent>
              <w:p w14:paraId="035305EE" w14:textId="77777777" w:rsidR="0085787A" w:rsidRPr="00F924F4" w:rsidRDefault="0085787A" w:rsidP="0085787A">
                <w:pPr>
                  <w:rPr>
                    <w:rFonts w:ascii="Arial Bold" w:hAnsi="Arial Bold" w:cs="Arial"/>
                    <w:color w:val="FFFFFF"/>
                  </w:rPr>
                </w:pPr>
                <w:r w:rsidRPr="00F924F4">
                  <w:rPr>
                    <w:rFonts w:ascii="Arial Bold" w:hAnsi="Arial Bold" w:cs="Arial"/>
                    <w:color w:val="FFFFFF"/>
                  </w:rPr>
                  <w:t>Edith Cowan University</w:t>
                </w:r>
              </w:p>
            </w:txbxContent>
          </v:textbox>
          <w10:wrap anchorx="page" anchory="page"/>
        </v:shape>
      </w:pict>
    </w:r>
    <w:r>
      <w:rPr>
        <w:noProof/>
        <w:lang w:val="en-US" w:bidi="ar-SA"/>
      </w:rPr>
      <w:pict w14:anchorId="65F87048">
        <v:shape id="_x0000_s2051" type="#_x0000_t202" style="position:absolute;margin-left:-21.45pt;margin-top:17.5pt;width:324pt;height:27pt;z-index:-251656192;mso-position-horizontal-relative:text;mso-position-vertical-relative:text" filled="f" stroked="f">
          <v:textbox style="mso-next-textbox:#_x0000_s2051">
            <w:txbxContent>
              <w:p w14:paraId="49375878" w14:textId="77777777" w:rsidR="0085787A" w:rsidRPr="00F924F4" w:rsidRDefault="0085787A" w:rsidP="0085787A">
                <w:pPr>
                  <w:rPr>
                    <w:rFonts w:ascii="Arial" w:hAnsi="Arial" w:cs="Arial"/>
                    <w:color w:val="FFFFFF"/>
                  </w:rPr>
                </w:pPr>
                <w:r w:rsidRPr="00F924F4">
                  <w:rPr>
                    <w:rFonts w:ascii="Arial" w:hAnsi="Arial" w:cs="Arial"/>
                    <w:color w:val="FFFFFF"/>
                  </w:rPr>
                  <w:t xml:space="preserve"> </w:t>
                </w:r>
                <w:r>
                  <w:rPr>
                    <w:rFonts w:ascii="Arial" w:hAnsi="Arial" w:cs="Arial"/>
                    <w:color w:val="FFFFFF"/>
                  </w:rPr>
                  <w:t>School of Science</w:t>
                </w:r>
              </w:p>
            </w:txbxContent>
          </v:textbox>
        </v:shape>
      </w:pict>
    </w:r>
    <w:r>
      <w:rPr>
        <w:noProof/>
        <w:lang w:val="en-US" w:bidi="ar-SA"/>
      </w:rPr>
      <w:pict w14:anchorId="06F86BFA">
        <v:shape id="_x0000_s2049" type="#_x0000_t202" style="position:absolute;margin-left:9pt;margin-top:9pt;width:467.7pt;height:63.2pt;z-index:-251658240;mso-wrap-edited:f;mso-position-horizontal-relative:page;mso-position-vertical-relative:page" wrapcoords="0 0 21600 0 21600 21600 0 21600 0 0" fillcolor="#004b85" stroked="f" strokecolor="#bfbfbf" strokeweight=".5pt">
          <v:fill o:detectmouseclick="t"/>
          <v:textbox style="mso-next-textbox:#_x0000_s2049" inset="5mm,8mm,5mm,5mm">
            <w:txbxContent>
              <w:p w14:paraId="08891671" w14:textId="77777777" w:rsidR="0085787A" w:rsidRPr="001C1EDC" w:rsidRDefault="0085787A" w:rsidP="0085787A">
                <w:pPr>
                  <w:jc w:val="right"/>
                  <w:rPr>
                    <w:rFonts w:ascii="Arial" w:hAnsi="Arial"/>
                    <w:sz w:val="72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58FD179" w14:textId="77777777" w:rsidR="0085787A" w:rsidRDefault="008578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7AD6"/>
    <w:rsid w:val="00032C3B"/>
    <w:rsid w:val="00312CA4"/>
    <w:rsid w:val="0085787A"/>
    <w:rsid w:val="00947AD6"/>
    <w:rsid w:val="00C2286A"/>
    <w:rsid w:val="00D5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1221E4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AD6"/>
    <w:rPr>
      <w:rFonts w:eastAsiaTheme="minorEastAsia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AD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7AD6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947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AD6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47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AD6"/>
    <w:rPr>
      <w:rFonts w:eastAsiaTheme="minorEastAsia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AD6"/>
    <w:rPr>
      <w:rFonts w:ascii="Tahoma" w:eastAsiaTheme="minorEastAsia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194</Words>
  <Characters>1109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Edith Cowan University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Baatard</dc:creator>
  <cp:lastModifiedBy>ITSC</cp:lastModifiedBy>
  <cp:revision>2</cp:revision>
  <dcterms:created xsi:type="dcterms:W3CDTF">2010-02-22T09:05:00Z</dcterms:created>
  <dcterms:modified xsi:type="dcterms:W3CDTF">2016-06-29T09:51:00Z</dcterms:modified>
</cp:coreProperties>
</file>