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0" w:line="300"/>
      </w:pPr>
      <w:r>
        <w:rPr>
          <w:rFonts w:ascii="Arial" w:cs="Arial" w:eastAsia="Arial" w:hAnsi="Arial"/>
          <w:b w:val="false"/>
          <w:i w:val="false"/>
          <w:color w:val="555555"/>
          <w:sz w:val="22"/>
          <w:szCs w:val="22"/>
          <w:rtl/>
        </w:rPr>
        <w:t xml:space="preserve">أساسيات الذكاء الاصطناعي في بيئة العمل الحديثة</w:t>
      </w:r>
    </w:p>
    <w:p>
      <w:pPr>
        <w:pBdr>
          <w:bottom w:val="single" w:color="0E4F4B" w:sz="8" w:space="4"/>
        </w:pBdr>
        <w:bidi/>
        <w:spacing w:after="200" w:before="0" w:line="300"/>
      </w:pPr>
      <w:r>
        <w:rPr>
          <w:rFonts w:ascii="Arial" w:cs="Arial" w:eastAsia="Arial" w:hAnsi="Arial"/>
          <w:b/>
          <w:bCs/>
          <w:i w:val="false"/>
          <w:color w:val="0E4F4B"/>
          <w:sz w:val="40"/>
          <w:szCs w:val="40"/>
          <w:rtl/>
        </w:rPr>
        <w:t xml:space="preserve">نموذج الإجابة (للمدرب فقط)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300"/>
        <w:gridCol w:w="4726"/>
      </w:tblGrid>
      <w:tr>
        <w:trPr>
          <w:tblHeader/>
        </w:trPr>
        <w:tc>
          <w:tcPr>
            <w:tcW w:type="dxa" w:w="900"/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i w:val="false"/>
                <w:color w:val="0E4F4B"/>
                <w:sz w:val="21"/>
                <w:szCs w:val="21"/>
                <w:rtl/>
              </w:rPr>
              <w:t xml:space="preserve">السؤال</w:t>
            </w:r>
          </w:p>
        </w:tc>
        <w:tc>
          <w:tcPr>
            <w:tcW w:type="dxa" w:w="1100"/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i w:val="false"/>
                <w:color w:val="0E4F4B"/>
                <w:sz w:val="21"/>
                <w:szCs w:val="21"/>
                <w:rtl/>
              </w:rPr>
              <w:t xml:space="preserve">الإجابة</w:t>
            </w:r>
          </w:p>
        </w:tc>
        <w:tc>
          <w:tcPr>
            <w:tcW w:type="dxa" w:w="2300"/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i w:val="false"/>
                <w:color w:val="0E4F4B"/>
                <w:sz w:val="21"/>
                <w:szCs w:val="21"/>
                <w:rtl/>
              </w:rPr>
              <w:t xml:space="preserve">الجلسة</w:t>
            </w:r>
          </w:p>
        </w:tc>
        <w:tc>
          <w:tcPr>
            <w:tcW w:type="dxa" w:w="4726"/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i w:val="false"/>
                <w:color w:val="0E4F4B"/>
                <w:sz w:val="21"/>
                <w:szCs w:val="21"/>
                <w:rtl/>
              </w:rPr>
              <w:t xml:space="preserve">ليه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١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ج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١ · مساعد شخصي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النموذج بيولّد الكلام بالتوقع، مش بالبحث.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٢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أ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١ · مساعد شخصي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العناصر: الهدف، السياق، الجمهور، شكل النتيجة، القيود والأمثلة.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٣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د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١ · مساعد شخصي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بتمنع التخمين الصامت.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ب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٢ · عقل ثانٍ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الإجابة مربوطة بالمصادر والاستشهاد.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٥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أ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٢ · عقل ثانٍ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بيانات شخصية = ماتترفعش.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٦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ج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٣ · موظف رقمي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لتجنب التطبيل وكشف الثغرات.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٧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ب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٣ · موظف رقمي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الرسم البياني نتيجة للأسئلة مش بديل عنها.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٨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د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٤ · أتمتة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Ctrl+Z مابيرجّعش تغييرات الماكرو.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٩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د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٤ · أتمتة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بتمنع الافتراضات الغلط.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١٠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أ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٤ · أتمتة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الأداة بتصلّح الكود لو شافت الخطأ.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١١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ج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٥ · أداة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الشروط: التكرار، الثبات، تكلفة الغلط اليدوي، قابلية التحقق.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١٢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ب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٥ · أداة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من غيرها محدش يعرف إمتى الأداة بتغلط.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١٣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ب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٥ · أداة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الفشل الصريح أحسن من النجاح الصامت.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١٤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د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٦ · تطبيق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الواجهة بتعرض بس، والحساب في الخلفية.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١٥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أ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٦ · تطبيق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مراجعة المخطط نصًا أسرع وأقل تكلفة.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١٦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ج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٧ · نظام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عمق مش عرض.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١٧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أ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٧ · نظام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الحساب للقواعد عشان الثبات.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١٨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ب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٨ · فريق رقمي ذكي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هدف، وأدوات، وتكرار.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١٩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د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٨ · فريق رقمي ذكي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الصح: نموذج مناسب لكل دور.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٢٠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ج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٨ · فريق رقمي ذكي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b w:val="false"/>
                <w:i w:val="false"/>
                <w:sz w:val="21"/>
                <w:szCs w:val="21"/>
                <w:rtl/>
              </w:rPr>
              <w:t xml:space="preserve">غياب فحص الجودة بيعدّي البيانات البايظة.</w:t>
            </w:r>
          </w:p>
        </w:tc>
      </w:tr>
    </w:tbl>
    <w:p>
      <w:pPr>
        <w:bidi/>
        <w:spacing w:after="100" w:before="300" w:line="300"/>
      </w:pPr>
      <w:r>
        <w:rPr>
          <w:rFonts w:ascii="Arial" w:cs="Arial" w:eastAsia="Arial" w:hAnsi="Arial"/>
          <w:b/>
          <w:bCs/>
          <w:i w:val="false"/>
          <w:color w:val="9A5B12"/>
          <w:sz w:val="28"/>
          <w:szCs w:val="28"/>
          <w:rtl/>
        </w:rPr>
        <w:t xml:space="preserve">التصحيح</w:t>
      </w:r>
    </w:p>
    <w:p>
      <w:pPr>
        <w:bidi/>
        <w:spacing w:after="60" w:before="0" w:line="300"/>
      </w:pPr>
      <w:r>
        <w:rPr>
          <w:rFonts w:ascii="Arial" w:cs="Arial" w:eastAsia="Arial" w:hAnsi="Arial"/>
          <w:b w:val="false"/>
          <w:i w:val="false"/>
          <w:color w:val="9A5B12"/>
          <w:sz w:val="18"/>
          <w:szCs w:val="18"/>
          <w:rtl/>
        </w:rPr>
        <w:t xml:space="preserve">■  </w:t>
      </w: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كل إجابة صحيحة = ٥ نقاط. الإجمالي ١٠٠.</w:t>
      </w:r>
    </w:p>
    <w:p>
      <w:pPr>
        <w:bidi/>
        <w:spacing w:after="60" w:before="0" w:line="300"/>
      </w:pPr>
      <w:r>
        <w:rPr>
          <w:rFonts w:ascii="Arial" w:cs="Arial" w:eastAsia="Arial" w:hAnsi="Arial"/>
          <w:b w:val="false"/>
          <w:i w:val="false"/>
          <w:color w:val="9A5B12"/>
          <w:sz w:val="18"/>
          <w:szCs w:val="18"/>
          <w:rtl/>
        </w:rPr>
        <w:t xml:space="preserve">■  </w:t>
      </w: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النجاح من ٧٠ (يعني ١٤ إجابة صحيحة على الأقل).</w:t>
      </w:r>
    </w:p>
    <w:p>
      <w:pPr>
        <w:bidi/>
        <w:spacing w:after="60" w:before="0" w:line="300"/>
      </w:pPr>
      <w:r>
        <w:rPr>
          <w:rFonts w:ascii="Arial" w:cs="Arial" w:eastAsia="Arial" w:hAnsi="Arial"/>
          <w:b w:val="false"/>
          <w:i w:val="false"/>
          <w:color w:val="9A5B12"/>
          <w:sz w:val="18"/>
          <w:szCs w:val="18"/>
          <w:rtl/>
        </w:rPr>
        <w:t xml:space="preserve">■  </w:t>
      </w: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الاختبار = ٣٠٪ من التقييم الكلي. يعني درجة الاختبار × ٠٫٣.</w:t>
      </w:r>
    </w:p>
    <w:p>
      <w:pPr>
        <w:bidi/>
        <w:spacing w:after="60" w:before="0" w:line="300"/>
      </w:pPr>
      <w:r>
        <w:rPr>
          <w:rFonts w:ascii="Arial" w:cs="Arial" w:eastAsia="Arial" w:hAnsi="Arial"/>
          <w:b w:val="false"/>
          <w:i w:val="false"/>
          <w:color w:val="9A5B12"/>
          <w:sz w:val="18"/>
          <w:szCs w:val="18"/>
          <w:rtl/>
        </w:rPr>
        <w:t xml:space="preserve">■  </w:t>
      </w: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اللي ماينجحش يعيد مرة واحدة خلال أسبوع من آخر جلسة.</w:t>
      </w:r>
    </w:p>
    <w:p>
      <w:pPr>
        <w:bidi/>
        <w:spacing w:after="60" w:before="0" w:line="300"/>
      </w:pPr>
      <w:r>
        <w:rPr>
          <w:rFonts w:ascii="Arial" w:cs="Arial" w:eastAsia="Arial" w:hAnsi="Arial"/>
          <w:b w:val="false"/>
          <w:i w:val="false"/>
          <w:color w:val="9A5B12"/>
          <w:sz w:val="18"/>
          <w:szCs w:val="18"/>
          <w:rtl/>
        </w:rPr>
        <w:t xml:space="preserve">■  </w:t>
      </w: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نصيحة: رتّب الأسئلة عشوائيًا في نسخة الإعادة عشان ماتتحفظش.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55555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الإجابة</dc:title>
  <dc:creator>محمد فوزي لبيب</dc:creator>
  <cp:lastModifiedBy>Un-named</cp:lastModifiedBy>
  <cp:revision>1</cp:revision>
  <dcterms:created xsi:type="dcterms:W3CDTF">2026-09-23T18:31:22.865Z</dcterms:created>
  <dcterms:modified xsi:type="dcterms:W3CDTF">2026-09-23T18:31:22.865Z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